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2646" w:rsidRPr="003C7829" w:rsidRDefault="00722646" w:rsidP="00722646">
      <w:pPr>
        <w:pStyle w:val="Heading1"/>
      </w:pPr>
      <w:r w:rsidRPr="003C7829">
        <w:t>Ungovernability Kritik—Michigan Starter Pack 2019</w:t>
      </w:r>
    </w:p>
    <w:p w:rsidR="00665365" w:rsidRPr="003C7829" w:rsidRDefault="00665365" w:rsidP="00665365">
      <w:pPr>
        <w:pStyle w:val="Heading2"/>
      </w:pPr>
      <w:r w:rsidRPr="003C7829">
        <w:t>Notes</w:t>
      </w:r>
    </w:p>
    <w:p w:rsidR="00722646" w:rsidRPr="003C7829" w:rsidRDefault="00665365" w:rsidP="00665365">
      <w:pPr>
        <w:pStyle w:val="Heading3"/>
      </w:pPr>
      <w:r w:rsidRPr="003C7829">
        <w:t>Wave 1</w:t>
      </w:r>
    </w:p>
    <w:p w:rsidR="00665365" w:rsidRPr="003C7829" w:rsidRDefault="00665365" w:rsidP="00665365"/>
    <w:p w:rsidR="00665365" w:rsidRPr="003C7829" w:rsidRDefault="00665365" w:rsidP="00665365">
      <w:r w:rsidRPr="003C7829">
        <w:t xml:space="preserve">Some of the cards in here are different underlinings of the same card/article; this is intentional, as they make different arguments. I’ve included the original notes from the starter pack for contexts; nothing has really changed argumentatively, there are just more links, a few more impacts, and more of a defense of </w:t>
      </w:r>
    </w:p>
    <w:p w:rsidR="00665365" w:rsidRPr="003C7829" w:rsidRDefault="00665365" w:rsidP="00665365"/>
    <w:p w:rsidR="00665365" w:rsidRPr="003C7829" w:rsidRDefault="00665365" w:rsidP="00665365">
      <w:r w:rsidRPr="003C7829">
        <w:t>Thanks to Abhi Shah, Addison Wellenberger, Adi Kombathula, Aryan Gaddi, Eshan Manchanda, Hema Prasad, Joe Rhee, Joelle Fahoum, Nicole Doris, Remi Roberts, Rory Stanfield, Sachin Lakhotia, and Sam Ring for a ridiculous amount of extremely high-quality work.</w:t>
      </w:r>
    </w:p>
    <w:p w:rsidR="00665365" w:rsidRPr="003C7829" w:rsidRDefault="00665365" w:rsidP="00665365"/>
    <w:p w:rsidR="00665365" w:rsidRPr="003C7829" w:rsidRDefault="00665365" w:rsidP="00665365">
      <w:pPr>
        <w:pStyle w:val="Heading3"/>
      </w:pPr>
      <w:r w:rsidRPr="003C7829">
        <w:t>Starter Pack</w:t>
      </w:r>
    </w:p>
    <w:p w:rsidR="00665365" w:rsidRPr="003C7829" w:rsidRDefault="00665365" w:rsidP="00665365"/>
    <w:p w:rsidR="00665365" w:rsidRPr="003C7829" w:rsidRDefault="00665365" w:rsidP="00665365">
      <w:r w:rsidRPr="003C7829">
        <w:t>This kritik overlaps in many ways with the PMA kritik in the starter packet, but should be debated very differently. The PMA kritik takes a more framework/representations-heavy approach, and its alt is more focused on scholarship than it is on radical activism; in contrast, this K focuses more on the impact/alt debate, and allows the neg to take a more radical approach focused on revolutionary activism against the state. That said, the link/impact evidence set will overlap quite a bit, and you should feel free to mix and match.</w:t>
      </w:r>
    </w:p>
    <w:p w:rsidR="00665365" w:rsidRPr="003C7829" w:rsidRDefault="00665365" w:rsidP="00665365"/>
    <w:p w:rsidR="00665365" w:rsidRPr="003C7829" w:rsidRDefault="00665365" w:rsidP="00665365">
      <w:r w:rsidRPr="003C7829">
        <w:t xml:space="preserve">Along those lines, many cards in this file come from slightly different literature bases. While I think everything is pretty consistent ideologically, the debate might get confusing if you mix and match too much. I’ve labeled some specific cards that draw on particular literature bases that I expected more kritikally-leaning debaters would be familiar with and could use to simulate debating some of the arguments that they’ll be going for on this topic; cards that make anti-Blackness arguments are labeled as “AB” in the header, cards that make settler colonialism arguments are labeled as “SC,” and cards that make both are labeled “AB/SC.” That said, those labels only apply to cards that are </w:t>
      </w:r>
      <w:r w:rsidRPr="003C7829">
        <w:rPr>
          <w:i/>
        </w:rPr>
        <w:t>predominantly</w:t>
      </w:r>
      <w:r w:rsidRPr="003C7829">
        <w:t xml:space="preserve"> or </w:t>
      </w:r>
      <w:r w:rsidRPr="003C7829">
        <w:rPr>
          <w:i/>
        </w:rPr>
        <w:t>exclusively</w:t>
      </w:r>
      <w:r w:rsidRPr="003C7829">
        <w:t xml:space="preserve"> in the context of those theories; many other cards in the file also address various related concepts.</w:t>
      </w:r>
    </w:p>
    <w:p w:rsidR="00665365" w:rsidRPr="003C7829" w:rsidRDefault="00665365" w:rsidP="00665365"/>
    <w:p w:rsidR="00665365" w:rsidRPr="003C7829" w:rsidRDefault="00665365" w:rsidP="00665365">
      <w:r w:rsidRPr="003C7829">
        <w:t xml:space="preserve">Relatedly, while many of the cards (including the 1NC alternative card) do defend literal anarchism or anarchist concepts, you don’t </w:t>
      </w:r>
      <w:r w:rsidRPr="003C7829">
        <w:rPr>
          <w:i/>
        </w:rPr>
        <w:t>necessarily</w:t>
      </w:r>
      <w:r w:rsidRPr="003C7829">
        <w:t xml:space="preserve"> have to defend that if you don’t want to—this file was designed with the intent that debaters could use it to defend a variety of radical strategies of their choosing, as long as they refuse the state and advocate some form of radical collective resistance against it by some group. </w:t>
      </w:r>
    </w:p>
    <w:p w:rsidR="00665365" w:rsidRPr="003C7829" w:rsidRDefault="00665365" w:rsidP="00665365"/>
    <w:p w:rsidR="00665365" w:rsidRPr="003C7829" w:rsidRDefault="00665365" w:rsidP="00665365">
      <w:r w:rsidRPr="003C7829">
        <w:t>Many of the cards—especially the 2NC cards—are quite long. It will probably be impossible to read all of the cards that will need to be read in a given speech without very efficient highlighting. I highly encourage putting thought into how you highlight these cards—it’s tempting to highlight the all rhetorically powerful/boxed stuff, but that’d be incredibly inefficient—instead, focus on avoiding highlighting whole sentences/lines, avoid highlighting unnecessary words (adverbs, redundant words/phrases, etc), and don’t highlight any given warrant more than once in a card even if it makes an argument in different ways.</w:t>
      </w:r>
    </w:p>
    <w:p w:rsidR="00665365" w:rsidRPr="003C7829" w:rsidRDefault="00665365" w:rsidP="00665365"/>
    <w:p w:rsidR="00722646" w:rsidRPr="003C7829" w:rsidRDefault="00722646" w:rsidP="00722646">
      <w:pPr>
        <w:pStyle w:val="Heading2"/>
      </w:pPr>
      <w:r w:rsidRPr="003C7829">
        <w:t>1NCs</w:t>
      </w:r>
    </w:p>
    <w:p w:rsidR="00722646" w:rsidRPr="003C7829" w:rsidRDefault="00722646" w:rsidP="00722646">
      <w:pPr>
        <w:pStyle w:val="Heading3"/>
      </w:pPr>
      <w:r w:rsidRPr="003C7829">
        <w:t xml:space="preserve">1NC—Short </w:t>
      </w:r>
    </w:p>
    <w:p w:rsidR="00722646" w:rsidRPr="003C7829" w:rsidRDefault="00722646" w:rsidP="00722646"/>
    <w:p w:rsidR="00722646" w:rsidRPr="003C7829" w:rsidRDefault="00722646" w:rsidP="00722646">
      <w:pPr>
        <w:pStyle w:val="Heading4"/>
      </w:pPr>
      <w:r w:rsidRPr="003C7829">
        <w:t xml:space="preserve">Oscillations in arms sales policy are exercises in </w:t>
      </w:r>
      <w:r w:rsidRPr="003C7829">
        <w:rPr>
          <w:u w:val="single"/>
        </w:rPr>
        <w:t>colonial pacification of the periphery</w:t>
      </w:r>
      <w:r w:rsidRPr="003C7829">
        <w:t xml:space="preserve"> that underpin the </w:t>
      </w:r>
      <w:r w:rsidRPr="003C7829">
        <w:rPr>
          <w:u w:val="single"/>
        </w:rPr>
        <w:t>structural operations</w:t>
      </w:r>
      <w:r w:rsidRPr="003C7829">
        <w:t xml:space="preserve"> of imperial violence and racial categorization</w:t>
      </w:r>
    </w:p>
    <w:p w:rsidR="00722646" w:rsidRPr="003C7829" w:rsidRDefault="00722646" w:rsidP="00722646">
      <w:r w:rsidRPr="003C7829">
        <w:rPr>
          <w:rStyle w:val="Style13ptBold"/>
        </w:rPr>
        <w:t>Cooper, 18</w:t>
      </w:r>
      <w:r w:rsidRPr="003C7829">
        <w:t xml:space="preserve">—Professor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w:t>
      </w:r>
    </w:p>
    <w:p w:rsidR="00722646" w:rsidRPr="003C7829" w:rsidRDefault="00722646" w:rsidP="00722646"/>
    <w:p w:rsidR="00722646" w:rsidRPr="003C7829" w:rsidRDefault="00722646" w:rsidP="00722646">
      <w:pPr>
        <w:rPr>
          <w:sz w:val="16"/>
        </w:rPr>
      </w:pPr>
      <w:r w:rsidRPr="003C7829">
        <w:rPr>
          <w:sz w:val="16"/>
        </w:rPr>
        <w:t xml:space="preserve">Consequently, the </w:t>
      </w:r>
      <w:r w:rsidRPr="003C7829">
        <w:rPr>
          <w:rStyle w:val="StyleUnderline"/>
        </w:rPr>
        <w:t xml:space="preserve">spaces of empire were </w:t>
      </w:r>
      <w:r w:rsidRPr="003C7829">
        <w:rPr>
          <w:rStyle w:val="Emphasis"/>
        </w:rPr>
        <w:t>increasingly subject</w:t>
      </w:r>
      <w:r w:rsidRPr="003C7829">
        <w:rPr>
          <w:rStyle w:val="StyleUnderline"/>
        </w:rPr>
        <w:t xml:space="preserve"> to intensive and extensive efforts to </w:t>
      </w:r>
      <w:r w:rsidRPr="003C7829">
        <w:rPr>
          <w:rStyle w:val="Emphasis"/>
        </w:rPr>
        <w:t>restrict the trade in arms</w:t>
      </w:r>
      <w:r w:rsidRPr="003C7829">
        <w:rPr>
          <w:rStyle w:val="StyleUnderline"/>
        </w:rPr>
        <w:t xml:space="preserve"> via import controls, internal regulation of colonial spaces, and export controls instituted at key nodal points in regional arms markets</w:t>
      </w:r>
      <w:r w:rsidRPr="003C7829">
        <w:rPr>
          <w:sz w:val="16"/>
        </w:rPr>
        <w:t xml:space="preserve">. Thus, rather than being </w:t>
      </w:r>
      <w:r w:rsidRPr="003C7829">
        <w:rPr>
          <w:rStyle w:val="StyleUnderline"/>
        </w:rPr>
        <w:t xml:space="preserve">an era of </w:t>
      </w:r>
      <w:r w:rsidRPr="003C7829">
        <w:rPr>
          <w:rStyle w:val="Emphasis"/>
        </w:rPr>
        <w:t>free trade in arms</w:t>
      </w:r>
      <w:r w:rsidRPr="003C7829">
        <w:rPr>
          <w:sz w:val="16"/>
        </w:rPr>
        <w:t xml:space="preserve">, the late nineteenth century </w:t>
      </w:r>
      <w:r w:rsidRPr="003C7829">
        <w:rPr>
          <w:rStyle w:val="StyleUnderline"/>
        </w:rPr>
        <w:t xml:space="preserve">was characterized by a </w:t>
      </w:r>
      <w:r w:rsidRPr="003C7829">
        <w:rPr>
          <w:rStyle w:val="Emphasis"/>
        </w:rPr>
        <w:t>dual regime of regulation</w:t>
      </w:r>
      <w:r w:rsidRPr="003C7829">
        <w:rPr>
          <w:rStyle w:val="StyleUnderline"/>
        </w:rPr>
        <w:t xml:space="preserve">: </w:t>
      </w:r>
      <w:r w:rsidRPr="003C7829">
        <w:rPr>
          <w:rStyle w:val="Emphasis"/>
        </w:rPr>
        <w:t>general adherence</w:t>
      </w:r>
      <w:r w:rsidRPr="003C7829">
        <w:rPr>
          <w:rStyle w:val="StyleUnderline"/>
        </w:rPr>
        <w:t xml:space="preserve"> to a peacetime liberal export norm for arms transfers from imperial metropoles along with </w:t>
      </w:r>
      <w:r w:rsidRPr="003C7829">
        <w:rPr>
          <w:rStyle w:val="Emphasis"/>
        </w:rPr>
        <w:t>intensive</w:t>
      </w:r>
      <w:r w:rsidRPr="003C7829">
        <w:rPr>
          <w:rStyle w:val="StyleUnderline"/>
        </w:rPr>
        <w:t xml:space="preserve"> and </w:t>
      </w:r>
      <w:r w:rsidRPr="003C7829">
        <w:rPr>
          <w:rStyle w:val="Emphasis"/>
        </w:rPr>
        <w:t>extensive regulation of arms flows into</w:t>
      </w:r>
      <w:r w:rsidRPr="003C7829">
        <w:rPr>
          <w:rStyle w:val="StyleUnderline"/>
        </w:rPr>
        <w:t xml:space="preserve">, </w:t>
      </w:r>
      <w:r w:rsidRPr="003C7829">
        <w:rPr>
          <w:rStyle w:val="Emphasis"/>
        </w:rPr>
        <w:t>within</w:t>
      </w:r>
      <w:r w:rsidRPr="003C7829">
        <w:rPr>
          <w:rStyle w:val="StyleUnderline"/>
        </w:rPr>
        <w:t xml:space="preserve">, and </w:t>
      </w:r>
      <w:r w:rsidRPr="003C7829">
        <w:rPr>
          <w:rStyle w:val="Emphasis"/>
        </w:rPr>
        <w:t>between the spaces of Empire</w:t>
      </w:r>
      <w:r w:rsidRPr="003C7829">
        <w:rPr>
          <w:sz w:val="16"/>
        </w:rPr>
        <w:t>.</w:t>
      </w:r>
    </w:p>
    <w:p w:rsidR="00722646" w:rsidRPr="003C7829" w:rsidRDefault="00722646" w:rsidP="00722646">
      <w:pPr>
        <w:rPr>
          <w:sz w:val="16"/>
        </w:rPr>
      </w:pPr>
      <w:r w:rsidRPr="003C7829">
        <w:rPr>
          <w:sz w:val="16"/>
        </w:rPr>
        <w:t>The Third Matryoshka Doll: The Devil's Bargain, Constitutive Norms, and Arms Control as Governmentality</w:t>
      </w:r>
    </w:p>
    <w:p w:rsidR="00722646" w:rsidRPr="003C7829" w:rsidRDefault="00722646" w:rsidP="00722646">
      <w:pPr>
        <w:rPr>
          <w:sz w:val="16"/>
        </w:rPr>
      </w:pPr>
      <w:r w:rsidRPr="003C7829">
        <w:rPr>
          <w:rStyle w:val="StyleUnderline"/>
        </w:rPr>
        <w:t xml:space="preserve">Calls for arms trade regulation in the spaces of empire were </w:t>
      </w:r>
      <w:r w:rsidRPr="003C7829">
        <w:rPr>
          <w:rStyle w:val="Emphasis"/>
        </w:rPr>
        <w:t>rarely located in broader critiques of militarism</w:t>
      </w:r>
      <w:r w:rsidRPr="003C7829">
        <w:rPr>
          <w:sz w:val="16"/>
        </w:rPr>
        <w:t xml:space="preserve"> in Europe. </w:t>
      </w:r>
      <w:r w:rsidRPr="003C7829">
        <w:rPr>
          <w:rStyle w:val="StyleUnderline"/>
        </w:rPr>
        <w:t xml:space="preserve">For </w:t>
      </w:r>
      <w:r w:rsidRPr="003C7829">
        <w:rPr>
          <w:rStyle w:val="Emphasis"/>
        </w:rPr>
        <w:t>policymakers</w:t>
      </w:r>
      <w:r w:rsidRPr="003C7829">
        <w:rPr>
          <w:rStyle w:val="StyleUnderline"/>
        </w:rPr>
        <w:t>, small arms control</w:t>
      </w:r>
      <w:r w:rsidRPr="003C7829">
        <w:rPr>
          <w:sz w:val="16"/>
        </w:rPr>
        <w:t xml:space="preserve"> in Africa and elsewhere </w:t>
      </w:r>
      <w:r w:rsidRPr="003C7829">
        <w:rPr>
          <w:rStyle w:val="StyleUnderline"/>
        </w:rPr>
        <w:t xml:space="preserve">was </w:t>
      </w:r>
      <w:r w:rsidRPr="003C7829">
        <w:rPr>
          <w:rStyle w:val="Emphasis"/>
        </w:rPr>
        <w:t>necessitated</w:t>
      </w:r>
      <w:r w:rsidRPr="003C7829">
        <w:rPr>
          <w:rStyle w:val="StyleUnderline"/>
        </w:rPr>
        <w:t xml:space="preserve"> by the </w:t>
      </w:r>
      <w:r w:rsidRPr="003C7829">
        <w:rPr>
          <w:rStyle w:val="Emphasis"/>
        </w:rPr>
        <w:t>threat to colonial order</w:t>
      </w:r>
      <w:r w:rsidRPr="003C7829">
        <w:rPr>
          <w:sz w:val="16"/>
        </w:rPr>
        <w:t xml:space="preserve"> and therefore distinct from discussions about armaments policy and armaments competition amongst the so-called civilized powers. Even for the campaigners at Brussels, small arms proliferation was an issue umbilically linked to the questions of slavery, arms, and liquor control abroad rather than questions about domestic policy. The Brussels Act was equally distinct from late nineteenth century attempts to curtail the excesses of war amongst civilized powers. Some campaigners had certainly called for the disarmament of Arab traders; the act itself cited the need to “diminish intestine wars between tribes” (Article II(i)), but such calls were very much rooted in a humanitarian anti-slavery tradition rather than any emerging humanitarian law of war tradition. For example, neither activists nor officials actively sought to frame the Brussels Act in relation to earlier initiatives such as the 1868 Declaration of St. Petersburg banning the use of explosive and fulminating bullets or the 1874 Brussels Declaration on the Laws and Customs of War. The genealogical heritage of the Brussels arms regulations ran through an anti-slavery tradition rather than a HAC one.</w:t>
      </w:r>
    </w:p>
    <w:p w:rsidR="00722646" w:rsidRPr="003C7829" w:rsidRDefault="00722646" w:rsidP="00722646">
      <w:pPr>
        <w:rPr>
          <w:sz w:val="16"/>
        </w:rPr>
      </w:pPr>
      <w:r w:rsidRPr="003C7829">
        <w:rPr>
          <w:rStyle w:val="StyleUnderline"/>
        </w:rPr>
        <w:t xml:space="preserve">This is </w:t>
      </w:r>
      <w:r w:rsidRPr="003C7829">
        <w:rPr>
          <w:rStyle w:val="Emphasis"/>
        </w:rPr>
        <w:t>not to deny</w:t>
      </w:r>
      <w:r w:rsidRPr="003C7829">
        <w:rPr>
          <w:rStyle w:val="StyleUnderline"/>
        </w:rPr>
        <w:t xml:space="preserve"> there were </w:t>
      </w:r>
      <w:r w:rsidRPr="003C7829">
        <w:rPr>
          <w:rStyle w:val="Emphasis"/>
        </w:rPr>
        <w:t>expressions of discontent</w:t>
      </w:r>
      <w:r w:rsidRPr="003C7829">
        <w:rPr>
          <w:rStyle w:val="StyleUnderline"/>
        </w:rPr>
        <w:t xml:space="preserve"> from gun manufacturers about the </w:t>
      </w:r>
      <w:r w:rsidRPr="003C7829">
        <w:rPr>
          <w:rStyle w:val="Emphasis"/>
        </w:rPr>
        <w:t>impact of colonial restrictions</w:t>
      </w:r>
      <w:r w:rsidRPr="003C7829">
        <w:rPr>
          <w:rStyle w:val="StyleUnderline"/>
        </w:rPr>
        <w:t xml:space="preserve"> upon their business</w:t>
      </w:r>
      <w:r w:rsidRPr="003C7829">
        <w:rPr>
          <w:sz w:val="16"/>
        </w:rPr>
        <w:t xml:space="preserve">.28 But, </w:t>
      </w:r>
      <w:r w:rsidRPr="003C7829">
        <w:rPr>
          <w:rStyle w:val="StyleUnderline"/>
        </w:rPr>
        <w:t xml:space="preserve">both </w:t>
      </w:r>
      <w:r w:rsidRPr="003C7829">
        <w:rPr>
          <w:rStyle w:val="Emphasis"/>
        </w:rPr>
        <w:t>domestic arms production</w:t>
      </w:r>
      <w:r w:rsidRPr="003C7829">
        <w:rPr>
          <w:rStyle w:val="StyleUnderline"/>
        </w:rPr>
        <w:t xml:space="preserve"> and the </w:t>
      </w:r>
      <w:r w:rsidRPr="003C7829">
        <w:rPr>
          <w:rStyle w:val="Emphasis"/>
        </w:rPr>
        <w:t>dynamics of arms rivalry</w:t>
      </w:r>
      <w:r w:rsidRPr="003C7829">
        <w:rPr>
          <w:sz w:val="16"/>
        </w:rPr>
        <w:t xml:space="preserve"> in Europe </w:t>
      </w:r>
      <w:r w:rsidRPr="003C7829">
        <w:rPr>
          <w:rStyle w:val="StyleUnderline"/>
        </w:rPr>
        <w:t xml:space="preserve">remained </w:t>
      </w:r>
      <w:r w:rsidRPr="003C7829">
        <w:rPr>
          <w:rStyle w:val="Emphasis"/>
        </w:rPr>
        <w:t>largely untroubled</w:t>
      </w:r>
      <w:r w:rsidRPr="003C7829">
        <w:rPr>
          <w:rStyle w:val="StyleUnderline"/>
        </w:rPr>
        <w:t xml:space="preserve"> by efforts at small arms control in the peripheries</w:t>
      </w:r>
      <w:r w:rsidRPr="003C7829">
        <w:rPr>
          <w:sz w:val="16"/>
        </w:rPr>
        <w:t xml:space="preserve">. Indeed, in 1889, the British government launched a new program of military shipbuilding and both France and Russia followed suit. According to Laity (2001, 114) </w:t>
      </w:r>
      <w:r w:rsidRPr="003C7829">
        <w:rPr>
          <w:rStyle w:val="StyleUnderline"/>
        </w:rPr>
        <w:t xml:space="preserve">“a </w:t>
      </w:r>
      <w:r w:rsidRPr="003C7829">
        <w:rPr>
          <w:rStyle w:val="Emphasis"/>
        </w:rPr>
        <w:t>new arms race was underway</w:t>
      </w:r>
      <w:r w:rsidRPr="003C7829">
        <w:rPr>
          <w:rStyle w:val="StyleUnderline"/>
        </w:rPr>
        <w:t xml:space="preserve">”—and at the </w:t>
      </w:r>
      <w:r w:rsidRPr="003C7829">
        <w:rPr>
          <w:rStyle w:val="Emphasis"/>
        </w:rPr>
        <w:t>very same moment</w:t>
      </w:r>
      <w:r w:rsidRPr="003C7829">
        <w:rPr>
          <w:rStyle w:val="StyleUnderline"/>
        </w:rPr>
        <w:t xml:space="preserve">, diplomats were </w:t>
      </w:r>
      <w:r w:rsidRPr="003C7829">
        <w:rPr>
          <w:rStyle w:val="Emphasis"/>
        </w:rPr>
        <w:t>concluding</w:t>
      </w:r>
      <w:r w:rsidRPr="003C7829">
        <w:rPr>
          <w:sz w:val="16"/>
        </w:rPr>
        <w:t xml:space="preserve"> the Brussels </w:t>
      </w:r>
      <w:r w:rsidRPr="003C7829">
        <w:rPr>
          <w:rStyle w:val="Emphasis"/>
        </w:rPr>
        <w:t>restrictions on small arms proliferation</w:t>
      </w:r>
      <w:r w:rsidRPr="003C7829">
        <w:rPr>
          <w:sz w:val="16"/>
        </w:rPr>
        <w:t>.</w:t>
      </w:r>
    </w:p>
    <w:p w:rsidR="00722646" w:rsidRPr="003C7829" w:rsidRDefault="00722646" w:rsidP="00722646">
      <w:pPr>
        <w:rPr>
          <w:sz w:val="16"/>
        </w:rPr>
      </w:pPr>
      <w:r w:rsidRPr="003C7829">
        <w:rPr>
          <w:sz w:val="16"/>
        </w:rPr>
        <w:t>Of course, a decade after the Brussels Conference, the Tsar called the first Hague Peace Conference to explore a “possible reduction of the excessive armaments which weigh upon all nations” (Keefer 2006, 7). In the end, though, the Hague Conference achieved little on this front. Salisbury, who had been so eloquent about the Brussels Conference, observed that the expense and destructiveness of war had worked as a deterrent in solving conflicts (ibid., 10)—disarmament, humanitarian or otherwise, was for savages, not for civilized powers. Indeed, British military experts also argued any attempt to freeze armament levels risked favoring “the interests of savage nations” (Cooper 1991, 125). At the Hague Conference itself, even a call for a ceiling on the growth of armaments met with failure (Keefer 2006, 14), and the best the delegates could agree on was a nonbinding resolution noting the restriction of military budgets was desirable (Best 1999, 631; Keefer 2006, 15). Modest calls for limitations on the development of rifles, gunpowder, and explosives were rebuffed, although restrictions were imposed on dum-dum bullets and some technologies still in their infancy. The second Hague Conference of 1907 achieved even less (Sidorowicz 1992, 15). As Sandi Cooper (1991, 132) has noted, “arms reduction had been entombed again.”</w:t>
      </w:r>
    </w:p>
    <w:p w:rsidR="00722646" w:rsidRPr="003C7829" w:rsidRDefault="00722646" w:rsidP="00722646">
      <w:pPr>
        <w:rPr>
          <w:sz w:val="16"/>
        </w:rPr>
      </w:pPr>
      <w:r w:rsidRPr="003C7829">
        <w:rPr>
          <w:sz w:val="16"/>
        </w:rPr>
        <w:t xml:space="preserve">Even more instructively, the first Hague Conference was convened in the very same year as the 1899 agreement between Britain and Egypt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“the powerful weapons of civilization—the shrapnel shell, the magazine rifle and the Maxim gun.” Winston Churchill (1902, 300) recorded “the most signal triumph ever gained by the arms of science over barbarians.” Unsurprisingly perhaps, the advantage provided by the “weapons of civilisation” was duly recognized in the Sudan Agreement. Article 12 noted that “special attention shall be paid to the enforcement of the Brussels Act of the 2nd July, 1890, in respect to the import, sale and manufacture of firearms and their munitions” (ibid., 373). As this example illustrated, </w:t>
      </w:r>
      <w:r w:rsidRPr="003C7829">
        <w:rPr>
          <w:rStyle w:val="Emphasis"/>
          <w:sz w:val="30"/>
          <w:szCs w:val="30"/>
        </w:rPr>
        <w:t>qualitative arms control functioned to underpin the capacity to deploy violence in the service of empire</w:t>
      </w:r>
      <w:r w:rsidRPr="003C7829">
        <w:rPr>
          <w:rStyle w:val="StyleUnderline"/>
        </w:rPr>
        <w:t xml:space="preserve">, </w:t>
      </w:r>
      <w:r w:rsidRPr="003C7829">
        <w:rPr>
          <w:rStyle w:val="Emphasis"/>
          <w:sz w:val="30"/>
          <w:szCs w:val="30"/>
        </w:rPr>
        <w:t>not constrain it</w:t>
      </w:r>
      <w:r w:rsidRPr="003C7829">
        <w:rPr>
          <w:sz w:val="16"/>
        </w:rPr>
        <w:t xml:space="preserve">. The Brussels Act </w:t>
      </w:r>
      <w:r w:rsidRPr="003C7829">
        <w:rPr>
          <w:rStyle w:val="StyleUnderline"/>
        </w:rPr>
        <w:t>therefore represented</w:t>
      </w:r>
      <w:r w:rsidRPr="003C7829">
        <w:rPr>
          <w:sz w:val="16"/>
        </w:rPr>
        <w:t xml:space="preserve"> an early version of </w:t>
      </w:r>
      <w:r w:rsidRPr="003C7829">
        <w:rPr>
          <w:rStyle w:val="StyleUnderline"/>
        </w:rPr>
        <w:t>the “</w:t>
      </w:r>
      <w:r w:rsidRPr="003C7829">
        <w:rPr>
          <w:rStyle w:val="Emphasis"/>
        </w:rPr>
        <w:t>devil's bargain</w:t>
      </w:r>
      <w:r w:rsidRPr="003C7829">
        <w:rPr>
          <w:rStyle w:val="StyleUnderline"/>
        </w:rPr>
        <w:t>”</w:t>
      </w:r>
      <w:r w:rsidRPr="003C7829">
        <w:rPr>
          <w:sz w:val="16"/>
        </w:rPr>
        <w:t xml:space="preserve"> highlighted by Krause (see above, pX), </w:t>
      </w:r>
      <w:r w:rsidRPr="003C7829">
        <w:rPr>
          <w:rStyle w:val="StyleUnderline"/>
        </w:rPr>
        <w:t xml:space="preserve">in which a </w:t>
      </w:r>
      <w:r w:rsidRPr="003C7829">
        <w:rPr>
          <w:rStyle w:val="Emphasis"/>
        </w:rPr>
        <w:t>prohibitory HAC norm is promoted</w:t>
      </w:r>
      <w:r w:rsidRPr="003C7829">
        <w:rPr>
          <w:rStyle w:val="StyleUnderline"/>
        </w:rPr>
        <w:t xml:space="preserve"> at the cost of </w:t>
      </w:r>
      <w:r w:rsidRPr="003C7829">
        <w:rPr>
          <w:rStyle w:val="Emphasis"/>
        </w:rPr>
        <w:t>legitimizing the logics</w:t>
      </w:r>
      <w:r w:rsidRPr="003C7829">
        <w:rPr>
          <w:rStyle w:val="StyleUnderline"/>
        </w:rPr>
        <w:t xml:space="preserve"> and </w:t>
      </w:r>
      <w:r w:rsidRPr="003C7829">
        <w:rPr>
          <w:rStyle w:val="Emphasis"/>
        </w:rPr>
        <w:t>practices of liberal militarism both at home</w:t>
      </w:r>
      <w:r w:rsidRPr="003C7829">
        <w:rPr>
          <w:rStyle w:val="StyleUnderline"/>
        </w:rPr>
        <w:t xml:space="preserve"> and </w:t>
      </w:r>
      <w:r w:rsidRPr="003C7829">
        <w:rPr>
          <w:rStyle w:val="Emphasis"/>
        </w:rPr>
        <w:t>abroad</w:t>
      </w:r>
      <w:r w:rsidRPr="003C7829">
        <w:rPr>
          <w:sz w:val="16"/>
        </w:rPr>
        <w:t>.</w:t>
      </w:r>
    </w:p>
    <w:p w:rsidR="00722646" w:rsidRPr="003C7829" w:rsidRDefault="00722646" w:rsidP="00722646">
      <w:pPr>
        <w:rPr>
          <w:sz w:val="16"/>
        </w:rPr>
      </w:pPr>
      <w:r w:rsidRPr="003C7829">
        <w:rPr>
          <w:sz w:val="16"/>
        </w:rPr>
        <w:t xml:space="preserve">However, </w:t>
      </w:r>
      <w:r w:rsidRPr="003C7829">
        <w:rPr>
          <w:rStyle w:val="Emphasis"/>
        </w:rPr>
        <w:t>focusing only</w:t>
      </w:r>
      <w:r w:rsidRPr="003C7829">
        <w:rPr>
          <w:rStyle w:val="StyleUnderline"/>
        </w:rPr>
        <w:t xml:space="preserve"> on the operation of prohibitory regulatory norms </w:t>
      </w:r>
      <w:r w:rsidRPr="003C7829">
        <w:rPr>
          <w:rStyle w:val="Emphasis"/>
        </w:rPr>
        <w:t>obscures the way</w:t>
      </w:r>
      <w:r w:rsidRPr="003C7829">
        <w:rPr>
          <w:rStyle w:val="StyleUnderline"/>
        </w:rPr>
        <w:t xml:space="preserve"> arms trade regulation also constituted a </w:t>
      </w:r>
      <w:r w:rsidRPr="003C7829">
        <w:rPr>
          <w:rStyle w:val="Emphasis"/>
        </w:rPr>
        <w:t>specific colonial form</w:t>
      </w:r>
      <w:r w:rsidRPr="003C7829">
        <w:rPr>
          <w:rStyle w:val="StyleUnderline"/>
        </w:rPr>
        <w:t xml:space="preserve"> of arms control as </w:t>
      </w:r>
      <w:r w:rsidRPr="003C7829">
        <w:rPr>
          <w:rStyle w:val="Emphasis"/>
        </w:rPr>
        <w:t>governmentality</w:t>
      </w:r>
      <w:r w:rsidRPr="003C7829">
        <w:rPr>
          <w:rStyle w:val="StyleUnderline"/>
        </w:rPr>
        <w:t xml:space="preserve">, whereby </w:t>
      </w:r>
      <w:r w:rsidRPr="003C7829">
        <w:rPr>
          <w:rStyle w:val="Emphasis"/>
        </w:rPr>
        <w:t>mechanisms of prohibition</w:t>
      </w:r>
      <w:r w:rsidRPr="003C7829">
        <w:rPr>
          <w:rStyle w:val="StyleUnderline"/>
        </w:rPr>
        <w:t xml:space="preserve"> and </w:t>
      </w:r>
      <w:r w:rsidRPr="003C7829">
        <w:rPr>
          <w:rStyle w:val="Emphasis"/>
        </w:rPr>
        <w:t>prescription were both put to the service</w:t>
      </w:r>
      <w:r w:rsidRPr="003C7829">
        <w:rPr>
          <w:rStyle w:val="StyleUnderline"/>
        </w:rPr>
        <w:t xml:space="preserve"> of governing </w:t>
      </w:r>
      <w:r w:rsidRPr="003C7829">
        <w:rPr>
          <w:rStyle w:val="Emphasis"/>
        </w:rPr>
        <w:t>which peoples could legitimately use what kinds of arms</w:t>
      </w:r>
      <w:r w:rsidRPr="003C7829">
        <w:rPr>
          <w:rStyle w:val="StyleUnderline"/>
        </w:rPr>
        <w:t>. Of course,</w:t>
      </w:r>
      <w:r w:rsidRPr="003C7829">
        <w:rPr>
          <w:sz w:val="16"/>
        </w:rPr>
        <w:t xml:space="preserve"> </w:t>
      </w:r>
      <w:r w:rsidRPr="003C7829">
        <w:rPr>
          <w:rStyle w:val="StyleUnderline"/>
        </w:rPr>
        <w:t xml:space="preserve">efforts to manage arms flows to potentially unruly colonial subjects by constantly seeking to balance permission and proscription were neither </w:t>
      </w:r>
      <w:r w:rsidRPr="003C7829">
        <w:rPr>
          <w:rStyle w:val="Emphasis"/>
        </w:rPr>
        <w:t>completely effective</w:t>
      </w:r>
      <w:r w:rsidRPr="003C7829">
        <w:rPr>
          <w:rStyle w:val="StyleUnderline"/>
        </w:rPr>
        <w:t xml:space="preserve"> nor </w:t>
      </w:r>
      <w:r w:rsidRPr="003C7829">
        <w:rPr>
          <w:rStyle w:val="Emphasis"/>
        </w:rPr>
        <w:t>ever effectively complete</w:t>
      </w:r>
      <w:r w:rsidRPr="003C7829">
        <w:rPr>
          <w:rStyle w:val="StyleUnderline"/>
        </w:rPr>
        <w:t xml:space="preserve">. First, efforts at restraint were </w:t>
      </w:r>
      <w:r w:rsidRPr="003C7829">
        <w:rPr>
          <w:rStyle w:val="Emphasis"/>
        </w:rPr>
        <w:t>perennially subject to strategies of evasion</w:t>
      </w:r>
      <w:r w:rsidRPr="003C7829">
        <w:rPr>
          <w:rStyle w:val="StyleUnderline"/>
        </w:rPr>
        <w:t xml:space="preserve"> undertaken by local actors operating with their own normative and cartographic understandings</w:t>
      </w:r>
      <w:r w:rsidRPr="003C7829">
        <w:rPr>
          <w:sz w:val="16"/>
        </w:rPr>
        <w:t xml:space="preserve"> (Tagliacozzo 2005; Mathew 2016). </w:t>
      </w:r>
      <w:r w:rsidRPr="003C7829">
        <w:rPr>
          <w:rStyle w:val="StyleUnderline"/>
        </w:rPr>
        <w:t xml:space="preserve">Second, arms trade regulation was a </w:t>
      </w:r>
      <w:r w:rsidRPr="003C7829">
        <w:rPr>
          <w:rStyle w:val="Emphasis"/>
        </w:rPr>
        <w:t>contested terrain</w:t>
      </w:r>
      <w:r w:rsidRPr="003C7829">
        <w:rPr>
          <w:rStyle w:val="StyleUnderline"/>
        </w:rPr>
        <w:t xml:space="preserve"> over which advocates of permission and advocates of restraint </w:t>
      </w:r>
      <w:r w:rsidRPr="003C7829">
        <w:rPr>
          <w:rStyle w:val="Emphasis"/>
        </w:rPr>
        <w:t>often clashed</w:t>
      </w:r>
      <w:r w:rsidRPr="003C7829">
        <w:rPr>
          <w:sz w:val="16"/>
        </w:rPr>
        <w:t xml:space="preserve">. For example, </w:t>
      </w:r>
      <w:r w:rsidRPr="003C7829">
        <w:rPr>
          <w:rStyle w:val="StyleUnderline"/>
        </w:rPr>
        <w:t xml:space="preserve">pressures for restraint were </w:t>
      </w:r>
      <w:r w:rsidRPr="003C7829">
        <w:rPr>
          <w:rStyle w:val="Emphasis"/>
        </w:rPr>
        <w:t>offset</w:t>
      </w:r>
      <w:r w:rsidRPr="003C7829">
        <w:rPr>
          <w:rStyle w:val="StyleUnderline"/>
        </w:rPr>
        <w:t xml:space="preserve"> by pressures to use the provision of arms to secure access to markets and the loyalty or security of allies in a context of</w:t>
      </w:r>
      <w:r w:rsidRPr="003C7829">
        <w:rPr>
          <w:sz w:val="16"/>
        </w:rPr>
        <w:t xml:space="preserve"> intra-European </w:t>
      </w:r>
      <w:r w:rsidRPr="003C7829">
        <w:rPr>
          <w:rStyle w:val="StyleUnderline"/>
        </w:rPr>
        <w:t>competition to maintain and expand formal and informal empires</w:t>
      </w:r>
      <w:r w:rsidRPr="003C7829">
        <w:rPr>
          <w:sz w:val="16"/>
        </w:rPr>
        <w:t xml:space="preserve"> (Grant 2007; Chew 2012). </w:t>
      </w:r>
      <w:r w:rsidRPr="003C7829">
        <w:rPr>
          <w:rStyle w:val="StyleUnderline"/>
        </w:rPr>
        <w:t>Policy on the ground</w:t>
      </w:r>
      <w:r w:rsidRPr="003C7829">
        <w:rPr>
          <w:sz w:val="16"/>
        </w:rPr>
        <w:t xml:space="preserve">, therefore, </w:t>
      </w:r>
      <w:r w:rsidRPr="003C7829">
        <w:rPr>
          <w:rStyle w:val="Emphasis"/>
        </w:rPr>
        <w:t>often appeared contradictory</w:t>
      </w:r>
      <w:r w:rsidRPr="003C7829">
        <w:rPr>
          <w:rStyle w:val="StyleUnderline"/>
        </w:rPr>
        <w:t xml:space="preserve">. </w:t>
      </w:r>
      <w:r w:rsidRPr="003C7829">
        <w:rPr>
          <w:rStyle w:val="Emphasis"/>
        </w:rPr>
        <w:t>Nevertheless</w:t>
      </w:r>
      <w:r w:rsidRPr="003C7829">
        <w:rPr>
          <w:rStyle w:val="StyleUnderline"/>
        </w:rPr>
        <w:t xml:space="preserve">, proponents of permission and proscription </w:t>
      </w:r>
      <w:r w:rsidRPr="003C7829">
        <w:rPr>
          <w:rStyle w:val="Emphasis"/>
        </w:rPr>
        <w:t>generally agreed</w:t>
      </w:r>
      <w:r w:rsidRPr="003C7829">
        <w:rPr>
          <w:rStyle w:val="StyleUnderline"/>
        </w:rPr>
        <w:t xml:space="preserve"> on the </w:t>
      </w:r>
      <w:r w:rsidRPr="003C7829">
        <w:rPr>
          <w:rStyle w:val="Emphasis"/>
        </w:rPr>
        <w:t>broad goals</w:t>
      </w:r>
      <w:r w:rsidRPr="003C7829">
        <w:rPr>
          <w:rStyle w:val="StyleUnderline"/>
        </w:rPr>
        <w:t xml:space="preserve"> of policy—to </w:t>
      </w:r>
      <w:r w:rsidRPr="003C7829">
        <w:rPr>
          <w:rStyle w:val="Emphasis"/>
        </w:rPr>
        <w:t>maintain imperial influence</w:t>
      </w:r>
      <w:r w:rsidRPr="003C7829">
        <w:rPr>
          <w:rStyle w:val="StyleUnderline"/>
        </w:rPr>
        <w:t xml:space="preserve"> and </w:t>
      </w:r>
      <w:r w:rsidRPr="003C7829">
        <w:rPr>
          <w:rStyle w:val="Emphasis"/>
        </w:rPr>
        <w:t>imperial order</w:t>
      </w:r>
      <w:r w:rsidRPr="003C7829">
        <w:rPr>
          <w:sz w:val="16"/>
        </w:rPr>
        <w:t xml:space="preserve">. As will be illustrated below, </w:t>
      </w:r>
      <w:r w:rsidRPr="003C7829">
        <w:rPr>
          <w:rStyle w:val="StyleUnderline"/>
        </w:rPr>
        <w:t xml:space="preserve">they </w:t>
      </w:r>
      <w:r w:rsidRPr="003C7829">
        <w:rPr>
          <w:rStyle w:val="Emphasis"/>
        </w:rPr>
        <w:t>agreed even more</w:t>
      </w:r>
      <w:r w:rsidRPr="003C7829">
        <w:rPr>
          <w:rStyle w:val="StyleUnderline"/>
        </w:rPr>
        <w:t xml:space="preserve"> on the </w:t>
      </w:r>
      <w:r w:rsidRPr="003C7829">
        <w:rPr>
          <w:rStyle w:val="Emphasis"/>
        </w:rPr>
        <w:t>broader logics</w:t>
      </w:r>
      <w:r w:rsidRPr="003C7829">
        <w:rPr>
          <w:rStyle w:val="StyleUnderline"/>
        </w:rPr>
        <w:t xml:space="preserve"> in which arguments for permission and proscription were to be located—those governing </w:t>
      </w:r>
      <w:r w:rsidRPr="003C7829">
        <w:rPr>
          <w:rStyle w:val="Emphasis"/>
        </w:rPr>
        <w:t>sovereignty</w:t>
      </w:r>
      <w:r w:rsidRPr="003C7829">
        <w:rPr>
          <w:rStyle w:val="StyleUnderline"/>
        </w:rPr>
        <w:t xml:space="preserve">, </w:t>
      </w:r>
      <w:r w:rsidRPr="003C7829">
        <w:rPr>
          <w:rStyle w:val="Emphasis"/>
        </w:rPr>
        <w:t>free trade</w:t>
      </w:r>
      <w:r w:rsidRPr="003C7829">
        <w:rPr>
          <w:rStyle w:val="StyleUnderline"/>
        </w:rPr>
        <w:t xml:space="preserve">, </w:t>
      </w:r>
      <w:r w:rsidRPr="003C7829">
        <w:rPr>
          <w:rStyle w:val="Emphasis"/>
        </w:rPr>
        <w:t>development</w:t>
      </w:r>
      <w:r w:rsidRPr="003C7829">
        <w:rPr>
          <w:rStyle w:val="StyleUnderline"/>
        </w:rPr>
        <w:t xml:space="preserve">, and the </w:t>
      </w:r>
      <w:r w:rsidRPr="003C7829">
        <w:rPr>
          <w:rStyle w:val="Emphasis"/>
        </w:rPr>
        <w:t>standard of civilization</w:t>
      </w:r>
      <w:r w:rsidRPr="003C7829">
        <w:rPr>
          <w:sz w:val="16"/>
        </w:rPr>
        <w:t>.</w:t>
      </w:r>
    </w:p>
    <w:p w:rsidR="00722646" w:rsidRPr="003C7829" w:rsidRDefault="00722646" w:rsidP="00722646">
      <w:pPr>
        <w:rPr>
          <w:sz w:val="10"/>
          <w:szCs w:val="10"/>
        </w:rPr>
      </w:pPr>
      <w:r w:rsidRPr="003C7829">
        <w:rPr>
          <w:sz w:val="10"/>
          <w:szCs w:val="10"/>
        </w:rPr>
        <w:t>For example, the Brussels Act certainly failed to prevent a substantial arms trade into Abyssinia and Somalia where, by 1908, British officials considered the act had “completely broken down”29 largely as a result of French support for a profitable arms trade through French-controlled Djibouti. In this case, colonial norms of sovereignty provided the regulatory space for proliferation. The legal legitimacy of this transit trade was enshrined by Article Ten of the Brussels Act, which, somewhat ironically, had been vigorously promoted by the British. This affirmed the right of inland territories “under the sovereignty or protectorate” of another signatory power to acquire arms via the territory of a coastal power, and Italy had previously announced Abyssinia's adhesion to the agreement. Compounding the irony, at one point in the negotiations the French had suggested the conference had “no power to impose a right of transit on any Sovereign state.”30</w:t>
      </w:r>
    </w:p>
    <w:p w:rsidR="00722646" w:rsidRPr="003C7829" w:rsidRDefault="00722646" w:rsidP="00722646">
      <w:pPr>
        <w:rPr>
          <w:sz w:val="10"/>
          <w:szCs w:val="10"/>
        </w:rPr>
      </w:pPr>
      <w:r w:rsidRPr="003C7829">
        <w:rPr>
          <w:sz w:val="10"/>
          <w:szCs w:val="10"/>
        </w:rPr>
        <w:t>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The arms provisions of the Brussels Act were ultimately predicated on the fact that European powers exercised “rights of sovereignty” (Article Nine) in their colonial possessions. Thus, the act and its implementation was suffused with norms of sovereignty that both underpinned restrictions on the arms trade and provided the regulatory spaces permitting their circumvention.</w:t>
      </w:r>
    </w:p>
    <w:p w:rsidR="00722646" w:rsidRPr="003C7829" w:rsidRDefault="00722646" w:rsidP="00722646">
      <w:pPr>
        <w:rPr>
          <w:sz w:val="10"/>
          <w:szCs w:val="10"/>
        </w:rPr>
      </w:pPr>
      <w:r w:rsidRPr="003C7829">
        <w:rPr>
          <w:sz w:val="10"/>
          <w:szCs w:val="10"/>
        </w:rPr>
        <w:t>Similarly, both the advocates for free trade in arms in the spaces of empire and the advocates of restriction crafted their arguments by reference to the shared ideational frames of free trade, development, and the standard of civilization—each heavily imbricated in the other. In Africa, for example, free trade advocates argued the offer of arms was essential for recruiting African laborers and that arms proliferation would speed the depopulation of local wildlife, thus hastening the day when natives switched from hunting and alcohol to legitimate trade (Storey 2008, 196). Conversely, proponents of restriction such as Alexander Mackay (1890, 42) of the Church Missionary Society deplored the fact that “in the name of Christianity, free trade and civilization we see firewater and firearms pouring in every port [in Africa].” However, 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 (Letter to The Times, May 8, 1889). In this sense, the Brussels Act represented the archetype of regulation in the spaces of empire, combining restrictions on the arms and liquor trades with calls for the development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as the nineteenth century merged into the early twentieth century, arms trade regulation in the spaces of empire was increasingly seen as consonant with a dominant imaginary of liberal market norms (Mathew 2016).</w:t>
      </w:r>
    </w:p>
    <w:p w:rsidR="00722646" w:rsidRPr="003C7829" w:rsidRDefault="00722646" w:rsidP="00722646">
      <w:pPr>
        <w:rPr>
          <w:rStyle w:val="StyleUnderline"/>
        </w:rPr>
      </w:pPr>
      <w:r w:rsidRPr="003C7829">
        <w:rPr>
          <w:rStyle w:val="StyleUnderline"/>
        </w:rPr>
        <w:t xml:space="preserve">This is </w:t>
      </w:r>
      <w:r w:rsidRPr="003C7829">
        <w:rPr>
          <w:rStyle w:val="Emphasis"/>
        </w:rPr>
        <w:t>not to downplay</w:t>
      </w:r>
      <w:r w:rsidRPr="003C7829">
        <w:rPr>
          <w:rStyle w:val="StyleUnderline"/>
        </w:rPr>
        <w:t xml:space="preserve"> the pressures for imperial powers to </w:t>
      </w:r>
      <w:r w:rsidRPr="003C7829">
        <w:rPr>
          <w:rStyle w:val="Emphasis"/>
        </w:rPr>
        <w:t>supply arms</w:t>
      </w:r>
      <w:r w:rsidRPr="003C7829">
        <w:rPr>
          <w:rStyle w:val="StyleUnderline"/>
        </w:rPr>
        <w:t xml:space="preserve"> to local allies, or the way </w:t>
      </w:r>
      <w:r w:rsidRPr="003C7829">
        <w:rPr>
          <w:rStyle w:val="Emphasis"/>
        </w:rPr>
        <w:t>broader colonial conceptions</w:t>
      </w:r>
      <w:r w:rsidRPr="003C7829">
        <w:rPr>
          <w:rStyle w:val="StyleUnderline"/>
        </w:rPr>
        <w:t xml:space="preserve"> of economic and geostrategic interest </w:t>
      </w:r>
      <w:r w:rsidRPr="003C7829">
        <w:rPr>
          <w:rStyle w:val="Emphasis"/>
        </w:rPr>
        <w:t>militated against cooperation to limit</w:t>
      </w:r>
      <w:r w:rsidRPr="003C7829">
        <w:rPr>
          <w:sz w:val="16"/>
        </w:rPr>
        <w:t xml:space="preserve"> the </w:t>
      </w:r>
      <w:r w:rsidRPr="003C7829">
        <w:rPr>
          <w:rStyle w:val="Emphasis"/>
        </w:rPr>
        <w:t>arms traffic</w:t>
      </w:r>
      <w:r w:rsidRPr="003C7829">
        <w:rPr>
          <w:sz w:val="16"/>
        </w:rPr>
        <w:t xml:space="preserve"> as at Djibouti and Muscat.31 </w:t>
      </w:r>
      <w:r w:rsidRPr="003C7829">
        <w:rPr>
          <w:rStyle w:val="StyleUnderline"/>
        </w:rPr>
        <w:t xml:space="preserve">However, such factors </w:t>
      </w:r>
      <w:r w:rsidRPr="003C7829">
        <w:rPr>
          <w:rStyle w:val="Emphasis"/>
        </w:rPr>
        <w:t>ultimately illustrate</w:t>
      </w:r>
      <w:r w:rsidRPr="003C7829">
        <w:rPr>
          <w:rStyle w:val="StyleUnderline"/>
        </w:rPr>
        <w:t xml:space="preserve"> the way in which </w:t>
      </w:r>
      <w:r w:rsidRPr="003C7829">
        <w:rPr>
          <w:rStyle w:val="Emphasis"/>
        </w:rPr>
        <w:t>particular assemblages</w:t>
      </w:r>
      <w:r w:rsidRPr="003C7829">
        <w:rPr>
          <w:rStyle w:val="StyleUnderline"/>
        </w:rPr>
        <w:t xml:space="preserve"> of norms, formal and informal practices</w:t>
      </w:r>
      <w:r w:rsidRPr="003C7829">
        <w:rPr>
          <w:sz w:val="16"/>
        </w:rPr>
        <w:t xml:space="preserve">, responses to evasions, and norm-derived conceptions of interest </w:t>
      </w:r>
      <w:r w:rsidRPr="003C7829">
        <w:rPr>
          <w:rStyle w:val="Emphasis"/>
        </w:rPr>
        <w:t>constituted colonial practices</w:t>
      </w:r>
      <w:r w:rsidRPr="003C7829">
        <w:rPr>
          <w:rStyle w:val="StyleUnderline"/>
        </w:rPr>
        <w:t xml:space="preserve"> of arms control as governmentality</w:t>
      </w:r>
      <w:r w:rsidRPr="003C7829">
        <w:rPr>
          <w:sz w:val="16"/>
        </w:rPr>
        <w:t xml:space="preserve">. Understood in this way, </w:t>
      </w:r>
      <w:r w:rsidRPr="003C7829">
        <w:rPr>
          <w:rStyle w:val="Emphasis"/>
        </w:rPr>
        <w:t>oscillations in policy</w:t>
      </w:r>
      <w:r w:rsidRPr="003C7829">
        <w:rPr>
          <w:sz w:val="16"/>
        </w:rPr>
        <w:t xml:space="preserve"> in the same region or </w:t>
      </w:r>
      <w:r w:rsidRPr="003C7829">
        <w:rPr>
          <w:rStyle w:val="StyleUnderline"/>
        </w:rPr>
        <w:t xml:space="preserve">between different spheres of colonial interest </w:t>
      </w:r>
      <w:r w:rsidRPr="003C7829">
        <w:rPr>
          <w:rStyle w:val="Emphasis"/>
        </w:rPr>
        <w:t>reflected the attempt</w:t>
      </w:r>
      <w:r w:rsidRPr="003C7829">
        <w:rPr>
          <w:rStyle w:val="StyleUnderline"/>
        </w:rPr>
        <w:t xml:space="preserve"> (</w:t>
      </w:r>
      <w:r w:rsidRPr="003C7829">
        <w:rPr>
          <w:rStyle w:val="Emphasis"/>
        </w:rPr>
        <w:t>always imperfect</w:t>
      </w:r>
      <w:r w:rsidRPr="003C7829">
        <w:rPr>
          <w:rStyle w:val="StyleUnderline"/>
        </w:rPr>
        <w:t xml:space="preserve">) to </w:t>
      </w:r>
      <w:r w:rsidRPr="003C7829">
        <w:rPr>
          <w:rStyle w:val="Emphasis"/>
        </w:rPr>
        <w:t>manage arms flows</w:t>
      </w:r>
      <w:r w:rsidRPr="003C7829">
        <w:rPr>
          <w:rStyle w:val="StyleUnderline"/>
        </w:rPr>
        <w:t xml:space="preserve"> according to </w:t>
      </w:r>
      <w:r w:rsidRPr="003C7829">
        <w:rPr>
          <w:rStyle w:val="Emphasis"/>
        </w:rPr>
        <w:t>where people were placed</w:t>
      </w:r>
      <w:r w:rsidRPr="003C7829">
        <w:rPr>
          <w:rStyle w:val="StyleUnderline"/>
        </w:rPr>
        <w:t xml:space="preserve"> in the </w:t>
      </w:r>
      <w:r w:rsidRPr="003C7829">
        <w:rPr>
          <w:rStyle w:val="Emphasis"/>
        </w:rPr>
        <w:t>racially inflected triple hierarchies of civilization</w:t>
      </w:r>
      <w:r w:rsidRPr="003C7829">
        <w:rPr>
          <w:rStyle w:val="StyleUnderline"/>
        </w:rPr>
        <w:t xml:space="preserve">, </w:t>
      </w:r>
      <w:r w:rsidRPr="003C7829">
        <w:rPr>
          <w:rStyle w:val="Emphasis"/>
        </w:rPr>
        <w:t>loyalty</w:t>
      </w:r>
      <w:r w:rsidRPr="003C7829">
        <w:rPr>
          <w:rStyle w:val="StyleUnderline"/>
        </w:rPr>
        <w:t xml:space="preserve">, and </w:t>
      </w:r>
      <w:r w:rsidRPr="003C7829">
        <w:rPr>
          <w:rStyle w:val="Emphasis"/>
        </w:rPr>
        <w:t>utility to imperial power</w:t>
      </w:r>
      <w:r w:rsidRPr="003C7829">
        <w:rPr>
          <w:rStyle w:val="StyleUnderline"/>
        </w:rPr>
        <w:t xml:space="preserve">—hierarchies that could be either </w:t>
      </w:r>
      <w:r w:rsidRPr="003C7829">
        <w:rPr>
          <w:rStyle w:val="Emphasis"/>
        </w:rPr>
        <w:t>mutually reinforcing</w:t>
      </w:r>
      <w:r w:rsidRPr="003C7829">
        <w:rPr>
          <w:rStyle w:val="StyleUnderline"/>
        </w:rPr>
        <w:t xml:space="preserve"> or </w:t>
      </w:r>
      <w:r w:rsidRPr="003C7829">
        <w:rPr>
          <w:rStyle w:val="Emphasis"/>
        </w:rPr>
        <w:t>mutually opposed</w:t>
      </w:r>
      <w:r w:rsidRPr="003C7829">
        <w:rPr>
          <w:rStyle w:val="StyleUnderline"/>
        </w:rPr>
        <w:t xml:space="preserve"> depending on circumstance. Pressures to arm or disarm locals also illustrated how judgements about what constituted interest were predicated on a </w:t>
      </w:r>
      <w:r w:rsidRPr="003C7829">
        <w:rPr>
          <w:rStyle w:val="Emphasis"/>
        </w:rPr>
        <w:t>particular moral economy</w:t>
      </w:r>
      <w:r w:rsidRPr="003C7829">
        <w:rPr>
          <w:rStyle w:val="StyleUnderline"/>
        </w:rPr>
        <w:t xml:space="preserve"> in which </w:t>
      </w:r>
      <w:r w:rsidRPr="003C7829">
        <w:rPr>
          <w:rStyle w:val="Emphasis"/>
        </w:rPr>
        <w:t>European norms of racial superiority</w:t>
      </w:r>
      <w:r w:rsidRPr="003C7829">
        <w:rPr>
          <w:rStyle w:val="StyleUnderline"/>
        </w:rPr>
        <w:t xml:space="preserve"> and </w:t>
      </w:r>
      <w:r w:rsidRPr="003C7829">
        <w:rPr>
          <w:rStyle w:val="Emphasis"/>
        </w:rPr>
        <w:t>imperialism framed the standards of appropriate behavior</w:t>
      </w:r>
      <w:r w:rsidRPr="003C7829">
        <w:rPr>
          <w:rStyle w:val="StyleUnderline"/>
        </w:rPr>
        <w:t xml:space="preserve"> of the era</w:t>
      </w:r>
      <w:r w:rsidRPr="003C7829">
        <w:rPr>
          <w:sz w:val="16"/>
        </w:rPr>
        <w:t xml:space="preserve"> (Finnemore and Sikkink 1998, 892) </w:t>
      </w:r>
      <w:r w:rsidRPr="003C7829">
        <w:rPr>
          <w:rStyle w:val="StyleUnderline"/>
        </w:rPr>
        <w:t xml:space="preserve">and the </w:t>
      </w:r>
      <w:r w:rsidRPr="003C7829">
        <w:rPr>
          <w:rStyle w:val="Emphasis"/>
        </w:rPr>
        <w:t>fluid</w:t>
      </w:r>
      <w:r w:rsidRPr="003C7829">
        <w:rPr>
          <w:rStyle w:val="StyleUnderline"/>
        </w:rPr>
        <w:t xml:space="preserve"> but </w:t>
      </w:r>
      <w:r w:rsidRPr="003C7829">
        <w:rPr>
          <w:rStyle w:val="Emphasis"/>
        </w:rPr>
        <w:t>always subordinate identities</w:t>
      </w:r>
      <w:r w:rsidRPr="003C7829">
        <w:rPr>
          <w:rStyle w:val="StyleUnderline"/>
        </w:rPr>
        <w:t xml:space="preserve"> of the other.</w:t>
      </w:r>
    </w:p>
    <w:p w:rsidR="00722646" w:rsidRPr="003C7829" w:rsidRDefault="00722646" w:rsidP="00722646">
      <w:pPr>
        <w:rPr>
          <w:sz w:val="16"/>
        </w:rPr>
      </w:pPr>
      <w:r w:rsidRPr="003C7829">
        <w:rPr>
          <w:rStyle w:val="StyleUnderline"/>
        </w:rPr>
        <w:t xml:space="preserve">The </w:t>
      </w:r>
      <w:r w:rsidRPr="003C7829">
        <w:rPr>
          <w:rStyle w:val="Emphasis"/>
        </w:rPr>
        <w:t>centrality of European racial</w:t>
      </w:r>
      <w:r w:rsidRPr="003C7829">
        <w:rPr>
          <w:rStyle w:val="StyleUnderline"/>
        </w:rPr>
        <w:t xml:space="preserve"> and </w:t>
      </w:r>
      <w:r w:rsidRPr="003C7829">
        <w:rPr>
          <w:rStyle w:val="Emphasis"/>
        </w:rPr>
        <w:t>imperial norms in arms governance</w:t>
      </w:r>
      <w:r w:rsidRPr="003C7829">
        <w:rPr>
          <w:sz w:val="16"/>
        </w:rPr>
        <w:t xml:space="preserve"> was illustrated in the late 1870s when the Cape Colony in Southern Africa introduced a licensing system aimed at disarming supposedly disloyal native tribes (Storey 2004, 707). In response, one tribe, the Basuto, proclaimed their loyalty to the Queen and asked whether “we are to be disarmed because we are black.”32 In British India, Acts in 1858, 1860, 1878, and 1909 constantly refined and revised who had the right to own, import, export, and produce what kinds of arms, where they could be transferred to, and under what conditions. Each act was also regularly amended via a series of notifications that led one official reviewing rules on exports to Aden to lament “it is impossible to say . . . with absolute certainty what are now the precise powers of the Government of India under the [1878] Arms Act.”33 This illustrates how such regulations </w:t>
      </w:r>
      <w:r w:rsidRPr="003C7829">
        <w:rPr>
          <w:rStyle w:val="StyleUnderline"/>
        </w:rPr>
        <w:t xml:space="preserve">were </w:t>
      </w:r>
      <w:r w:rsidRPr="003C7829">
        <w:rPr>
          <w:rStyle w:val="Emphasis"/>
        </w:rPr>
        <w:t>not just about the effective management of arms flows</w:t>
      </w:r>
      <w:r w:rsidRPr="003C7829">
        <w:rPr>
          <w:rStyle w:val="StyleUnderline"/>
        </w:rPr>
        <w:t xml:space="preserve"> but also an </w:t>
      </w:r>
      <w:r w:rsidRPr="003C7829">
        <w:rPr>
          <w:rStyle w:val="Emphasis"/>
        </w:rPr>
        <w:t>intrinsic part</w:t>
      </w:r>
      <w:r w:rsidRPr="003C7829">
        <w:rPr>
          <w:rStyle w:val="StyleUnderline"/>
        </w:rPr>
        <w:t xml:space="preserve"> of the process by which </w:t>
      </w:r>
      <w:r w:rsidRPr="003C7829">
        <w:rPr>
          <w:rStyle w:val="Emphasis"/>
        </w:rPr>
        <w:t>imperial gradations of race</w:t>
      </w:r>
      <w:r w:rsidRPr="003C7829">
        <w:rPr>
          <w:rStyle w:val="StyleUnderline"/>
        </w:rPr>
        <w:t xml:space="preserve">, </w:t>
      </w:r>
      <w:r w:rsidRPr="003C7829">
        <w:rPr>
          <w:rStyle w:val="Emphasis"/>
        </w:rPr>
        <w:t>culture</w:t>
      </w:r>
      <w:r w:rsidRPr="003C7829">
        <w:rPr>
          <w:rStyle w:val="StyleUnderline"/>
        </w:rPr>
        <w:t xml:space="preserve">, and </w:t>
      </w:r>
      <w:r w:rsidRPr="003C7829">
        <w:rPr>
          <w:rStyle w:val="Emphasis"/>
        </w:rPr>
        <w:t>threat</w:t>
      </w:r>
      <w:r w:rsidRPr="003C7829">
        <w:rPr>
          <w:rStyle w:val="StyleUnderline"/>
        </w:rPr>
        <w:t xml:space="preserve"> were actually produced</w:t>
      </w:r>
      <w:r w:rsidRPr="003C7829">
        <w:rPr>
          <w:sz w:val="16"/>
        </w:rPr>
        <w:t xml:space="preserve">. Indeed, in this context, </w:t>
      </w:r>
      <w:r w:rsidRPr="003C7829">
        <w:rPr>
          <w:rStyle w:val="StyleUnderline"/>
        </w:rPr>
        <w:t xml:space="preserve">the </w:t>
      </w:r>
      <w:r w:rsidRPr="003C7829">
        <w:rPr>
          <w:rStyle w:val="Emphasis"/>
        </w:rPr>
        <w:t>performative</w:t>
      </w:r>
      <w:r w:rsidRPr="003C7829">
        <w:rPr>
          <w:sz w:val="16"/>
        </w:rPr>
        <w:t xml:space="preserve"> of </w:t>
      </w:r>
      <w:r w:rsidRPr="003C7829">
        <w:rPr>
          <w:rStyle w:val="Emphasis"/>
        </w:rPr>
        <w:t>adherence</w:t>
      </w:r>
      <w:r w:rsidRPr="003C7829">
        <w:rPr>
          <w:rStyle w:val="StyleUnderline"/>
        </w:rPr>
        <w:t xml:space="preserve"> to, and </w:t>
      </w:r>
      <w:r w:rsidRPr="003C7829">
        <w:rPr>
          <w:rStyle w:val="Emphasis"/>
        </w:rPr>
        <w:t>refinement</w:t>
      </w:r>
      <w:r w:rsidRPr="003C7829">
        <w:rPr>
          <w:rStyle w:val="StyleUnderline"/>
        </w:rPr>
        <w:t xml:space="preserve"> of, regulatory processes was </w:t>
      </w:r>
      <w:r w:rsidRPr="003C7829">
        <w:rPr>
          <w:rStyle w:val="Emphasis"/>
        </w:rPr>
        <w:t>as important as actually achieving a concrete impact</w:t>
      </w:r>
      <w:r w:rsidRPr="003C7829">
        <w:rPr>
          <w:rStyle w:val="StyleUnderline"/>
        </w:rPr>
        <w:t xml:space="preserve"> on arms flows</w:t>
      </w:r>
      <w:r w:rsidRPr="003C7829">
        <w:rPr>
          <w:sz w:val="16"/>
        </w:rPr>
        <w:t>.</w:t>
      </w:r>
    </w:p>
    <w:p w:rsidR="00722646" w:rsidRPr="003C7829" w:rsidRDefault="00722646" w:rsidP="00722646"/>
    <w:p w:rsidR="00722646" w:rsidRPr="003C7829" w:rsidRDefault="00722646" w:rsidP="00722646">
      <w:pPr>
        <w:pStyle w:val="Heading4"/>
      </w:pPr>
      <w:r w:rsidRPr="003C7829">
        <w:t>Continuing to assuage colonial anxiety through the maintenance of racial hierarchies ensures endless violence that threatens the planet</w:t>
      </w:r>
    </w:p>
    <w:p w:rsidR="00722646" w:rsidRPr="003C7829" w:rsidRDefault="00722646" w:rsidP="00722646">
      <w:r w:rsidRPr="003C7829">
        <w:rPr>
          <w:rStyle w:val="Style13ptBold"/>
        </w:rPr>
        <w:t>Mishra, 18</w:t>
      </w:r>
      <w:r w:rsidRPr="003C7829">
        <w:t xml:space="preserve">—award-winning essayist and novelist, contributing opinion writer for the New York Times, columnist for Bloomberg View, named by Foreign Policy as one of the top 100 global thinkers in 2012 (Pankaj, “The Religion of Whiteness Becomes a Suicide Cult,” </w:t>
      </w:r>
      <w:hyperlink r:id="rId6" w:history="1">
        <w:r w:rsidRPr="003C7829">
          <w:rPr>
            <w:rStyle w:val="Hyperlink"/>
          </w:rPr>
          <w:t>https://www.nytimes.com/2018/08/30/opinion/race-politics-whiteness.html</w:t>
        </w:r>
      </w:hyperlink>
      <w:r w:rsidRPr="003C7829">
        <w:t>, dml)</w:t>
      </w:r>
    </w:p>
    <w:p w:rsidR="00722646" w:rsidRPr="003C7829" w:rsidRDefault="00722646" w:rsidP="00722646"/>
    <w:p w:rsidR="00722646" w:rsidRPr="003C7829" w:rsidRDefault="00722646" w:rsidP="00722646">
      <w:pPr>
        <w:rPr>
          <w:sz w:val="16"/>
        </w:rPr>
      </w:pPr>
      <w:r w:rsidRPr="003C7829">
        <w:rPr>
          <w:sz w:val="16"/>
        </w:rPr>
        <w:t xml:space="preserve">In the years that followed, </w:t>
      </w:r>
      <w:r w:rsidRPr="003C7829">
        <w:rPr>
          <w:rStyle w:val="StyleUnderline"/>
        </w:rPr>
        <w:t>politicians</w:t>
      </w:r>
      <w:r w:rsidRPr="003C7829">
        <w:rPr>
          <w:sz w:val="16"/>
        </w:rPr>
        <w:t xml:space="preserve"> and pundits </w:t>
      </w:r>
      <w:r w:rsidRPr="003C7829">
        <w:rPr>
          <w:rStyle w:val="StyleUnderline"/>
        </w:rPr>
        <w:t>in</w:t>
      </w:r>
      <w:r w:rsidRPr="003C7829">
        <w:rPr>
          <w:sz w:val="16"/>
        </w:rPr>
        <w:t xml:space="preserve"> Britain and its </w:t>
      </w:r>
      <w:r w:rsidRPr="003C7829">
        <w:rPr>
          <w:rStyle w:val="Emphasis"/>
        </w:rPr>
        <w:t>settler colonies</w:t>
      </w:r>
      <w:r w:rsidRPr="003C7829">
        <w:rPr>
          <w:sz w:val="16"/>
        </w:rPr>
        <w:t xml:space="preserve"> of Australia, Canada and the United States would </w:t>
      </w:r>
      <w:r w:rsidRPr="003C7829">
        <w:rPr>
          <w:rStyle w:val="StyleUnderline"/>
        </w:rPr>
        <w:t xml:space="preserve">jointly forge an </w:t>
      </w:r>
      <w:r w:rsidRPr="003C7829">
        <w:rPr>
          <w:rStyle w:val="Emphasis"/>
        </w:rPr>
        <w:t>identity geopolitics</w:t>
      </w:r>
      <w:r w:rsidRPr="003C7829">
        <w:rPr>
          <w:rStyle w:val="StyleUnderline"/>
        </w:rPr>
        <w:t xml:space="preserve"> of the “</w:t>
      </w:r>
      <w:r w:rsidRPr="003C7829">
        <w:rPr>
          <w:rStyle w:val="Emphasis"/>
        </w:rPr>
        <w:t>higher races</w:t>
      </w:r>
      <w:r w:rsidRPr="003C7829">
        <w:rPr>
          <w:rStyle w:val="StyleUnderline"/>
        </w:rPr>
        <w:t>.”</w:t>
      </w:r>
      <w:r w:rsidRPr="003C7829">
        <w:rPr>
          <w:sz w:val="16"/>
        </w:rPr>
        <w:t xml:space="preserve"> </w:t>
      </w:r>
      <w:r w:rsidRPr="003C7829">
        <w:rPr>
          <w:rStyle w:val="StyleUnderline"/>
        </w:rPr>
        <w:t xml:space="preserve">Today it has reached its </w:t>
      </w:r>
      <w:r w:rsidRPr="003C7829">
        <w:rPr>
          <w:rStyle w:val="Emphasis"/>
        </w:rPr>
        <w:t>final</w:t>
      </w:r>
      <w:r w:rsidRPr="003C7829">
        <w:rPr>
          <w:rStyle w:val="StyleUnderline"/>
        </w:rPr>
        <w:t xml:space="preserve"> and </w:t>
      </w:r>
      <w:r w:rsidRPr="003C7829">
        <w:rPr>
          <w:rStyle w:val="Emphasis"/>
        </w:rPr>
        <w:t>most desperate phase</w:t>
      </w:r>
      <w:r w:rsidRPr="003C7829">
        <w:rPr>
          <w:rStyle w:val="StyleUnderline"/>
        </w:rPr>
        <w:t xml:space="preserve">, with </w:t>
      </w:r>
      <w:r w:rsidRPr="003C7829">
        <w:rPr>
          <w:rStyle w:val="Emphasis"/>
        </w:rPr>
        <w:t>existential fears</w:t>
      </w:r>
      <w:r w:rsidRPr="003C7829">
        <w:rPr>
          <w:sz w:val="16"/>
        </w:rPr>
        <w:t xml:space="preserve"> about endangered white power </w:t>
      </w:r>
      <w:r w:rsidRPr="003C7829">
        <w:rPr>
          <w:rStyle w:val="Emphasis"/>
        </w:rPr>
        <w:t>feverishly circulating</w:t>
      </w:r>
      <w:r w:rsidRPr="003C7829">
        <w:rPr>
          <w:rStyle w:val="StyleUnderline"/>
        </w:rPr>
        <w:t xml:space="preserve"> once again</w:t>
      </w:r>
      <w:r w:rsidRPr="003C7829">
        <w:rPr>
          <w:sz w:val="16"/>
        </w:rPr>
        <w:t xml:space="preserve">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rsidR="00722646" w:rsidRPr="003C7829" w:rsidRDefault="00722646" w:rsidP="00722646">
      <w:pPr>
        <w:rPr>
          <w:sz w:val="16"/>
        </w:rPr>
      </w:pPr>
      <w:r w:rsidRPr="003C7829">
        <w:rPr>
          <w:sz w:val="16"/>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w:t>
      </w:r>
      <w:r w:rsidRPr="003C7829">
        <w:rPr>
          <w:rStyle w:val="StyleUnderline"/>
        </w:rPr>
        <w:t xml:space="preserve">It is in the </w:t>
      </w:r>
      <w:r w:rsidRPr="003C7829">
        <w:rPr>
          <w:rStyle w:val="Emphasis"/>
        </w:rPr>
        <w:t>motherlands of democracy</w:t>
      </w:r>
      <w:r w:rsidRPr="003C7829">
        <w:rPr>
          <w:rStyle w:val="StyleUnderline"/>
        </w:rPr>
        <w:t xml:space="preserve"> rather than in fascist Europe that racial hierarchies first </w:t>
      </w:r>
      <w:r w:rsidRPr="003C7829">
        <w:rPr>
          <w:rStyle w:val="Emphasis"/>
        </w:rPr>
        <w:t>defined the modern world</w:t>
      </w:r>
      <w:r w:rsidRPr="003C7829">
        <w:rPr>
          <w:rStyle w:val="StyleUnderline"/>
        </w:rPr>
        <w:t xml:space="preserve">. It is also where a </w:t>
      </w:r>
      <w:r w:rsidRPr="003C7829">
        <w:rPr>
          <w:rStyle w:val="Emphasis"/>
        </w:rPr>
        <w:t>last-ditch</w:t>
      </w:r>
      <w:r w:rsidRPr="003C7829">
        <w:rPr>
          <w:rStyle w:val="StyleUnderline"/>
        </w:rPr>
        <w:t xml:space="preserve"> and </w:t>
      </w:r>
      <w:r w:rsidRPr="003C7829">
        <w:rPr>
          <w:rStyle w:val="Emphasis"/>
        </w:rPr>
        <w:t>potentially calamitous battle</w:t>
      </w:r>
      <w:r w:rsidRPr="003C7829">
        <w:rPr>
          <w:rStyle w:val="StyleUnderline"/>
        </w:rPr>
        <w:t xml:space="preserve"> to preserve them is being fought today</w:t>
      </w:r>
      <w:r w:rsidRPr="003C7829">
        <w:rPr>
          <w:sz w:val="16"/>
        </w:rPr>
        <w:t>.</w:t>
      </w:r>
    </w:p>
    <w:p w:rsidR="00722646" w:rsidRPr="003C7829" w:rsidRDefault="00722646" w:rsidP="00722646">
      <w:pPr>
        <w:rPr>
          <w:sz w:val="10"/>
          <w:szCs w:val="10"/>
        </w:rPr>
      </w:pPr>
      <w:r w:rsidRPr="003C7829">
        <w:rPr>
          <w:sz w:val="10"/>
          <w:szCs w:val="10"/>
        </w:rPr>
        <w:t xml:space="preserve">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The intellectual white web originally woven in late-19th-century Australia vibrates once more with what the historians Marilyn Lake and Henry Reynolds termed “racial knowledge and technologies that animated white men’s countries and their strategies of exclusion, deportation and segregation.”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rsidR="00722646" w:rsidRPr="003C7829" w:rsidRDefault="00722646" w:rsidP="00722646">
      <w:pPr>
        <w:rPr>
          <w:sz w:val="16"/>
        </w:rPr>
      </w:pPr>
      <w:r w:rsidRPr="003C7829">
        <w:rPr>
          <w:sz w:val="16"/>
        </w:rPr>
        <w:t xml:space="preserve">Not surprisingly, these </w:t>
      </w:r>
      <w:r w:rsidRPr="003C7829">
        <w:rPr>
          <w:rStyle w:val="StyleUnderline"/>
        </w:rPr>
        <w:t xml:space="preserve">chieftains of white settler colonies are </w:t>
      </w:r>
      <w:r w:rsidRPr="003C7829">
        <w:rPr>
          <w:rStyle w:val="Emphasis"/>
        </w:rPr>
        <w:t>fierce cultural warriors</w:t>
      </w:r>
      <w:r w:rsidRPr="003C7829">
        <w:rPr>
          <w:rStyle w:val="StyleUnderline"/>
        </w:rPr>
        <w:t>; they</w:t>
      </w:r>
      <w:r w:rsidRPr="003C7829">
        <w:rPr>
          <w:sz w:val="16"/>
        </w:rPr>
        <w:t xml:space="preserve"> are all affiliated with private donors who </w:t>
      </w:r>
      <w:r w:rsidRPr="003C7829">
        <w:rPr>
          <w:rStyle w:val="StyleUnderline"/>
        </w:rPr>
        <w:t xml:space="preserve">build platforms where </w:t>
      </w:r>
      <w:r w:rsidRPr="003C7829">
        <w:rPr>
          <w:rStyle w:val="Emphasis"/>
        </w:rPr>
        <w:t>political correctness</w:t>
      </w:r>
      <w:r w:rsidRPr="003C7829">
        <w:rPr>
          <w:rStyle w:val="StyleUnderline"/>
        </w:rPr>
        <w:t xml:space="preserve">, </w:t>
      </w:r>
      <w:r w:rsidRPr="003C7829">
        <w:rPr>
          <w:rStyle w:val="Emphasis"/>
        </w:rPr>
        <w:t>Islam</w:t>
      </w:r>
      <w:r w:rsidRPr="003C7829">
        <w:rPr>
          <w:rStyle w:val="StyleUnderline"/>
        </w:rPr>
        <w:t xml:space="preserve"> and </w:t>
      </w:r>
      <w:r w:rsidRPr="003C7829">
        <w:rPr>
          <w:rStyle w:val="Emphasis"/>
        </w:rPr>
        <w:t>feminism are excoriated</w:t>
      </w:r>
      <w:r w:rsidRPr="003C7829">
        <w:rPr>
          <w:rStyle w:val="StyleUnderline"/>
        </w:rPr>
        <w:t xml:space="preserve">, the </w:t>
      </w:r>
      <w:r w:rsidRPr="003C7829">
        <w:rPr>
          <w:rStyle w:val="Emphasis"/>
        </w:rPr>
        <w:t>facts of injustice</w:t>
      </w:r>
      <w:r w:rsidRPr="003C7829">
        <w:rPr>
          <w:rStyle w:val="StyleUnderline"/>
        </w:rPr>
        <w:t xml:space="preserve"> and </w:t>
      </w:r>
      <w:r w:rsidRPr="003C7829">
        <w:rPr>
          <w:rStyle w:val="Emphasis"/>
        </w:rPr>
        <w:t>inequality denied</w:t>
      </w:r>
      <w:r w:rsidRPr="003C7829">
        <w:rPr>
          <w:rStyle w:val="StyleUnderline"/>
        </w:rPr>
        <w:t xml:space="preserve">, chests thumped about a </w:t>
      </w:r>
      <w:r w:rsidRPr="003C7829">
        <w:rPr>
          <w:rStyle w:val="Emphasis"/>
        </w:rPr>
        <w:t>superior</w:t>
      </w:r>
      <w:r w:rsidRPr="003C7829">
        <w:rPr>
          <w:rStyle w:val="StyleUnderline"/>
        </w:rPr>
        <w:t xml:space="preserve"> but </w:t>
      </w:r>
      <w:r w:rsidRPr="003C7829">
        <w:rPr>
          <w:rStyle w:val="Emphasis"/>
        </w:rPr>
        <w:t>sadly imperiled Western civilization</w:t>
      </w:r>
      <w:r w:rsidRPr="003C7829">
        <w:rPr>
          <w:rStyle w:val="StyleUnderline"/>
        </w:rPr>
        <w:t xml:space="preserve">, and fraternal sympathy extended to </w:t>
      </w:r>
      <w:r w:rsidRPr="003C7829">
        <w:rPr>
          <w:rStyle w:val="Emphasis"/>
        </w:rPr>
        <w:t>Israel</w:t>
      </w:r>
      <w:r w:rsidRPr="003C7829">
        <w:rPr>
          <w:rStyle w:val="StyleUnderline"/>
        </w:rPr>
        <w:t xml:space="preserve">, the world’s </w:t>
      </w:r>
      <w:r w:rsidRPr="003C7829">
        <w:rPr>
          <w:rStyle w:val="Emphasis"/>
        </w:rPr>
        <w:t>last active settler-colonialist project</w:t>
      </w:r>
      <w:r w:rsidRPr="003C7829">
        <w:rPr>
          <w:rStyle w:val="StyleUnderline"/>
        </w:rPr>
        <w:t>.</w:t>
      </w:r>
    </w:p>
    <w:p w:rsidR="00722646" w:rsidRPr="003C7829" w:rsidRDefault="00722646" w:rsidP="00722646">
      <w:pPr>
        <w:rPr>
          <w:sz w:val="16"/>
        </w:rPr>
      </w:pPr>
      <w:r w:rsidRPr="003C7829">
        <w:rPr>
          <w:sz w:val="16"/>
        </w:rPr>
        <w:t xml:space="preserve">Emotional incontinence rather than style or wit marks such gilded networks of white power. For </w:t>
      </w:r>
      <w:r w:rsidRPr="003C7829">
        <w:rPr>
          <w:rStyle w:val="StyleUnderline"/>
        </w:rPr>
        <w:t xml:space="preserve">the Anglosphere originally </w:t>
      </w:r>
      <w:r w:rsidRPr="003C7829">
        <w:rPr>
          <w:rStyle w:val="Emphasis"/>
        </w:rPr>
        <w:t>forged</w:t>
      </w:r>
      <w:r w:rsidRPr="003C7829">
        <w:rPr>
          <w:rStyle w:val="StyleUnderline"/>
        </w:rPr>
        <w:t xml:space="preserve"> and </w:t>
      </w:r>
      <w:r w:rsidRPr="003C7829">
        <w:rPr>
          <w:rStyle w:val="Emphasis"/>
        </w:rPr>
        <w:t>united</w:t>
      </w:r>
      <w:r w:rsidRPr="003C7829">
        <w:rPr>
          <w:rStyle w:val="StyleUnderline"/>
        </w:rPr>
        <w:t xml:space="preserve"> by the </w:t>
      </w:r>
      <w:r w:rsidRPr="003C7829">
        <w:rPr>
          <w:rStyle w:val="Emphasis"/>
        </w:rPr>
        <w:t>slave trade</w:t>
      </w:r>
      <w:r w:rsidRPr="003C7829">
        <w:rPr>
          <w:rStyle w:val="StyleUnderline"/>
        </w:rPr>
        <w:t xml:space="preserve"> and </w:t>
      </w:r>
      <w:r w:rsidRPr="003C7829">
        <w:rPr>
          <w:rStyle w:val="Emphasis"/>
        </w:rPr>
        <w:t>colonialism</w:t>
      </w:r>
      <w:r w:rsidRPr="003C7829">
        <w:rPr>
          <w:rStyle w:val="StyleUnderline"/>
        </w:rPr>
        <w:t xml:space="preserve"> is in </w:t>
      </w:r>
      <w:r w:rsidRPr="003C7829">
        <w:rPr>
          <w:rStyle w:val="Emphasis"/>
        </w:rPr>
        <w:t>terminal crisis</w:t>
      </w:r>
      <w:r w:rsidRPr="003C7829">
        <w:rPr>
          <w:rStyle w:val="StyleUnderline"/>
        </w:rPr>
        <w:t xml:space="preserve"> today. Whiteness denoted</w:t>
      </w:r>
      <w:r w:rsidRPr="003C7829">
        <w:rPr>
          <w:sz w:val="16"/>
        </w:rPr>
        <w:t xml:space="preserve">, as Du Bois wrote, </w:t>
      </w:r>
      <w:r w:rsidRPr="003C7829">
        <w:rPr>
          <w:rStyle w:val="StyleUnderline"/>
        </w:rPr>
        <w:t xml:space="preserve">“the </w:t>
      </w:r>
      <w:r w:rsidRPr="003C7829">
        <w:rPr>
          <w:rStyle w:val="Emphasis"/>
        </w:rPr>
        <w:t>ownership of the earth forever</w:t>
      </w:r>
      <w:r w:rsidRPr="003C7829">
        <w:rPr>
          <w:rStyle w:val="StyleUnderline"/>
        </w:rPr>
        <w:t xml:space="preserve"> and </w:t>
      </w:r>
      <w:r w:rsidRPr="003C7829">
        <w:rPr>
          <w:rStyle w:val="Emphasis"/>
        </w:rPr>
        <w:t>ever</w:t>
      </w:r>
      <w:r w:rsidRPr="003C7829">
        <w:rPr>
          <w:rStyle w:val="StyleUnderline"/>
        </w:rPr>
        <w:t>.” But many descendants</w:t>
      </w:r>
      <w:r w:rsidRPr="003C7829">
        <w:rPr>
          <w:sz w:val="16"/>
        </w:rPr>
        <w:t xml:space="preserve"> of the landlords of the earth </w:t>
      </w:r>
      <w:r w:rsidRPr="003C7829">
        <w:rPr>
          <w:rStyle w:val="StyleUnderline"/>
        </w:rPr>
        <w:t xml:space="preserve">find themselves </w:t>
      </w:r>
      <w:r w:rsidRPr="003C7829">
        <w:rPr>
          <w:rStyle w:val="Emphasis"/>
        </w:rPr>
        <w:t>besieged</w:t>
      </w:r>
      <w:r w:rsidRPr="003C7829">
        <w:rPr>
          <w:rStyle w:val="StyleUnderline"/>
        </w:rPr>
        <w:t xml:space="preserve"> both at home and abroad, their authority as</w:t>
      </w:r>
      <w:r w:rsidRPr="003C7829">
        <w:rPr>
          <w:sz w:val="16"/>
        </w:rPr>
        <w:t xml:space="preserve"> overlords, policemen and </w:t>
      </w:r>
      <w:r w:rsidRPr="003C7829">
        <w:rPr>
          <w:rStyle w:val="StyleUnderline"/>
        </w:rPr>
        <w:t xml:space="preserve">interpreters of the globe </w:t>
      </w:r>
      <w:r w:rsidRPr="003C7829">
        <w:rPr>
          <w:rStyle w:val="Emphasis"/>
        </w:rPr>
        <w:t>increasingly challenged</w:t>
      </w:r>
      <w:r w:rsidRPr="003C7829">
        <w:rPr>
          <w:sz w:val="16"/>
        </w:rPr>
        <w:t>.</w:t>
      </w:r>
    </w:p>
    <w:p w:rsidR="00722646" w:rsidRPr="003C7829" w:rsidRDefault="00722646" w:rsidP="00722646">
      <w:pPr>
        <w:rPr>
          <w:sz w:val="16"/>
        </w:rPr>
      </w:pPr>
      <w:r w:rsidRPr="003C7829">
        <w:rPr>
          <w:sz w:val="16"/>
        </w:rPr>
        <w:t xml:space="preserve">Mr. </w:t>
      </w:r>
      <w:r w:rsidRPr="003C7829">
        <w:rPr>
          <w:rStyle w:val="StyleUnderline"/>
        </w:rPr>
        <w:t>Trump appears</w:t>
      </w:r>
      <w:r w:rsidRPr="003C7829">
        <w:rPr>
          <w:sz w:val="16"/>
        </w:rPr>
        <w:t xml:space="preserve"> to some of these powerful but insecure men </w:t>
      </w:r>
      <w:r w:rsidRPr="003C7829">
        <w:rPr>
          <w:rStyle w:val="StyleUnderline"/>
        </w:rPr>
        <w:t>as an able-bodied defender of the “higher races.”</w:t>
      </w:r>
      <w:r w:rsidRPr="003C7829">
        <w:rPr>
          <w:sz w:val="16"/>
        </w:rPr>
        <w:t xml:space="preserve">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w:t>
      </w:r>
    </w:p>
    <w:p w:rsidR="00722646" w:rsidRPr="003C7829" w:rsidRDefault="00722646" w:rsidP="00722646">
      <w:pPr>
        <w:rPr>
          <w:sz w:val="16"/>
        </w:rPr>
      </w:pPr>
      <w:r w:rsidRPr="003C7829">
        <w:rPr>
          <w:sz w:val="16"/>
        </w:rPr>
        <w:t xml:space="preserve">Other panicky </w:t>
      </w:r>
      <w:r w:rsidRPr="003C7829">
        <w:rPr>
          <w:rStyle w:val="StyleUnderline"/>
        </w:rPr>
        <w:t>white bros not only virulently denounce identity politics and political correctness</w:t>
      </w:r>
      <w:r w:rsidRPr="003C7829">
        <w:rPr>
          <w:sz w:val="16"/>
        </w:rPr>
        <w:t xml:space="preserve"> — code for historically scorned peoples’ daring to propose norms about how they are treated; </w:t>
      </w:r>
      <w:r w:rsidRPr="003C7829">
        <w:rPr>
          <w:rStyle w:val="StyleUnderline"/>
        </w:rPr>
        <w:t xml:space="preserve">they also </w:t>
      </w:r>
      <w:r w:rsidRPr="003C7829">
        <w:rPr>
          <w:rStyle w:val="Emphasis"/>
        </w:rPr>
        <w:t>proclaim ever more rowdily</w:t>
      </w:r>
      <w:r w:rsidRPr="003C7829">
        <w:rPr>
          <w:rStyle w:val="StyleUnderline"/>
        </w:rPr>
        <w:t xml:space="preserve"> that the </w:t>
      </w:r>
      <w:r w:rsidRPr="003C7829">
        <w:rPr>
          <w:rStyle w:val="Emphasis"/>
        </w:rPr>
        <w:t>(white) West was</w:t>
      </w:r>
      <w:r w:rsidRPr="003C7829">
        <w:rPr>
          <w:rStyle w:val="StyleUnderline"/>
        </w:rPr>
        <w:t xml:space="preserve">, and </w:t>
      </w:r>
      <w:r w:rsidRPr="003C7829">
        <w:rPr>
          <w:rStyle w:val="Emphasis"/>
        </w:rPr>
        <w:t>is</w:t>
      </w:r>
      <w:r w:rsidRPr="003C7829">
        <w:rPr>
          <w:rStyle w:val="StyleUnderline"/>
        </w:rPr>
        <w:t xml:space="preserve">, </w:t>
      </w:r>
      <w:r w:rsidRPr="003C7829">
        <w:rPr>
          <w:rStyle w:val="Emphasis"/>
        </w:rPr>
        <w:t>best</w:t>
      </w:r>
      <w:r w:rsidRPr="003C7829">
        <w:rPr>
          <w:rStyle w:val="StyleUnderline"/>
        </w:rPr>
        <w:t xml:space="preserve">. “It is time to </w:t>
      </w:r>
      <w:r w:rsidRPr="003C7829">
        <w:rPr>
          <w:rStyle w:val="Emphasis"/>
        </w:rPr>
        <w:t>make the case for colonialism again</w:t>
      </w:r>
      <w:r w:rsidRPr="003C7829">
        <w:rPr>
          <w:rStyle w:val="StyleUnderline"/>
        </w:rPr>
        <w:t>,”</w:t>
      </w:r>
      <w:r w:rsidRPr="003C7829">
        <w:rPr>
          <w:sz w:val="16"/>
        </w:rPr>
        <w:t xml:space="preserve"> Bruce </w:t>
      </w:r>
      <w:r w:rsidRPr="003C7829">
        <w:rPr>
          <w:rStyle w:val="StyleUnderline"/>
        </w:rPr>
        <w:t>Gilley</w:t>
      </w:r>
      <w:r w:rsidRPr="003C7829">
        <w:rPr>
          <w:sz w:val="16"/>
        </w:rPr>
        <w:t xml:space="preserve">, a Canadian academic, recently </w:t>
      </w:r>
      <w:r w:rsidRPr="003C7829">
        <w:rPr>
          <w:rStyle w:val="StyleUnderline"/>
        </w:rPr>
        <w:t>asserted</w:t>
      </w:r>
      <w:r w:rsidRPr="003C7829">
        <w:rPr>
          <w:sz w:val="16"/>
        </w:rPr>
        <w:t xml:space="preserve"> and promptly shot to martyrdom in the far-right constellation as a victim of politically correct criticism. </w:t>
      </w:r>
      <w:r w:rsidRPr="003C7829">
        <w:rPr>
          <w:rStyle w:val="StyleUnderline"/>
        </w:rPr>
        <w:t xml:space="preserve">Such </w:t>
      </w:r>
      <w:r w:rsidRPr="003C7829">
        <w:rPr>
          <w:rStyle w:val="Emphasis"/>
        </w:rPr>
        <w:t>busy recyclers of Western supremacism</w:t>
      </w:r>
      <w:r w:rsidRPr="003C7829">
        <w:rPr>
          <w:sz w:val="16"/>
        </w:rPr>
        <w:t xml:space="preserve">, many of whom uphold a disgraced racial pseudoscience, </w:t>
      </w:r>
      <w:r w:rsidRPr="003C7829">
        <w:rPr>
          <w:rStyle w:val="StyleUnderline"/>
        </w:rPr>
        <w:t>remind us that history often repeats itself as intellectual farce</w:t>
      </w:r>
      <w:r w:rsidRPr="003C7829">
        <w:rPr>
          <w:sz w:val="16"/>
        </w:rPr>
        <w:t>.</w:t>
      </w:r>
    </w:p>
    <w:p w:rsidR="00722646" w:rsidRPr="003C7829" w:rsidRDefault="00722646" w:rsidP="00722646">
      <w:pPr>
        <w:rPr>
          <w:u w:val="single"/>
        </w:rPr>
      </w:pPr>
      <w:r w:rsidRPr="003C7829">
        <w:rPr>
          <w:rStyle w:val="StyleUnderline"/>
        </w:rPr>
        <w:t>The</w:t>
      </w:r>
      <w:r w:rsidRPr="003C7829">
        <w:rPr>
          <w:sz w:val="16"/>
        </w:rPr>
        <w:t xml:space="preserve"> low comedy of </w:t>
      </w:r>
      <w:r w:rsidRPr="003C7829">
        <w:rPr>
          <w:rStyle w:val="StyleUnderline"/>
        </w:rPr>
        <w:t>charlatanry</w:t>
      </w:r>
      <w:r w:rsidRPr="003C7829">
        <w:rPr>
          <w:sz w:val="16"/>
        </w:rPr>
        <w:t xml:space="preserve">, however, </w:t>
      </w:r>
      <w:r w:rsidRPr="003C7829">
        <w:rPr>
          <w:rStyle w:val="StyleUnderline"/>
        </w:rPr>
        <w:t xml:space="preserve">should not distract us from the </w:t>
      </w:r>
      <w:r w:rsidRPr="003C7829">
        <w:rPr>
          <w:rStyle w:val="Emphasis"/>
        </w:rPr>
        <w:t>lethal dangers</w:t>
      </w:r>
      <w:r w:rsidRPr="003C7829">
        <w:rPr>
          <w:rStyle w:val="StyleUnderline"/>
        </w:rPr>
        <w:t xml:space="preserve"> of a wounded and swaggering identity geopolitics. The </w:t>
      </w:r>
      <w:r w:rsidRPr="003C7829">
        <w:rPr>
          <w:rStyle w:val="Emphasis"/>
        </w:rPr>
        <w:t>war on terror</w:t>
      </w:r>
      <w:r w:rsidRPr="003C7829">
        <w:rPr>
          <w:rStyle w:val="StyleUnderline"/>
        </w:rPr>
        <w:t xml:space="preserve"> reactivated the</w:t>
      </w:r>
      <w:r w:rsidRPr="003C7829">
        <w:rPr>
          <w:sz w:val="16"/>
        </w:rPr>
        <w:t xml:space="preserve"> 19th century’s </w:t>
      </w:r>
      <w:r w:rsidRPr="003C7829">
        <w:rPr>
          <w:rStyle w:val="StyleUnderline"/>
        </w:rPr>
        <w:t xml:space="preserve">imperial archive of racial knowledge, according to which the swarthy enemy was </w:t>
      </w:r>
      <w:r w:rsidRPr="003C7829">
        <w:rPr>
          <w:rStyle w:val="Emphasis"/>
        </w:rPr>
        <w:t>subhuman</w:t>
      </w:r>
      <w:r w:rsidRPr="003C7829">
        <w:rPr>
          <w:rStyle w:val="StyleUnderline"/>
        </w:rPr>
        <w:t xml:space="preserve">, inviting </w:t>
      </w:r>
      <w:r w:rsidRPr="003C7829">
        <w:rPr>
          <w:rStyle w:val="Emphasis"/>
        </w:rPr>
        <w:t>extreme</w:t>
      </w:r>
      <w:r w:rsidRPr="003C7829">
        <w:rPr>
          <w:rStyle w:val="StyleUnderline"/>
        </w:rPr>
        <w:t xml:space="preserve"> and </w:t>
      </w:r>
      <w:r w:rsidRPr="003C7829">
        <w:rPr>
          <w:rStyle w:val="Emphasis"/>
        </w:rPr>
        <w:t>lawless violence</w:t>
      </w:r>
      <w:r w:rsidRPr="003C7829">
        <w:rPr>
          <w:rStyle w:val="StyleUnderline"/>
        </w:rPr>
        <w:t xml:space="preserve">. The </w:t>
      </w:r>
      <w:r w:rsidRPr="003C7829">
        <w:rPr>
          <w:rStyle w:val="Emphasis"/>
        </w:rPr>
        <w:t>rapid contraction of suffrage rights</w:t>
      </w:r>
      <w:r w:rsidRPr="003C7829">
        <w:rPr>
          <w:sz w:val="16"/>
        </w:rPr>
        <w:t xml:space="preserve"> witnessed in early-20th-century America </w:t>
      </w:r>
      <w:r w:rsidRPr="003C7829">
        <w:rPr>
          <w:rStyle w:val="StyleUnderline"/>
        </w:rPr>
        <w:t xml:space="preserve">is now </w:t>
      </w:r>
      <w:r w:rsidRPr="003C7829">
        <w:rPr>
          <w:rStyle w:val="Emphasis"/>
        </w:rPr>
        <w:t>mimicked</w:t>
      </w:r>
      <w:r w:rsidRPr="003C7829">
        <w:rPr>
          <w:rStyle w:val="StyleUnderline"/>
        </w:rPr>
        <w:t xml:space="preserve"> by Republican attempts to disenfranchise nonwhite voters</w:t>
      </w:r>
      <w:r w:rsidRPr="003C7829">
        <w:rPr>
          <w:sz w:val="16"/>
        </w:rPr>
        <w:t xml:space="preserve">. The Australian lawmaker who recently urged a “final solution” for Muslim immigrants was only slightly out of tune with public debate about immigration in Australia. </w:t>
      </w:r>
      <w:r w:rsidRPr="003C7829">
        <w:rPr>
          <w:rStyle w:val="Emphasis"/>
        </w:rPr>
        <w:t>Hate crimes continue to rise</w:t>
      </w:r>
      <w:r w:rsidRPr="003C7829">
        <w:rPr>
          <w:sz w:val="16"/>
        </w:rPr>
        <w:t xml:space="preserve"> across the United States, Britain and Canada. More ominously, </w:t>
      </w:r>
      <w:r w:rsidRPr="003C7829">
        <w:rPr>
          <w:rStyle w:val="StyleUnderline"/>
        </w:rPr>
        <w:t xml:space="preserve">demographic, economic and political decline, and the loss of intellectual hegemony, have plunged many long-term winners of history into a </w:t>
      </w:r>
      <w:r w:rsidRPr="003C7829">
        <w:rPr>
          <w:rStyle w:val="Emphasis"/>
        </w:rPr>
        <w:t>vengeful despair</w:t>
      </w:r>
      <w:r w:rsidRPr="003C7829">
        <w:rPr>
          <w:rStyle w:val="StyleUnderline"/>
        </w:rPr>
        <w:t>.</w:t>
      </w:r>
    </w:p>
    <w:p w:rsidR="00722646" w:rsidRPr="003C7829" w:rsidRDefault="00722646" w:rsidP="00722646">
      <w:pPr>
        <w:rPr>
          <w:rStyle w:val="StyleUnderline"/>
        </w:rPr>
      </w:pPr>
      <w:r w:rsidRPr="003C7829">
        <w:rPr>
          <w:sz w:val="16"/>
        </w:rPr>
        <w:t xml:space="preserve">A century ago, the mere suspicion of being thrust aside by black and yellow peoples sparked apocalyptic visions of “race suicide.” Today, the “preponderance of China” that Pearson predicted is becoming a reality, and </w:t>
      </w:r>
      <w:r w:rsidRPr="003C7829">
        <w:rPr>
          <w:rStyle w:val="StyleUnderline"/>
        </w:rPr>
        <w:t xml:space="preserve">the religion of whiteness </w:t>
      </w:r>
      <w:r w:rsidRPr="003C7829">
        <w:rPr>
          <w:rStyle w:val="Emphasis"/>
        </w:rPr>
        <w:t>increasingly resembles a suicide cult</w:t>
      </w:r>
      <w:r w:rsidRPr="003C7829">
        <w:rPr>
          <w:sz w:val="16"/>
        </w:rPr>
        <w:t xml:space="preserve">. Mr. </w:t>
      </w:r>
      <w:r w:rsidRPr="003C7829">
        <w:rPr>
          <w:rStyle w:val="StyleUnderline"/>
        </w:rPr>
        <w:t>Trump’s trade wars, sanctions, border walls, deportations, denaturalizations and other 11th-hour battles seem to push us all closer to the “</w:t>
      </w:r>
      <w:r w:rsidRPr="003C7829">
        <w:rPr>
          <w:rStyle w:val="Emphasis"/>
        </w:rPr>
        <w:t>terrible probability</w:t>
      </w:r>
      <w:r w:rsidRPr="003C7829">
        <w:rPr>
          <w:rStyle w:val="StyleUnderline"/>
        </w:rPr>
        <w:t>”</w:t>
      </w:r>
      <w:r w:rsidRPr="003C7829">
        <w:rPr>
          <w:sz w:val="16"/>
        </w:rPr>
        <w:t xml:space="preserve"> James Baldwin once outlined: </w:t>
      </w:r>
      <w:r w:rsidRPr="003C7829">
        <w:rPr>
          <w:rStyle w:val="StyleUnderline"/>
        </w:rPr>
        <w:t>that the rulers of the “higher races,” “</w:t>
      </w:r>
      <w:r w:rsidRPr="003C7829">
        <w:rPr>
          <w:rStyle w:val="Emphasis"/>
        </w:rPr>
        <w:t>struggling to hold on</w:t>
      </w:r>
      <w:r w:rsidRPr="003C7829">
        <w:rPr>
          <w:rStyle w:val="StyleUnderline"/>
        </w:rPr>
        <w:t xml:space="preserve"> to what they have stolen from their captives, and </w:t>
      </w:r>
      <w:r w:rsidRPr="003C7829">
        <w:rPr>
          <w:rStyle w:val="Emphasis"/>
        </w:rPr>
        <w:t>unable to look into their mirror</w:t>
      </w:r>
      <w:r w:rsidRPr="003C7829">
        <w:rPr>
          <w:rStyle w:val="StyleUnderline"/>
        </w:rPr>
        <w:t xml:space="preserve">, will </w:t>
      </w:r>
      <w:r w:rsidRPr="003C7829">
        <w:rPr>
          <w:rStyle w:val="Emphasis"/>
        </w:rPr>
        <w:t>precipitate a chaos throughout the world</w:t>
      </w:r>
      <w:r w:rsidRPr="003C7829">
        <w:rPr>
          <w:rStyle w:val="StyleUnderline"/>
        </w:rPr>
        <w:t xml:space="preserve"> which, if it does not </w:t>
      </w:r>
      <w:r w:rsidRPr="003C7829">
        <w:rPr>
          <w:rStyle w:val="Emphasis"/>
        </w:rPr>
        <w:t>bring life on this planet to an end</w:t>
      </w:r>
      <w:r w:rsidRPr="003C7829">
        <w:rPr>
          <w:rStyle w:val="StyleUnderline"/>
        </w:rPr>
        <w:t xml:space="preserve">, will bring about a </w:t>
      </w:r>
      <w:r w:rsidRPr="003C7829">
        <w:rPr>
          <w:rStyle w:val="Emphasis"/>
        </w:rPr>
        <w:t>racial war such as the world has never seen</w:t>
      </w:r>
      <w:r w:rsidRPr="003C7829">
        <w:rPr>
          <w:rStyle w:val="StyleUnderline"/>
        </w:rPr>
        <w:t>.”</w:t>
      </w:r>
    </w:p>
    <w:p w:rsidR="00722646" w:rsidRPr="003C7829" w:rsidRDefault="00722646" w:rsidP="00722646"/>
    <w:p w:rsidR="00722646" w:rsidRPr="003C7829" w:rsidRDefault="00722646" w:rsidP="00722646">
      <w:pPr>
        <w:pStyle w:val="Heading4"/>
      </w:pPr>
      <w:r w:rsidRPr="003C7829">
        <w:t xml:space="preserve">Vote neg to </w:t>
      </w:r>
      <w:r w:rsidRPr="003C7829">
        <w:rPr>
          <w:u w:val="single"/>
        </w:rPr>
        <w:t>become ungovernable</w:t>
      </w:r>
      <w:r w:rsidRPr="003C7829">
        <w:t xml:space="preserve">—refuse to invest political legitimacy in the </w:t>
      </w:r>
      <w:r w:rsidRPr="003C7829">
        <w:rPr>
          <w:u w:val="single"/>
        </w:rPr>
        <w:t>racist</w:t>
      </w:r>
      <w:r w:rsidRPr="003C7829">
        <w:t xml:space="preserve"> and </w:t>
      </w:r>
      <w:r w:rsidRPr="003C7829">
        <w:rPr>
          <w:u w:val="single"/>
        </w:rPr>
        <w:t>colonial project</w:t>
      </w:r>
      <w:r w:rsidRPr="003C7829">
        <w:t xml:space="preserve"> of state governance</w:t>
      </w:r>
    </w:p>
    <w:p w:rsidR="00722646" w:rsidRPr="003C7829" w:rsidRDefault="00722646" w:rsidP="00722646">
      <w:r w:rsidRPr="003C7829">
        <w:rPr>
          <w:rStyle w:val="Style13ptBold"/>
        </w:rPr>
        <w:t>Shepard, 18</w:t>
      </w:r>
      <w:r w:rsidRPr="003C7829">
        <w:t xml:space="preserve">—Department of History, Columbia University (Nikita, “BECOMING UNGOVERNABLE: A REASSESSMENT,” </w:t>
      </w:r>
      <w:hyperlink r:id="rId7" w:history="1">
        <w:r w:rsidRPr="003C7829">
          <w:rPr>
            <w:color w:val="0000FF"/>
            <w:u w:val="single"/>
          </w:rPr>
          <w:t>http://blogs.law.columbia.edu/praxis1313/nikita-shepard-becoming-ungovernable-a-reassessment/</w:t>
        </w:r>
      </w:hyperlink>
      <w:r w:rsidRPr="003C7829">
        <w:t>, dml)</w:t>
      </w:r>
    </w:p>
    <w:p w:rsidR="00722646" w:rsidRPr="003C7829" w:rsidRDefault="00722646" w:rsidP="00722646"/>
    <w:p w:rsidR="00722646" w:rsidRPr="003C7829" w:rsidRDefault="00722646" w:rsidP="00722646">
      <w:pPr>
        <w:rPr>
          <w:sz w:val="16"/>
        </w:rPr>
      </w:pPr>
      <w:r w:rsidRPr="003C7829">
        <w:rPr>
          <w:rStyle w:val="StyleUnderline"/>
        </w:rPr>
        <w:t xml:space="preserve">By the late 1990s, </w:t>
      </w:r>
      <w:r w:rsidRPr="003C7829">
        <w:rPr>
          <w:rStyle w:val="Emphasis"/>
        </w:rPr>
        <w:t>disparate currents</w:t>
      </w:r>
      <w:r w:rsidRPr="003C7829">
        <w:rPr>
          <w:rStyle w:val="StyleUnderline"/>
        </w:rPr>
        <w:t xml:space="preserve"> of anarchist, anti-fascist, international solidarity, labor, and environmental struggles were </w:t>
      </w:r>
      <w:r w:rsidRPr="003C7829">
        <w:rPr>
          <w:rStyle w:val="Emphasis"/>
        </w:rPr>
        <w:t>consolidating</w:t>
      </w:r>
      <w:r w:rsidRPr="003C7829">
        <w:rPr>
          <w:sz w:val="16"/>
        </w:rPr>
        <w:t xml:space="preserve"> into what would become known as the global justice or anti-globalization movement. With strong anarchist political and punk cultural influences, its expressions in the United States centered in part on confrontations with institutions of global economic elites, most famously in the 1999 World Trade Demonstrations in Seattle. At the same time, forces from these interlaced movements also protested United States government elites as key linchpins upholding global economic and environmental exploitation. Anarchists in the United States foisted banners with the term ungovernable, possibly for the first time, in 2000 at protests against the Democratic National Convention in Los Angeles. </w:t>
      </w:r>
      <w:r w:rsidRPr="003C7829">
        <w:rPr>
          <w:rStyle w:val="StyleUnderline"/>
        </w:rPr>
        <w:t>In the context of the broad anti-authoritarian “</w:t>
      </w:r>
      <w:r w:rsidRPr="003C7829">
        <w:rPr>
          <w:rStyle w:val="Emphasis"/>
        </w:rPr>
        <w:t>movement of movements</w:t>
      </w:r>
      <w:r w:rsidRPr="003C7829">
        <w:rPr>
          <w:rStyle w:val="StyleUnderline"/>
        </w:rPr>
        <w:t xml:space="preserve">” that analyzed capitalism and state control within a global context, the </w:t>
      </w:r>
      <w:r w:rsidRPr="003C7829">
        <w:rPr>
          <w:rStyle w:val="Emphasis"/>
        </w:rPr>
        <w:t>imperative to become ungovernable</w:t>
      </w:r>
      <w:r w:rsidRPr="003C7829">
        <w:rPr>
          <w:rStyle w:val="StyleUnderline"/>
        </w:rPr>
        <w:t xml:space="preserve"> in the United States </w:t>
      </w:r>
      <w:r w:rsidRPr="003C7829">
        <w:rPr>
          <w:rStyle w:val="Emphasis"/>
        </w:rPr>
        <w:t>connected</w:t>
      </w:r>
      <w:r w:rsidRPr="003C7829">
        <w:rPr>
          <w:rStyle w:val="StyleUnderline"/>
        </w:rPr>
        <w:t xml:space="preserve"> to a </w:t>
      </w:r>
      <w:r w:rsidRPr="003C7829">
        <w:rPr>
          <w:rStyle w:val="Emphasis"/>
        </w:rPr>
        <w:t>broader project of destabilizing the institutions of extraction</w:t>
      </w:r>
      <w:r w:rsidRPr="003C7829">
        <w:rPr>
          <w:rStyle w:val="StyleUnderline"/>
        </w:rPr>
        <w:t xml:space="preserve"> and </w:t>
      </w:r>
      <w:r w:rsidRPr="003C7829">
        <w:rPr>
          <w:rStyle w:val="Emphasis"/>
        </w:rPr>
        <w:t>impoverishment</w:t>
      </w:r>
      <w:r w:rsidRPr="003C7829">
        <w:rPr>
          <w:rStyle w:val="StyleUnderline"/>
        </w:rPr>
        <w:t xml:space="preserve"> that transferred wealth from periphery to core nations while consolidating it in elites. Inflected by </w:t>
      </w:r>
      <w:r w:rsidRPr="003C7829">
        <w:rPr>
          <w:rStyle w:val="Emphasis"/>
        </w:rPr>
        <w:t>punk aesthetics of defiance</w:t>
      </w:r>
      <w:r w:rsidRPr="003C7829">
        <w:rPr>
          <w:rStyle w:val="StyleUnderline"/>
        </w:rPr>
        <w:t xml:space="preserve"> and the </w:t>
      </w:r>
      <w:r w:rsidRPr="003C7829">
        <w:rPr>
          <w:rStyle w:val="Emphasis"/>
        </w:rPr>
        <w:t>disruptive</w:t>
      </w:r>
      <w:r w:rsidRPr="003C7829">
        <w:rPr>
          <w:rStyle w:val="StyleUnderline"/>
        </w:rPr>
        <w:t xml:space="preserve"> and </w:t>
      </w:r>
      <w:r w:rsidRPr="003C7829">
        <w:rPr>
          <w:rStyle w:val="Emphasis"/>
        </w:rPr>
        <w:t>confrontational black bloc</w:t>
      </w:r>
      <w:r w:rsidRPr="003C7829">
        <w:rPr>
          <w:rStyle w:val="StyleUnderline"/>
        </w:rPr>
        <w:t xml:space="preserve"> and </w:t>
      </w:r>
      <w:r w:rsidRPr="003C7829">
        <w:rPr>
          <w:rStyle w:val="Emphasis"/>
        </w:rPr>
        <w:t>civil disobedience tactics</w:t>
      </w:r>
      <w:r w:rsidRPr="003C7829">
        <w:rPr>
          <w:rStyle w:val="StyleUnderline"/>
        </w:rPr>
        <w:t xml:space="preserve"> of the global justice movement, this early assertion of the goal of becoming ungovernable spoke to an </w:t>
      </w:r>
      <w:r w:rsidRPr="003C7829">
        <w:rPr>
          <w:rStyle w:val="Emphasis"/>
        </w:rPr>
        <w:t>anarchist vision of promoting decentralized</w:t>
      </w:r>
      <w:r w:rsidRPr="003C7829">
        <w:rPr>
          <w:rStyle w:val="StyleUnderline"/>
        </w:rPr>
        <w:t xml:space="preserve">, </w:t>
      </w:r>
      <w:r w:rsidRPr="003C7829">
        <w:rPr>
          <w:rStyle w:val="Emphasis"/>
        </w:rPr>
        <w:t>horizontal power relations through subversion of state</w:t>
      </w:r>
      <w:r w:rsidRPr="003C7829">
        <w:rPr>
          <w:rStyle w:val="StyleUnderline"/>
        </w:rPr>
        <w:t xml:space="preserve"> and </w:t>
      </w:r>
      <w:r w:rsidRPr="003C7829">
        <w:rPr>
          <w:rStyle w:val="Emphasis"/>
        </w:rPr>
        <w:t>corporate control</w:t>
      </w:r>
      <w:r w:rsidRPr="003C7829">
        <w:rPr>
          <w:rStyle w:val="StyleUnderline"/>
        </w:rPr>
        <w:t xml:space="preserve">. This discourse has </w:t>
      </w:r>
      <w:r w:rsidRPr="003C7829">
        <w:rPr>
          <w:rStyle w:val="Emphasis"/>
        </w:rPr>
        <w:t>featured prominently</w:t>
      </w:r>
      <w:r w:rsidRPr="003C7829">
        <w:rPr>
          <w:rStyle w:val="StyleUnderline"/>
        </w:rPr>
        <w:t xml:space="preserve"> in anarchist protests</w:t>
      </w:r>
      <w:r w:rsidRPr="003C7829">
        <w:rPr>
          <w:sz w:val="16"/>
        </w:rPr>
        <w:t xml:space="preserve"> against political party conventions and presidential inaugurations </w:t>
      </w:r>
      <w:r w:rsidRPr="003C7829">
        <w:rPr>
          <w:rStyle w:val="StyleUnderline"/>
        </w:rPr>
        <w:t>over the past twenty years</w:t>
      </w:r>
      <w:r w:rsidRPr="003C7829">
        <w:rPr>
          <w:sz w:val="16"/>
        </w:rPr>
        <w:t>.</w:t>
      </w:r>
    </w:p>
    <w:p w:rsidR="00722646" w:rsidRPr="003C7829" w:rsidRDefault="00722646" w:rsidP="00722646">
      <w:pPr>
        <w:rPr>
          <w:sz w:val="16"/>
        </w:rPr>
      </w:pPr>
      <w:r w:rsidRPr="003C7829">
        <w:rPr>
          <w:rStyle w:val="StyleUnderline"/>
        </w:rPr>
        <w:t xml:space="preserve">This trajectory </w:t>
      </w:r>
      <w:r w:rsidRPr="003C7829">
        <w:rPr>
          <w:rStyle w:val="Emphasis"/>
        </w:rPr>
        <w:t>provides valuable context</w:t>
      </w:r>
      <w:r w:rsidRPr="003C7829">
        <w:rPr>
          <w:rStyle w:val="StyleUnderline"/>
        </w:rPr>
        <w:t xml:space="preserve"> for understanding the </w:t>
      </w:r>
      <w:r w:rsidRPr="003C7829">
        <w:rPr>
          <w:rStyle w:val="Emphasis"/>
        </w:rPr>
        <w:t>deployment of becoming ungovernable</w:t>
      </w:r>
      <w:r w:rsidRPr="003C7829">
        <w:rPr>
          <w:rStyle w:val="StyleUnderline"/>
        </w:rPr>
        <w:t xml:space="preserve"> as a </w:t>
      </w:r>
      <w:r w:rsidRPr="003C7829">
        <w:rPr>
          <w:rStyle w:val="Emphasis"/>
        </w:rPr>
        <w:t>praxis</w:t>
      </w:r>
      <w:r w:rsidRPr="003C7829">
        <w:rPr>
          <w:sz w:val="16"/>
        </w:rPr>
        <w:t xml:space="preserve"> within Now. The key thinkers of the Invisible Committee were shaped profoundly by their experiences in the early 2000s in the transnational punk and anarchist milieu, including participation in mass protests in the United States. While their philosophical roots clearly reflect the influence of Heidegger, Agamben, Schmitt, and other elite European intellectuals, their political thought also owes a considerable debt to the particular expressions of anarchism in circulation in these transnational networks. Commenting on the last two years of riots, Now states, “It’s not surprising that the banner of the French spring, ‘Soyons ingouvernable,’ rendered as ‘Become ungovernable,’ re-emerged in Washington in the protests against Donald Trump’s inauguration.”[11] This references merely the latest iteration an ongoing process stretching decades of the reciprocal influence, reflected in everything from banner slogans to tactical experimentations and theoretical developments, of transnational networks of anarchists and protest organizers through which the contemporary sense of the ungovernable has emerged.</w:t>
      </w:r>
    </w:p>
    <w:p w:rsidR="00722646" w:rsidRPr="003C7829" w:rsidRDefault="00722646" w:rsidP="00722646">
      <w:pPr>
        <w:rPr>
          <w:sz w:val="16"/>
        </w:rPr>
      </w:pPr>
      <w:r w:rsidRPr="003C7829">
        <w:rPr>
          <w:sz w:val="16"/>
        </w:rPr>
        <w:t xml:space="preserve">Two particularly significant developments in anti-authoritarian praxis over the past decade that have influenced articulations of the ungovernable are critiques of democracy and the proliferation of insurrectionary anarchist ideas. </w:t>
      </w:r>
      <w:r w:rsidRPr="003C7829">
        <w:rPr>
          <w:rStyle w:val="StyleUnderline"/>
        </w:rPr>
        <w:t xml:space="preserve">In </w:t>
      </w:r>
      <w:r w:rsidRPr="003C7829">
        <w:rPr>
          <w:rStyle w:val="Emphasis"/>
        </w:rPr>
        <w:t>recent years</w:t>
      </w:r>
      <w:r w:rsidRPr="003C7829">
        <w:rPr>
          <w:rStyle w:val="StyleUnderline"/>
        </w:rPr>
        <w:t xml:space="preserve">, anarchist critics have </w:t>
      </w:r>
      <w:r w:rsidRPr="003C7829">
        <w:rPr>
          <w:rStyle w:val="Emphasis"/>
        </w:rPr>
        <w:t>increasingly articulated a trenchant rejection</w:t>
      </w:r>
      <w:r w:rsidRPr="003C7829">
        <w:rPr>
          <w:rStyle w:val="StyleUnderline"/>
        </w:rPr>
        <w:t xml:space="preserve"> of democracy as a paradigm for revolutionary praxis</w:t>
      </w:r>
      <w:r w:rsidRPr="003C7829">
        <w:rPr>
          <w:sz w:val="16"/>
        </w:rPr>
        <w:t xml:space="preserve">. This marks a divergence from the years of the global justice movement, in which the chant “This is what democracy looks like!” expressed a popular sentiment, and “small-a anarchists” frequently framed their aspirations using the language of direct democracy.[12] However, the Occupy Movement marked a turning point in which the tactics of direct democracy—consensus, popular assemblies, and so forth—revealed their weakness as mechanisms for concerted resistance. </w:t>
      </w:r>
      <w:r w:rsidRPr="003C7829">
        <w:rPr>
          <w:rStyle w:val="StyleUnderline"/>
        </w:rPr>
        <w:t>Texts</w:t>
      </w:r>
      <w:r w:rsidRPr="003C7829">
        <w:rPr>
          <w:sz w:val="16"/>
        </w:rPr>
        <w:t xml:space="preserve"> such as Contra La Democracia </w:t>
      </w:r>
      <w:r w:rsidRPr="003C7829">
        <w:rPr>
          <w:rStyle w:val="StyleUnderline"/>
        </w:rPr>
        <w:t xml:space="preserve">in </w:t>
      </w:r>
      <w:r w:rsidRPr="003C7829">
        <w:rPr>
          <w:rStyle w:val="Emphasis"/>
        </w:rPr>
        <w:t>Spain</w:t>
      </w:r>
      <w:r w:rsidRPr="003C7829">
        <w:rPr>
          <w:rStyle w:val="StyleUnderline"/>
        </w:rPr>
        <w:t xml:space="preserve"> and</w:t>
      </w:r>
      <w:r w:rsidRPr="003C7829">
        <w:rPr>
          <w:sz w:val="16"/>
        </w:rPr>
        <w:t xml:space="preserve"> From Democracy to Freedom in </w:t>
      </w:r>
      <w:r w:rsidRPr="003C7829">
        <w:rPr>
          <w:rStyle w:val="StyleUnderline"/>
        </w:rPr>
        <w:t xml:space="preserve">the </w:t>
      </w:r>
      <w:r w:rsidRPr="003C7829">
        <w:rPr>
          <w:rStyle w:val="Emphasis"/>
        </w:rPr>
        <w:t>U</w:t>
      </w:r>
      <w:r w:rsidRPr="003C7829">
        <w:rPr>
          <w:sz w:val="16"/>
        </w:rPr>
        <w:t xml:space="preserve">nited </w:t>
      </w:r>
      <w:r w:rsidRPr="003C7829">
        <w:rPr>
          <w:rStyle w:val="Emphasis"/>
        </w:rPr>
        <w:t>S</w:t>
      </w:r>
      <w:r w:rsidRPr="003C7829">
        <w:rPr>
          <w:sz w:val="16"/>
        </w:rPr>
        <w:t xml:space="preserve">tates </w:t>
      </w:r>
      <w:r w:rsidRPr="003C7829">
        <w:rPr>
          <w:rStyle w:val="StyleUnderline"/>
        </w:rPr>
        <w:t xml:space="preserve">picked up </w:t>
      </w:r>
      <w:r w:rsidRPr="003C7829">
        <w:rPr>
          <w:rStyle w:val="Emphasis"/>
        </w:rPr>
        <w:t>long-standing anarchist critiques</w:t>
      </w:r>
      <w:r w:rsidRPr="003C7829">
        <w:rPr>
          <w:sz w:val="16"/>
        </w:rPr>
        <w:t xml:space="preserve"> of democracy </w:t>
      </w:r>
      <w:r w:rsidRPr="003C7829">
        <w:rPr>
          <w:rStyle w:val="StyleUnderline"/>
        </w:rPr>
        <w:t>and</w:t>
      </w:r>
      <w:r w:rsidRPr="003C7829">
        <w:rPr>
          <w:sz w:val="16"/>
        </w:rPr>
        <w:t xml:space="preserve"> combined them with contemporary analysis of the limitations of the wave of assembly-based movements since 2011.[13] These texts have criticized conceptions of self-determination that take the form of government and </w:t>
      </w:r>
      <w:r w:rsidRPr="003C7829">
        <w:rPr>
          <w:rStyle w:val="Emphasis"/>
        </w:rPr>
        <w:t>attacked the paradigm of government itself</w:t>
      </w:r>
      <w:r w:rsidRPr="003C7829">
        <w:rPr>
          <w:sz w:val="16"/>
        </w:rPr>
        <w:t>, understood both in terms of the state form as well as hierarchical relations of power expressed through various institutions.</w:t>
      </w:r>
    </w:p>
    <w:p w:rsidR="00722646" w:rsidRPr="003C7829" w:rsidRDefault="00722646" w:rsidP="00722646">
      <w:pPr>
        <w:rPr>
          <w:sz w:val="16"/>
        </w:rPr>
      </w:pPr>
      <w:r w:rsidRPr="003C7829">
        <w:rPr>
          <w:rStyle w:val="StyleUnderline"/>
        </w:rPr>
        <w:t>This critique</w:t>
      </w:r>
      <w:r w:rsidRPr="003C7829">
        <w:rPr>
          <w:sz w:val="16"/>
        </w:rPr>
        <w:t xml:space="preserve"> of democracy </w:t>
      </w:r>
      <w:r w:rsidRPr="003C7829">
        <w:rPr>
          <w:rStyle w:val="Emphasis"/>
        </w:rPr>
        <w:t>dovetails</w:t>
      </w:r>
      <w:r w:rsidRPr="003C7829">
        <w:rPr>
          <w:rStyle w:val="StyleUnderline"/>
        </w:rPr>
        <w:t xml:space="preserve"> with an </w:t>
      </w:r>
      <w:r w:rsidRPr="003C7829">
        <w:rPr>
          <w:rStyle w:val="Emphasis"/>
        </w:rPr>
        <w:t>increasing influence</w:t>
      </w:r>
      <w:r w:rsidRPr="003C7829">
        <w:rPr>
          <w:sz w:val="16"/>
        </w:rPr>
        <w:t xml:space="preserve"> in the mid-2000s within European and United States anti-authoritarian movements </w:t>
      </w:r>
      <w:r w:rsidRPr="003C7829">
        <w:rPr>
          <w:rStyle w:val="StyleUnderline"/>
        </w:rPr>
        <w:t xml:space="preserve">of </w:t>
      </w:r>
      <w:r w:rsidRPr="003C7829">
        <w:rPr>
          <w:rStyle w:val="Emphasis"/>
        </w:rPr>
        <w:t>insurrectionary anarchist ideas</w:t>
      </w:r>
      <w:r w:rsidRPr="003C7829">
        <w:rPr>
          <w:sz w:val="16"/>
        </w:rPr>
        <w:t xml:space="preserve">.[14] In particular, works by Italian thinkers such as Alfredo Bonanno, who argues for the primacy of immediate refusal and revolt and informal organizing over bureaucratic self-organization, identity and interest group politics, and programmatic utopianism, were translated and widely circulated in French, British, American, and other contexts.[15] The Coming Insurrection, </w:t>
      </w:r>
      <w:r w:rsidRPr="003C7829">
        <w:rPr>
          <w:rStyle w:val="StyleUnderline"/>
        </w:rPr>
        <w:t xml:space="preserve">the </w:t>
      </w:r>
      <w:r w:rsidRPr="003C7829">
        <w:rPr>
          <w:rStyle w:val="Emphasis"/>
        </w:rPr>
        <w:t>Invisible Committee</w:t>
      </w:r>
      <w:r w:rsidRPr="003C7829">
        <w:rPr>
          <w:sz w:val="16"/>
        </w:rPr>
        <w:t xml:space="preserve">’s 2007 book, reflects and amplifies this current of thought; its publication in English in 2009 </w:t>
      </w:r>
      <w:r w:rsidRPr="003C7829">
        <w:rPr>
          <w:rStyle w:val="StyleUnderline"/>
        </w:rPr>
        <w:t xml:space="preserve">attracted </w:t>
      </w:r>
      <w:r w:rsidRPr="003C7829">
        <w:rPr>
          <w:rStyle w:val="Emphasis"/>
        </w:rPr>
        <w:t>great controversy</w:t>
      </w:r>
      <w:r w:rsidRPr="003C7829">
        <w:rPr>
          <w:sz w:val="16"/>
        </w:rPr>
        <w:t xml:space="preserve"> (including an infamous citation by right-wing talk show host Glenn Beck) </w:t>
      </w:r>
      <w:r w:rsidRPr="003C7829">
        <w:rPr>
          <w:rStyle w:val="StyleUnderline"/>
        </w:rPr>
        <w:t xml:space="preserve">and proved </w:t>
      </w:r>
      <w:r w:rsidRPr="003C7829">
        <w:rPr>
          <w:rStyle w:val="Emphasis"/>
        </w:rPr>
        <w:t>highly influential</w:t>
      </w:r>
      <w:r w:rsidRPr="003C7829">
        <w:rPr>
          <w:rStyle w:val="StyleUnderline"/>
        </w:rPr>
        <w:t xml:space="preserve"> on a </w:t>
      </w:r>
      <w:r w:rsidRPr="003C7829">
        <w:rPr>
          <w:rStyle w:val="Emphasis"/>
        </w:rPr>
        <w:t>generation of radicals</w:t>
      </w:r>
      <w:r w:rsidRPr="003C7829">
        <w:rPr>
          <w:sz w:val="16"/>
        </w:rPr>
        <w:t xml:space="preserve"> that went on to participate in student occupations and anti-police uprisings in the following years. </w:t>
      </w:r>
      <w:r w:rsidRPr="003C7829">
        <w:rPr>
          <w:rStyle w:val="StyleUnderline"/>
        </w:rPr>
        <w:t xml:space="preserve">Reflecting on lessons from the </w:t>
      </w:r>
      <w:r w:rsidRPr="003C7829">
        <w:rPr>
          <w:rStyle w:val="Emphasis"/>
        </w:rPr>
        <w:t>Arab Spring</w:t>
      </w:r>
      <w:r w:rsidRPr="003C7829">
        <w:rPr>
          <w:sz w:val="16"/>
        </w:rPr>
        <w:t xml:space="preserve">, in which disruptive uprisings managed to topple regimes that decades of patient organizing had failed to dislodge, </w:t>
      </w:r>
      <w:r w:rsidRPr="003C7829">
        <w:rPr>
          <w:rStyle w:val="StyleUnderline"/>
        </w:rPr>
        <w:t xml:space="preserve">and inspired by </w:t>
      </w:r>
      <w:r w:rsidRPr="003C7829">
        <w:rPr>
          <w:rStyle w:val="Emphasis"/>
        </w:rPr>
        <w:t>anti-police uprisings from Ferguson</w:t>
      </w:r>
      <w:r w:rsidRPr="003C7829">
        <w:rPr>
          <w:rStyle w:val="StyleUnderline"/>
        </w:rPr>
        <w:t xml:space="preserve"> to </w:t>
      </w:r>
      <w:r w:rsidRPr="003C7829">
        <w:rPr>
          <w:rStyle w:val="Emphasis"/>
        </w:rPr>
        <w:t>Baltimore</w:t>
      </w:r>
      <w:r w:rsidRPr="003C7829">
        <w:rPr>
          <w:rStyle w:val="StyleUnderline"/>
        </w:rPr>
        <w:t xml:space="preserve"> and </w:t>
      </w:r>
      <w:r w:rsidRPr="003C7829">
        <w:rPr>
          <w:rStyle w:val="Emphasis"/>
        </w:rPr>
        <w:t>across the world</w:t>
      </w:r>
      <w:r w:rsidRPr="003C7829">
        <w:rPr>
          <w:rStyle w:val="StyleUnderline"/>
        </w:rPr>
        <w:t xml:space="preserve">, radicals in the past five years have </w:t>
      </w:r>
      <w:r w:rsidRPr="003C7829">
        <w:rPr>
          <w:rStyle w:val="Emphasis"/>
        </w:rPr>
        <w:t>increasingly broken</w:t>
      </w:r>
      <w:r w:rsidRPr="003C7829">
        <w:rPr>
          <w:rStyle w:val="StyleUnderline"/>
        </w:rPr>
        <w:t xml:space="preserve"> from traditional notions of activism based on </w:t>
      </w:r>
      <w:r w:rsidRPr="003C7829">
        <w:rPr>
          <w:rStyle w:val="Emphasis"/>
        </w:rPr>
        <w:t>formal organizations</w:t>
      </w:r>
      <w:r w:rsidRPr="003C7829">
        <w:rPr>
          <w:rStyle w:val="StyleUnderline"/>
        </w:rPr>
        <w:t xml:space="preserve"> and </w:t>
      </w:r>
      <w:r w:rsidRPr="003C7829">
        <w:rPr>
          <w:rStyle w:val="Emphasis"/>
        </w:rPr>
        <w:t>demands from the powerful</w:t>
      </w:r>
      <w:r w:rsidRPr="003C7829">
        <w:rPr>
          <w:rStyle w:val="StyleUnderline"/>
        </w:rPr>
        <w:t xml:space="preserve"> in favor of </w:t>
      </w:r>
      <w:r w:rsidRPr="003C7829">
        <w:rPr>
          <w:rStyle w:val="Emphasis"/>
        </w:rPr>
        <w:t>spontaneous</w:t>
      </w:r>
      <w:r w:rsidRPr="003C7829">
        <w:rPr>
          <w:rStyle w:val="StyleUnderline"/>
        </w:rPr>
        <w:t xml:space="preserve">, </w:t>
      </w:r>
      <w:r w:rsidRPr="003C7829">
        <w:rPr>
          <w:rStyle w:val="Emphasis"/>
        </w:rPr>
        <w:t>informal</w:t>
      </w:r>
      <w:r w:rsidRPr="003C7829">
        <w:rPr>
          <w:rStyle w:val="StyleUnderline"/>
        </w:rPr>
        <w:t xml:space="preserve">, </w:t>
      </w:r>
      <w:r w:rsidRPr="003C7829">
        <w:rPr>
          <w:rStyle w:val="Emphasis"/>
        </w:rPr>
        <w:t>directly confrontation</w:t>
      </w:r>
      <w:r w:rsidRPr="003C7829">
        <w:rPr>
          <w:rStyle w:val="StyleUnderline"/>
        </w:rPr>
        <w:t xml:space="preserve">, even </w:t>
      </w:r>
      <w:r w:rsidRPr="003C7829">
        <w:rPr>
          <w:rStyle w:val="Emphasis"/>
        </w:rPr>
        <w:t>ludic forms of rebellion</w:t>
      </w:r>
      <w:r w:rsidRPr="003C7829">
        <w:rPr>
          <w:sz w:val="16"/>
        </w:rPr>
        <w:t>.</w:t>
      </w:r>
    </w:p>
    <w:p w:rsidR="00722646" w:rsidRPr="003C7829" w:rsidRDefault="00722646" w:rsidP="00722646">
      <w:pPr>
        <w:rPr>
          <w:sz w:val="16"/>
        </w:rPr>
      </w:pPr>
      <w:r w:rsidRPr="003C7829">
        <w:rPr>
          <w:sz w:val="16"/>
        </w:rPr>
        <w:t>Becoming Ungovernable in The Invisible Committee’s Now</w:t>
      </w:r>
    </w:p>
    <w:p w:rsidR="00722646" w:rsidRPr="003C7829" w:rsidRDefault="00722646" w:rsidP="00722646">
      <w:pPr>
        <w:rPr>
          <w:sz w:val="16"/>
        </w:rPr>
      </w:pPr>
      <w:r w:rsidRPr="003C7829">
        <w:rPr>
          <w:rStyle w:val="StyleUnderline"/>
        </w:rPr>
        <w:t xml:space="preserve">Only in this </w:t>
      </w:r>
      <w:r w:rsidRPr="003C7829">
        <w:rPr>
          <w:rStyle w:val="Emphasis"/>
        </w:rPr>
        <w:t>broader context</w:t>
      </w:r>
      <w:r w:rsidRPr="003C7829">
        <w:rPr>
          <w:rStyle w:val="StyleUnderline"/>
        </w:rPr>
        <w:t xml:space="preserve"> can we make sense of the </w:t>
      </w:r>
      <w:r w:rsidRPr="003C7829">
        <w:rPr>
          <w:rStyle w:val="Emphasis"/>
        </w:rPr>
        <w:t>turn towards becoming ungovernable</w:t>
      </w:r>
      <w:r w:rsidRPr="003C7829">
        <w:rPr>
          <w:rStyle w:val="StyleUnderline"/>
        </w:rPr>
        <w:t xml:space="preserve"> as a </w:t>
      </w:r>
      <w:r w:rsidRPr="003C7829">
        <w:rPr>
          <w:rStyle w:val="Emphasis"/>
        </w:rPr>
        <w:t>proposal for radical praxis</w:t>
      </w:r>
      <w:r w:rsidRPr="003C7829">
        <w:rPr>
          <w:sz w:val="16"/>
        </w:rPr>
        <w:t xml:space="preserve">, and its specific articulation by the Invisible Committee in Now. </w:t>
      </w:r>
      <w:r w:rsidRPr="003C7829">
        <w:rPr>
          <w:rStyle w:val="StyleUnderline"/>
        </w:rPr>
        <w:t>Against the backdrop of</w:t>
      </w:r>
      <w:r w:rsidRPr="003C7829">
        <w:rPr>
          <w:sz w:val="16"/>
        </w:rPr>
        <w:t xml:space="preserve"> a generalized hatred of police (and by extension, intrusive control and authority) and </w:t>
      </w:r>
      <w:r w:rsidRPr="003C7829">
        <w:rPr>
          <w:rStyle w:val="StyleUnderline"/>
        </w:rPr>
        <w:t xml:space="preserve">the </w:t>
      </w:r>
      <w:r w:rsidRPr="003C7829">
        <w:rPr>
          <w:rStyle w:val="Emphasis"/>
        </w:rPr>
        <w:t>total delegitimization of conventional</w:t>
      </w:r>
      <w:r w:rsidRPr="003C7829">
        <w:rPr>
          <w:sz w:val="16"/>
        </w:rPr>
        <w:t xml:space="preserve"> electoral and partisan </w:t>
      </w:r>
      <w:r w:rsidRPr="003C7829">
        <w:rPr>
          <w:rStyle w:val="Emphasis"/>
        </w:rPr>
        <w:t>political solutions</w:t>
      </w:r>
      <w:r w:rsidRPr="003C7829">
        <w:rPr>
          <w:rStyle w:val="StyleUnderline"/>
        </w:rPr>
        <w:t xml:space="preserve">, today’s revolts are </w:t>
      </w:r>
      <w:r w:rsidRPr="003C7829">
        <w:rPr>
          <w:rStyle w:val="Emphasis"/>
        </w:rPr>
        <w:t>not manifesting</w:t>
      </w:r>
      <w:r w:rsidRPr="003C7829">
        <w:rPr>
          <w:rStyle w:val="StyleUnderline"/>
        </w:rPr>
        <w:t xml:space="preserve"> via the </w:t>
      </w:r>
      <w:r w:rsidRPr="003C7829">
        <w:rPr>
          <w:rStyle w:val="Emphasis"/>
        </w:rPr>
        <w:t>familiar channels</w:t>
      </w:r>
      <w:r w:rsidRPr="003C7829">
        <w:rPr>
          <w:rStyle w:val="StyleUnderline"/>
        </w:rPr>
        <w:t xml:space="preserve"> and </w:t>
      </w:r>
      <w:r w:rsidRPr="003C7829">
        <w:rPr>
          <w:rStyle w:val="Emphasis"/>
        </w:rPr>
        <w:t>discourses of politics</w:t>
      </w:r>
      <w:r w:rsidRPr="003C7829">
        <w:rPr>
          <w:sz w:val="16"/>
        </w:rPr>
        <w:t xml:space="preserve">, even the “radical” politics of activist groups or identity-based constituencies. </w:t>
      </w:r>
      <w:r w:rsidRPr="003C7829">
        <w:rPr>
          <w:rStyle w:val="StyleUnderline"/>
        </w:rPr>
        <w:t xml:space="preserve">This </w:t>
      </w:r>
      <w:r w:rsidRPr="003C7829">
        <w:rPr>
          <w:rStyle w:val="Emphasis"/>
        </w:rPr>
        <w:t>shift in logic</w:t>
      </w:r>
      <w:r w:rsidRPr="003C7829">
        <w:rPr>
          <w:rStyle w:val="StyleUnderline"/>
        </w:rPr>
        <w:t xml:space="preserve"> underlies the framework of </w:t>
      </w:r>
      <w:r w:rsidRPr="003C7829">
        <w:rPr>
          <w:rStyle w:val="Emphasis"/>
        </w:rPr>
        <w:t>destituent power</w:t>
      </w:r>
      <w:r w:rsidRPr="003C7829">
        <w:rPr>
          <w:rStyle w:val="StyleUnderline"/>
        </w:rPr>
        <w:t xml:space="preserve">, in which </w:t>
      </w:r>
      <w:r w:rsidRPr="003C7829">
        <w:rPr>
          <w:rStyle w:val="Emphasis"/>
        </w:rPr>
        <w:t>conventional notions</w:t>
      </w:r>
      <w:r w:rsidRPr="003C7829">
        <w:rPr>
          <w:rStyle w:val="StyleUnderline"/>
        </w:rPr>
        <w:t xml:space="preserve"> of the defeat of one force by another</w:t>
      </w:r>
      <w:r w:rsidRPr="003C7829">
        <w:rPr>
          <w:sz w:val="16"/>
        </w:rPr>
        <w:t xml:space="preserve"> (even if warfare is asymmetrical) </w:t>
      </w:r>
      <w:r w:rsidRPr="003C7829">
        <w:rPr>
          <w:rStyle w:val="StyleUnderline"/>
        </w:rPr>
        <w:t xml:space="preserve">or the dialectical synthesis of clashing opposites </w:t>
      </w:r>
      <w:r w:rsidRPr="003C7829">
        <w:rPr>
          <w:rStyle w:val="Emphasis"/>
        </w:rPr>
        <w:t>no longer obtain</w:t>
      </w:r>
      <w:r w:rsidRPr="003C7829">
        <w:rPr>
          <w:sz w:val="16"/>
        </w:rPr>
        <w:t xml:space="preserve">. Instead, the Invisible Committee proposes, </w:t>
      </w:r>
      <w:r w:rsidRPr="003C7829">
        <w:rPr>
          <w:rStyle w:val="StyleUnderline"/>
        </w:rPr>
        <w:t xml:space="preserve">an institution can be </w:t>
      </w:r>
      <w:r w:rsidRPr="003C7829">
        <w:rPr>
          <w:rStyle w:val="Emphasis"/>
        </w:rPr>
        <w:t>destituted</w:t>
      </w:r>
      <w:r w:rsidRPr="003C7829">
        <w:rPr>
          <w:rStyle w:val="StyleUnderline"/>
        </w:rPr>
        <w:t xml:space="preserve"> by a gesture that “</w:t>
      </w:r>
      <w:r w:rsidRPr="003C7829">
        <w:rPr>
          <w:rStyle w:val="Emphasis"/>
        </w:rPr>
        <w:t>neutralizes it</w:t>
      </w:r>
      <w:r w:rsidRPr="003C7829">
        <w:rPr>
          <w:rStyle w:val="StyleUnderline"/>
        </w:rPr>
        <w:t xml:space="preserve">, </w:t>
      </w:r>
      <w:r w:rsidRPr="003C7829">
        <w:rPr>
          <w:rStyle w:val="Emphasis"/>
        </w:rPr>
        <w:t>empties it of its substance</w:t>
      </w:r>
      <w:r w:rsidRPr="003C7829">
        <w:rPr>
          <w:rStyle w:val="StyleUnderline"/>
        </w:rPr>
        <w:t xml:space="preserve">, then </w:t>
      </w:r>
      <w:r w:rsidRPr="003C7829">
        <w:rPr>
          <w:rStyle w:val="Emphasis"/>
        </w:rPr>
        <w:t>steps to the side</w:t>
      </w:r>
      <w:r w:rsidRPr="003C7829">
        <w:rPr>
          <w:rStyle w:val="StyleUnderline"/>
        </w:rPr>
        <w:t xml:space="preserve"> and </w:t>
      </w:r>
      <w:r w:rsidRPr="003C7829">
        <w:rPr>
          <w:rStyle w:val="Emphasis"/>
        </w:rPr>
        <w:t>watches it expire</w:t>
      </w:r>
      <w:r w:rsidRPr="003C7829">
        <w:rPr>
          <w:sz w:val="16"/>
        </w:rPr>
        <w:t xml:space="preserve">.” </w:t>
      </w:r>
      <w:r w:rsidRPr="003C7829">
        <w:rPr>
          <w:rStyle w:val="Emphasis"/>
        </w:rPr>
        <w:t>Key</w:t>
      </w:r>
      <w:r w:rsidRPr="003C7829">
        <w:rPr>
          <w:sz w:val="16"/>
        </w:rPr>
        <w:t xml:space="preserve"> to this reframed paradigm </w:t>
      </w:r>
      <w:r w:rsidRPr="003C7829">
        <w:rPr>
          <w:rStyle w:val="StyleUnderline"/>
        </w:rPr>
        <w:t xml:space="preserve">is the </w:t>
      </w:r>
      <w:r w:rsidRPr="003C7829">
        <w:rPr>
          <w:rStyle w:val="Emphasis"/>
        </w:rPr>
        <w:t>undermining of political legitimacy</w:t>
      </w:r>
      <w:r w:rsidRPr="003C7829">
        <w:rPr>
          <w:rStyle w:val="StyleUnderline"/>
        </w:rPr>
        <w:t xml:space="preserve"> as concentrated in</w:t>
      </w:r>
      <w:r w:rsidRPr="003C7829">
        <w:rPr>
          <w:sz w:val="16"/>
        </w:rPr>
        <w:t xml:space="preserve"> constitutions, parties, </w:t>
      </w:r>
      <w:r w:rsidRPr="003C7829">
        <w:rPr>
          <w:rStyle w:val="Emphasis"/>
        </w:rPr>
        <w:t>formal processes</w:t>
      </w:r>
      <w:r w:rsidRPr="003C7829">
        <w:rPr>
          <w:rStyle w:val="StyleUnderline"/>
        </w:rPr>
        <w:t>, and</w:t>
      </w:r>
      <w:r w:rsidRPr="003C7829">
        <w:rPr>
          <w:sz w:val="16"/>
        </w:rPr>
        <w:t xml:space="preserve"> even </w:t>
      </w:r>
      <w:r w:rsidRPr="003C7829">
        <w:rPr>
          <w:rStyle w:val="Emphasis"/>
        </w:rPr>
        <w:t>logics</w:t>
      </w:r>
      <w:r w:rsidRPr="003C7829">
        <w:rPr>
          <w:sz w:val="16"/>
        </w:rPr>
        <w:t xml:space="preserve"> of direct democracy. Thus </w:t>
      </w:r>
      <w:r w:rsidRPr="003C7829">
        <w:rPr>
          <w:rStyle w:val="StyleUnderline"/>
        </w:rPr>
        <w:t xml:space="preserve">if “to </w:t>
      </w:r>
      <w:r w:rsidRPr="003C7829">
        <w:rPr>
          <w:rStyle w:val="Emphasis"/>
        </w:rPr>
        <w:t>destitute the government</w:t>
      </w:r>
      <w:r w:rsidRPr="003C7829">
        <w:rPr>
          <w:rStyle w:val="StyleUnderline"/>
        </w:rPr>
        <w:t xml:space="preserve"> is to </w:t>
      </w:r>
      <w:r w:rsidRPr="003C7829">
        <w:rPr>
          <w:rStyle w:val="Emphasis"/>
        </w:rPr>
        <w:t>make ourselves ungovernable</w:t>
      </w:r>
      <w:r w:rsidRPr="003C7829">
        <w:rPr>
          <w:rStyle w:val="StyleUnderline"/>
        </w:rPr>
        <w:t xml:space="preserve">,” this </w:t>
      </w:r>
      <w:r w:rsidRPr="003C7829">
        <w:rPr>
          <w:rStyle w:val="Emphasis"/>
        </w:rPr>
        <w:t>requires a different approach</w:t>
      </w:r>
      <w:r w:rsidRPr="003C7829">
        <w:rPr>
          <w:rStyle w:val="StyleUnderline"/>
        </w:rPr>
        <w:t xml:space="preserve"> than a </w:t>
      </w:r>
      <w:r w:rsidRPr="003C7829">
        <w:rPr>
          <w:rStyle w:val="Emphasis"/>
        </w:rPr>
        <w:t>democratic logic</w:t>
      </w:r>
      <w:r w:rsidRPr="003C7829">
        <w:rPr>
          <w:rStyle w:val="StyleUnderline"/>
        </w:rPr>
        <w:t xml:space="preserve"> of self-government</w:t>
      </w:r>
      <w:r w:rsidRPr="003C7829">
        <w:rPr>
          <w:sz w:val="16"/>
        </w:rPr>
        <w:t xml:space="preserve">.[16] What anarchist critics of democracy have realized is that </w:t>
      </w:r>
      <w:r w:rsidRPr="003C7829">
        <w:rPr>
          <w:rStyle w:val="Emphasis"/>
          <w:sz w:val="30"/>
          <w:szCs w:val="30"/>
        </w:rPr>
        <w:t>investing political legitimacy in a formal process</w:t>
      </w:r>
      <w:r w:rsidRPr="003C7829">
        <w:rPr>
          <w:sz w:val="16"/>
        </w:rPr>
        <w:t xml:space="preserve"> (however “directly democratic) </w:t>
      </w:r>
      <w:r w:rsidRPr="003C7829">
        <w:rPr>
          <w:rStyle w:val="Emphasis"/>
        </w:rPr>
        <w:t>rather</w:t>
      </w:r>
      <w:r w:rsidRPr="003C7829">
        <w:rPr>
          <w:rStyle w:val="StyleUnderline"/>
        </w:rPr>
        <w:t xml:space="preserve"> than a </w:t>
      </w:r>
      <w:r w:rsidRPr="003C7829">
        <w:rPr>
          <w:rStyle w:val="Emphasis"/>
        </w:rPr>
        <w:t>set of relations</w:t>
      </w:r>
      <w:r w:rsidRPr="003C7829">
        <w:rPr>
          <w:rStyle w:val="StyleUnderline"/>
        </w:rPr>
        <w:t xml:space="preserve"> and </w:t>
      </w:r>
      <w:r w:rsidRPr="003C7829">
        <w:rPr>
          <w:rStyle w:val="Emphasis"/>
        </w:rPr>
        <w:t>lived realities</w:t>
      </w:r>
      <w:r w:rsidRPr="003C7829">
        <w:rPr>
          <w:rStyle w:val="StyleUnderline"/>
        </w:rPr>
        <w:t xml:space="preserve"> tends in practice both to </w:t>
      </w:r>
      <w:r w:rsidRPr="003C7829">
        <w:rPr>
          <w:rStyle w:val="Emphasis"/>
        </w:rPr>
        <w:t>accentuate our alienation</w:t>
      </w:r>
      <w:r w:rsidRPr="003C7829">
        <w:rPr>
          <w:rStyle w:val="StyleUnderline"/>
        </w:rPr>
        <w:t xml:space="preserve"> and to </w:t>
      </w:r>
      <w:r w:rsidRPr="003C7829">
        <w:rPr>
          <w:rStyle w:val="Emphasis"/>
        </w:rPr>
        <w:t>reinforce the strength of state forms</w:t>
      </w:r>
      <w:r w:rsidRPr="003C7829">
        <w:rPr>
          <w:sz w:val="16"/>
        </w:rPr>
        <w:t xml:space="preserve"> that claim, with considerably more historical justification, to be the bearers of democracy. </w:t>
      </w:r>
      <w:r w:rsidRPr="003C7829">
        <w:rPr>
          <w:rStyle w:val="StyleUnderline"/>
        </w:rPr>
        <w:t xml:space="preserve">While ungovernability as the destitution of the political </w:t>
      </w:r>
      <w:r w:rsidRPr="003C7829">
        <w:rPr>
          <w:rStyle w:val="Emphasis"/>
        </w:rPr>
        <w:t>offers no blueprint</w:t>
      </w:r>
      <w:r w:rsidRPr="003C7829">
        <w:rPr>
          <w:rStyle w:val="StyleUnderline"/>
        </w:rPr>
        <w:t xml:space="preserve"> for the reconstitution of a more legitimate authority, perhaps this is </w:t>
      </w:r>
      <w:r w:rsidRPr="003C7829">
        <w:rPr>
          <w:rStyle w:val="Emphasis"/>
        </w:rPr>
        <w:t>one of its strengths</w:t>
      </w:r>
      <w:r w:rsidRPr="003C7829">
        <w:rPr>
          <w:rStyle w:val="StyleUnderline"/>
        </w:rPr>
        <w:t>: unlike popular assemblies</w:t>
      </w:r>
      <w:r w:rsidRPr="003C7829">
        <w:rPr>
          <w:sz w:val="16"/>
        </w:rPr>
        <w:t xml:space="preserve"> in Slovenia </w:t>
      </w:r>
      <w:r w:rsidRPr="003C7829">
        <w:rPr>
          <w:rStyle w:val="Emphasis"/>
        </w:rPr>
        <w:t>roped into participatory budgeting</w:t>
      </w:r>
      <w:r w:rsidRPr="003C7829">
        <w:rPr>
          <w:rStyle w:val="StyleUnderline"/>
        </w:rPr>
        <w:t xml:space="preserve"> for municipal governments or</w:t>
      </w:r>
      <w:r w:rsidRPr="003C7829">
        <w:rPr>
          <w:sz w:val="16"/>
        </w:rPr>
        <w:t xml:space="preserve"> Syntagma Square </w:t>
      </w:r>
      <w:r w:rsidRPr="003C7829">
        <w:rPr>
          <w:rStyle w:val="StyleUnderline"/>
        </w:rPr>
        <w:t xml:space="preserve">activists now </w:t>
      </w:r>
      <w:r w:rsidRPr="003C7829">
        <w:rPr>
          <w:rStyle w:val="Emphasis"/>
        </w:rPr>
        <w:t>administering Eurozone austerity measures</w:t>
      </w:r>
      <w:r w:rsidRPr="003C7829">
        <w:rPr>
          <w:sz w:val="16"/>
        </w:rPr>
        <w:t xml:space="preserve"> in Syriza, </w:t>
      </w:r>
      <w:r w:rsidRPr="003C7829">
        <w:rPr>
          <w:rStyle w:val="StyleUnderline"/>
        </w:rPr>
        <w:t xml:space="preserve">the ungovernable </w:t>
      </w:r>
      <w:r w:rsidRPr="003C7829">
        <w:rPr>
          <w:rStyle w:val="Emphasis"/>
        </w:rPr>
        <w:t>cannot be appropriated back</w:t>
      </w:r>
      <w:r w:rsidRPr="003C7829">
        <w:rPr>
          <w:rStyle w:val="StyleUnderline"/>
        </w:rPr>
        <w:t xml:space="preserve"> into state logics of control</w:t>
      </w:r>
      <w:r w:rsidRPr="003C7829">
        <w:rPr>
          <w:sz w:val="16"/>
        </w:rPr>
        <w:t>.</w:t>
      </w:r>
    </w:p>
    <w:p w:rsidR="00722646" w:rsidRPr="003C7829" w:rsidRDefault="00722646" w:rsidP="00722646">
      <w:pPr>
        <w:rPr>
          <w:sz w:val="16"/>
        </w:rPr>
      </w:pPr>
      <w:r w:rsidRPr="003C7829">
        <w:rPr>
          <w:sz w:val="16"/>
        </w:rPr>
        <w:t xml:space="preserve">The Invisible Committee interprets this destituent turn partially in generational terms: </w:t>
      </w:r>
      <w:r w:rsidRPr="003C7829">
        <w:rPr>
          <w:rStyle w:val="StyleUnderline"/>
        </w:rPr>
        <w:t xml:space="preserve">in analyzing the </w:t>
      </w:r>
      <w:r w:rsidRPr="003C7829">
        <w:rPr>
          <w:rStyle w:val="Emphasis"/>
        </w:rPr>
        <w:t>2016 upheavals</w:t>
      </w:r>
      <w:r w:rsidRPr="003C7829">
        <w:rPr>
          <w:sz w:val="16"/>
        </w:rPr>
        <w:t xml:space="preserve"> and concluding that “</w:t>
      </w:r>
      <w:r w:rsidRPr="003C7829">
        <w:rPr>
          <w:rStyle w:val="Emphasis"/>
        </w:rPr>
        <w:t>a generation could become ungovernable</w:t>
      </w:r>
      <w:r w:rsidRPr="003C7829">
        <w:rPr>
          <w:sz w:val="16"/>
        </w:rPr>
        <w:t xml:space="preserve">,” it links the contemporary crisis to the 1968 youth revolt, particularly in its affective and even ludic dimensions.[17] </w:t>
      </w:r>
      <w:r w:rsidRPr="003C7829">
        <w:rPr>
          <w:rStyle w:val="StyleUnderline"/>
        </w:rPr>
        <w:t>Disillusionment and ironic detachment</w:t>
      </w:r>
      <w:r w:rsidRPr="003C7829">
        <w:rPr>
          <w:sz w:val="16"/>
        </w:rPr>
        <w:t xml:space="preserve">, so prevalent in youth culture and its responses to contemporary crises, </w:t>
      </w:r>
      <w:r w:rsidRPr="003C7829">
        <w:rPr>
          <w:rStyle w:val="StyleUnderline"/>
        </w:rPr>
        <w:t>may not indicate “</w:t>
      </w:r>
      <w:r w:rsidRPr="003C7829">
        <w:rPr>
          <w:rStyle w:val="Emphasis"/>
        </w:rPr>
        <w:t>apathy</w:t>
      </w:r>
      <w:r w:rsidRPr="003C7829">
        <w:rPr>
          <w:rStyle w:val="StyleUnderline"/>
        </w:rPr>
        <w:t>” or “</w:t>
      </w:r>
      <w:r w:rsidRPr="003C7829">
        <w:rPr>
          <w:rStyle w:val="Emphasis"/>
        </w:rPr>
        <w:t>disengagement</w:t>
      </w:r>
      <w:r w:rsidRPr="003C7829">
        <w:rPr>
          <w:rStyle w:val="StyleUnderline"/>
        </w:rPr>
        <w:t xml:space="preserve">” so much as a </w:t>
      </w:r>
      <w:r w:rsidRPr="003C7829">
        <w:rPr>
          <w:rStyle w:val="Emphasis"/>
        </w:rPr>
        <w:t>radical</w:t>
      </w:r>
      <w:r w:rsidRPr="003C7829">
        <w:rPr>
          <w:rStyle w:val="StyleUnderline"/>
        </w:rPr>
        <w:t xml:space="preserve"> and indeed </w:t>
      </w:r>
      <w:r w:rsidRPr="003C7829">
        <w:rPr>
          <w:rStyle w:val="Emphasis"/>
        </w:rPr>
        <w:t>more effective rejection</w:t>
      </w:r>
      <w:r w:rsidRPr="003C7829">
        <w:rPr>
          <w:rStyle w:val="StyleUnderline"/>
        </w:rPr>
        <w:t xml:space="preserve"> of the </w:t>
      </w:r>
      <w:r w:rsidRPr="003C7829">
        <w:rPr>
          <w:rStyle w:val="Emphasis"/>
        </w:rPr>
        <w:t>terms of contemporary framings</w:t>
      </w:r>
      <w:r w:rsidRPr="003C7829">
        <w:rPr>
          <w:rStyle w:val="StyleUnderline"/>
        </w:rPr>
        <w:t xml:space="preserve"> of the political</w:t>
      </w:r>
      <w:r w:rsidRPr="003C7829">
        <w:rPr>
          <w:sz w:val="16"/>
        </w:rPr>
        <w:t>:</w:t>
      </w:r>
    </w:p>
    <w:p w:rsidR="00722646" w:rsidRPr="003C7829" w:rsidRDefault="00722646" w:rsidP="00722646">
      <w:pPr>
        <w:rPr>
          <w:sz w:val="16"/>
        </w:rPr>
      </w:pPr>
      <w:r w:rsidRPr="003C7829">
        <w:rPr>
          <w:sz w:val="16"/>
        </w:rPr>
        <w:t>It’s not through ignorance that “young people” appropriate rappers’ punch lines for their political slogans instead of philosophers’ maxims. And it’s out of decency that they don’t take up the shouts of “We won’t give an inch!” by militants who are about to relinquish everything. It’s because the latter are talking about the world, and the former are talking from within a world.[18]</w:t>
      </w:r>
    </w:p>
    <w:p w:rsidR="00722646" w:rsidRPr="003C7829" w:rsidRDefault="00722646" w:rsidP="00722646">
      <w:pPr>
        <w:rPr>
          <w:sz w:val="16"/>
        </w:rPr>
      </w:pPr>
      <w:r w:rsidRPr="003C7829">
        <w:rPr>
          <w:sz w:val="16"/>
        </w:rPr>
        <w:t xml:space="preserve">Through this lens, it is hard not to roll one’s eyes at a room of older tenured academics furiously condemning the incoherence of radical youth. Criticisms centered on the very notion of being ungovernable as incoherent or impossible. An oft-repeated radical phrase, attributed either to Che Guevara or to the walls of Paris in May 1968, urges us to “be realistic; demand the impossible.” </w:t>
      </w:r>
      <w:r w:rsidRPr="003C7829">
        <w:rPr>
          <w:rStyle w:val="StyleUnderline"/>
        </w:rPr>
        <w:t xml:space="preserve">The </w:t>
      </w:r>
      <w:r w:rsidRPr="003C7829">
        <w:rPr>
          <w:rStyle w:val="Emphasis"/>
        </w:rPr>
        <w:t>supposed impossibility</w:t>
      </w:r>
      <w:r w:rsidRPr="003C7829">
        <w:rPr>
          <w:rStyle w:val="StyleUnderline"/>
        </w:rPr>
        <w:t xml:space="preserve"> of ungovernability </w:t>
      </w:r>
      <w:r w:rsidRPr="003C7829">
        <w:rPr>
          <w:rStyle w:val="Emphasis"/>
        </w:rPr>
        <w:t>should not dissuade us from interrogating its meaning</w:t>
      </w:r>
      <w:r w:rsidRPr="003C7829">
        <w:rPr>
          <w:rStyle w:val="StyleUnderline"/>
        </w:rPr>
        <w:t xml:space="preserve">, nor from </w:t>
      </w:r>
      <w:r w:rsidRPr="003C7829">
        <w:rPr>
          <w:rStyle w:val="Emphasis"/>
        </w:rPr>
        <w:t>pursuing its horizons</w:t>
      </w:r>
      <w:r w:rsidRPr="003C7829">
        <w:rPr>
          <w:rStyle w:val="StyleUnderline"/>
        </w:rPr>
        <w:t xml:space="preserve"> of (im)possibility. Why would </w:t>
      </w:r>
      <w:r w:rsidRPr="003C7829">
        <w:rPr>
          <w:rStyle w:val="Emphasis"/>
        </w:rPr>
        <w:t>radicals across the world</w:t>
      </w:r>
      <w:r w:rsidRPr="003C7829">
        <w:rPr>
          <w:rStyle w:val="StyleUnderline"/>
        </w:rPr>
        <w:t xml:space="preserve">, especially younger people, </w:t>
      </w:r>
      <w:r w:rsidRPr="003C7829">
        <w:rPr>
          <w:rStyle w:val="Emphasis"/>
        </w:rPr>
        <w:t>increasingly coalesce</w:t>
      </w:r>
      <w:r w:rsidRPr="003C7829">
        <w:rPr>
          <w:rStyle w:val="StyleUnderline"/>
        </w:rPr>
        <w:t xml:space="preserve"> around this “impossible” demand at this historical moment?</w:t>
      </w:r>
    </w:p>
    <w:p w:rsidR="00722646" w:rsidRPr="003C7829" w:rsidRDefault="00722646" w:rsidP="00722646">
      <w:pPr>
        <w:rPr>
          <w:sz w:val="16"/>
        </w:rPr>
      </w:pPr>
      <w:r w:rsidRPr="003C7829">
        <w:rPr>
          <w:rStyle w:val="StyleUnderline"/>
        </w:rPr>
        <w:t xml:space="preserve">Likely because the </w:t>
      </w:r>
      <w:r w:rsidRPr="003C7829">
        <w:rPr>
          <w:rStyle w:val="Emphasis"/>
        </w:rPr>
        <w:t>horizons of possibility defined within discourses of government</w:t>
      </w:r>
      <w:r w:rsidRPr="003C7829">
        <w:rPr>
          <w:sz w:val="16"/>
        </w:rPr>
        <w:t xml:space="preserve"> and democracy—including its direct and “radical” varieties—</w:t>
      </w:r>
      <w:r w:rsidRPr="003C7829">
        <w:rPr>
          <w:rStyle w:val="StyleUnderline"/>
        </w:rPr>
        <w:t xml:space="preserve">appear </w:t>
      </w:r>
      <w:r w:rsidRPr="003C7829">
        <w:rPr>
          <w:rStyle w:val="Emphasis"/>
        </w:rPr>
        <w:t>so limited</w:t>
      </w:r>
      <w:r w:rsidRPr="003C7829">
        <w:rPr>
          <w:rStyle w:val="StyleUnderline"/>
        </w:rPr>
        <w:t xml:space="preserve">, </w:t>
      </w:r>
      <w:r w:rsidRPr="003C7829">
        <w:rPr>
          <w:rStyle w:val="Emphasis"/>
        </w:rPr>
        <w:t>so recuperable</w:t>
      </w:r>
      <w:r w:rsidRPr="003C7829">
        <w:rPr>
          <w:rStyle w:val="StyleUnderline"/>
        </w:rPr>
        <w:t xml:space="preserve"> and </w:t>
      </w:r>
      <w:r w:rsidRPr="003C7829">
        <w:rPr>
          <w:rStyle w:val="Emphasis"/>
        </w:rPr>
        <w:t>recuperated</w:t>
      </w:r>
      <w:r w:rsidRPr="003C7829">
        <w:rPr>
          <w:rStyle w:val="StyleUnderline"/>
        </w:rPr>
        <w:t xml:space="preserve">, </w:t>
      </w:r>
      <w:r w:rsidRPr="003C7829">
        <w:rPr>
          <w:rStyle w:val="Emphasis"/>
        </w:rPr>
        <w:t>so reterritorialized</w:t>
      </w:r>
      <w:r w:rsidRPr="003C7829">
        <w:rPr>
          <w:rStyle w:val="StyleUnderline"/>
        </w:rPr>
        <w:t xml:space="preserve"> within the striated space of universal cybernetic governmentality, that </w:t>
      </w:r>
      <w:r w:rsidRPr="003C7829">
        <w:rPr>
          <w:rStyle w:val="Emphasis"/>
        </w:rPr>
        <w:t>imagining a livable future requires a rupture</w:t>
      </w:r>
      <w:r w:rsidRPr="003C7829">
        <w:rPr>
          <w:rStyle w:val="StyleUnderline"/>
        </w:rPr>
        <w:t xml:space="preserve"> not just with </w:t>
      </w:r>
      <w:r w:rsidRPr="003C7829">
        <w:rPr>
          <w:rStyle w:val="Emphasis"/>
        </w:rPr>
        <w:t>existing conditions</w:t>
      </w:r>
      <w:r w:rsidRPr="003C7829">
        <w:rPr>
          <w:rStyle w:val="StyleUnderline"/>
        </w:rPr>
        <w:t xml:space="preserve"> but with the </w:t>
      </w:r>
      <w:r w:rsidRPr="003C7829">
        <w:rPr>
          <w:rStyle w:val="Emphasis"/>
        </w:rPr>
        <w:t>very categories of political thought</w:t>
      </w:r>
      <w:r w:rsidRPr="003C7829">
        <w:rPr>
          <w:sz w:val="16"/>
        </w:rPr>
        <w:t xml:space="preserve"> that have defined Greco-Roman and Euro-American philosophy since Aristotle. </w:t>
      </w:r>
      <w:r w:rsidRPr="003C7829">
        <w:rPr>
          <w:rStyle w:val="StyleUnderline"/>
        </w:rPr>
        <w:t xml:space="preserve">The language of ungovernability reflects an intuition that </w:t>
      </w:r>
      <w:r w:rsidRPr="003C7829">
        <w:rPr>
          <w:rStyle w:val="Emphasis"/>
        </w:rPr>
        <w:t>modes of living together beyond government</w:t>
      </w:r>
      <w:r w:rsidRPr="003C7829">
        <w:rPr>
          <w:rStyle w:val="StyleUnderline"/>
        </w:rPr>
        <w:t xml:space="preserve">, pursued through </w:t>
      </w:r>
      <w:r w:rsidRPr="003C7829">
        <w:rPr>
          <w:rStyle w:val="Emphasis"/>
        </w:rPr>
        <w:t>collective acts of refusal</w:t>
      </w:r>
      <w:r w:rsidRPr="003C7829">
        <w:rPr>
          <w:rStyle w:val="StyleUnderline"/>
        </w:rPr>
        <w:t xml:space="preserve"> and </w:t>
      </w:r>
      <w:r w:rsidRPr="003C7829">
        <w:rPr>
          <w:rStyle w:val="Emphasis"/>
        </w:rPr>
        <w:t>negation</w:t>
      </w:r>
      <w:r w:rsidRPr="003C7829">
        <w:rPr>
          <w:rStyle w:val="StyleUnderline"/>
        </w:rPr>
        <w:t xml:space="preserve">, could, </w:t>
      </w:r>
      <w:r w:rsidRPr="003C7829">
        <w:rPr>
          <w:rStyle w:val="Emphasis"/>
        </w:rPr>
        <w:t>just perhaps</w:t>
      </w:r>
      <w:r w:rsidRPr="003C7829">
        <w:rPr>
          <w:rStyle w:val="StyleUnderline"/>
        </w:rPr>
        <w:t xml:space="preserve">, </w:t>
      </w:r>
      <w:r w:rsidRPr="003C7829">
        <w:rPr>
          <w:rStyle w:val="Emphasis"/>
        </w:rPr>
        <w:t>provide lines of flight</w:t>
      </w:r>
      <w:r w:rsidRPr="003C7829">
        <w:rPr>
          <w:rStyle w:val="StyleUnderline"/>
        </w:rPr>
        <w:t xml:space="preserve"> out of the </w:t>
      </w:r>
      <w:r w:rsidRPr="003C7829">
        <w:rPr>
          <w:rStyle w:val="Emphasis"/>
        </w:rPr>
        <w:t>hopelessly striated spaces</w:t>
      </w:r>
      <w:r w:rsidRPr="003C7829">
        <w:rPr>
          <w:rStyle w:val="StyleUnderline"/>
        </w:rPr>
        <w:t xml:space="preserve"> of our contemporary social, political, and economic existence</w:t>
      </w:r>
      <w:r w:rsidRPr="003C7829">
        <w:rPr>
          <w:sz w:val="16"/>
        </w:rPr>
        <w:t>.</w:t>
      </w:r>
    </w:p>
    <w:p w:rsidR="00722646" w:rsidRPr="003C7829" w:rsidRDefault="00722646" w:rsidP="00722646">
      <w:pPr>
        <w:rPr>
          <w:sz w:val="16"/>
        </w:rPr>
      </w:pPr>
      <w:r w:rsidRPr="003C7829">
        <w:rPr>
          <w:sz w:val="16"/>
        </w:rPr>
        <w:t>Ungovernable 2017 and Beyond in the United States</w:t>
      </w:r>
    </w:p>
    <w:p w:rsidR="00722646" w:rsidRPr="003C7829" w:rsidRDefault="00722646" w:rsidP="00722646">
      <w:pPr>
        <w:rPr>
          <w:sz w:val="16"/>
        </w:rPr>
      </w:pPr>
      <w:r w:rsidRPr="003C7829">
        <w:rPr>
          <w:sz w:val="16"/>
        </w:rPr>
        <w:t xml:space="preserve">Of course, </w:t>
      </w:r>
      <w:r w:rsidRPr="003C7829">
        <w:rPr>
          <w:rStyle w:val="StyleUnderline"/>
        </w:rPr>
        <w:t xml:space="preserve">this turn towards the ungovernable is </w:t>
      </w:r>
      <w:r w:rsidRPr="003C7829">
        <w:rPr>
          <w:rStyle w:val="Emphasis"/>
        </w:rPr>
        <w:t>not merely a French youth phenomenon</w:t>
      </w:r>
      <w:r w:rsidRPr="003C7829">
        <w:rPr>
          <w:sz w:val="16"/>
        </w:rPr>
        <w:t xml:space="preserve">. Indeed, </w:t>
      </w:r>
      <w:r w:rsidRPr="003C7829">
        <w:rPr>
          <w:rStyle w:val="StyleUnderline"/>
        </w:rPr>
        <w:t xml:space="preserve">within </w:t>
      </w:r>
      <w:r w:rsidRPr="003C7829">
        <w:rPr>
          <w:rStyle w:val="Emphasis"/>
        </w:rPr>
        <w:t>weeks</w:t>
      </w:r>
      <w:r w:rsidRPr="003C7829">
        <w:rPr>
          <w:rStyle w:val="StyleUnderline"/>
        </w:rPr>
        <w:t xml:space="preserve"> of the election of</w:t>
      </w:r>
      <w:r w:rsidRPr="003C7829">
        <w:rPr>
          <w:sz w:val="16"/>
        </w:rPr>
        <w:t xml:space="preserve"> Donald </w:t>
      </w:r>
      <w:r w:rsidRPr="003C7829">
        <w:rPr>
          <w:rStyle w:val="Emphasis"/>
        </w:rPr>
        <w:t>Trump</w:t>
      </w:r>
      <w:r w:rsidRPr="003C7829">
        <w:rPr>
          <w:rStyle w:val="StyleUnderline"/>
        </w:rPr>
        <w:t xml:space="preserve">, the </w:t>
      </w:r>
      <w:r w:rsidRPr="003C7829">
        <w:rPr>
          <w:rStyle w:val="Emphasis"/>
        </w:rPr>
        <w:t>framework of ungovernability</w:t>
      </w:r>
      <w:r w:rsidRPr="003C7829">
        <w:rPr>
          <w:rStyle w:val="StyleUnderline"/>
        </w:rPr>
        <w:t xml:space="preserve"> as a paradigm for contemporary resistance had </w:t>
      </w:r>
      <w:r w:rsidRPr="003C7829">
        <w:rPr>
          <w:rStyle w:val="Emphasis"/>
        </w:rPr>
        <w:t>begun to circulate</w:t>
      </w:r>
      <w:r w:rsidRPr="003C7829">
        <w:rPr>
          <w:rStyle w:val="StyleUnderline"/>
        </w:rPr>
        <w:t xml:space="preserve"> in American discourse </w:t>
      </w:r>
      <w:r w:rsidRPr="003C7829">
        <w:rPr>
          <w:rStyle w:val="Emphasis"/>
        </w:rPr>
        <w:t>far beyond the anarchist circuits</w:t>
      </w:r>
      <w:r w:rsidRPr="003C7829">
        <w:rPr>
          <w:rStyle w:val="StyleUnderline"/>
        </w:rPr>
        <w:t xml:space="preserve"> within which it has primarily taken root over the past twenty to thirty years. </w:t>
      </w:r>
      <w:r w:rsidRPr="003C7829">
        <w:rPr>
          <w:rStyle w:val="Emphasis"/>
        </w:rPr>
        <w:t>Protests</w:t>
      </w:r>
      <w:r w:rsidRPr="003C7829">
        <w:rPr>
          <w:rStyle w:val="StyleUnderline"/>
        </w:rPr>
        <w:t xml:space="preserve"> against Trump’s inauguration in January 2017 coalesced around the slogan </w:t>
      </w:r>
      <w:r w:rsidRPr="003C7829">
        <w:rPr>
          <w:rStyle w:val="Emphasis"/>
        </w:rPr>
        <w:t>Become Ungovernable</w:t>
      </w:r>
      <w:r w:rsidRPr="003C7829">
        <w:rPr>
          <w:rStyle w:val="StyleUnderline"/>
        </w:rPr>
        <w:t xml:space="preserve">, </w:t>
      </w:r>
      <w:r w:rsidRPr="003C7829">
        <w:rPr>
          <w:rStyle w:val="Emphasis"/>
        </w:rPr>
        <w:t>#ungovernable</w:t>
      </w:r>
      <w:r w:rsidRPr="003C7829">
        <w:rPr>
          <w:rStyle w:val="StyleUnderline"/>
        </w:rPr>
        <w:t xml:space="preserve"> appeared on Twitter</w:t>
      </w:r>
      <w:r w:rsidRPr="003C7829">
        <w:rPr>
          <w:sz w:val="16"/>
        </w:rPr>
        <w:t xml:space="preserve"> associated with the demonstrations, </w:t>
      </w:r>
      <w:r w:rsidRPr="003C7829">
        <w:rPr>
          <w:rStyle w:val="StyleUnderline"/>
        </w:rPr>
        <w:t xml:space="preserve">and </w:t>
      </w:r>
      <w:r w:rsidRPr="003C7829">
        <w:rPr>
          <w:rStyle w:val="Emphasis"/>
        </w:rPr>
        <w:t>marches in Detroit</w:t>
      </w:r>
      <w:r w:rsidRPr="003C7829">
        <w:rPr>
          <w:rStyle w:val="StyleUnderline"/>
        </w:rPr>
        <w:t xml:space="preserve"> and </w:t>
      </w:r>
      <w:r w:rsidRPr="003C7829">
        <w:rPr>
          <w:rStyle w:val="Emphasis"/>
        </w:rPr>
        <w:t>other cities</w:t>
      </w:r>
      <w:r w:rsidRPr="003C7829">
        <w:rPr>
          <w:rStyle w:val="StyleUnderline"/>
        </w:rPr>
        <w:t xml:space="preserve"> adopted it as their slogan, while </w:t>
      </w:r>
      <w:r w:rsidRPr="003C7829">
        <w:rPr>
          <w:rStyle w:val="Emphasis"/>
        </w:rPr>
        <w:t>banners</w:t>
      </w:r>
      <w:r w:rsidRPr="003C7829">
        <w:rPr>
          <w:rStyle w:val="StyleUnderline"/>
        </w:rPr>
        <w:t xml:space="preserve"> at the inauguration in Washington trumpeted it</w:t>
      </w:r>
      <w:r w:rsidRPr="003C7829">
        <w:rPr>
          <w:sz w:val="16"/>
        </w:rPr>
        <w:t>.[19] Even Chris Hedges, a left-wing author notorious for his attacks on anarchists and other social rebels, adopted this anarchist and autonomist rhetoric within weeks of Trump’s inauguration: “</w:t>
      </w:r>
      <w:r w:rsidRPr="003C7829">
        <w:rPr>
          <w:rStyle w:val="Emphasis"/>
        </w:rPr>
        <w:t>We have the power to make the country ungovernable</w:t>
      </w:r>
      <w:r w:rsidRPr="003C7829">
        <w:rPr>
          <w:rStyle w:val="StyleUnderline"/>
        </w:rPr>
        <w:t xml:space="preserve">. But </w:t>
      </w:r>
      <w:r w:rsidRPr="003C7829">
        <w:rPr>
          <w:rStyle w:val="Emphasis"/>
        </w:rPr>
        <w:t>we do not have much time</w:t>
      </w:r>
      <w:r w:rsidRPr="003C7829">
        <w:rPr>
          <w:rStyle w:val="StyleUnderline"/>
        </w:rPr>
        <w:t xml:space="preserve">… </w:t>
      </w:r>
      <w:r w:rsidRPr="003C7829">
        <w:rPr>
          <w:rStyle w:val="Emphasis"/>
        </w:rPr>
        <w:t>Now</w:t>
      </w:r>
      <w:r w:rsidRPr="003C7829">
        <w:rPr>
          <w:rStyle w:val="StyleUnderline"/>
        </w:rPr>
        <w:t xml:space="preserve"> is the time </w:t>
      </w:r>
      <w:r w:rsidRPr="003C7829">
        <w:rPr>
          <w:rStyle w:val="Emphasis"/>
        </w:rPr>
        <w:t>not to cooperate</w:t>
      </w:r>
      <w:r w:rsidRPr="003C7829">
        <w:rPr>
          <w:rStyle w:val="StyleUnderline"/>
        </w:rPr>
        <w:t xml:space="preserve">. </w:t>
      </w:r>
      <w:r w:rsidRPr="003C7829">
        <w:rPr>
          <w:rStyle w:val="Emphasis"/>
        </w:rPr>
        <w:t>Now</w:t>
      </w:r>
      <w:r w:rsidRPr="003C7829">
        <w:rPr>
          <w:rStyle w:val="StyleUnderline"/>
        </w:rPr>
        <w:t xml:space="preserve"> is the time to </w:t>
      </w:r>
      <w:r w:rsidRPr="003C7829">
        <w:rPr>
          <w:rStyle w:val="Emphasis"/>
        </w:rPr>
        <w:t>shut down the systems of power</w:t>
      </w:r>
      <w:r w:rsidRPr="003C7829">
        <w:rPr>
          <w:rStyle w:val="StyleUnderline"/>
        </w:rPr>
        <w:t xml:space="preserve">. </w:t>
      </w:r>
      <w:r w:rsidRPr="003C7829">
        <w:rPr>
          <w:rStyle w:val="Emphasis"/>
        </w:rPr>
        <w:t>Now</w:t>
      </w:r>
      <w:r w:rsidRPr="003C7829">
        <w:rPr>
          <w:rStyle w:val="StyleUnderline"/>
        </w:rPr>
        <w:t xml:space="preserve"> is the time to </w:t>
      </w:r>
      <w:r w:rsidRPr="003C7829">
        <w:rPr>
          <w:rStyle w:val="Emphasis"/>
        </w:rPr>
        <w:t>resist</w:t>
      </w:r>
      <w:r w:rsidRPr="003C7829">
        <w:rPr>
          <w:sz w:val="16"/>
        </w:rPr>
        <w:t>.”[20]</w:t>
      </w:r>
    </w:p>
    <w:p w:rsidR="00722646" w:rsidRPr="003C7829" w:rsidRDefault="00722646" w:rsidP="00722646">
      <w:pPr>
        <w:rPr>
          <w:sz w:val="16"/>
        </w:rPr>
      </w:pPr>
      <w:r w:rsidRPr="003C7829">
        <w:rPr>
          <w:rStyle w:val="StyleUnderline"/>
        </w:rPr>
        <w:t xml:space="preserve">An </w:t>
      </w:r>
      <w:r w:rsidRPr="003C7829">
        <w:rPr>
          <w:rStyle w:val="Emphasis"/>
        </w:rPr>
        <w:t>emerging movement of Black autonomists</w:t>
      </w:r>
      <w:r w:rsidRPr="003C7829">
        <w:rPr>
          <w:rStyle w:val="StyleUnderline"/>
        </w:rPr>
        <w:t xml:space="preserve"> have also </w:t>
      </w:r>
      <w:r w:rsidRPr="003C7829">
        <w:rPr>
          <w:rStyle w:val="Emphasis"/>
        </w:rPr>
        <w:t>engaged the language of ungovernability</w:t>
      </w:r>
      <w:r w:rsidRPr="003C7829">
        <w:rPr>
          <w:rStyle w:val="StyleUnderline"/>
        </w:rPr>
        <w:t xml:space="preserve"> to articulate a path forward for </w:t>
      </w:r>
      <w:r w:rsidRPr="003C7829">
        <w:rPr>
          <w:rStyle w:val="Emphasis"/>
        </w:rPr>
        <w:t>resistance to white supremacy</w:t>
      </w:r>
      <w:r w:rsidRPr="003C7829">
        <w:rPr>
          <w:rStyle w:val="StyleUnderline"/>
        </w:rPr>
        <w:t xml:space="preserve"> and the </w:t>
      </w:r>
      <w:r w:rsidRPr="003C7829">
        <w:rPr>
          <w:rStyle w:val="Emphasis"/>
        </w:rPr>
        <w:t>Trump regime</w:t>
      </w:r>
      <w:r w:rsidRPr="003C7829">
        <w:rPr>
          <w:sz w:val="16"/>
        </w:rPr>
        <w:t xml:space="preserve">. In the aftermath of the 2016 election, </w:t>
      </w:r>
      <w:r w:rsidRPr="003C7829">
        <w:rPr>
          <w:rStyle w:val="StyleUnderline"/>
        </w:rPr>
        <w:t xml:space="preserve">a </w:t>
      </w:r>
      <w:r w:rsidRPr="003C7829">
        <w:rPr>
          <w:rStyle w:val="Emphasis"/>
        </w:rPr>
        <w:t>coalition of Black radical activists</w:t>
      </w:r>
      <w:r w:rsidRPr="003C7829">
        <w:rPr>
          <w:rStyle w:val="StyleUnderline"/>
        </w:rPr>
        <w:t xml:space="preserve"> and </w:t>
      </w:r>
      <w:r w:rsidRPr="003C7829">
        <w:rPr>
          <w:rStyle w:val="Emphasis"/>
        </w:rPr>
        <w:t>organizations</w:t>
      </w:r>
      <w:r w:rsidRPr="003C7829">
        <w:rPr>
          <w:rStyle w:val="StyleUnderline"/>
        </w:rPr>
        <w:t xml:space="preserve"> including </w:t>
      </w:r>
      <w:r w:rsidRPr="003C7829">
        <w:rPr>
          <w:rStyle w:val="Emphasis"/>
        </w:rPr>
        <w:t>Cooperation Jackson</w:t>
      </w:r>
      <w:r w:rsidRPr="003C7829">
        <w:rPr>
          <w:rStyle w:val="StyleUnderline"/>
        </w:rPr>
        <w:t xml:space="preserve"> and the </w:t>
      </w:r>
      <w:r w:rsidRPr="003C7829">
        <w:rPr>
          <w:rStyle w:val="Emphasis"/>
        </w:rPr>
        <w:t>Malcolm X Grassroots Movement</w:t>
      </w:r>
      <w:r w:rsidRPr="003C7829">
        <w:rPr>
          <w:rStyle w:val="StyleUnderline"/>
        </w:rPr>
        <w:t xml:space="preserve"> came together to establish “</w:t>
      </w:r>
      <w:r w:rsidRPr="003C7829">
        <w:rPr>
          <w:rStyle w:val="Emphasis"/>
        </w:rPr>
        <w:t>Ungovernable</w:t>
      </w:r>
      <w:r w:rsidRPr="003C7829">
        <w:rPr>
          <w:rStyle w:val="StyleUnderline"/>
        </w:rPr>
        <w:t>,”</w:t>
      </w:r>
      <w:r w:rsidRPr="003C7829">
        <w:rPr>
          <w:sz w:val="16"/>
        </w:rPr>
        <w:t xml:space="preserve"> described by participants as </w:t>
      </w:r>
      <w:r w:rsidRPr="003C7829">
        <w:rPr>
          <w:rStyle w:val="StyleUnderline"/>
        </w:rPr>
        <w:t xml:space="preserve">“a </w:t>
      </w:r>
      <w:r w:rsidRPr="003C7829">
        <w:rPr>
          <w:rStyle w:val="Emphasis"/>
        </w:rPr>
        <w:t>radical organizing platform</w:t>
      </w:r>
      <w:r w:rsidRPr="003C7829">
        <w:rPr>
          <w:rStyle w:val="StyleUnderline"/>
        </w:rPr>
        <w:t xml:space="preserve"> rooted in </w:t>
      </w:r>
      <w:r w:rsidRPr="003C7829">
        <w:rPr>
          <w:rStyle w:val="Emphasis"/>
        </w:rPr>
        <w:t>anti-state Black</w:t>
      </w:r>
      <w:r w:rsidRPr="003C7829">
        <w:rPr>
          <w:rStyle w:val="StyleUnderline"/>
        </w:rPr>
        <w:t xml:space="preserve"> and </w:t>
      </w:r>
      <w:r w:rsidRPr="003C7829">
        <w:rPr>
          <w:rStyle w:val="Emphasis"/>
        </w:rPr>
        <w:t>POC autonomy</w:t>
      </w:r>
      <w:r w:rsidRPr="003C7829">
        <w:rPr>
          <w:rStyle w:val="StyleUnderline"/>
        </w:rPr>
        <w:t>.” Echoing the tradition</w:t>
      </w:r>
      <w:r w:rsidRPr="003C7829">
        <w:rPr>
          <w:sz w:val="16"/>
        </w:rPr>
        <w:t xml:space="preserve"> cited above </w:t>
      </w:r>
      <w:r w:rsidRPr="003C7829">
        <w:rPr>
          <w:rStyle w:val="StyleUnderline"/>
        </w:rPr>
        <w:t>of</w:t>
      </w:r>
      <w:r w:rsidRPr="003C7829">
        <w:rPr>
          <w:sz w:val="16"/>
        </w:rPr>
        <w:t xml:space="preserve"> </w:t>
      </w:r>
      <w:r w:rsidRPr="003C7829">
        <w:rPr>
          <w:rStyle w:val="Emphasis"/>
        </w:rPr>
        <w:t>ANC radicals</w:t>
      </w:r>
      <w:r w:rsidRPr="003C7829">
        <w:rPr>
          <w:rStyle w:val="StyleUnderline"/>
        </w:rPr>
        <w:t xml:space="preserve"> who worked to subvert the apartheid regime’s legitimacy and capacity to function, organizer </w:t>
      </w:r>
      <w:r w:rsidRPr="003C7829">
        <w:rPr>
          <w:rStyle w:val="Emphasis"/>
        </w:rPr>
        <w:t>Kali Akuno</w:t>
      </w:r>
      <w:r w:rsidRPr="003C7829">
        <w:rPr>
          <w:rStyle w:val="StyleUnderline"/>
        </w:rPr>
        <w:t xml:space="preserve"> argued that in response to a US government headed by a neo-fascist, “</w:t>
      </w:r>
      <w:r w:rsidRPr="003C7829">
        <w:rPr>
          <w:rStyle w:val="Emphasis"/>
        </w:rPr>
        <w:t>We shouldn’t legitimize that rule in any form</w:t>
      </w:r>
      <w:r w:rsidRPr="003C7829">
        <w:rPr>
          <w:rStyle w:val="StyleUnderline"/>
        </w:rPr>
        <w:t xml:space="preserve"> or </w:t>
      </w:r>
      <w:r w:rsidRPr="003C7829">
        <w:rPr>
          <w:rStyle w:val="Emphasis"/>
        </w:rPr>
        <w:t>fashion</w:t>
      </w:r>
      <w:r w:rsidRPr="003C7829">
        <w:rPr>
          <w:rStyle w:val="StyleUnderline"/>
        </w:rPr>
        <w:t xml:space="preserve">. We need to </w:t>
      </w:r>
      <w:r w:rsidRPr="003C7829">
        <w:rPr>
          <w:rStyle w:val="Emphasis"/>
        </w:rPr>
        <w:t>build a program of being ungovernable</w:t>
      </w:r>
      <w:r w:rsidRPr="003C7829">
        <w:rPr>
          <w:rStyle w:val="StyleUnderline"/>
        </w:rPr>
        <w:t>.”</w:t>
      </w:r>
      <w:r w:rsidRPr="003C7829">
        <w:rPr>
          <w:sz w:val="16"/>
        </w:rPr>
        <w:t xml:space="preserve"> A February 2017 Alternet article on Ungovernable 2017 emphasized the movement’s message that “</w:t>
      </w:r>
      <w:r w:rsidRPr="003C7829">
        <w:rPr>
          <w:rStyle w:val="StyleUnderline"/>
        </w:rPr>
        <w:t xml:space="preserve">the right-wing populism of the Trump administration </w:t>
      </w:r>
      <w:r w:rsidRPr="003C7829">
        <w:rPr>
          <w:rStyle w:val="Emphasis"/>
        </w:rPr>
        <w:t>will not be defeated by civil discourse</w:t>
      </w:r>
      <w:r w:rsidRPr="003C7829">
        <w:rPr>
          <w:rStyle w:val="StyleUnderline"/>
        </w:rPr>
        <w:t xml:space="preserve"> and </w:t>
      </w:r>
      <w:r w:rsidRPr="003C7829">
        <w:rPr>
          <w:rStyle w:val="Emphasis"/>
        </w:rPr>
        <w:t>liberal democracy</w:t>
      </w:r>
      <w:r w:rsidRPr="003C7829">
        <w:rPr>
          <w:sz w:val="16"/>
        </w:rPr>
        <w:t xml:space="preserve">,” and that instead, </w:t>
      </w:r>
      <w:r w:rsidRPr="003C7829">
        <w:rPr>
          <w:rStyle w:val="StyleUnderline"/>
        </w:rPr>
        <w:t xml:space="preserve">as Akuno put it, “we can </w:t>
      </w:r>
      <w:r w:rsidRPr="003C7829">
        <w:rPr>
          <w:rStyle w:val="Emphasis"/>
        </w:rPr>
        <w:t>create a clear</w:t>
      </w:r>
      <w:r w:rsidRPr="003C7829">
        <w:rPr>
          <w:rStyle w:val="StyleUnderline"/>
        </w:rPr>
        <w:t xml:space="preserve"> and </w:t>
      </w:r>
      <w:r w:rsidRPr="003C7829">
        <w:rPr>
          <w:rStyle w:val="Emphasis"/>
        </w:rPr>
        <w:t>comprehensive message around being ungovernable</w:t>
      </w:r>
      <w:r w:rsidRPr="003C7829">
        <w:rPr>
          <w:rStyle w:val="StyleUnderline"/>
        </w:rPr>
        <w:t>.”</w:t>
      </w:r>
      <w:r w:rsidRPr="003C7829">
        <w:rPr>
          <w:sz w:val="16"/>
        </w:rPr>
        <w:t xml:space="preserve">[21] The Become Ungovernable platform called both for resistance on Inauguration Day and for a broad range of programs to build collective infrastructure, defend targeted communities, and fight back against state violence.[22] An epigraph preceding the platform by Toni Cade Bambara— “Make yourself unavailable for servitude”—reflects an important connection that stretches back to the original nineteenth century use of the term: </w:t>
      </w:r>
      <w:r w:rsidRPr="003C7829">
        <w:rPr>
          <w:rStyle w:val="StyleUnderline"/>
        </w:rPr>
        <w:t xml:space="preserve">to be </w:t>
      </w:r>
      <w:r w:rsidRPr="003C7829">
        <w:rPr>
          <w:rStyle w:val="Emphasis"/>
        </w:rPr>
        <w:t>governed</w:t>
      </w:r>
      <w:r w:rsidRPr="003C7829">
        <w:rPr>
          <w:rStyle w:val="StyleUnderline"/>
        </w:rPr>
        <w:t xml:space="preserve"> and to be </w:t>
      </w:r>
      <w:r w:rsidRPr="003C7829">
        <w:rPr>
          <w:rStyle w:val="Emphasis"/>
        </w:rPr>
        <w:t>enslaved</w:t>
      </w:r>
      <w:r w:rsidRPr="003C7829">
        <w:rPr>
          <w:rStyle w:val="StyleUnderline"/>
        </w:rPr>
        <w:t xml:space="preserve"> are </w:t>
      </w:r>
      <w:r w:rsidRPr="003C7829">
        <w:rPr>
          <w:rStyle w:val="Emphasis"/>
        </w:rPr>
        <w:t>fundamentally linked</w:t>
      </w:r>
      <w:r w:rsidRPr="003C7829">
        <w:rPr>
          <w:rStyle w:val="StyleUnderline"/>
        </w:rPr>
        <w:t xml:space="preserve">, and for Black Americans, governance is </w:t>
      </w:r>
      <w:r w:rsidRPr="003C7829">
        <w:rPr>
          <w:rStyle w:val="Emphasis"/>
        </w:rPr>
        <w:t>always already racial</w:t>
      </w:r>
      <w:r w:rsidRPr="003C7829">
        <w:rPr>
          <w:sz w:val="16"/>
        </w:rPr>
        <w:t>.</w:t>
      </w:r>
    </w:p>
    <w:p w:rsidR="00722646" w:rsidRPr="003C7829" w:rsidRDefault="00722646" w:rsidP="00722646">
      <w:pPr>
        <w:rPr>
          <w:sz w:val="16"/>
        </w:rPr>
      </w:pPr>
      <w:r w:rsidRPr="003C7829">
        <w:rPr>
          <w:rStyle w:val="StyleUnderline"/>
        </w:rPr>
        <w:t xml:space="preserve">This </w:t>
      </w:r>
      <w:r w:rsidRPr="003C7829">
        <w:rPr>
          <w:rStyle w:val="Emphasis"/>
        </w:rPr>
        <w:t>rapid expansion</w:t>
      </w:r>
      <w:r w:rsidRPr="003C7829">
        <w:rPr>
          <w:rStyle w:val="StyleUnderline"/>
        </w:rPr>
        <w:t xml:space="preserve"> of the vocabulary of ungovernability in the aftermath of Trump’s election</w:t>
      </w:r>
      <w:r w:rsidRPr="003C7829">
        <w:rPr>
          <w:sz w:val="16"/>
        </w:rPr>
        <w:t xml:space="preserve">, not only among anarchists fundamentally opposed to all governmental rule but among a range of radical critics, </w:t>
      </w:r>
      <w:r w:rsidRPr="003C7829">
        <w:rPr>
          <w:rStyle w:val="StyleUnderline"/>
        </w:rPr>
        <w:t>begs explanation. For some</w:t>
      </w:r>
      <w:r w:rsidRPr="003C7829">
        <w:rPr>
          <w:sz w:val="16"/>
        </w:rPr>
        <w:t xml:space="preserve">, the election of Donald </w:t>
      </w:r>
      <w:r w:rsidRPr="003C7829">
        <w:rPr>
          <w:rStyle w:val="StyleUnderline"/>
        </w:rPr>
        <w:t xml:space="preserve">Trump produced a </w:t>
      </w:r>
      <w:r w:rsidRPr="003C7829">
        <w:rPr>
          <w:rStyle w:val="Emphasis"/>
        </w:rPr>
        <w:t>profound disillusionment</w:t>
      </w:r>
      <w:r w:rsidRPr="003C7829">
        <w:rPr>
          <w:sz w:val="16"/>
        </w:rPr>
        <w:t xml:space="preserve"> with representative democracy, </w:t>
      </w:r>
      <w:r w:rsidRPr="003C7829">
        <w:rPr>
          <w:rStyle w:val="StyleUnderline"/>
        </w:rPr>
        <w:t xml:space="preserve">an </w:t>
      </w:r>
      <w:r w:rsidRPr="003C7829">
        <w:rPr>
          <w:rStyle w:val="Emphasis"/>
        </w:rPr>
        <w:t>affective surge</w:t>
      </w:r>
      <w:r w:rsidRPr="003C7829">
        <w:rPr>
          <w:rStyle w:val="StyleUnderline"/>
        </w:rPr>
        <w:t xml:space="preserve"> that </w:t>
      </w:r>
      <w:r w:rsidRPr="003C7829">
        <w:rPr>
          <w:rStyle w:val="Emphasis"/>
        </w:rPr>
        <w:t>exceeded the limits</w:t>
      </w:r>
      <w:r w:rsidRPr="003C7829">
        <w:rPr>
          <w:rStyle w:val="StyleUnderline"/>
        </w:rPr>
        <w:t xml:space="preserve"> of previous ideological frameworks</w:t>
      </w:r>
      <w:r w:rsidRPr="003C7829">
        <w:rPr>
          <w:sz w:val="16"/>
        </w:rPr>
        <w:t xml:space="preserve">. Whereas progressives and radicals certainly had plenty to condemn in the aftermath of the elections of Nixon, Reagan, and the Bushes, </w:t>
      </w:r>
      <w:r w:rsidRPr="003C7829">
        <w:rPr>
          <w:rStyle w:val="Emphasis"/>
        </w:rPr>
        <w:t>rarely</w:t>
      </w:r>
      <w:r w:rsidRPr="003C7829">
        <w:rPr>
          <w:sz w:val="16"/>
        </w:rPr>
        <w:t xml:space="preserve"> since the 1970s </w:t>
      </w:r>
      <w:r w:rsidRPr="003C7829">
        <w:rPr>
          <w:rStyle w:val="StyleUnderline"/>
        </w:rPr>
        <w:t>had non-anarchists responded</w:t>
      </w:r>
      <w:r w:rsidRPr="003C7829">
        <w:rPr>
          <w:sz w:val="16"/>
        </w:rPr>
        <w:t xml:space="preserve"> to these circumstances </w:t>
      </w:r>
      <w:r w:rsidRPr="003C7829">
        <w:rPr>
          <w:rStyle w:val="StyleUnderline"/>
        </w:rPr>
        <w:t xml:space="preserve">by </w:t>
      </w:r>
      <w:r w:rsidRPr="003C7829">
        <w:rPr>
          <w:rStyle w:val="Emphasis"/>
        </w:rPr>
        <w:t>questioning the legitimacy of the entire political apparatus</w:t>
      </w:r>
      <w:r w:rsidRPr="003C7829">
        <w:rPr>
          <w:sz w:val="16"/>
        </w:rPr>
        <w:t xml:space="preserve">. While some </w:t>
      </w:r>
      <w:r w:rsidRPr="003C7829">
        <w:rPr>
          <w:rStyle w:val="StyleUnderline"/>
        </w:rPr>
        <w:t>contemporary</w:t>
      </w:r>
      <w:r w:rsidRPr="003C7829">
        <w:rPr>
          <w:sz w:val="16"/>
        </w:rPr>
        <w:t xml:space="preserve"> uses correlate more closely to that of the national liberation </w:t>
      </w:r>
      <w:r w:rsidRPr="003C7829">
        <w:rPr>
          <w:rStyle w:val="StyleUnderline"/>
        </w:rPr>
        <w:t>movements</w:t>
      </w:r>
      <w:r w:rsidRPr="003C7829">
        <w:rPr>
          <w:sz w:val="16"/>
        </w:rPr>
        <w:t xml:space="preserve"> of the 1970s and 1980s—ungovernability as a temporary and tactical approach to undermining and replacing a particular regime—most </w:t>
      </w:r>
      <w:r w:rsidRPr="003C7829">
        <w:rPr>
          <w:rStyle w:val="Emphasis"/>
        </w:rPr>
        <w:t>cleave</w:t>
      </w:r>
      <w:r w:rsidRPr="003C7829">
        <w:rPr>
          <w:sz w:val="16"/>
        </w:rPr>
        <w:t xml:space="preserve"> more </w:t>
      </w:r>
      <w:r w:rsidRPr="003C7829">
        <w:rPr>
          <w:rStyle w:val="Emphasis"/>
        </w:rPr>
        <w:t>closely</w:t>
      </w:r>
      <w:r w:rsidRPr="003C7829">
        <w:rPr>
          <w:rStyle w:val="StyleUnderline"/>
        </w:rPr>
        <w:t xml:space="preserve"> to the </w:t>
      </w:r>
      <w:r w:rsidRPr="003C7829">
        <w:rPr>
          <w:rStyle w:val="Emphasis"/>
        </w:rPr>
        <w:t>anarchist sense</w:t>
      </w:r>
      <w:r w:rsidRPr="003C7829">
        <w:rPr>
          <w:sz w:val="16"/>
        </w:rPr>
        <w:t xml:space="preserve"> towards which the Invisible Committee gestures, </w:t>
      </w:r>
      <w:r w:rsidRPr="003C7829">
        <w:rPr>
          <w:rStyle w:val="StyleUnderline"/>
        </w:rPr>
        <w:t xml:space="preserve">in which the </w:t>
      </w:r>
      <w:r w:rsidRPr="003C7829">
        <w:rPr>
          <w:rStyle w:val="Emphasis"/>
        </w:rPr>
        <w:t>destitution of the state</w:t>
      </w:r>
      <w:r w:rsidRPr="003C7829">
        <w:rPr>
          <w:rStyle w:val="StyleUnderline"/>
        </w:rPr>
        <w:t xml:space="preserve"> combines with </w:t>
      </w:r>
      <w:r w:rsidRPr="003C7829">
        <w:rPr>
          <w:rStyle w:val="Emphasis"/>
        </w:rPr>
        <w:t>autonomous self-organization</w:t>
      </w:r>
      <w:r w:rsidRPr="003C7829">
        <w:rPr>
          <w:rStyle w:val="StyleUnderline"/>
        </w:rPr>
        <w:t xml:space="preserve"> to subvert the ambitions of various hierarchical powers to maintain control over our lives</w:t>
      </w:r>
      <w:r w:rsidRPr="003C7829">
        <w:rPr>
          <w:sz w:val="16"/>
        </w:rPr>
        <w:t>.</w:t>
      </w:r>
    </w:p>
    <w:p w:rsidR="00722646" w:rsidRPr="003C7829" w:rsidRDefault="00722646" w:rsidP="00722646">
      <w:pPr>
        <w:rPr>
          <w:sz w:val="16"/>
        </w:rPr>
      </w:pPr>
      <w:r w:rsidRPr="003C7829">
        <w:rPr>
          <w:rStyle w:val="StyleUnderline"/>
        </w:rPr>
        <w:t xml:space="preserve">The connection between </w:t>
      </w:r>
      <w:r w:rsidRPr="003C7829">
        <w:rPr>
          <w:rStyle w:val="Emphasis"/>
        </w:rPr>
        <w:t>ungovernability</w:t>
      </w:r>
      <w:r w:rsidRPr="003C7829">
        <w:rPr>
          <w:rStyle w:val="StyleUnderline"/>
        </w:rPr>
        <w:t xml:space="preserve"> and </w:t>
      </w:r>
      <w:r w:rsidRPr="003C7829">
        <w:rPr>
          <w:rStyle w:val="Emphasis"/>
        </w:rPr>
        <w:t>youth revolt</w:t>
      </w:r>
      <w:r w:rsidRPr="003C7829">
        <w:rPr>
          <w:sz w:val="16"/>
        </w:rPr>
        <w:t xml:space="preserve"> articulated by the Invisible Committee </w:t>
      </w:r>
      <w:r w:rsidRPr="003C7829">
        <w:rPr>
          <w:rStyle w:val="StyleUnderline"/>
        </w:rPr>
        <w:t xml:space="preserve">is </w:t>
      </w:r>
      <w:r w:rsidRPr="003C7829">
        <w:rPr>
          <w:rStyle w:val="Emphasis"/>
        </w:rPr>
        <w:t>not accidental</w:t>
      </w:r>
      <w:r w:rsidRPr="003C7829">
        <w:rPr>
          <w:sz w:val="16"/>
        </w:rPr>
        <w:t xml:space="preserve">. Foucault’s discussion of the emergence of governmentality examines how </w:t>
      </w:r>
      <w:r w:rsidRPr="003C7829">
        <w:rPr>
          <w:rStyle w:val="StyleUnderline"/>
        </w:rPr>
        <w:t xml:space="preserve">the relations of governance </w:t>
      </w:r>
      <w:r w:rsidRPr="003C7829">
        <w:rPr>
          <w:rStyle w:val="Emphasis"/>
        </w:rPr>
        <w:t>telescoped</w:t>
      </w:r>
      <w:r w:rsidRPr="003C7829">
        <w:rPr>
          <w:rStyle w:val="StyleUnderline"/>
        </w:rPr>
        <w:t xml:space="preserve"> from the </w:t>
      </w:r>
      <w:r w:rsidRPr="003C7829">
        <w:rPr>
          <w:rStyle w:val="Emphasis"/>
        </w:rPr>
        <w:t>macro</w:t>
      </w:r>
      <w:r w:rsidRPr="003C7829">
        <w:rPr>
          <w:rStyle w:val="StyleUnderline"/>
        </w:rPr>
        <w:t xml:space="preserve"> to the </w:t>
      </w:r>
      <w:r w:rsidRPr="003C7829">
        <w:rPr>
          <w:rStyle w:val="Emphasis"/>
        </w:rPr>
        <w:t>micro</w:t>
      </w:r>
      <w:r w:rsidRPr="003C7829">
        <w:rPr>
          <w:sz w:val="16"/>
        </w:rPr>
        <w:t xml:space="preserve">, from the relationship of the prince to the state down through the estate, the household, and the family. </w:t>
      </w:r>
      <w:r w:rsidRPr="003C7829">
        <w:rPr>
          <w:rStyle w:val="StyleUnderline"/>
        </w:rPr>
        <w:t xml:space="preserve">On the </w:t>
      </w:r>
      <w:r w:rsidRPr="003C7829">
        <w:rPr>
          <w:rStyle w:val="Emphasis"/>
        </w:rPr>
        <w:t>most elemental level</w:t>
      </w:r>
      <w:r w:rsidRPr="003C7829">
        <w:rPr>
          <w:rStyle w:val="StyleUnderline"/>
        </w:rPr>
        <w:t xml:space="preserve">, the </w:t>
      </w:r>
      <w:r w:rsidRPr="003C7829">
        <w:rPr>
          <w:rStyle w:val="Emphasis"/>
        </w:rPr>
        <w:t>control</w:t>
      </w:r>
      <w:r w:rsidRPr="003C7829">
        <w:rPr>
          <w:rStyle w:val="StyleUnderline"/>
        </w:rPr>
        <w:t xml:space="preserve"> and </w:t>
      </w:r>
      <w:r w:rsidRPr="003C7829">
        <w:rPr>
          <w:rStyle w:val="Emphasis"/>
        </w:rPr>
        <w:t>guidance of children</w:t>
      </w:r>
      <w:r w:rsidRPr="003C7829">
        <w:rPr>
          <w:sz w:val="16"/>
        </w:rPr>
        <w:t xml:space="preserve"> by parents </w:t>
      </w:r>
      <w:r w:rsidRPr="003C7829">
        <w:rPr>
          <w:rStyle w:val="StyleUnderline"/>
        </w:rPr>
        <w:t xml:space="preserve">serves as the </w:t>
      </w:r>
      <w:r w:rsidRPr="003C7829">
        <w:rPr>
          <w:rStyle w:val="Emphasis"/>
        </w:rPr>
        <w:t>foundational relation of governmentality</w:t>
      </w:r>
      <w:r w:rsidRPr="003C7829">
        <w:rPr>
          <w:rStyle w:val="StyleUnderline"/>
        </w:rPr>
        <w:t xml:space="preserve">, the relation through which </w:t>
      </w:r>
      <w:r w:rsidRPr="003C7829">
        <w:rPr>
          <w:rStyle w:val="Emphasis"/>
        </w:rPr>
        <w:t>all young people are socialized into hierarchy</w:t>
      </w:r>
      <w:r w:rsidRPr="003C7829">
        <w:rPr>
          <w:rStyle w:val="StyleUnderline"/>
        </w:rPr>
        <w:t xml:space="preserve"> and </w:t>
      </w:r>
      <w:r w:rsidRPr="003C7829">
        <w:rPr>
          <w:rStyle w:val="Emphasis"/>
        </w:rPr>
        <w:t>control</w:t>
      </w:r>
      <w:r w:rsidRPr="003C7829">
        <w:rPr>
          <w:rStyle w:val="StyleUnderline"/>
        </w:rPr>
        <w:t xml:space="preserve"> and the </w:t>
      </w:r>
      <w:r w:rsidRPr="003C7829">
        <w:rPr>
          <w:rStyle w:val="Emphasis"/>
        </w:rPr>
        <w:t>raw material</w:t>
      </w:r>
      <w:r w:rsidRPr="003C7829">
        <w:rPr>
          <w:rStyle w:val="StyleUnderline"/>
        </w:rPr>
        <w:t xml:space="preserve"> upon which </w:t>
      </w:r>
      <w:r w:rsidRPr="003C7829">
        <w:rPr>
          <w:rStyle w:val="Emphasis"/>
        </w:rPr>
        <w:t>larger social institutions of governance are constructed</w:t>
      </w:r>
      <w:r w:rsidRPr="003C7829">
        <w:rPr>
          <w:sz w:val="16"/>
        </w:rPr>
        <w:t xml:space="preserve">. Indeed, “ungovernable” is now even a semi-technical term within juvenile criminology, through which parents can subject their unruly adolescent children to juridical interventions ranging from counseling to incarceration in a youth detention center. According to Louisiana sheriff Bobby Guidroz, “The term ‘ungovernable’ refers to a juvenile who is impossible to control. All children at some point rebel and feel they do not need to listen to their parents. When this behavior escalates to the point where a parent feels the need to enlist the assistance of law enforcement, a juvenile can be charged as ungovernable.”[23] Thus </w:t>
      </w:r>
      <w:r w:rsidRPr="003C7829">
        <w:rPr>
          <w:rStyle w:val="StyleUnderline"/>
        </w:rPr>
        <w:t xml:space="preserve">ungovernability can also describe the </w:t>
      </w:r>
      <w:r w:rsidRPr="003C7829">
        <w:rPr>
          <w:rStyle w:val="Emphasis"/>
        </w:rPr>
        <w:t>absolute limit of normative rebellion</w:t>
      </w:r>
      <w:r w:rsidRPr="003C7829">
        <w:rPr>
          <w:rStyle w:val="StyleUnderline"/>
        </w:rPr>
        <w:t xml:space="preserve">, an </w:t>
      </w:r>
      <w:r w:rsidRPr="003C7829">
        <w:rPr>
          <w:rStyle w:val="Emphasis"/>
        </w:rPr>
        <w:t>index of uncontrollability</w:t>
      </w:r>
      <w:r w:rsidRPr="003C7829">
        <w:rPr>
          <w:rStyle w:val="StyleUnderline"/>
        </w:rPr>
        <w:t xml:space="preserve"> by systems of authority, and the </w:t>
      </w:r>
      <w:r w:rsidRPr="003C7829">
        <w:rPr>
          <w:rStyle w:val="Emphasis"/>
        </w:rPr>
        <w:t>membrane</w:t>
      </w:r>
      <w:r w:rsidRPr="003C7829">
        <w:rPr>
          <w:rStyle w:val="StyleUnderline"/>
        </w:rPr>
        <w:t xml:space="preserve"> between private and public regimes of control</w:t>
      </w:r>
      <w:r w:rsidRPr="003C7829">
        <w:rPr>
          <w:sz w:val="16"/>
        </w:rPr>
        <w:t>.</w:t>
      </w:r>
    </w:p>
    <w:p w:rsidR="00722646" w:rsidRPr="003C7829" w:rsidRDefault="00722646" w:rsidP="00722646">
      <w:pPr>
        <w:rPr>
          <w:sz w:val="16"/>
        </w:rPr>
      </w:pPr>
      <w:r w:rsidRPr="003C7829">
        <w:rPr>
          <w:sz w:val="16"/>
        </w:rPr>
        <w:t xml:space="preserve">So </w:t>
      </w:r>
      <w:r w:rsidRPr="003C7829">
        <w:rPr>
          <w:rStyle w:val="StyleUnderline"/>
        </w:rPr>
        <w:t xml:space="preserve">when we analyze </w:t>
      </w:r>
      <w:r w:rsidRPr="003C7829">
        <w:rPr>
          <w:rStyle w:val="Emphasis"/>
        </w:rPr>
        <w:t>ungovernability as praxis</w:t>
      </w:r>
      <w:r w:rsidRPr="003C7829">
        <w:rPr>
          <w:rStyle w:val="StyleUnderline"/>
        </w:rPr>
        <w:t xml:space="preserve">, we </w:t>
      </w:r>
      <w:r w:rsidRPr="003C7829">
        <w:rPr>
          <w:rStyle w:val="Emphasis"/>
        </w:rPr>
        <w:t>should not misconstrue</w:t>
      </w:r>
      <w:r w:rsidRPr="003C7829">
        <w:rPr>
          <w:sz w:val="16"/>
        </w:rPr>
        <w:t xml:space="preserve"> its “child-like” dimensions as an indication of immaturity, or a pure, pre-linguistic affective expressiveness, or an unthinking intuitive revolt. These conceptions frame </w:t>
      </w:r>
      <w:r w:rsidRPr="003C7829">
        <w:rPr>
          <w:rStyle w:val="StyleUnderline"/>
        </w:rPr>
        <w:t xml:space="preserve">ungovernability as a </w:t>
      </w:r>
      <w:r w:rsidRPr="003C7829">
        <w:rPr>
          <w:rStyle w:val="Emphasis"/>
        </w:rPr>
        <w:t>counterpoint</w:t>
      </w:r>
      <w:r w:rsidRPr="003C7829">
        <w:rPr>
          <w:rStyle w:val="StyleUnderline"/>
        </w:rPr>
        <w:t xml:space="preserve"> to a </w:t>
      </w:r>
      <w:r w:rsidRPr="003C7829">
        <w:rPr>
          <w:rStyle w:val="Emphasis"/>
        </w:rPr>
        <w:t>mature</w:t>
      </w:r>
      <w:r w:rsidRPr="003C7829">
        <w:rPr>
          <w:rStyle w:val="StyleUnderline"/>
        </w:rPr>
        <w:t xml:space="preserve">, </w:t>
      </w:r>
      <w:r w:rsidRPr="003C7829">
        <w:rPr>
          <w:rStyle w:val="Emphasis"/>
        </w:rPr>
        <w:t>reasoned</w:t>
      </w:r>
      <w:r w:rsidRPr="003C7829">
        <w:rPr>
          <w:rStyle w:val="StyleUnderline"/>
        </w:rPr>
        <w:t xml:space="preserve">, </w:t>
      </w:r>
      <w:r w:rsidRPr="003C7829">
        <w:rPr>
          <w:rStyle w:val="Emphasis"/>
        </w:rPr>
        <w:t>properly political rebellion</w:t>
      </w:r>
      <w:r w:rsidRPr="003C7829">
        <w:rPr>
          <w:rStyle w:val="StyleUnderline"/>
        </w:rPr>
        <w:t xml:space="preserve"> to be </w:t>
      </w:r>
      <w:r w:rsidRPr="003C7829">
        <w:rPr>
          <w:rStyle w:val="Emphasis"/>
        </w:rPr>
        <w:t>executed</w:t>
      </w:r>
      <w:r w:rsidRPr="003C7829">
        <w:rPr>
          <w:rStyle w:val="StyleUnderline"/>
        </w:rPr>
        <w:t xml:space="preserve"> and </w:t>
      </w:r>
      <w:r w:rsidRPr="003C7829">
        <w:rPr>
          <w:rStyle w:val="Emphasis"/>
        </w:rPr>
        <w:t>administered by responsible adults</w:t>
      </w:r>
      <w:r w:rsidRPr="003C7829">
        <w:rPr>
          <w:rStyle w:val="StyleUnderline"/>
        </w:rPr>
        <w:t xml:space="preserve"> (which</w:t>
      </w:r>
      <w:r w:rsidRPr="003C7829">
        <w:rPr>
          <w:sz w:val="16"/>
        </w:rPr>
        <w:t xml:space="preserve">, as we have seen, </w:t>
      </w:r>
      <w:r w:rsidRPr="003C7829">
        <w:rPr>
          <w:rStyle w:val="StyleUnderline"/>
        </w:rPr>
        <w:t xml:space="preserve">has </w:t>
      </w:r>
      <w:r w:rsidRPr="003C7829">
        <w:rPr>
          <w:rStyle w:val="Emphasis"/>
        </w:rPr>
        <w:t>profoundly racial</w:t>
      </w:r>
      <w:r w:rsidRPr="003C7829">
        <w:rPr>
          <w:rStyle w:val="StyleUnderline"/>
        </w:rPr>
        <w:t xml:space="preserve"> and </w:t>
      </w:r>
      <w:r w:rsidRPr="003C7829">
        <w:rPr>
          <w:rStyle w:val="Emphasis"/>
        </w:rPr>
        <w:t>colonial implications</w:t>
      </w:r>
      <w:r w:rsidRPr="003C7829">
        <w:rPr>
          <w:rStyle w:val="StyleUnderline"/>
        </w:rPr>
        <w:t>).</w:t>
      </w:r>
      <w:r w:rsidRPr="003C7829">
        <w:rPr>
          <w:sz w:val="16"/>
        </w:rPr>
        <w:t xml:space="preserve"> Indeed, </w:t>
      </w:r>
      <w:r w:rsidRPr="003C7829">
        <w:rPr>
          <w:rStyle w:val="StyleUnderline"/>
        </w:rPr>
        <w:t xml:space="preserve">in an era in which the state form has had </w:t>
      </w:r>
      <w:r w:rsidRPr="003C7829">
        <w:rPr>
          <w:rStyle w:val="Emphasis"/>
        </w:rPr>
        <w:t>such supreme success</w:t>
      </w:r>
      <w:r w:rsidRPr="003C7829">
        <w:rPr>
          <w:rStyle w:val="StyleUnderline"/>
        </w:rPr>
        <w:t xml:space="preserve"> at </w:t>
      </w:r>
      <w:r w:rsidRPr="003C7829">
        <w:rPr>
          <w:rStyle w:val="Emphasis"/>
        </w:rPr>
        <w:t>recuperating nearly all revolts</w:t>
      </w:r>
      <w:r w:rsidRPr="003C7829">
        <w:rPr>
          <w:sz w:val="16"/>
        </w:rPr>
        <w:t xml:space="preserve"> undertaken under the banner of democracy, </w:t>
      </w:r>
      <w:r w:rsidRPr="003C7829">
        <w:rPr>
          <w:rStyle w:val="StyleUnderline"/>
        </w:rPr>
        <w:t xml:space="preserve">to </w:t>
      </w:r>
      <w:r w:rsidRPr="003C7829">
        <w:rPr>
          <w:rStyle w:val="Emphasis"/>
        </w:rPr>
        <w:t>become ungovernable</w:t>
      </w:r>
      <w:r w:rsidRPr="003C7829">
        <w:rPr>
          <w:rStyle w:val="StyleUnderline"/>
        </w:rPr>
        <w:t xml:space="preserve"> may reflect a </w:t>
      </w:r>
      <w:r w:rsidRPr="003C7829">
        <w:rPr>
          <w:rStyle w:val="Emphasis"/>
        </w:rPr>
        <w:t>more profound rationale</w:t>
      </w:r>
      <w:r w:rsidRPr="003C7829">
        <w:rPr>
          <w:rStyle w:val="StyleUnderline"/>
        </w:rPr>
        <w:t xml:space="preserve">, a </w:t>
      </w:r>
      <w:r w:rsidRPr="003C7829">
        <w:rPr>
          <w:rStyle w:val="Emphasis"/>
        </w:rPr>
        <w:t>strategy</w:t>
      </w:r>
      <w:r w:rsidRPr="003C7829">
        <w:rPr>
          <w:rStyle w:val="StyleUnderline"/>
        </w:rPr>
        <w:t xml:space="preserve">, with the potential to </w:t>
      </w:r>
      <w:r w:rsidRPr="003C7829">
        <w:rPr>
          <w:rStyle w:val="Emphasis"/>
        </w:rPr>
        <w:t>push beyond the limits</w:t>
      </w:r>
      <w:r w:rsidRPr="003C7829">
        <w:rPr>
          <w:rStyle w:val="StyleUnderline"/>
        </w:rPr>
        <w:t xml:space="preserve"> of most contemporary radical discourse </w:t>
      </w:r>
      <w:r w:rsidRPr="003C7829">
        <w:rPr>
          <w:rStyle w:val="Emphasis"/>
        </w:rPr>
        <w:t>still mired in the swamp</w:t>
      </w:r>
      <w:r w:rsidRPr="003C7829">
        <w:rPr>
          <w:rStyle w:val="StyleUnderline"/>
        </w:rPr>
        <w:t xml:space="preserve"> of democratic political theory</w:t>
      </w:r>
      <w:r w:rsidRPr="003C7829">
        <w:rPr>
          <w:sz w:val="16"/>
        </w:rPr>
        <w:t>.</w:t>
      </w:r>
    </w:p>
    <w:p w:rsidR="00722646" w:rsidRPr="003C7829" w:rsidRDefault="00722646" w:rsidP="00722646"/>
    <w:p w:rsidR="00722646" w:rsidRPr="003C7829" w:rsidRDefault="00722646" w:rsidP="00722646"/>
    <w:p w:rsidR="00722646" w:rsidRPr="003C7829" w:rsidRDefault="00722646" w:rsidP="00722646">
      <w:pPr>
        <w:pStyle w:val="Heading3"/>
      </w:pPr>
      <w:r w:rsidRPr="003C7829">
        <w:t>1NC—Long</w:t>
      </w:r>
    </w:p>
    <w:p w:rsidR="00722646" w:rsidRPr="003C7829" w:rsidRDefault="00722646" w:rsidP="00722646"/>
    <w:p w:rsidR="00722646" w:rsidRPr="003C7829" w:rsidRDefault="00722646" w:rsidP="00722646">
      <w:pPr>
        <w:pStyle w:val="Heading4"/>
      </w:pPr>
      <w:r w:rsidRPr="003C7829">
        <w:t xml:space="preserve">Oscillations in arms sales policy are exercises in </w:t>
      </w:r>
      <w:r w:rsidRPr="003C7829">
        <w:rPr>
          <w:u w:val="single"/>
        </w:rPr>
        <w:t>colonial pacification of the periphery</w:t>
      </w:r>
      <w:r w:rsidRPr="003C7829">
        <w:t xml:space="preserve"> that underpin the </w:t>
      </w:r>
      <w:r w:rsidRPr="003C7829">
        <w:rPr>
          <w:u w:val="single"/>
        </w:rPr>
        <w:t>structural operations</w:t>
      </w:r>
      <w:r w:rsidRPr="003C7829">
        <w:t xml:space="preserve"> of imperial violence and racial categorization</w:t>
      </w:r>
    </w:p>
    <w:p w:rsidR="00722646" w:rsidRPr="003C7829" w:rsidRDefault="00722646" w:rsidP="00722646">
      <w:r w:rsidRPr="003C7829">
        <w:rPr>
          <w:rStyle w:val="Style13ptBold"/>
        </w:rPr>
        <w:t>Cooper, 18</w:t>
      </w:r>
      <w:r w:rsidRPr="003C7829">
        <w:t xml:space="preserve">—Professor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w:t>
      </w:r>
    </w:p>
    <w:p w:rsidR="00722646" w:rsidRPr="003C7829" w:rsidRDefault="00722646" w:rsidP="00722646"/>
    <w:p w:rsidR="00722646" w:rsidRPr="003C7829" w:rsidRDefault="00722646" w:rsidP="00722646">
      <w:pPr>
        <w:rPr>
          <w:sz w:val="16"/>
        </w:rPr>
      </w:pPr>
      <w:r w:rsidRPr="003C7829">
        <w:rPr>
          <w:sz w:val="16"/>
        </w:rPr>
        <w:t xml:space="preserve">Consequently, the </w:t>
      </w:r>
      <w:r w:rsidRPr="003C7829">
        <w:rPr>
          <w:rStyle w:val="StyleUnderline"/>
        </w:rPr>
        <w:t xml:space="preserve">spaces of empire were </w:t>
      </w:r>
      <w:r w:rsidRPr="003C7829">
        <w:rPr>
          <w:rStyle w:val="Emphasis"/>
        </w:rPr>
        <w:t>increasingly subject</w:t>
      </w:r>
      <w:r w:rsidRPr="003C7829">
        <w:rPr>
          <w:rStyle w:val="StyleUnderline"/>
        </w:rPr>
        <w:t xml:space="preserve"> to intensive and extensive efforts to </w:t>
      </w:r>
      <w:r w:rsidRPr="003C7829">
        <w:rPr>
          <w:rStyle w:val="Emphasis"/>
        </w:rPr>
        <w:t>restrict the trade in arms</w:t>
      </w:r>
      <w:r w:rsidRPr="003C7829">
        <w:rPr>
          <w:rStyle w:val="StyleUnderline"/>
        </w:rPr>
        <w:t xml:space="preserve"> via import controls, internal regulation of colonial spaces, and export controls instituted at key nodal points in regional arms markets</w:t>
      </w:r>
      <w:r w:rsidRPr="003C7829">
        <w:rPr>
          <w:sz w:val="16"/>
        </w:rPr>
        <w:t xml:space="preserve">. Thus, rather than being </w:t>
      </w:r>
      <w:r w:rsidRPr="003C7829">
        <w:rPr>
          <w:rStyle w:val="StyleUnderline"/>
        </w:rPr>
        <w:t xml:space="preserve">an era of </w:t>
      </w:r>
      <w:r w:rsidRPr="003C7829">
        <w:rPr>
          <w:rStyle w:val="Emphasis"/>
        </w:rPr>
        <w:t>free trade in arms</w:t>
      </w:r>
      <w:r w:rsidRPr="003C7829">
        <w:rPr>
          <w:sz w:val="16"/>
        </w:rPr>
        <w:t xml:space="preserve">, the late nineteenth century </w:t>
      </w:r>
      <w:r w:rsidRPr="003C7829">
        <w:rPr>
          <w:rStyle w:val="StyleUnderline"/>
        </w:rPr>
        <w:t xml:space="preserve">was characterized by a </w:t>
      </w:r>
      <w:r w:rsidRPr="003C7829">
        <w:rPr>
          <w:rStyle w:val="Emphasis"/>
        </w:rPr>
        <w:t>dual regime of regulation</w:t>
      </w:r>
      <w:r w:rsidRPr="003C7829">
        <w:rPr>
          <w:rStyle w:val="StyleUnderline"/>
        </w:rPr>
        <w:t xml:space="preserve">: </w:t>
      </w:r>
      <w:r w:rsidRPr="003C7829">
        <w:rPr>
          <w:rStyle w:val="Emphasis"/>
        </w:rPr>
        <w:t>general adherence</w:t>
      </w:r>
      <w:r w:rsidRPr="003C7829">
        <w:rPr>
          <w:rStyle w:val="StyleUnderline"/>
        </w:rPr>
        <w:t xml:space="preserve"> to a peacetime liberal export norm for arms transfers from imperial metropoles along with </w:t>
      </w:r>
      <w:r w:rsidRPr="003C7829">
        <w:rPr>
          <w:rStyle w:val="Emphasis"/>
        </w:rPr>
        <w:t>intensive</w:t>
      </w:r>
      <w:r w:rsidRPr="003C7829">
        <w:rPr>
          <w:rStyle w:val="StyleUnderline"/>
        </w:rPr>
        <w:t xml:space="preserve"> and </w:t>
      </w:r>
      <w:r w:rsidRPr="003C7829">
        <w:rPr>
          <w:rStyle w:val="Emphasis"/>
        </w:rPr>
        <w:t>extensive regulation of arms flows into</w:t>
      </w:r>
      <w:r w:rsidRPr="003C7829">
        <w:rPr>
          <w:rStyle w:val="StyleUnderline"/>
        </w:rPr>
        <w:t xml:space="preserve">, </w:t>
      </w:r>
      <w:r w:rsidRPr="003C7829">
        <w:rPr>
          <w:rStyle w:val="Emphasis"/>
        </w:rPr>
        <w:t>within</w:t>
      </w:r>
      <w:r w:rsidRPr="003C7829">
        <w:rPr>
          <w:rStyle w:val="StyleUnderline"/>
        </w:rPr>
        <w:t xml:space="preserve">, and </w:t>
      </w:r>
      <w:r w:rsidRPr="003C7829">
        <w:rPr>
          <w:rStyle w:val="Emphasis"/>
        </w:rPr>
        <w:t>between the spaces of Empire</w:t>
      </w:r>
      <w:r w:rsidRPr="003C7829">
        <w:rPr>
          <w:sz w:val="16"/>
        </w:rPr>
        <w:t>.</w:t>
      </w:r>
    </w:p>
    <w:p w:rsidR="00722646" w:rsidRPr="003C7829" w:rsidRDefault="00722646" w:rsidP="00722646">
      <w:pPr>
        <w:rPr>
          <w:sz w:val="16"/>
        </w:rPr>
      </w:pPr>
      <w:r w:rsidRPr="003C7829">
        <w:rPr>
          <w:sz w:val="16"/>
        </w:rPr>
        <w:t>The Third Matryoshka Doll: The Devil's Bargain, Constitutive Norms, and Arms Control as Governmentality</w:t>
      </w:r>
    </w:p>
    <w:p w:rsidR="00722646" w:rsidRPr="003C7829" w:rsidRDefault="00722646" w:rsidP="00722646">
      <w:pPr>
        <w:rPr>
          <w:sz w:val="16"/>
        </w:rPr>
      </w:pPr>
      <w:r w:rsidRPr="003C7829">
        <w:rPr>
          <w:rStyle w:val="StyleUnderline"/>
        </w:rPr>
        <w:t xml:space="preserve">Calls for arms trade regulation in the spaces of empire were </w:t>
      </w:r>
      <w:r w:rsidRPr="003C7829">
        <w:rPr>
          <w:rStyle w:val="Emphasis"/>
        </w:rPr>
        <w:t>rarely located in broader critiques of militarism</w:t>
      </w:r>
      <w:r w:rsidRPr="003C7829">
        <w:rPr>
          <w:sz w:val="16"/>
        </w:rPr>
        <w:t xml:space="preserve"> in Europe. </w:t>
      </w:r>
      <w:r w:rsidRPr="003C7829">
        <w:rPr>
          <w:rStyle w:val="StyleUnderline"/>
        </w:rPr>
        <w:t xml:space="preserve">For </w:t>
      </w:r>
      <w:r w:rsidRPr="003C7829">
        <w:rPr>
          <w:rStyle w:val="Emphasis"/>
        </w:rPr>
        <w:t>policymakers</w:t>
      </w:r>
      <w:r w:rsidRPr="003C7829">
        <w:rPr>
          <w:rStyle w:val="StyleUnderline"/>
        </w:rPr>
        <w:t>, small arms control</w:t>
      </w:r>
      <w:r w:rsidRPr="003C7829">
        <w:rPr>
          <w:sz w:val="16"/>
        </w:rPr>
        <w:t xml:space="preserve"> in Africa and elsewhere </w:t>
      </w:r>
      <w:r w:rsidRPr="003C7829">
        <w:rPr>
          <w:rStyle w:val="StyleUnderline"/>
        </w:rPr>
        <w:t xml:space="preserve">was </w:t>
      </w:r>
      <w:r w:rsidRPr="003C7829">
        <w:rPr>
          <w:rStyle w:val="Emphasis"/>
        </w:rPr>
        <w:t>necessitated</w:t>
      </w:r>
      <w:r w:rsidRPr="003C7829">
        <w:rPr>
          <w:rStyle w:val="StyleUnderline"/>
        </w:rPr>
        <w:t xml:space="preserve"> by the </w:t>
      </w:r>
      <w:r w:rsidRPr="003C7829">
        <w:rPr>
          <w:rStyle w:val="Emphasis"/>
        </w:rPr>
        <w:t>threat to colonial order</w:t>
      </w:r>
      <w:r w:rsidRPr="003C7829">
        <w:rPr>
          <w:sz w:val="16"/>
        </w:rPr>
        <w:t xml:space="preserve"> and therefore distinct from discussions about armaments policy and armaments competition amongst the so-called civilized powers. Even for the campaigners at Brussels, small arms proliferation was an issue umbilically linked to the questions of slavery, arms, and liquor control abroad rather than questions about domestic policy. The Brussels Act was equally distinct from late nineteenth century attempts to curtail the excesses of war amongst civilized powers. Some campaigners had certainly called for the disarmament of Arab traders; the act itself cited the need to “diminish intestine wars between tribes” (Article II(i)), but such calls were very much rooted in a humanitarian anti-slavery tradition rather than any emerging humanitarian law of war tradition. For example, neither activists nor officials actively sought to frame the Brussels Act in relation to earlier initiatives such as the 1868 Declaration of St. Petersburg banning the use of explosive and fulminating bullets or the 1874 Brussels Declaration on the Laws and Customs of War. The genealogical heritage of the Brussels arms regulations ran through an anti-slavery tradition rather than a HAC one.</w:t>
      </w:r>
    </w:p>
    <w:p w:rsidR="00722646" w:rsidRPr="003C7829" w:rsidRDefault="00722646" w:rsidP="00722646">
      <w:pPr>
        <w:rPr>
          <w:sz w:val="16"/>
        </w:rPr>
      </w:pPr>
      <w:r w:rsidRPr="003C7829">
        <w:rPr>
          <w:rStyle w:val="StyleUnderline"/>
        </w:rPr>
        <w:t xml:space="preserve">This is </w:t>
      </w:r>
      <w:r w:rsidRPr="003C7829">
        <w:rPr>
          <w:rStyle w:val="Emphasis"/>
        </w:rPr>
        <w:t>not to deny</w:t>
      </w:r>
      <w:r w:rsidRPr="003C7829">
        <w:rPr>
          <w:rStyle w:val="StyleUnderline"/>
        </w:rPr>
        <w:t xml:space="preserve"> there were </w:t>
      </w:r>
      <w:r w:rsidRPr="003C7829">
        <w:rPr>
          <w:rStyle w:val="Emphasis"/>
        </w:rPr>
        <w:t>expressions of discontent</w:t>
      </w:r>
      <w:r w:rsidRPr="003C7829">
        <w:rPr>
          <w:rStyle w:val="StyleUnderline"/>
        </w:rPr>
        <w:t xml:space="preserve"> from gun manufacturers about the </w:t>
      </w:r>
      <w:r w:rsidRPr="003C7829">
        <w:rPr>
          <w:rStyle w:val="Emphasis"/>
        </w:rPr>
        <w:t>impact of colonial restrictions</w:t>
      </w:r>
      <w:r w:rsidRPr="003C7829">
        <w:rPr>
          <w:rStyle w:val="StyleUnderline"/>
        </w:rPr>
        <w:t xml:space="preserve"> upon their business</w:t>
      </w:r>
      <w:r w:rsidRPr="003C7829">
        <w:rPr>
          <w:sz w:val="16"/>
        </w:rPr>
        <w:t xml:space="preserve">.28 But, </w:t>
      </w:r>
      <w:r w:rsidRPr="003C7829">
        <w:rPr>
          <w:rStyle w:val="StyleUnderline"/>
        </w:rPr>
        <w:t xml:space="preserve">both </w:t>
      </w:r>
      <w:r w:rsidRPr="003C7829">
        <w:rPr>
          <w:rStyle w:val="Emphasis"/>
        </w:rPr>
        <w:t>domestic arms production</w:t>
      </w:r>
      <w:r w:rsidRPr="003C7829">
        <w:rPr>
          <w:rStyle w:val="StyleUnderline"/>
        </w:rPr>
        <w:t xml:space="preserve"> and the </w:t>
      </w:r>
      <w:r w:rsidRPr="003C7829">
        <w:rPr>
          <w:rStyle w:val="Emphasis"/>
        </w:rPr>
        <w:t>dynamics of arms rivalry</w:t>
      </w:r>
      <w:r w:rsidRPr="003C7829">
        <w:rPr>
          <w:sz w:val="16"/>
        </w:rPr>
        <w:t xml:space="preserve"> in Europe </w:t>
      </w:r>
      <w:r w:rsidRPr="003C7829">
        <w:rPr>
          <w:rStyle w:val="StyleUnderline"/>
        </w:rPr>
        <w:t xml:space="preserve">remained </w:t>
      </w:r>
      <w:r w:rsidRPr="003C7829">
        <w:rPr>
          <w:rStyle w:val="Emphasis"/>
        </w:rPr>
        <w:t>largely untroubled</w:t>
      </w:r>
      <w:r w:rsidRPr="003C7829">
        <w:rPr>
          <w:rStyle w:val="StyleUnderline"/>
        </w:rPr>
        <w:t xml:space="preserve"> by efforts at small arms control in the peripheries</w:t>
      </w:r>
      <w:r w:rsidRPr="003C7829">
        <w:rPr>
          <w:sz w:val="16"/>
        </w:rPr>
        <w:t xml:space="preserve">. Indeed, in 1889, the British government launched a new program of military shipbuilding and both France and Russia followed suit. According to Laity (2001, 114) </w:t>
      </w:r>
      <w:r w:rsidRPr="003C7829">
        <w:rPr>
          <w:rStyle w:val="StyleUnderline"/>
        </w:rPr>
        <w:t xml:space="preserve">“a </w:t>
      </w:r>
      <w:r w:rsidRPr="003C7829">
        <w:rPr>
          <w:rStyle w:val="Emphasis"/>
        </w:rPr>
        <w:t>new arms race was underway</w:t>
      </w:r>
      <w:r w:rsidRPr="003C7829">
        <w:rPr>
          <w:rStyle w:val="StyleUnderline"/>
        </w:rPr>
        <w:t xml:space="preserve">”—and at the </w:t>
      </w:r>
      <w:r w:rsidRPr="003C7829">
        <w:rPr>
          <w:rStyle w:val="Emphasis"/>
        </w:rPr>
        <w:t>very same moment</w:t>
      </w:r>
      <w:r w:rsidRPr="003C7829">
        <w:rPr>
          <w:rStyle w:val="StyleUnderline"/>
        </w:rPr>
        <w:t xml:space="preserve">, diplomats were </w:t>
      </w:r>
      <w:r w:rsidRPr="003C7829">
        <w:rPr>
          <w:rStyle w:val="Emphasis"/>
        </w:rPr>
        <w:t>concluding</w:t>
      </w:r>
      <w:r w:rsidRPr="003C7829">
        <w:rPr>
          <w:sz w:val="16"/>
        </w:rPr>
        <w:t xml:space="preserve"> the Brussels </w:t>
      </w:r>
      <w:r w:rsidRPr="003C7829">
        <w:rPr>
          <w:rStyle w:val="Emphasis"/>
        </w:rPr>
        <w:t>restrictions on small arms proliferation</w:t>
      </w:r>
      <w:r w:rsidRPr="003C7829">
        <w:rPr>
          <w:sz w:val="16"/>
        </w:rPr>
        <w:t>.</w:t>
      </w:r>
    </w:p>
    <w:p w:rsidR="00722646" w:rsidRPr="003C7829" w:rsidRDefault="00722646" w:rsidP="00722646">
      <w:pPr>
        <w:rPr>
          <w:sz w:val="16"/>
        </w:rPr>
      </w:pPr>
      <w:r w:rsidRPr="003C7829">
        <w:rPr>
          <w:sz w:val="16"/>
        </w:rPr>
        <w:t>Of course, a decade after the Brussels Conference, the Tsar called the first Hague Peace Conference to explore a “possible reduction of the excessive armaments which weigh upon all nations” (Keefer 2006, 7). In the end, though, the Hague Conference achieved little on this front. Salisbury, who had been so eloquent about the Brussels Conference, observed that the expense and destructiveness of war had worked as a deterrent in solving conflicts (ibid., 10)—disarmament, humanitarian or otherwise, was for savages, not for civilized powers. Indeed, British military experts also argued any attempt to freeze armament levels risked favoring “the interests of savage nations” (Cooper 1991, 125). At the Hague Conference itself, even a call for a ceiling on the growth of armaments met with failure (Keefer 2006, 14), and the best the delegates could agree on was a nonbinding resolution noting the restriction of military budgets was desirable (Best 1999, 631; Keefer 2006, 15). Modest calls for limitations on the development of rifles, gunpowder, and explosives were rebuffed, although restrictions were imposed on dum-dum bullets and some technologies still in their infancy. The second Hague Conference of 1907 achieved even less (Sidorowicz 1992, 15). As Sandi Cooper (1991, 132) has noted, “arms reduction had been entombed again.”</w:t>
      </w:r>
    </w:p>
    <w:p w:rsidR="00722646" w:rsidRPr="003C7829" w:rsidRDefault="00722646" w:rsidP="00722646">
      <w:pPr>
        <w:rPr>
          <w:sz w:val="16"/>
        </w:rPr>
      </w:pPr>
      <w:r w:rsidRPr="003C7829">
        <w:rPr>
          <w:sz w:val="16"/>
        </w:rPr>
        <w:t xml:space="preserve">Even more instructively, the first Hague Conference was convened in the very same year as the 1899 agreement between Britain and Egypt establishing a joint condominium over the Sudan. This had been preceded by the battle of Omdurman in which five hours of fighting had left 11,000 Mahdists dead in comparison to just 40 on the British side (Headrick 1981, 118). Back in Britain, The Morning Post (September 29, 1898) highlighted the role played by “the powerful weapons of civilization—the shrapnel shell, the magazine rifle and the Maxim gun.” Winston Churchill (1902, 300) recorded “the most signal triumph ever gained by the arms of science over barbarians.” Unsurprisingly perhaps, the advantage provided by the “weapons of civilisation” was duly recognized in the Sudan Agreement. Article 12 noted that “special attention shall be paid to the enforcement of the Brussels Act of the 2nd July, 1890, in respect to the import, sale and manufacture of firearms and their munitions” (ibid., 373). As this example illustrated, </w:t>
      </w:r>
      <w:r w:rsidRPr="003C7829">
        <w:rPr>
          <w:rStyle w:val="Emphasis"/>
          <w:sz w:val="30"/>
          <w:szCs w:val="30"/>
        </w:rPr>
        <w:t>qualitative arms control functioned to underpin the capacity to deploy violence in the service of empire</w:t>
      </w:r>
      <w:r w:rsidRPr="003C7829">
        <w:rPr>
          <w:rStyle w:val="StyleUnderline"/>
        </w:rPr>
        <w:t xml:space="preserve">, </w:t>
      </w:r>
      <w:r w:rsidRPr="003C7829">
        <w:rPr>
          <w:rStyle w:val="Emphasis"/>
          <w:sz w:val="30"/>
          <w:szCs w:val="30"/>
        </w:rPr>
        <w:t>not constrain it</w:t>
      </w:r>
      <w:r w:rsidRPr="003C7829">
        <w:rPr>
          <w:sz w:val="16"/>
        </w:rPr>
        <w:t xml:space="preserve">. The Brussels Act </w:t>
      </w:r>
      <w:r w:rsidRPr="003C7829">
        <w:rPr>
          <w:rStyle w:val="StyleUnderline"/>
        </w:rPr>
        <w:t>therefore represented</w:t>
      </w:r>
      <w:r w:rsidRPr="003C7829">
        <w:rPr>
          <w:sz w:val="16"/>
        </w:rPr>
        <w:t xml:space="preserve"> an early version of </w:t>
      </w:r>
      <w:r w:rsidRPr="003C7829">
        <w:rPr>
          <w:rStyle w:val="StyleUnderline"/>
        </w:rPr>
        <w:t>the “</w:t>
      </w:r>
      <w:r w:rsidRPr="003C7829">
        <w:rPr>
          <w:rStyle w:val="Emphasis"/>
        </w:rPr>
        <w:t>devil's bargain</w:t>
      </w:r>
      <w:r w:rsidRPr="003C7829">
        <w:rPr>
          <w:rStyle w:val="StyleUnderline"/>
        </w:rPr>
        <w:t>”</w:t>
      </w:r>
      <w:r w:rsidRPr="003C7829">
        <w:rPr>
          <w:sz w:val="16"/>
        </w:rPr>
        <w:t xml:space="preserve"> highlighted by Krause (see above, pX), </w:t>
      </w:r>
      <w:r w:rsidRPr="003C7829">
        <w:rPr>
          <w:rStyle w:val="StyleUnderline"/>
        </w:rPr>
        <w:t xml:space="preserve">in which a </w:t>
      </w:r>
      <w:r w:rsidRPr="003C7829">
        <w:rPr>
          <w:rStyle w:val="Emphasis"/>
        </w:rPr>
        <w:t>prohibitory HAC norm is promoted</w:t>
      </w:r>
      <w:r w:rsidRPr="003C7829">
        <w:rPr>
          <w:rStyle w:val="StyleUnderline"/>
        </w:rPr>
        <w:t xml:space="preserve"> at the cost of </w:t>
      </w:r>
      <w:r w:rsidRPr="003C7829">
        <w:rPr>
          <w:rStyle w:val="Emphasis"/>
        </w:rPr>
        <w:t>legitimizing the logics</w:t>
      </w:r>
      <w:r w:rsidRPr="003C7829">
        <w:rPr>
          <w:rStyle w:val="StyleUnderline"/>
        </w:rPr>
        <w:t xml:space="preserve"> and </w:t>
      </w:r>
      <w:r w:rsidRPr="003C7829">
        <w:rPr>
          <w:rStyle w:val="Emphasis"/>
        </w:rPr>
        <w:t>practices of liberal militarism both at home</w:t>
      </w:r>
      <w:r w:rsidRPr="003C7829">
        <w:rPr>
          <w:rStyle w:val="StyleUnderline"/>
        </w:rPr>
        <w:t xml:space="preserve"> and </w:t>
      </w:r>
      <w:r w:rsidRPr="003C7829">
        <w:rPr>
          <w:rStyle w:val="Emphasis"/>
        </w:rPr>
        <w:t>abroad</w:t>
      </w:r>
      <w:r w:rsidRPr="003C7829">
        <w:rPr>
          <w:sz w:val="16"/>
        </w:rPr>
        <w:t>.</w:t>
      </w:r>
    </w:p>
    <w:p w:rsidR="00722646" w:rsidRPr="003C7829" w:rsidRDefault="00722646" w:rsidP="00722646">
      <w:pPr>
        <w:rPr>
          <w:sz w:val="16"/>
        </w:rPr>
      </w:pPr>
      <w:r w:rsidRPr="003C7829">
        <w:rPr>
          <w:sz w:val="16"/>
        </w:rPr>
        <w:t xml:space="preserve">However, </w:t>
      </w:r>
      <w:r w:rsidRPr="003C7829">
        <w:rPr>
          <w:rStyle w:val="Emphasis"/>
        </w:rPr>
        <w:t>focusing only</w:t>
      </w:r>
      <w:r w:rsidRPr="003C7829">
        <w:rPr>
          <w:rStyle w:val="StyleUnderline"/>
        </w:rPr>
        <w:t xml:space="preserve"> on the operation of prohibitory regulatory norms </w:t>
      </w:r>
      <w:r w:rsidRPr="003C7829">
        <w:rPr>
          <w:rStyle w:val="Emphasis"/>
        </w:rPr>
        <w:t>obscures the way</w:t>
      </w:r>
      <w:r w:rsidRPr="003C7829">
        <w:rPr>
          <w:rStyle w:val="StyleUnderline"/>
        </w:rPr>
        <w:t xml:space="preserve"> arms trade regulation also constituted a </w:t>
      </w:r>
      <w:r w:rsidRPr="003C7829">
        <w:rPr>
          <w:rStyle w:val="Emphasis"/>
        </w:rPr>
        <w:t>specific colonial form</w:t>
      </w:r>
      <w:r w:rsidRPr="003C7829">
        <w:rPr>
          <w:rStyle w:val="StyleUnderline"/>
        </w:rPr>
        <w:t xml:space="preserve"> of arms control as </w:t>
      </w:r>
      <w:r w:rsidRPr="003C7829">
        <w:rPr>
          <w:rStyle w:val="Emphasis"/>
        </w:rPr>
        <w:t>governmentality</w:t>
      </w:r>
      <w:r w:rsidRPr="003C7829">
        <w:rPr>
          <w:rStyle w:val="StyleUnderline"/>
        </w:rPr>
        <w:t xml:space="preserve">, whereby </w:t>
      </w:r>
      <w:r w:rsidRPr="003C7829">
        <w:rPr>
          <w:rStyle w:val="Emphasis"/>
        </w:rPr>
        <w:t>mechanisms of prohibition</w:t>
      </w:r>
      <w:r w:rsidRPr="003C7829">
        <w:rPr>
          <w:rStyle w:val="StyleUnderline"/>
        </w:rPr>
        <w:t xml:space="preserve"> and </w:t>
      </w:r>
      <w:r w:rsidRPr="003C7829">
        <w:rPr>
          <w:rStyle w:val="Emphasis"/>
        </w:rPr>
        <w:t>prescription were both put to the service</w:t>
      </w:r>
      <w:r w:rsidRPr="003C7829">
        <w:rPr>
          <w:rStyle w:val="StyleUnderline"/>
        </w:rPr>
        <w:t xml:space="preserve"> of governing </w:t>
      </w:r>
      <w:r w:rsidRPr="003C7829">
        <w:rPr>
          <w:rStyle w:val="Emphasis"/>
        </w:rPr>
        <w:t>which peoples could legitimately use what kinds of arms</w:t>
      </w:r>
      <w:r w:rsidRPr="003C7829">
        <w:rPr>
          <w:rStyle w:val="StyleUnderline"/>
        </w:rPr>
        <w:t>. Of course,</w:t>
      </w:r>
      <w:r w:rsidRPr="003C7829">
        <w:rPr>
          <w:sz w:val="16"/>
        </w:rPr>
        <w:t xml:space="preserve"> </w:t>
      </w:r>
      <w:r w:rsidRPr="003C7829">
        <w:rPr>
          <w:rStyle w:val="StyleUnderline"/>
        </w:rPr>
        <w:t xml:space="preserve">efforts to manage arms flows to potentially unruly colonial subjects by constantly seeking to balance permission and proscription were neither </w:t>
      </w:r>
      <w:r w:rsidRPr="003C7829">
        <w:rPr>
          <w:rStyle w:val="Emphasis"/>
        </w:rPr>
        <w:t>completely effective</w:t>
      </w:r>
      <w:r w:rsidRPr="003C7829">
        <w:rPr>
          <w:rStyle w:val="StyleUnderline"/>
        </w:rPr>
        <w:t xml:space="preserve"> nor </w:t>
      </w:r>
      <w:r w:rsidRPr="003C7829">
        <w:rPr>
          <w:rStyle w:val="Emphasis"/>
        </w:rPr>
        <w:t>ever effectively complete</w:t>
      </w:r>
      <w:r w:rsidRPr="003C7829">
        <w:rPr>
          <w:rStyle w:val="StyleUnderline"/>
        </w:rPr>
        <w:t xml:space="preserve">. First, efforts at restraint were </w:t>
      </w:r>
      <w:r w:rsidRPr="003C7829">
        <w:rPr>
          <w:rStyle w:val="Emphasis"/>
        </w:rPr>
        <w:t>perennially subject to strategies of evasion</w:t>
      </w:r>
      <w:r w:rsidRPr="003C7829">
        <w:rPr>
          <w:rStyle w:val="StyleUnderline"/>
        </w:rPr>
        <w:t xml:space="preserve"> undertaken by local actors operating with their own normative and cartographic understandings</w:t>
      </w:r>
      <w:r w:rsidRPr="003C7829">
        <w:rPr>
          <w:sz w:val="16"/>
        </w:rPr>
        <w:t xml:space="preserve"> (Tagliacozzo 2005; Mathew 2016). </w:t>
      </w:r>
      <w:r w:rsidRPr="003C7829">
        <w:rPr>
          <w:rStyle w:val="StyleUnderline"/>
        </w:rPr>
        <w:t xml:space="preserve">Second, arms trade regulation was a </w:t>
      </w:r>
      <w:r w:rsidRPr="003C7829">
        <w:rPr>
          <w:rStyle w:val="Emphasis"/>
        </w:rPr>
        <w:t>contested terrain</w:t>
      </w:r>
      <w:r w:rsidRPr="003C7829">
        <w:rPr>
          <w:rStyle w:val="StyleUnderline"/>
        </w:rPr>
        <w:t xml:space="preserve"> over which advocates of permission and advocates of restraint </w:t>
      </w:r>
      <w:r w:rsidRPr="003C7829">
        <w:rPr>
          <w:rStyle w:val="Emphasis"/>
        </w:rPr>
        <w:t>often clashed</w:t>
      </w:r>
      <w:r w:rsidRPr="003C7829">
        <w:rPr>
          <w:sz w:val="16"/>
        </w:rPr>
        <w:t xml:space="preserve">. For example, </w:t>
      </w:r>
      <w:r w:rsidRPr="003C7829">
        <w:rPr>
          <w:rStyle w:val="StyleUnderline"/>
        </w:rPr>
        <w:t xml:space="preserve">pressures for restraint were </w:t>
      </w:r>
      <w:r w:rsidRPr="003C7829">
        <w:rPr>
          <w:rStyle w:val="Emphasis"/>
        </w:rPr>
        <w:t>offset</w:t>
      </w:r>
      <w:r w:rsidRPr="003C7829">
        <w:rPr>
          <w:rStyle w:val="StyleUnderline"/>
        </w:rPr>
        <w:t xml:space="preserve"> by pressures to use the provision of arms to secure access to markets and the loyalty or security of allies in a context of</w:t>
      </w:r>
      <w:r w:rsidRPr="003C7829">
        <w:rPr>
          <w:sz w:val="16"/>
        </w:rPr>
        <w:t xml:space="preserve"> intra-European </w:t>
      </w:r>
      <w:r w:rsidRPr="003C7829">
        <w:rPr>
          <w:rStyle w:val="StyleUnderline"/>
        </w:rPr>
        <w:t>competition to maintain and expand formal and informal empires</w:t>
      </w:r>
      <w:r w:rsidRPr="003C7829">
        <w:rPr>
          <w:sz w:val="16"/>
        </w:rPr>
        <w:t xml:space="preserve"> (Grant 2007; Chew 2012). </w:t>
      </w:r>
      <w:r w:rsidRPr="003C7829">
        <w:rPr>
          <w:rStyle w:val="StyleUnderline"/>
        </w:rPr>
        <w:t>Policy on the ground</w:t>
      </w:r>
      <w:r w:rsidRPr="003C7829">
        <w:rPr>
          <w:sz w:val="16"/>
        </w:rPr>
        <w:t xml:space="preserve">, therefore, </w:t>
      </w:r>
      <w:r w:rsidRPr="003C7829">
        <w:rPr>
          <w:rStyle w:val="Emphasis"/>
        </w:rPr>
        <w:t>often appeared contradictory</w:t>
      </w:r>
      <w:r w:rsidRPr="003C7829">
        <w:rPr>
          <w:rStyle w:val="StyleUnderline"/>
        </w:rPr>
        <w:t xml:space="preserve">. </w:t>
      </w:r>
      <w:r w:rsidRPr="003C7829">
        <w:rPr>
          <w:rStyle w:val="Emphasis"/>
        </w:rPr>
        <w:t>Nevertheless</w:t>
      </w:r>
      <w:r w:rsidRPr="003C7829">
        <w:rPr>
          <w:rStyle w:val="StyleUnderline"/>
        </w:rPr>
        <w:t xml:space="preserve">, proponents of permission and proscription </w:t>
      </w:r>
      <w:r w:rsidRPr="003C7829">
        <w:rPr>
          <w:rStyle w:val="Emphasis"/>
        </w:rPr>
        <w:t>generally agreed</w:t>
      </w:r>
      <w:r w:rsidRPr="003C7829">
        <w:rPr>
          <w:rStyle w:val="StyleUnderline"/>
        </w:rPr>
        <w:t xml:space="preserve"> on the </w:t>
      </w:r>
      <w:r w:rsidRPr="003C7829">
        <w:rPr>
          <w:rStyle w:val="Emphasis"/>
        </w:rPr>
        <w:t>broad goals</w:t>
      </w:r>
      <w:r w:rsidRPr="003C7829">
        <w:rPr>
          <w:rStyle w:val="StyleUnderline"/>
        </w:rPr>
        <w:t xml:space="preserve"> of policy—to </w:t>
      </w:r>
      <w:r w:rsidRPr="003C7829">
        <w:rPr>
          <w:rStyle w:val="Emphasis"/>
        </w:rPr>
        <w:t>maintain imperial influence</w:t>
      </w:r>
      <w:r w:rsidRPr="003C7829">
        <w:rPr>
          <w:rStyle w:val="StyleUnderline"/>
        </w:rPr>
        <w:t xml:space="preserve"> and </w:t>
      </w:r>
      <w:r w:rsidRPr="003C7829">
        <w:rPr>
          <w:rStyle w:val="Emphasis"/>
        </w:rPr>
        <w:t>imperial order</w:t>
      </w:r>
      <w:r w:rsidRPr="003C7829">
        <w:rPr>
          <w:sz w:val="16"/>
        </w:rPr>
        <w:t xml:space="preserve">. As will be illustrated below, </w:t>
      </w:r>
      <w:r w:rsidRPr="003C7829">
        <w:rPr>
          <w:rStyle w:val="StyleUnderline"/>
        </w:rPr>
        <w:t xml:space="preserve">they </w:t>
      </w:r>
      <w:r w:rsidRPr="003C7829">
        <w:rPr>
          <w:rStyle w:val="Emphasis"/>
        </w:rPr>
        <w:t>agreed even more</w:t>
      </w:r>
      <w:r w:rsidRPr="003C7829">
        <w:rPr>
          <w:rStyle w:val="StyleUnderline"/>
        </w:rPr>
        <w:t xml:space="preserve"> on the </w:t>
      </w:r>
      <w:r w:rsidRPr="003C7829">
        <w:rPr>
          <w:rStyle w:val="Emphasis"/>
        </w:rPr>
        <w:t>broader logics</w:t>
      </w:r>
      <w:r w:rsidRPr="003C7829">
        <w:rPr>
          <w:rStyle w:val="StyleUnderline"/>
        </w:rPr>
        <w:t xml:space="preserve"> in which arguments for permission and proscription were to be located—those governing </w:t>
      </w:r>
      <w:r w:rsidRPr="003C7829">
        <w:rPr>
          <w:rStyle w:val="Emphasis"/>
        </w:rPr>
        <w:t>sovereignty</w:t>
      </w:r>
      <w:r w:rsidRPr="003C7829">
        <w:rPr>
          <w:rStyle w:val="StyleUnderline"/>
        </w:rPr>
        <w:t xml:space="preserve">, </w:t>
      </w:r>
      <w:r w:rsidRPr="003C7829">
        <w:rPr>
          <w:rStyle w:val="Emphasis"/>
        </w:rPr>
        <w:t>free trade</w:t>
      </w:r>
      <w:r w:rsidRPr="003C7829">
        <w:rPr>
          <w:rStyle w:val="StyleUnderline"/>
        </w:rPr>
        <w:t xml:space="preserve">, </w:t>
      </w:r>
      <w:r w:rsidRPr="003C7829">
        <w:rPr>
          <w:rStyle w:val="Emphasis"/>
        </w:rPr>
        <w:t>development</w:t>
      </w:r>
      <w:r w:rsidRPr="003C7829">
        <w:rPr>
          <w:rStyle w:val="StyleUnderline"/>
        </w:rPr>
        <w:t xml:space="preserve">, and the </w:t>
      </w:r>
      <w:r w:rsidRPr="003C7829">
        <w:rPr>
          <w:rStyle w:val="Emphasis"/>
        </w:rPr>
        <w:t>standard of civilization</w:t>
      </w:r>
      <w:r w:rsidRPr="003C7829">
        <w:rPr>
          <w:sz w:val="16"/>
        </w:rPr>
        <w:t>.</w:t>
      </w:r>
    </w:p>
    <w:p w:rsidR="00722646" w:rsidRPr="003C7829" w:rsidRDefault="00722646" w:rsidP="00722646">
      <w:pPr>
        <w:rPr>
          <w:sz w:val="10"/>
          <w:szCs w:val="10"/>
        </w:rPr>
      </w:pPr>
      <w:r w:rsidRPr="003C7829">
        <w:rPr>
          <w:sz w:val="10"/>
          <w:szCs w:val="10"/>
        </w:rPr>
        <w:t>For example, the Brussels Act certainly failed to prevent a substantial arms trade into Abyssinia and Somalia where, by 1908, British officials considered the act had “completely broken down”29 largely as a result of French support for a profitable arms trade through French-controlled Djibouti. In this case, colonial norms of sovereignty provided the regulatory space for proliferation. The legal legitimacy of this transit trade was enshrined by Article Ten of the Brussels Act, which, somewhat ironically, had been vigorously promoted by the British. This affirmed the right of inland territories “under the sovereignty or protectorate” of another signatory power to acquire arms via the territory of a coastal power, and Italy had previously announced Abyssinia's adhesion to the agreement. Compounding the irony, at one point in the negotiations the French had suggested the conference had “no power to impose a right of transit on any Sovereign state.”30</w:t>
      </w:r>
    </w:p>
    <w:p w:rsidR="00722646" w:rsidRPr="003C7829" w:rsidRDefault="00722646" w:rsidP="00722646">
      <w:pPr>
        <w:rPr>
          <w:sz w:val="10"/>
          <w:szCs w:val="10"/>
        </w:rPr>
      </w:pPr>
      <w:r w:rsidRPr="003C7829">
        <w:rPr>
          <w:sz w:val="10"/>
          <w:szCs w:val="10"/>
        </w:rPr>
        <w:t>Enforcement of both the arms and slave trade regulations of Brussels was also hampered by French refusal to permit searches of sea vessels flying the French flag. Arms smuggling dhow owners operating in both the Red Sea and the Persian Gulf quickly realized the French flag represented “a license to traffic” (Mathew 2016, 35), as it made each dhow an “island of colonial sovereignty” (ibid., 34) and therefore immune to search. This is not to imply sovereignty norms offered an unfettered license to trade. The arms provisions of the Brussels Act were ultimately predicated on the fact that European powers exercised “rights of sovereignty” (Article Nine) in their colonial possessions. Thus, the act and its implementation was suffused with norms of sovereignty that both underpinned restrictions on the arms trade and provided the regulatory spaces permitting their circumvention.</w:t>
      </w:r>
    </w:p>
    <w:p w:rsidR="00722646" w:rsidRPr="003C7829" w:rsidRDefault="00722646" w:rsidP="00722646">
      <w:pPr>
        <w:rPr>
          <w:sz w:val="10"/>
          <w:szCs w:val="10"/>
        </w:rPr>
      </w:pPr>
      <w:r w:rsidRPr="003C7829">
        <w:rPr>
          <w:sz w:val="10"/>
          <w:szCs w:val="10"/>
        </w:rPr>
        <w:t>Similarly, both the advocates for free trade in arms in the spaces of empire and the advocates of restriction crafted their arguments by reference to the shared ideational frames of free trade, development, and the standard of civilization—each heavily imbricated in the other. In Africa, for example, free trade advocates argued the offer of arms was essential for recruiting African laborers and that arms proliferation would speed the depopulation of local wildlife, thus hastening the day when natives switched from hunting and alcohol to legitimate trade (Storey 2008, 196). Conversely, proponents of restriction such as Alexander Mackay (1890, 42) of the Church Missionary Society deplored the fact that “in the name of Christianity, free trade and civilization we see firewater and firearms pouring in every port [in Africa].” However, 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 (Letter to The Times, May 8, 1889). In this sense, the Brussels Act represented the archetype of regulation in the spaces of empire, combining restrictions on the arms and liquor trades with calls for the development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Thus, free trade norms were constantly exposed to serial processes of grafting and counter-grafting. Nevertheless, as the nineteenth century merged into the early twentieth century, arms trade regulation in the spaces of empire was increasingly seen as consonant with a dominant imaginary of liberal market norms (Mathew 2016).</w:t>
      </w:r>
    </w:p>
    <w:p w:rsidR="00722646" w:rsidRPr="003C7829" w:rsidRDefault="00722646" w:rsidP="00722646">
      <w:pPr>
        <w:rPr>
          <w:rStyle w:val="StyleUnderline"/>
        </w:rPr>
      </w:pPr>
      <w:r w:rsidRPr="003C7829">
        <w:rPr>
          <w:rStyle w:val="StyleUnderline"/>
        </w:rPr>
        <w:t xml:space="preserve">This is </w:t>
      </w:r>
      <w:r w:rsidRPr="003C7829">
        <w:rPr>
          <w:rStyle w:val="Emphasis"/>
        </w:rPr>
        <w:t>not to downplay</w:t>
      </w:r>
      <w:r w:rsidRPr="003C7829">
        <w:rPr>
          <w:rStyle w:val="StyleUnderline"/>
        </w:rPr>
        <w:t xml:space="preserve"> the pressures for imperial powers to </w:t>
      </w:r>
      <w:r w:rsidRPr="003C7829">
        <w:rPr>
          <w:rStyle w:val="Emphasis"/>
        </w:rPr>
        <w:t>supply arms</w:t>
      </w:r>
      <w:r w:rsidRPr="003C7829">
        <w:rPr>
          <w:rStyle w:val="StyleUnderline"/>
        </w:rPr>
        <w:t xml:space="preserve"> to local allies, or the way </w:t>
      </w:r>
      <w:r w:rsidRPr="003C7829">
        <w:rPr>
          <w:rStyle w:val="Emphasis"/>
        </w:rPr>
        <w:t>broader colonial conceptions</w:t>
      </w:r>
      <w:r w:rsidRPr="003C7829">
        <w:rPr>
          <w:rStyle w:val="StyleUnderline"/>
        </w:rPr>
        <w:t xml:space="preserve"> of economic and geostrategic interest </w:t>
      </w:r>
      <w:r w:rsidRPr="003C7829">
        <w:rPr>
          <w:rStyle w:val="Emphasis"/>
        </w:rPr>
        <w:t>militated against cooperation to limit</w:t>
      </w:r>
      <w:r w:rsidRPr="003C7829">
        <w:rPr>
          <w:sz w:val="16"/>
        </w:rPr>
        <w:t xml:space="preserve"> the </w:t>
      </w:r>
      <w:r w:rsidRPr="003C7829">
        <w:rPr>
          <w:rStyle w:val="Emphasis"/>
        </w:rPr>
        <w:t>arms traffic</w:t>
      </w:r>
      <w:r w:rsidRPr="003C7829">
        <w:rPr>
          <w:sz w:val="16"/>
        </w:rPr>
        <w:t xml:space="preserve"> as at Djibouti and Muscat.31 </w:t>
      </w:r>
      <w:r w:rsidRPr="003C7829">
        <w:rPr>
          <w:rStyle w:val="StyleUnderline"/>
        </w:rPr>
        <w:t xml:space="preserve">However, such factors </w:t>
      </w:r>
      <w:r w:rsidRPr="003C7829">
        <w:rPr>
          <w:rStyle w:val="Emphasis"/>
        </w:rPr>
        <w:t>ultimately illustrate</w:t>
      </w:r>
      <w:r w:rsidRPr="003C7829">
        <w:rPr>
          <w:rStyle w:val="StyleUnderline"/>
        </w:rPr>
        <w:t xml:space="preserve"> the way in which </w:t>
      </w:r>
      <w:r w:rsidRPr="003C7829">
        <w:rPr>
          <w:rStyle w:val="Emphasis"/>
        </w:rPr>
        <w:t>particular assemblages</w:t>
      </w:r>
      <w:r w:rsidRPr="003C7829">
        <w:rPr>
          <w:rStyle w:val="StyleUnderline"/>
        </w:rPr>
        <w:t xml:space="preserve"> of norms, formal and informal practices</w:t>
      </w:r>
      <w:r w:rsidRPr="003C7829">
        <w:rPr>
          <w:sz w:val="16"/>
        </w:rPr>
        <w:t xml:space="preserve">, responses to evasions, and norm-derived conceptions of interest </w:t>
      </w:r>
      <w:r w:rsidRPr="003C7829">
        <w:rPr>
          <w:rStyle w:val="Emphasis"/>
        </w:rPr>
        <w:t>constituted colonial practices</w:t>
      </w:r>
      <w:r w:rsidRPr="003C7829">
        <w:rPr>
          <w:rStyle w:val="StyleUnderline"/>
        </w:rPr>
        <w:t xml:space="preserve"> of arms control as governmentality</w:t>
      </w:r>
      <w:r w:rsidRPr="003C7829">
        <w:rPr>
          <w:sz w:val="16"/>
        </w:rPr>
        <w:t xml:space="preserve">. Understood in this way, </w:t>
      </w:r>
      <w:r w:rsidRPr="003C7829">
        <w:rPr>
          <w:rStyle w:val="Emphasis"/>
        </w:rPr>
        <w:t>oscillations in policy</w:t>
      </w:r>
      <w:r w:rsidRPr="003C7829">
        <w:rPr>
          <w:sz w:val="16"/>
        </w:rPr>
        <w:t xml:space="preserve"> in the same region or </w:t>
      </w:r>
      <w:r w:rsidRPr="003C7829">
        <w:rPr>
          <w:rStyle w:val="StyleUnderline"/>
        </w:rPr>
        <w:t xml:space="preserve">between different spheres of colonial interest </w:t>
      </w:r>
      <w:r w:rsidRPr="003C7829">
        <w:rPr>
          <w:rStyle w:val="Emphasis"/>
        </w:rPr>
        <w:t>reflected the attempt</w:t>
      </w:r>
      <w:r w:rsidRPr="003C7829">
        <w:rPr>
          <w:rStyle w:val="StyleUnderline"/>
        </w:rPr>
        <w:t xml:space="preserve"> (</w:t>
      </w:r>
      <w:r w:rsidRPr="003C7829">
        <w:rPr>
          <w:rStyle w:val="Emphasis"/>
        </w:rPr>
        <w:t>always imperfect</w:t>
      </w:r>
      <w:r w:rsidRPr="003C7829">
        <w:rPr>
          <w:rStyle w:val="StyleUnderline"/>
        </w:rPr>
        <w:t xml:space="preserve">) to </w:t>
      </w:r>
      <w:r w:rsidRPr="003C7829">
        <w:rPr>
          <w:rStyle w:val="Emphasis"/>
        </w:rPr>
        <w:t>manage arms flows</w:t>
      </w:r>
      <w:r w:rsidRPr="003C7829">
        <w:rPr>
          <w:rStyle w:val="StyleUnderline"/>
        </w:rPr>
        <w:t xml:space="preserve"> according to </w:t>
      </w:r>
      <w:r w:rsidRPr="003C7829">
        <w:rPr>
          <w:rStyle w:val="Emphasis"/>
        </w:rPr>
        <w:t>where people were placed</w:t>
      </w:r>
      <w:r w:rsidRPr="003C7829">
        <w:rPr>
          <w:rStyle w:val="StyleUnderline"/>
        </w:rPr>
        <w:t xml:space="preserve"> in the </w:t>
      </w:r>
      <w:r w:rsidRPr="003C7829">
        <w:rPr>
          <w:rStyle w:val="Emphasis"/>
        </w:rPr>
        <w:t>racially inflected triple hierarchies of civilization</w:t>
      </w:r>
      <w:r w:rsidRPr="003C7829">
        <w:rPr>
          <w:rStyle w:val="StyleUnderline"/>
        </w:rPr>
        <w:t xml:space="preserve">, </w:t>
      </w:r>
      <w:r w:rsidRPr="003C7829">
        <w:rPr>
          <w:rStyle w:val="Emphasis"/>
        </w:rPr>
        <w:t>loyalty</w:t>
      </w:r>
      <w:r w:rsidRPr="003C7829">
        <w:rPr>
          <w:rStyle w:val="StyleUnderline"/>
        </w:rPr>
        <w:t xml:space="preserve">, and </w:t>
      </w:r>
      <w:r w:rsidRPr="003C7829">
        <w:rPr>
          <w:rStyle w:val="Emphasis"/>
        </w:rPr>
        <w:t>utility to imperial power</w:t>
      </w:r>
      <w:r w:rsidRPr="003C7829">
        <w:rPr>
          <w:rStyle w:val="StyleUnderline"/>
        </w:rPr>
        <w:t xml:space="preserve">—hierarchies that could be either </w:t>
      </w:r>
      <w:r w:rsidRPr="003C7829">
        <w:rPr>
          <w:rStyle w:val="Emphasis"/>
        </w:rPr>
        <w:t>mutually reinforcing</w:t>
      </w:r>
      <w:r w:rsidRPr="003C7829">
        <w:rPr>
          <w:rStyle w:val="StyleUnderline"/>
        </w:rPr>
        <w:t xml:space="preserve"> or </w:t>
      </w:r>
      <w:r w:rsidRPr="003C7829">
        <w:rPr>
          <w:rStyle w:val="Emphasis"/>
        </w:rPr>
        <w:t>mutually opposed</w:t>
      </w:r>
      <w:r w:rsidRPr="003C7829">
        <w:rPr>
          <w:rStyle w:val="StyleUnderline"/>
        </w:rPr>
        <w:t xml:space="preserve"> depending on circumstance. Pressures to arm or disarm locals also illustrated how judgements about what constituted interest were predicated on a </w:t>
      </w:r>
      <w:r w:rsidRPr="003C7829">
        <w:rPr>
          <w:rStyle w:val="Emphasis"/>
        </w:rPr>
        <w:t>particular moral economy</w:t>
      </w:r>
      <w:r w:rsidRPr="003C7829">
        <w:rPr>
          <w:rStyle w:val="StyleUnderline"/>
        </w:rPr>
        <w:t xml:space="preserve"> in which </w:t>
      </w:r>
      <w:r w:rsidRPr="003C7829">
        <w:rPr>
          <w:rStyle w:val="Emphasis"/>
        </w:rPr>
        <w:t>European norms of racial superiority</w:t>
      </w:r>
      <w:r w:rsidRPr="003C7829">
        <w:rPr>
          <w:rStyle w:val="StyleUnderline"/>
        </w:rPr>
        <w:t xml:space="preserve"> and </w:t>
      </w:r>
      <w:r w:rsidRPr="003C7829">
        <w:rPr>
          <w:rStyle w:val="Emphasis"/>
        </w:rPr>
        <w:t>imperialism framed the standards of appropriate behavior</w:t>
      </w:r>
      <w:r w:rsidRPr="003C7829">
        <w:rPr>
          <w:rStyle w:val="StyleUnderline"/>
        </w:rPr>
        <w:t xml:space="preserve"> of the era</w:t>
      </w:r>
      <w:r w:rsidRPr="003C7829">
        <w:rPr>
          <w:sz w:val="16"/>
        </w:rPr>
        <w:t xml:space="preserve"> (Finnemore and Sikkink 1998, 892) </w:t>
      </w:r>
      <w:r w:rsidRPr="003C7829">
        <w:rPr>
          <w:rStyle w:val="StyleUnderline"/>
        </w:rPr>
        <w:t xml:space="preserve">and the </w:t>
      </w:r>
      <w:r w:rsidRPr="003C7829">
        <w:rPr>
          <w:rStyle w:val="Emphasis"/>
        </w:rPr>
        <w:t>fluid</w:t>
      </w:r>
      <w:r w:rsidRPr="003C7829">
        <w:rPr>
          <w:rStyle w:val="StyleUnderline"/>
        </w:rPr>
        <w:t xml:space="preserve"> but </w:t>
      </w:r>
      <w:r w:rsidRPr="003C7829">
        <w:rPr>
          <w:rStyle w:val="Emphasis"/>
        </w:rPr>
        <w:t>always subordinate identities</w:t>
      </w:r>
      <w:r w:rsidRPr="003C7829">
        <w:rPr>
          <w:rStyle w:val="StyleUnderline"/>
        </w:rPr>
        <w:t xml:space="preserve"> of the other.</w:t>
      </w:r>
    </w:p>
    <w:p w:rsidR="00722646" w:rsidRPr="003C7829" w:rsidRDefault="00722646" w:rsidP="00722646">
      <w:pPr>
        <w:rPr>
          <w:sz w:val="16"/>
        </w:rPr>
      </w:pPr>
      <w:r w:rsidRPr="003C7829">
        <w:rPr>
          <w:rStyle w:val="StyleUnderline"/>
        </w:rPr>
        <w:t xml:space="preserve">The </w:t>
      </w:r>
      <w:r w:rsidRPr="003C7829">
        <w:rPr>
          <w:rStyle w:val="Emphasis"/>
        </w:rPr>
        <w:t>centrality of European racial</w:t>
      </w:r>
      <w:r w:rsidRPr="003C7829">
        <w:rPr>
          <w:rStyle w:val="StyleUnderline"/>
        </w:rPr>
        <w:t xml:space="preserve"> and </w:t>
      </w:r>
      <w:r w:rsidRPr="003C7829">
        <w:rPr>
          <w:rStyle w:val="Emphasis"/>
        </w:rPr>
        <w:t>imperial norms in arms governance</w:t>
      </w:r>
      <w:r w:rsidRPr="003C7829">
        <w:rPr>
          <w:sz w:val="16"/>
        </w:rPr>
        <w:t xml:space="preserve"> was illustrated in the late 1870s when the Cape Colony in Southern Africa introduced a licensing system aimed at disarming supposedly disloyal native tribes (Storey 2004, 707). In response, one tribe, the Basuto, proclaimed their loyalty to the Queen and asked whether “we are to be disarmed because we are black.”32 In British India, Acts in 1858, 1860, 1878, and 1909 constantly refined and revised who had the right to own, import, export, and produce what kinds of arms, where they could be transferred to, and under what conditions. Each act was also regularly amended via a series of notifications that led one official reviewing rules on exports to Aden to lament “it is impossible to say . . . with absolute certainty what are now the precise powers of the Government of India under the [1878] Arms Act.”33 This illustrates how such regulations </w:t>
      </w:r>
      <w:r w:rsidRPr="003C7829">
        <w:rPr>
          <w:rStyle w:val="StyleUnderline"/>
        </w:rPr>
        <w:t xml:space="preserve">were </w:t>
      </w:r>
      <w:r w:rsidRPr="003C7829">
        <w:rPr>
          <w:rStyle w:val="Emphasis"/>
        </w:rPr>
        <w:t>not just about the effective management of arms flows</w:t>
      </w:r>
      <w:r w:rsidRPr="003C7829">
        <w:rPr>
          <w:rStyle w:val="StyleUnderline"/>
        </w:rPr>
        <w:t xml:space="preserve"> but also an </w:t>
      </w:r>
      <w:r w:rsidRPr="003C7829">
        <w:rPr>
          <w:rStyle w:val="Emphasis"/>
        </w:rPr>
        <w:t>intrinsic part</w:t>
      </w:r>
      <w:r w:rsidRPr="003C7829">
        <w:rPr>
          <w:rStyle w:val="StyleUnderline"/>
        </w:rPr>
        <w:t xml:space="preserve"> of the process by which </w:t>
      </w:r>
      <w:r w:rsidRPr="003C7829">
        <w:rPr>
          <w:rStyle w:val="Emphasis"/>
        </w:rPr>
        <w:t>imperial gradations of race</w:t>
      </w:r>
      <w:r w:rsidRPr="003C7829">
        <w:rPr>
          <w:rStyle w:val="StyleUnderline"/>
        </w:rPr>
        <w:t xml:space="preserve">, </w:t>
      </w:r>
      <w:r w:rsidRPr="003C7829">
        <w:rPr>
          <w:rStyle w:val="Emphasis"/>
        </w:rPr>
        <w:t>culture</w:t>
      </w:r>
      <w:r w:rsidRPr="003C7829">
        <w:rPr>
          <w:rStyle w:val="StyleUnderline"/>
        </w:rPr>
        <w:t xml:space="preserve">, and </w:t>
      </w:r>
      <w:r w:rsidRPr="003C7829">
        <w:rPr>
          <w:rStyle w:val="Emphasis"/>
        </w:rPr>
        <w:t>threat</w:t>
      </w:r>
      <w:r w:rsidRPr="003C7829">
        <w:rPr>
          <w:rStyle w:val="StyleUnderline"/>
        </w:rPr>
        <w:t xml:space="preserve"> were actually produced</w:t>
      </w:r>
      <w:r w:rsidRPr="003C7829">
        <w:rPr>
          <w:sz w:val="16"/>
        </w:rPr>
        <w:t xml:space="preserve">. Indeed, in this context, </w:t>
      </w:r>
      <w:r w:rsidRPr="003C7829">
        <w:rPr>
          <w:rStyle w:val="StyleUnderline"/>
        </w:rPr>
        <w:t xml:space="preserve">the </w:t>
      </w:r>
      <w:r w:rsidRPr="003C7829">
        <w:rPr>
          <w:rStyle w:val="Emphasis"/>
        </w:rPr>
        <w:t>performative</w:t>
      </w:r>
      <w:r w:rsidRPr="003C7829">
        <w:rPr>
          <w:sz w:val="16"/>
        </w:rPr>
        <w:t xml:space="preserve"> of </w:t>
      </w:r>
      <w:r w:rsidRPr="003C7829">
        <w:rPr>
          <w:rStyle w:val="Emphasis"/>
        </w:rPr>
        <w:t>adherence</w:t>
      </w:r>
      <w:r w:rsidRPr="003C7829">
        <w:rPr>
          <w:rStyle w:val="StyleUnderline"/>
        </w:rPr>
        <w:t xml:space="preserve"> to, and </w:t>
      </w:r>
      <w:r w:rsidRPr="003C7829">
        <w:rPr>
          <w:rStyle w:val="Emphasis"/>
        </w:rPr>
        <w:t>refinement</w:t>
      </w:r>
      <w:r w:rsidRPr="003C7829">
        <w:rPr>
          <w:rStyle w:val="StyleUnderline"/>
        </w:rPr>
        <w:t xml:space="preserve"> of, regulatory processes was </w:t>
      </w:r>
      <w:r w:rsidRPr="003C7829">
        <w:rPr>
          <w:rStyle w:val="Emphasis"/>
        </w:rPr>
        <w:t>as important as actually achieving a concrete impact</w:t>
      </w:r>
      <w:r w:rsidRPr="003C7829">
        <w:rPr>
          <w:rStyle w:val="StyleUnderline"/>
        </w:rPr>
        <w:t xml:space="preserve"> on arms flows</w:t>
      </w:r>
      <w:r w:rsidRPr="003C7829">
        <w:rPr>
          <w:sz w:val="16"/>
        </w:rPr>
        <w:t>.</w:t>
      </w:r>
    </w:p>
    <w:p w:rsidR="00722646" w:rsidRPr="003C7829" w:rsidRDefault="00722646" w:rsidP="00722646"/>
    <w:p w:rsidR="00722646" w:rsidRPr="003C7829" w:rsidRDefault="00722646" w:rsidP="00722646">
      <w:pPr>
        <w:pStyle w:val="Heading4"/>
      </w:pPr>
      <w:r w:rsidRPr="003C7829">
        <w:t xml:space="preserve">Liberal peace is a </w:t>
      </w:r>
      <w:r w:rsidRPr="003C7829">
        <w:rPr>
          <w:u w:val="single"/>
        </w:rPr>
        <w:t>violent façade of pacification</w:t>
      </w:r>
      <w:r w:rsidRPr="003C7829">
        <w:t xml:space="preserve"> which obscures the </w:t>
      </w:r>
      <w:r w:rsidRPr="003C7829">
        <w:rPr>
          <w:u w:val="single"/>
        </w:rPr>
        <w:t>escalating cycle</w:t>
      </w:r>
      <w:r w:rsidRPr="003C7829">
        <w:t xml:space="preserve"> of phenomenological violence at the </w:t>
      </w:r>
      <w:r w:rsidRPr="003C7829">
        <w:rPr>
          <w:u w:val="single"/>
        </w:rPr>
        <w:t>heart</w:t>
      </w:r>
      <w:r w:rsidRPr="003C7829">
        <w:t xml:space="preserve"> of the world order that kills </w:t>
      </w:r>
      <w:r w:rsidRPr="003C7829">
        <w:rPr>
          <w:u w:val="single"/>
        </w:rPr>
        <w:t>value to life</w:t>
      </w:r>
      <w:r w:rsidRPr="003C7829">
        <w:t xml:space="preserve"> and ensures </w:t>
      </w:r>
      <w:r w:rsidRPr="003C7829">
        <w:rPr>
          <w:u w:val="single"/>
        </w:rPr>
        <w:t>nuclear war</w:t>
      </w:r>
    </w:p>
    <w:p w:rsidR="00722646" w:rsidRPr="003C7829" w:rsidRDefault="00722646" w:rsidP="00722646">
      <w:r w:rsidRPr="003C7829">
        <w:rPr>
          <w:rStyle w:val="Style13ptBold"/>
        </w:rPr>
        <w:t>Baron, et al, 19</w:t>
      </w:r>
      <w:r w:rsidRPr="003C7829">
        <w:t>—Associate Professor in the School of Government and International Affairs at Durham University (Ilan Zvi, 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anticlimactically just an independent scholar, “Liberal Pacification and the Phenomenology of Violence,” International Studies Quarterly (2019) 63, 199–212, dml) [ableist language modifications denoted by brackets]</w:t>
      </w:r>
    </w:p>
    <w:p w:rsidR="00722646" w:rsidRPr="003C7829" w:rsidRDefault="00722646" w:rsidP="00722646"/>
    <w:p w:rsidR="00722646" w:rsidRPr="003C7829" w:rsidRDefault="00722646" w:rsidP="00722646">
      <w:pPr>
        <w:rPr>
          <w:sz w:val="16"/>
        </w:rPr>
      </w:pPr>
      <w:r w:rsidRPr="003C7829">
        <w:rPr>
          <w:rStyle w:val="StyleUnderline"/>
        </w:rPr>
        <w:t>Phenomenology</w:t>
      </w:r>
      <w:r w:rsidRPr="003C7829">
        <w:rPr>
          <w:sz w:val="16"/>
        </w:rPr>
        <w:t xml:space="preserve">, as we are using it, </w:t>
      </w:r>
      <w:r w:rsidRPr="003C7829">
        <w:rPr>
          <w:rStyle w:val="StyleUnderline"/>
        </w:rPr>
        <w:t xml:space="preserve">is </w:t>
      </w:r>
      <w:r w:rsidRPr="003C7829">
        <w:rPr>
          <w:rStyle w:val="Emphasis"/>
        </w:rPr>
        <w:t>not about lived experience</w:t>
      </w:r>
      <w:r w:rsidRPr="003C7829">
        <w:rPr>
          <w:sz w:val="16"/>
        </w:rPr>
        <w:t xml:space="preserve">. </w:t>
      </w:r>
      <w:r w:rsidRPr="003C7829">
        <w:rPr>
          <w:rStyle w:val="StyleUnderline"/>
        </w:rPr>
        <w:t>It is the</w:t>
      </w:r>
      <w:r w:rsidRPr="003C7829">
        <w:rPr>
          <w:sz w:val="16"/>
        </w:rPr>
        <w:t xml:space="preserve"> philosophical </w:t>
      </w:r>
      <w:r w:rsidRPr="003C7829">
        <w:rPr>
          <w:rStyle w:val="StyleUnderline"/>
        </w:rPr>
        <w:t xml:space="preserve">tradition of </w:t>
      </w:r>
      <w:r w:rsidRPr="003C7829">
        <w:rPr>
          <w:rStyle w:val="Emphasis"/>
        </w:rPr>
        <w:t>revealing different types of beings</w:t>
      </w:r>
      <w:r w:rsidRPr="003C7829">
        <w:rPr>
          <w:rStyle w:val="StyleUnderline"/>
        </w:rPr>
        <w:t xml:space="preserve"> and </w:t>
      </w:r>
      <w:r w:rsidRPr="003C7829">
        <w:rPr>
          <w:rStyle w:val="Emphasis"/>
        </w:rPr>
        <w:t>things</w:t>
      </w:r>
      <w:r w:rsidRPr="003C7829">
        <w:rPr>
          <w:rStyle w:val="StyleUnderline"/>
        </w:rPr>
        <w:t xml:space="preserve"> that contain meaning in our world, the </w:t>
      </w:r>
      <w:r w:rsidRPr="003C7829">
        <w:rPr>
          <w:rStyle w:val="Emphasis"/>
        </w:rPr>
        <w:t>structures</w:t>
      </w:r>
      <w:r w:rsidRPr="003C7829">
        <w:rPr>
          <w:rStyle w:val="StyleUnderline"/>
        </w:rPr>
        <w:t xml:space="preserve"> and/or </w:t>
      </w:r>
      <w:r w:rsidRPr="003C7829">
        <w:rPr>
          <w:rStyle w:val="Emphasis"/>
        </w:rPr>
        <w:t>contexts</w:t>
      </w:r>
      <w:r w:rsidRPr="003C7829">
        <w:rPr>
          <w:rStyle w:val="StyleUnderline"/>
        </w:rPr>
        <w:t xml:space="preserve"> in which they exist, and how these structures and contexts are </w:t>
      </w:r>
      <w:r w:rsidRPr="003C7829">
        <w:rPr>
          <w:rStyle w:val="Emphasis"/>
        </w:rPr>
        <w:t>meaningful</w:t>
      </w:r>
      <w:r w:rsidRPr="003C7829">
        <w:rPr>
          <w:sz w:val="16"/>
        </w:rPr>
        <w:t xml:space="preserve">. Understood in this way, </w:t>
      </w:r>
      <w:r w:rsidRPr="003C7829">
        <w:rPr>
          <w:rStyle w:val="Emphasis"/>
        </w:rPr>
        <w:t>violence</w:t>
      </w:r>
      <w:r w:rsidRPr="003C7829">
        <w:rPr>
          <w:rStyle w:val="StyleUnderline"/>
        </w:rPr>
        <w:t xml:space="preserve"> is one of these structures and/or contexts</w:t>
      </w:r>
      <w:r w:rsidRPr="003C7829">
        <w:rPr>
          <w:sz w:val="16"/>
        </w:rPr>
        <w:t xml:space="preserve">. A phenomenological perspective does not approach violence from a particular normative position, although it does not preclude normative critique. </w:t>
      </w:r>
      <w:r w:rsidRPr="003C7829">
        <w:rPr>
          <w:rStyle w:val="StyleUnderline"/>
        </w:rPr>
        <w:t xml:space="preserve">A phenomenological approach </w:t>
      </w:r>
      <w:r w:rsidRPr="003C7829">
        <w:rPr>
          <w:rStyle w:val="Emphasis"/>
        </w:rPr>
        <w:t>does not treat violence as a discrete thing</w:t>
      </w:r>
      <w:r w:rsidRPr="003C7829">
        <w:rPr>
          <w:rStyle w:val="StyleUnderline"/>
        </w:rPr>
        <w:t xml:space="preserve"> that one agent does to another</w:t>
      </w:r>
      <w:r w:rsidRPr="003C7829">
        <w:rPr>
          <w:sz w:val="16"/>
        </w:rPr>
        <w:t xml:space="preserve">, although it does not preclude such acts being described as violent. Instead, </w:t>
      </w:r>
      <w:r w:rsidRPr="003C7829">
        <w:rPr>
          <w:rStyle w:val="StyleUnderline"/>
        </w:rPr>
        <w:t xml:space="preserve">a phenomenological perspective </w:t>
      </w:r>
      <w:r w:rsidRPr="003C7829">
        <w:rPr>
          <w:rStyle w:val="Emphasis"/>
        </w:rPr>
        <w:t>adds to our intellectual</w:t>
      </w:r>
      <w:r w:rsidRPr="003C7829">
        <w:rPr>
          <w:rStyle w:val="StyleUnderline"/>
        </w:rPr>
        <w:t xml:space="preserve"> and </w:t>
      </w:r>
      <w:r w:rsidRPr="003C7829">
        <w:rPr>
          <w:rStyle w:val="Emphasis"/>
        </w:rPr>
        <w:t>methodological toolbox</w:t>
      </w:r>
      <w:r w:rsidRPr="003C7829">
        <w:rPr>
          <w:rStyle w:val="StyleUnderline"/>
        </w:rPr>
        <w:t xml:space="preserve"> by identifying violence as a </w:t>
      </w:r>
      <w:r w:rsidRPr="003C7829">
        <w:rPr>
          <w:rStyle w:val="Emphasis"/>
        </w:rPr>
        <w:t>condition</w:t>
      </w:r>
      <w:r w:rsidRPr="003C7829">
        <w:rPr>
          <w:rStyle w:val="StyleUnderline"/>
        </w:rPr>
        <w:t xml:space="preserve"> or </w:t>
      </w:r>
      <w:r w:rsidRPr="003C7829">
        <w:rPr>
          <w:rStyle w:val="Emphasis"/>
        </w:rPr>
        <w:t>context</w:t>
      </w:r>
      <w:r w:rsidRPr="003C7829">
        <w:rPr>
          <w:rStyle w:val="StyleUnderline"/>
        </w:rPr>
        <w:t xml:space="preserve"> in which people function. Phenomenology allows us to identify violence occurring in ways and in places that we </w:t>
      </w:r>
      <w:r w:rsidRPr="003C7829">
        <w:rPr>
          <w:rStyle w:val="Emphasis"/>
        </w:rPr>
        <w:t>otherwise would not be able to recognize</w:t>
      </w:r>
      <w:r w:rsidRPr="003C7829">
        <w:rPr>
          <w:sz w:val="16"/>
        </w:rPr>
        <w:t xml:space="preserve">. It does not change the meaning of violence (as harm, for example). Instead, </w:t>
      </w:r>
      <w:r w:rsidRPr="003C7829">
        <w:rPr>
          <w:rStyle w:val="StyleUnderline"/>
        </w:rPr>
        <w:t xml:space="preserve">it treats violence </w:t>
      </w:r>
      <w:r w:rsidRPr="003C7829">
        <w:rPr>
          <w:rStyle w:val="Emphasis"/>
        </w:rPr>
        <w:t>ontologically</w:t>
      </w:r>
      <w:r w:rsidRPr="003C7829">
        <w:rPr>
          <w:rStyle w:val="StyleUnderline"/>
        </w:rPr>
        <w:t xml:space="preserve">, enabling us to </w:t>
      </w:r>
      <w:r w:rsidRPr="003C7829">
        <w:rPr>
          <w:rStyle w:val="Emphasis"/>
        </w:rPr>
        <w:t>reveal more accurately</w:t>
      </w:r>
      <w:r w:rsidRPr="003C7829">
        <w:rPr>
          <w:rStyle w:val="StyleUnderline"/>
        </w:rPr>
        <w:t xml:space="preserve"> the extent to which violence exists in the world</w:t>
      </w:r>
      <w:r w:rsidRPr="003C7829">
        <w:rPr>
          <w:sz w:val="16"/>
        </w:rPr>
        <w:t xml:space="preserve">. </w:t>
      </w:r>
    </w:p>
    <w:p w:rsidR="00722646" w:rsidRPr="003C7829" w:rsidRDefault="00722646" w:rsidP="00722646">
      <w:pPr>
        <w:rPr>
          <w:sz w:val="16"/>
        </w:rPr>
      </w:pPr>
      <w:r w:rsidRPr="003C7829">
        <w:rPr>
          <w:rStyle w:val="StyleUnderline"/>
        </w:rPr>
        <w:t xml:space="preserve">From a phenomenological perspective, violence is </w:t>
      </w:r>
      <w:r w:rsidRPr="003C7829">
        <w:rPr>
          <w:rStyle w:val="Emphasis"/>
        </w:rPr>
        <w:t>often inconspicuous</w:t>
      </w:r>
      <w:r w:rsidRPr="003C7829">
        <w:rPr>
          <w:rStyle w:val="StyleUnderline"/>
        </w:rPr>
        <w:t xml:space="preserve">. Violence can function as a </w:t>
      </w:r>
      <w:r w:rsidRPr="003C7829">
        <w:rPr>
          <w:rStyle w:val="Emphasis"/>
        </w:rPr>
        <w:t>naturalized</w:t>
      </w:r>
      <w:r w:rsidRPr="003C7829">
        <w:rPr>
          <w:rStyle w:val="StyleUnderline"/>
        </w:rPr>
        <w:t xml:space="preserve"> or </w:t>
      </w:r>
      <w:r w:rsidRPr="003C7829">
        <w:rPr>
          <w:rStyle w:val="Emphasis"/>
        </w:rPr>
        <w:t>internalized regime of compulsion</w:t>
      </w:r>
      <w:r w:rsidRPr="003C7829">
        <w:rPr>
          <w:rStyle w:val="StyleUnderline"/>
        </w:rPr>
        <w:t xml:space="preserve"> or </w:t>
      </w:r>
      <w:r w:rsidRPr="003C7829">
        <w:rPr>
          <w:rStyle w:val="Emphasis"/>
        </w:rPr>
        <w:t>domination</w:t>
      </w:r>
      <w:r w:rsidRPr="003C7829">
        <w:rPr>
          <w:rStyle w:val="StyleUnderline"/>
        </w:rPr>
        <w:t xml:space="preserve">. </w:t>
      </w:r>
      <w:r w:rsidRPr="003C7829">
        <w:rPr>
          <w:rStyle w:val="Emphasis"/>
        </w:rPr>
        <w:t>Pacification</w:t>
      </w:r>
      <w:r w:rsidRPr="003C7829">
        <w:rPr>
          <w:rStyle w:val="StyleUnderline"/>
        </w:rPr>
        <w:t xml:space="preserve"> reveals both the </w:t>
      </w:r>
      <w:r w:rsidRPr="003C7829">
        <w:rPr>
          <w:rStyle w:val="Emphasis"/>
        </w:rPr>
        <w:t>pervasiveness of violence</w:t>
      </w:r>
      <w:r w:rsidRPr="003C7829">
        <w:rPr>
          <w:rStyle w:val="StyleUnderline"/>
        </w:rPr>
        <w:t xml:space="preserve"> and </w:t>
      </w:r>
      <w:r w:rsidRPr="003C7829">
        <w:rPr>
          <w:rStyle w:val="Emphasis"/>
        </w:rPr>
        <w:t>forms of violence that may otherwise remain inconspicuous</w:t>
      </w:r>
      <w:r w:rsidRPr="003C7829">
        <w:rPr>
          <w:rStyle w:val="StyleUnderline"/>
        </w:rPr>
        <w:t xml:space="preserve">. The </w:t>
      </w:r>
      <w:r w:rsidRPr="003C7829">
        <w:rPr>
          <w:rStyle w:val="Emphasis"/>
        </w:rPr>
        <w:t>erasing of tradition</w:t>
      </w:r>
      <w:r w:rsidRPr="003C7829">
        <w:rPr>
          <w:rStyle w:val="StyleUnderline"/>
        </w:rPr>
        <w:t xml:space="preserve"> and the </w:t>
      </w:r>
      <w:r w:rsidRPr="003C7829">
        <w:rPr>
          <w:rStyle w:val="Emphasis"/>
        </w:rPr>
        <w:t>enforcement of particular legal codes</w:t>
      </w:r>
      <w:r w:rsidRPr="003C7829">
        <w:rPr>
          <w:rStyle w:val="StyleUnderline"/>
        </w:rPr>
        <w:t xml:space="preserve"> at the expense of </w:t>
      </w:r>
      <w:r w:rsidRPr="003C7829">
        <w:rPr>
          <w:rStyle w:val="Emphasis"/>
        </w:rPr>
        <w:t>indigenous cultural norms</w:t>
      </w:r>
      <w:r w:rsidRPr="003C7829">
        <w:rPr>
          <w:rStyle w:val="StyleUnderline"/>
        </w:rPr>
        <w:t xml:space="preserve"> is one example of an </w:t>
      </w:r>
      <w:r w:rsidRPr="003C7829">
        <w:rPr>
          <w:rStyle w:val="Emphasis"/>
        </w:rPr>
        <w:t>inconspicuous form</w:t>
      </w:r>
      <w:r w:rsidRPr="003C7829">
        <w:rPr>
          <w:rStyle w:val="StyleUnderline"/>
        </w:rPr>
        <w:t xml:space="preserve"> of violence</w:t>
      </w:r>
      <w:r w:rsidRPr="003C7829">
        <w:rPr>
          <w:sz w:val="16"/>
        </w:rPr>
        <w:t xml:space="preserve"> that involves conspicuous and inconspicous consequences (Cocks 2014). </w:t>
      </w:r>
      <w:r w:rsidRPr="003C7829">
        <w:rPr>
          <w:rStyle w:val="StyleUnderline"/>
        </w:rPr>
        <w:t xml:space="preserve">In understanding violence </w:t>
      </w:r>
      <w:r w:rsidRPr="003C7829">
        <w:rPr>
          <w:rStyle w:val="Emphasis"/>
        </w:rPr>
        <w:t>phenomenologically</w:t>
      </w:r>
      <w:r w:rsidRPr="003C7829">
        <w:rPr>
          <w:sz w:val="16"/>
        </w:rPr>
        <w:t xml:space="preserve">, as a structure of revealing across multiple worlds, </w:t>
      </w:r>
      <w:r w:rsidRPr="003C7829">
        <w:rPr>
          <w:rStyle w:val="StyleUnderline"/>
        </w:rPr>
        <w:t xml:space="preserve">we are </w:t>
      </w:r>
      <w:r w:rsidRPr="003C7829">
        <w:rPr>
          <w:rStyle w:val="Emphasis"/>
        </w:rPr>
        <w:t>better able to reveal the extent</w:t>
      </w:r>
      <w:r w:rsidRPr="003C7829">
        <w:rPr>
          <w:rStyle w:val="StyleUnderline"/>
        </w:rPr>
        <w:t xml:space="preserve"> to which violence </w:t>
      </w:r>
      <w:r w:rsidRPr="003C7829">
        <w:rPr>
          <w:rStyle w:val="Emphasis"/>
        </w:rPr>
        <w:t>shapes our world</w:t>
      </w:r>
      <w:r w:rsidRPr="003C7829">
        <w:rPr>
          <w:rStyle w:val="StyleUnderline"/>
        </w:rPr>
        <w:t xml:space="preserve"> and how we are then </w:t>
      </w:r>
      <w:r w:rsidRPr="003C7829">
        <w:rPr>
          <w:rStyle w:val="Emphasis"/>
        </w:rPr>
        <w:t>shaped by violence</w:t>
      </w:r>
      <w:r w:rsidRPr="003C7829">
        <w:rPr>
          <w:sz w:val="16"/>
        </w:rPr>
        <w:t xml:space="preserve">. </w:t>
      </w:r>
    </w:p>
    <w:p w:rsidR="00722646" w:rsidRPr="003C7829" w:rsidRDefault="00722646" w:rsidP="00722646">
      <w:pPr>
        <w:rPr>
          <w:sz w:val="16"/>
        </w:rPr>
      </w:pPr>
      <w:r w:rsidRPr="003C7829">
        <w:rPr>
          <w:sz w:val="16"/>
        </w:rPr>
        <w:t xml:space="preserve">Pacavere </w:t>
      </w:r>
    </w:p>
    <w:p w:rsidR="00722646" w:rsidRPr="003C7829" w:rsidRDefault="00722646" w:rsidP="00722646">
      <w:pPr>
        <w:rPr>
          <w:sz w:val="16"/>
        </w:rPr>
      </w:pPr>
      <w:r w:rsidRPr="003C7829">
        <w:rPr>
          <w:sz w:val="16"/>
        </w:rPr>
        <w:t xml:space="preserve">The Romans understood violence as a necessary condition for pax. </w:t>
      </w:r>
      <w:r w:rsidRPr="003C7829">
        <w:rPr>
          <w:rStyle w:val="StyleUnderline"/>
        </w:rPr>
        <w:t>The liberal imagination</w:t>
      </w:r>
      <w:r w:rsidRPr="003C7829">
        <w:rPr>
          <w:sz w:val="16"/>
        </w:rPr>
        <w:t xml:space="preserve"> blinds itself to </w:t>
      </w:r>
      <w:r w:rsidRPr="003C7829">
        <w:rPr>
          <w:rStyle w:val="StyleUnderline"/>
        </w:rPr>
        <w:t>[</w:t>
      </w:r>
      <w:r w:rsidRPr="003C7829">
        <w:rPr>
          <w:rStyle w:val="Emphasis"/>
        </w:rPr>
        <w:t>obfuscates</w:t>
      </w:r>
      <w:r w:rsidRPr="003C7829">
        <w:rPr>
          <w:rStyle w:val="StyleUnderline"/>
        </w:rPr>
        <w:t xml:space="preserve">] the ways that pacification </w:t>
      </w:r>
      <w:r w:rsidRPr="003C7829">
        <w:rPr>
          <w:rStyle w:val="Emphasis"/>
        </w:rPr>
        <w:t>functions as violence</w:t>
      </w:r>
      <w:r w:rsidRPr="003C7829">
        <w:rPr>
          <w:rStyle w:val="StyleUnderline"/>
        </w:rPr>
        <w:t xml:space="preserve"> in our world order. </w:t>
      </w:r>
      <w:r w:rsidRPr="003C7829">
        <w:rPr>
          <w:rStyle w:val="Emphasis"/>
        </w:rPr>
        <w:t>I</w:t>
      </w:r>
      <w:r w:rsidRPr="003C7829">
        <w:rPr>
          <w:sz w:val="16"/>
        </w:rPr>
        <w:t xml:space="preserve">nternational </w:t>
      </w:r>
      <w:r w:rsidRPr="003C7829">
        <w:rPr>
          <w:rStyle w:val="Emphasis"/>
        </w:rPr>
        <w:t>r</w:t>
      </w:r>
      <w:r w:rsidRPr="003C7829">
        <w:rPr>
          <w:sz w:val="16"/>
        </w:rPr>
        <w:t>elations scholarship</w:t>
      </w:r>
      <w:r w:rsidRPr="003C7829">
        <w:rPr>
          <w:rStyle w:val="StyleUnderline"/>
        </w:rPr>
        <w:t>’s</w:t>
      </w:r>
      <w:r w:rsidRPr="003C7829">
        <w:rPr>
          <w:sz w:val="16"/>
        </w:rPr>
        <w:t xml:space="preserve"> </w:t>
      </w:r>
      <w:r w:rsidRPr="003C7829">
        <w:rPr>
          <w:rStyle w:val="Emphasis"/>
        </w:rPr>
        <w:t>strict distinction</w:t>
      </w:r>
      <w:r w:rsidRPr="003C7829">
        <w:rPr>
          <w:rStyle w:val="StyleUnderline"/>
        </w:rPr>
        <w:t xml:space="preserve"> between peace and violence </w:t>
      </w:r>
      <w:r w:rsidRPr="003C7829">
        <w:rPr>
          <w:rStyle w:val="Emphasis"/>
        </w:rPr>
        <w:t>reinforces this obfuscation</w:t>
      </w:r>
      <w:r w:rsidRPr="003C7829">
        <w:rPr>
          <w:rStyle w:val="StyleUnderline"/>
        </w:rPr>
        <w:t xml:space="preserve">. Yet, the </w:t>
      </w:r>
      <w:r w:rsidRPr="003C7829">
        <w:rPr>
          <w:rStyle w:val="Emphasis"/>
        </w:rPr>
        <w:t>violence of</w:t>
      </w:r>
      <w:r w:rsidRPr="003C7829">
        <w:rPr>
          <w:rStyle w:val="StyleUnderline"/>
        </w:rPr>
        <w:t xml:space="preserve"> (and </w:t>
      </w:r>
      <w:r w:rsidRPr="003C7829">
        <w:rPr>
          <w:rStyle w:val="Emphasis"/>
        </w:rPr>
        <w:t>in</w:t>
      </w:r>
      <w:r w:rsidRPr="003C7829">
        <w:rPr>
          <w:rStyle w:val="StyleUnderline"/>
        </w:rPr>
        <w:t xml:space="preserve">) </w:t>
      </w:r>
      <w:r w:rsidRPr="003C7829">
        <w:rPr>
          <w:rStyle w:val="Emphasis"/>
        </w:rPr>
        <w:t>pacification is central to the contemporary world</w:t>
      </w:r>
      <w:r w:rsidRPr="003C7829">
        <w:rPr>
          <w:rStyle w:val="StyleUnderline"/>
        </w:rPr>
        <w:t>.</w:t>
      </w:r>
      <w:r w:rsidRPr="003C7829">
        <w:rPr>
          <w:sz w:val="16"/>
        </w:rPr>
        <w:t xml:space="preserve"> A phenomenological approach shows that </w:t>
      </w:r>
      <w:r w:rsidRPr="003C7829">
        <w:rPr>
          <w:rStyle w:val="StyleUnderline"/>
        </w:rPr>
        <w:t xml:space="preserve">moments of violent rupture are </w:t>
      </w:r>
      <w:r w:rsidRPr="003C7829">
        <w:rPr>
          <w:rStyle w:val="Emphasis"/>
        </w:rPr>
        <w:t>not aberrations</w:t>
      </w:r>
      <w:r w:rsidRPr="003C7829">
        <w:rPr>
          <w:rStyle w:val="StyleUnderline"/>
        </w:rPr>
        <w:t xml:space="preserve"> of the world order. Violent outbreaks are </w:t>
      </w:r>
      <w:r w:rsidRPr="003C7829">
        <w:rPr>
          <w:rStyle w:val="Emphasis"/>
        </w:rPr>
        <w:t>breakdowns of pacification</w:t>
      </w:r>
      <w:r w:rsidRPr="003C7829">
        <w:rPr>
          <w:sz w:val="16"/>
        </w:rPr>
        <w:t xml:space="preserve">. It follows that </w:t>
      </w:r>
      <w:r w:rsidRPr="003C7829">
        <w:rPr>
          <w:rStyle w:val="StyleUnderline"/>
        </w:rPr>
        <w:t>multiple structures of the world order function as the violence of pacification</w:t>
      </w:r>
      <w:r w:rsidRPr="003C7829">
        <w:rPr>
          <w:sz w:val="16"/>
        </w:rPr>
        <w:t xml:space="preserve">, of pacavere.12 </w:t>
      </w:r>
      <w:r w:rsidRPr="003C7829">
        <w:rPr>
          <w:rStyle w:val="StyleUnderline"/>
        </w:rPr>
        <w:t xml:space="preserve">These structures include </w:t>
      </w:r>
      <w:r w:rsidRPr="003C7829">
        <w:rPr>
          <w:rStyle w:val="Emphasis"/>
        </w:rPr>
        <w:t>liberal capitalism</w:t>
      </w:r>
      <w:r w:rsidRPr="003C7829">
        <w:rPr>
          <w:rStyle w:val="StyleUnderline"/>
        </w:rPr>
        <w:t xml:space="preserve">, </w:t>
      </w:r>
      <w:r w:rsidRPr="003C7829">
        <w:rPr>
          <w:rStyle w:val="Emphasis"/>
        </w:rPr>
        <w:t>colonialism</w:t>
      </w:r>
      <w:r w:rsidRPr="003C7829">
        <w:rPr>
          <w:rStyle w:val="StyleUnderline"/>
        </w:rPr>
        <w:t xml:space="preserve"> and the </w:t>
      </w:r>
      <w:r w:rsidRPr="003C7829">
        <w:rPr>
          <w:rStyle w:val="Emphasis"/>
        </w:rPr>
        <w:t>postcolonial aftermath</w:t>
      </w:r>
      <w:r w:rsidRPr="003C7829">
        <w:rPr>
          <w:rStyle w:val="StyleUnderline"/>
        </w:rPr>
        <w:t xml:space="preserve">, and </w:t>
      </w:r>
      <w:r w:rsidRPr="003C7829">
        <w:rPr>
          <w:rStyle w:val="Emphasis"/>
        </w:rPr>
        <w:t>war</w:t>
      </w:r>
      <w:r w:rsidRPr="003C7829">
        <w:rPr>
          <w:sz w:val="16"/>
        </w:rPr>
        <w:t xml:space="preserve">.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 </w:t>
      </w:r>
    </w:p>
    <w:p w:rsidR="00722646" w:rsidRPr="003C7829" w:rsidRDefault="00722646" w:rsidP="00722646">
      <w:pPr>
        <w:rPr>
          <w:sz w:val="16"/>
        </w:rPr>
      </w:pPr>
      <w:r w:rsidRPr="003C7829">
        <w:rPr>
          <w:sz w:val="16"/>
        </w:rPr>
        <w:t xml:space="preserve">Anarchist critiques of capitalism, unlike Marxist and liberal interpretations, take seriously the decisive role of state violence in structuring society and markets. Anarchists view </w:t>
      </w:r>
      <w:r w:rsidRPr="003C7829">
        <w:rPr>
          <w:rStyle w:val="StyleUnderline"/>
        </w:rPr>
        <w:t xml:space="preserve">the </w:t>
      </w:r>
      <w:r w:rsidRPr="003C7829">
        <w:rPr>
          <w:rStyle w:val="Emphasis"/>
        </w:rPr>
        <w:t>state</w:t>
      </w:r>
      <w:r w:rsidRPr="003C7829">
        <w:rPr>
          <w:sz w:val="16"/>
        </w:rPr>
        <w:t xml:space="preserve"> as an institution that </w:t>
      </w:r>
      <w:r w:rsidRPr="003C7829">
        <w:rPr>
          <w:rStyle w:val="Emphasis"/>
        </w:rPr>
        <w:t>sustains elite appropriations</w:t>
      </w:r>
      <w:r w:rsidRPr="003C7829">
        <w:rPr>
          <w:rStyle w:val="StyleUnderline"/>
        </w:rPr>
        <w:t xml:space="preserve"> of political and economic power</w:t>
      </w:r>
      <w:r w:rsidRPr="003C7829">
        <w:rPr>
          <w:sz w:val="16"/>
        </w:rPr>
        <w:t xml:space="preserve"> (Proudhon [1861] 1998; Sorel 1999; Prichard 2015). </w:t>
      </w:r>
      <w:r w:rsidRPr="003C7829">
        <w:rPr>
          <w:rStyle w:val="StyleUnderline"/>
        </w:rPr>
        <w:t xml:space="preserve">Those at the bottom of the social hierarchy </w:t>
      </w:r>
      <w:r w:rsidRPr="003C7829">
        <w:rPr>
          <w:rStyle w:val="Emphasis"/>
        </w:rPr>
        <w:t>bear the costs</w:t>
      </w:r>
      <w:r w:rsidRPr="003C7829">
        <w:rPr>
          <w:rStyle w:val="StyleUnderline"/>
        </w:rPr>
        <w:t xml:space="preserve"> of this enforced order. The state </w:t>
      </w:r>
      <w:r w:rsidRPr="003C7829">
        <w:rPr>
          <w:rStyle w:val="Emphasis"/>
        </w:rPr>
        <w:t>diffuses violence</w:t>
      </w:r>
      <w:r w:rsidRPr="003C7829">
        <w:rPr>
          <w:rStyle w:val="StyleUnderline"/>
        </w:rPr>
        <w:t xml:space="preserve"> (pacification) throughout the entire society—often in ways that </w:t>
      </w:r>
      <w:r w:rsidRPr="003C7829">
        <w:rPr>
          <w:rStyle w:val="Emphasis"/>
        </w:rPr>
        <w:t>go unrecognized</w:t>
      </w:r>
      <w:r w:rsidRPr="003C7829">
        <w:rPr>
          <w:rStyle w:val="StyleUnderline"/>
        </w:rPr>
        <w:t xml:space="preserve"> by its subjects</w:t>
      </w:r>
      <w:r w:rsidRPr="003C7829">
        <w:rPr>
          <w:sz w:val="16"/>
        </w:rPr>
        <w:t xml:space="preserve"> (Sorel 1999, 65). </w:t>
      </w:r>
      <w:r w:rsidRPr="003C7829">
        <w:rPr>
          <w:rStyle w:val="StyleUnderline"/>
        </w:rPr>
        <w:t xml:space="preserve">The naturalization of violence </w:t>
      </w:r>
      <w:r w:rsidRPr="003C7829">
        <w:rPr>
          <w:rStyle w:val="Emphasis"/>
        </w:rPr>
        <w:t>consolidates arbitrary regimes of domination</w:t>
      </w:r>
      <w:r w:rsidRPr="003C7829">
        <w:rPr>
          <w:rStyle w:val="StyleUnderline"/>
        </w:rPr>
        <w:t xml:space="preserve"> in society. While </w:t>
      </w:r>
      <w:r w:rsidRPr="003C7829">
        <w:rPr>
          <w:rStyle w:val="Emphasis"/>
        </w:rPr>
        <w:t>specific</w:t>
      </w:r>
      <w:r w:rsidRPr="003C7829">
        <w:rPr>
          <w:rStyle w:val="StyleUnderline"/>
        </w:rPr>
        <w:t xml:space="preserve">, </w:t>
      </w:r>
      <w:r w:rsidRPr="003C7829">
        <w:rPr>
          <w:rStyle w:val="Emphasis"/>
        </w:rPr>
        <w:t>countable incidents</w:t>
      </w:r>
      <w:r w:rsidRPr="003C7829">
        <w:rPr>
          <w:rStyle w:val="StyleUnderline"/>
        </w:rPr>
        <w:t xml:space="preserve"> of violence </w:t>
      </w:r>
      <w:r w:rsidRPr="003C7829">
        <w:rPr>
          <w:rStyle w:val="Emphasis"/>
        </w:rPr>
        <w:t>may decline</w:t>
      </w:r>
      <w:r w:rsidRPr="003C7829">
        <w:rPr>
          <w:rStyle w:val="StyleUnderline"/>
        </w:rPr>
        <w:t xml:space="preserve">, the social order is </w:t>
      </w:r>
      <w:r w:rsidRPr="003C7829">
        <w:rPr>
          <w:rStyle w:val="Emphasis"/>
        </w:rPr>
        <w:t>largely premised</w:t>
      </w:r>
      <w:r w:rsidRPr="003C7829">
        <w:rPr>
          <w:rStyle w:val="StyleUnderline"/>
        </w:rPr>
        <w:t xml:space="preserve"> on the </w:t>
      </w:r>
      <w:r w:rsidRPr="003C7829">
        <w:rPr>
          <w:rStyle w:val="Emphasis"/>
        </w:rPr>
        <w:t>threat of violence</w:t>
      </w:r>
      <w:r w:rsidRPr="003C7829">
        <w:rPr>
          <w:rStyle w:val="StyleUnderline"/>
        </w:rPr>
        <w:t xml:space="preserve"> for contravening social norms making specific, countable incidents of violence </w:t>
      </w:r>
      <w:r w:rsidRPr="003C7829">
        <w:rPr>
          <w:rStyle w:val="Emphasis"/>
        </w:rPr>
        <w:t>relatively rare</w:t>
      </w:r>
      <w:r w:rsidRPr="003C7829">
        <w:rPr>
          <w:sz w:val="16"/>
        </w:rPr>
        <w:t xml:space="preserve"> (Kinna and Prichard, forthcoming). </w:t>
      </w:r>
    </w:p>
    <w:p w:rsidR="00722646" w:rsidRPr="003C7829" w:rsidRDefault="00722646" w:rsidP="00722646">
      <w:pPr>
        <w:rPr>
          <w:sz w:val="16"/>
        </w:rPr>
      </w:pPr>
      <w:r w:rsidRPr="003C7829">
        <w:rPr>
          <w:rStyle w:val="StyleUnderline"/>
        </w:rPr>
        <w:t xml:space="preserve">Anarchist thinkers view </w:t>
      </w:r>
      <w:r w:rsidRPr="003C7829">
        <w:rPr>
          <w:rStyle w:val="Emphasis"/>
        </w:rPr>
        <w:t>rising inequality</w:t>
      </w:r>
      <w:r w:rsidRPr="003C7829">
        <w:rPr>
          <w:rStyle w:val="StyleUnderline"/>
        </w:rPr>
        <w:t xml:space="preserve"> in the context of </w:t>
      </w:r>
      <w:r w:rsidRPr="003C7829">
        <w:rPr>
          <w:rStyle w:val="Emphasis"/>
        </w:rPr>
        <w:t>declining riots</w:t>
      </w:r>
      <w:r w:rsidRPr="003C7829">
        <w:rPr>
          <w:rStyle w:val="StyleUnderline"/>
        </w:rPr>
        <w:t xml:space="preserve">, </w:t>
      </w:r>
      <w:r w:rsidRPr="003C7829">
        <w:rPr>
          <w:rStyle w:val="Emphasis"/>
        </w:rPr>
        <w:t>insurgencies</w:t>
      </w:r>
      <w:r w:rsidRPr="003C7829">
        <w:rPr>
          <w:rStyle w:val="StyleUnderline"/>
        </w:rPr>
        <w:t xml:space="preserve">, and </w:t>
      </w:r>
      <w:r w:rsidRPr="003C7829">
        <w:rPr>
          <w:rStyle w:val="Emphasis"/>
        </w:rPr>
        <w:t>assassinations</w:t>
      </w:r>
      <w:r w:rsidRPr="003C7829">
        <w:rPr>
          <w:sz w:val="16"/>
        </w:rPr>
        <w:t xml:space="preserve"> (see Figure 1) </w:t>
      </w:r>
      <w:r w:rsidRPr="003C7829">
        <w:rPr>
          <w:rStyle w:val="StyleUnderline"/>
        </w:rPr>
        <w:t xml:space="preserve">as </w:t>
      </w:r>
      <w:r w:rsidRPr="003C7829">
        <w:rPr>
          <w:rStyle w:val="Emphasis"/>
        </w:rPr>
        <w:t>evidence of pacification</w:t>
      </w:r>
      <w:r w:rsidRPr="003C7829">
        <w:rPr>
          <w:rStyle w:val="StyleUnderline"/>
        </w:rPr>
        <w:t>. Incidents of proletarian violence, anticolonial violence, riots, and protests are all examples of resistance to the “regimes of domination” that shape contemporary society</w:t>
      </w:r>
      <w:r w:rsidRPr="003C7829">
        <w:rPr>
          <w:sz w:val="16"/>
        </w:rPr>
        <w:t xml:space="preserve">, regimes easily identifiable by those subject to them (Gordon 2007, 33). Drawing on these accounts, </w:t>
      </w:r>
      <w:r w:rsidRPr="003C7829">
        <w:rPr>
          <w:rStyle w:val="StyleUnderline"/>
        </w:rPr>
        <w:t xml:space="preserve">we interpret declining rates of riots as a sign of </w:t>
      </w:r>
      <w:r w:rsidRPr="003C7829">
        <w:rPr>
          <w:rStyle w:val="Emphasis"/>
        </w:rPr>
        <w:t>increased pacification</w:t>
      </w:r>
      <w:r w:rsidRPr="003C7829">
        <w:rPr>
          <w:rStyle w:val="StyleUnderline"/>
        </w:rPr>
        <w:t xml:space="preserve">, </w:t>
      </w:r>
      <w:r w:rsidRPr="003C7829">
        <w:rPr>
          <w:rStyle w:val="Emphasis"/>
        </w:rPr>
        <w:t>rather than evidence</w:t>
      </w:r>
      <w:r w:rsidRPr="003C7829">
        <w:rPr>
          <w:rStyle w:val="StyleUnderline"/>
        </w:rPr>
        <w:t xml:space="preserve"> that the system is </w:t>
      </w:r>
      <w:r w:rsidRPr="003C7829">
        <w:rPr>
          <w:rStyle w:val="Emphasis"/>
        </w:rPr>
        <w:t>becoming less violent</w:t>
      </w:r>
      <w:r w:rsidRPr="003C7829">
        <w:rPr>
          <w:sz w:val="16"/>
        </w:rPr>
        <w:t xml:space="preserve">.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 </w:t>
      </w:r>
    </w:p>
    <w:p w:rsidR="00722646" w:rsidRPr="003C7829" w:rsidRDefault="00722646" w:rsidP="00722646">
      <w:pPr>
        <w:rPr>
          <w:sz w:val="16"/>
        </w:rPr>
      </w:pPr>
      <w:r w:rsidRPr="003C7829">
        <w:rPr>
          <w:rStyle w:val="StyleUnderline"/>
        </w:rPr>
        <w:t xml:space="preserve">Although the liberal imagination </w:t>
      </w:r>
      <w:r w:rsidRPr="003C7829">
        <w:rPr>
          <w:rStyle w:val="Emphasis"/>
        </w:rPr>
        <w:t>obscures the centrality of violence</w:t>
      </w:r>
      <w:r w:rsidRPr="003C7829">
        <w:rPr>
          <w:rStyle w:val="StyleUnderline"/>
        </w:rPr>
        <w:t xml:space="preserve">, violence </w:t>
      </w:r>
      <w:r w:rsidRPr="003C7829">
        <w:rPr>
          <w:rStyle w:val="Emphasis"/>
        </w:rPr>
        <w:t>has always been central</w:t>
      </w:r>
      <w:r w:rsidRPr="003C7829">
        <w:rPr>
          <w:rStyle w:val="StyleUnderline"/>
        </w:rPr>
        <w:t xml:space="preserve"> to the liberal world order</w:t>
      </w:r>
      <w:r w:rsidRPr="003C7829">
        <w:rPr>
          <w:sz w:val="16"/>
        </w:rPr>
        <w:t>—to the liberal worldhood—</w:t>
      </w:r>
      <w:r w:rsidRPr="003C7829">
        <w:rPr>
          <w:rStyle w:val="StyleUnderline"/>
        </w:rPr>
        <w:t xml:space="preserve">particularly during the </w:t>
      </w:r>
      <w:r w:rsidRPr="003C7829">
        <w:rPr>
          <w:rStyle w:val="Emphasis"/>
        </w:rPr>
        <w:t>colonial</w:t>
      </w:r>
      <w:r w:rsidRPr="003C7829">
        <w:rPr>
          <w:rStyle w:val="StyleUnderline"/>
        </w:rPr>
        <w:t xml:space="preserve"> and </w:t>
      </w:r>
      <w:r w:rsidRPr="003C7829">
        <w:rPr>
          <w:rStyle w:val="Emphasis"/>
        </w:rPr>
        <w:t>imperial projects</w:t>
      </w:r>
      <w:r w:rsidRPr="003C7829">
        <w:rPr>
          <w:sz w:val="16"/>
        </w:rPr>
        <w:t xml:space="preserve"> of the nineteenth and twentieth centuries (Bell 2007a, 2007b). </w:t>
      </w:r>
      <w:r w:rsidRPr="003C7829">
        <w:rPr>
          <w:rStyle w:val="StyleUnderline"/>
        </w:rPr>
        <w:t xml:space="preserve">Colonial violence was </w:t>
      </w:r>
      <w:r w:rsidRPr="003C7829">
        <w:rPr>
          <w:rStyle w:val="Emphasis"/>
        </w:rPr>
        <w:t>diffused throughout the entire society</w:t>
      </w:r>
      <w:r w:rsidRPr="003C7829">
        <w:rPr>
          <w:rStyle w:val="StyleUnderline"/>
        </w:rPr>
        <w:t xml:space="preserve">, often in ways that </w:t>
      </w:r>
      <w:r w:rsidRPr="003C7829">
        <w:rPr>
          <w:rStyle w:val="Emphasis"/>
        </w:rPr>
        <w:t>went unrecognized</w:t>
      </w:r>
      <w:r w:rsidRPr="003C7829">
        <w:rPr>
          <w:rStyle w:val="StyleUnderline"/>
        </w:rPr>
        <w:t xml:space="preserve"> by the colonized themselves. The violence of pacification </w:t>
      </w:r>
      <w:r w:rsidRPr="003C7829">
        <w:rPr>
          <w:rStyle w:val="Emphasis"/>
        </w:rPr>
        <w:t>structured the very existence</w:t>
      </w:r>
      <w:r w:rsidRPr="003C7829">
        <w:rPr>
          <w:rStyle w:val="StyleUnderline"/>
        </w:rPr>
        <w:t xml:space="preserve"> of the colonized subject</w:t>
      </w:r>
      <w:r w:rsidRPr="003C7829">
        <w:rPr>
          <w:sz w:val="16"/>
        </w:rPr>
        <w:t xml:space="preserve">. This violence transformed the colonized subjects into a different “species” (Fanon 1963, 35– 40, 43). </w:t>
      </w:r>
      <w:r w:rsidRPr="003C7829">
        <w:rPr>
          <w:rStyle w:val="StyleUnderline"/>
        </w:rPr>
        <w:t xml:space="preserve">Colonial pacification was </w:t>
      </w:r>
      <w:r w:rsidRPr="003C7829">
        <w:rPr>
          <w:rStyle w:val="Emphasis"/>
        </w:rPr>
        <w:t>more than direct</w:t>
      </w:r>
      <w:r w:rsidRPr="003C7829">
        <w:rPr>
          <w:rStyle w:val="StyleUnderline"/>
        </w:rPr>
        <w:t xml:space="preserve"> and </w:t>
      </w:r>
      <w:r w:rsidRPr="003C7829">
        <w:rPr>
          <w:rStyle w:val="Emphasis"/>
        </w:rPr>
        <w:t>indirect violence</w:t>
      </w:r>
      <w:r w:rsidRPr="003C7829">
        <w:rPr>
          <w:rStyle w:val="StyleUnderline"/>
        </w:rPr>
        <w:t xml:space="preserve">; it was sufficiently diffuse to </w:t>
      </w:r>
      <w:r w:rsidRPr="003C7829">
        <w:rPr>
          <w:rStyle w:val="Emphasis"/>
        </w:rPr>
        <w:t>remake the psyche</w:t>
      </w:r>
      <w:r w:rsidRPr="003C7829">
        <w:rPr>
          <w:rStyle w:val="StyleUnderline"/>
        </w:rPr>
        <w:t xml:space="preserve"> of the colonized, </w:t>
      </w:r>
      <w:r w:rsidRPr="003C7829">
        <w:rPr>
          <w:rStyle w:val="Emphasis"/>
        </w:rPr>
        <w:t>affecting their mental health</w:t>
      </w:r>
      <w:r w:rsidRPr="003C7829">
        <w:rPr>
          <w:rStyle w:val="StyleUnderline"/>
        </w:rPr>
        <w:t xml:space="preserve"> and </w:t>
      </w:r>
      <w:r w:rsidRPr="003C7829">
        <w:rPr>
          <w:rStyle w:val="Emphasis"/>
        </w:rPr>
        <w:t>emotions</w:t>
      </w:r>
      <w:r w:rsidRPr="003C7829">
        <w:rPr>
          <w:sz w:val="16"/>
        </w:rPr>
        <w:t xml:space="preserve"> (Fanon 1963, 35–106). </w:t>
      </w:r>
      <w:r w:rsidRPr="003C7829">
        <w:rPr>
          <w:rStyle w:val="StyleUnderline"/>
        </w:rPr>
        <w:t>Fanon</w:t>
      </w:r>
      <w:r w:rsidRPr="003C7829">
        <w:rPr>
          <w:sz w:val="16"/>
        </w:rPr>
        <w:t xml:space="preserve"> (1963, 31) </w:t>
      </w:r>
      <w:r w:rsidRPr="003C7829">
        <w:rPr>
          <w:rStyle w:val="StyleUnderline"/>
        </w:rPr>
        <w:t>described it as “</w:t>
      </w:r>
      <w:r w:rsidRPr="003C7829">
        <w:rPr>
          <w:rStyle w:val="Emphasis"/>
        </w:rPr>
        <w:t>atmospheric violence</w:t>
      </w:r>
      <w:r w:rsidRPr="003C7829">
        <w:rPr>
          <w:rStyle w:val="StyleUnderline"/>
        </w:rPr>
        <w:t xml:space="preserve">,” a “violence </w:t>
      </w:r>
      <w:r w:rsidRPr="003C7829">
        <w:rPr>
          <w:rStyle w:val="Emphasis"/>
        </w:rPr>
        <w:t>rippling under the skin</w:t>
      </w:r>
      <w:r w:rsidRPr="003C7829">
        <w:rPr>
          <w:rStyle w:val="StyleUnderline"/>
        </w:rPr>
        <w:t>.” Unable to lash out against the colonizer, the colonized lived everyday within a world ordered by violence</w:t>
      </w:r>
      <w:r w:rsidRPr="003C7829">
        <w:rPr>
          <w:sz w:val="16"/>
        </w:rPr>
        <w:t xml:space="preserv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 </w:t>
      </w:r>
    </w:p>
    <w:p w:rsidR="00722646" w:rsidRPr="003C7829" w:rsidRDefault="00722646" w:rsidP="00722646">
      <w:pPr>
        <w:rPr>
          <w:sz w:val="16"/>
        </w:rPr>
      </w:pPr>
      <w:r w:rsidRPr="003C7829">
        <w:rPr>
          <w:sz w:val="16"/>
        </w:rPr>
        <w:t xml:space="preserve">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w:t>
      </w:r>
      <w:r w:rsidRPr="003C7829">
        <w:rPr>
          <w:rStyle w:val="StyleUnderline"/>
        </w:rPr>
        <w:t xml:space="preserve">This civilizing imagination </w:t>
      </w:r>
      <w:r w:rsidRPr="003C7829">
        <w:rPr>
          <w:rStyle w:val="Emphasis"/>
        </w:rPr>
        <w:t>functioned phenomenologically</w:t>
      </w:r>
      <w:r w:rsidRPr="003C7829">
        <w:rPr>
          <w:rStyle w:val="StyleUnderline"/>
        </w:rPr>
        <w:t xml:space="preserve">. It produced insiders as </w:t>
      </w:r>
      <w:r w:rsidRPr="003C7829">
        <w:rPr>
          <w:rStyle w:val="Emphasis"/>
        </w:rPr>
        <w:t>civilized</w:t>
      </w:r>
      <w:r w:rsidRPr="003C7829">
        <w:rPr>
          <w:rStyle w:val="StyleUnderline"/>
        </w:rPr>
        <w:t xml:space="preserve"> and </w:t>
      </w:r>
      <w:r w:rsidRPr="003C7829">
        <w:rPr>
          <w:rStyle w:val="Emphasis"/>
        </w:rPr>
        <w:t>peaceful</w:t>
      </w:r>
      <w:r w:rsidRPr="003C7829">
        <w:rPr>
          <w:rStyle w:val="StyleUnderline"/>
        </w:rPr>
        <w:t xml:space="preserve"> and outsiders as </w:t>
      </w:r>
      <w:r w:rsidRPr="003C7829">
        <w:rPr>
          <w:rStyle w:val="Emphasis"/>
        </w:rPr>
        <w:t>violent</w:t>
      </w:r>
      <w:r w:rsidRPr="003C7829">
        <w:rPr>
          <w:rStyle w:val="StyleUnderline"/>
        </w:rPr>
        <w:t xml:space="preserve">, </w:t>
      </w:r>
      <w:r w:rsidRPr="003C7829">
        <w:rPr>
          <w:rStyle w:val="Emphasis"/>
        </w:rPr>
        <w:t>external threats</w:t>
      </w:r>
      <w:r w:rsidRPr="003C7829">
        <w:rPr>
          <w:rStyle w:val="StyleUnderline"/>
        </w:rPr>
        <w:t xml:space="preserve"> to civilization. In doing so, this imagination </w:t>
      </w:r>
      <w:r w:rsidRPr="003C7829">
        <w:rPr>
          <w:rStyle w:val="Emphasis"/>
        </w:rPr>
        <w:t>successfully obscured</w:t>
      </w:r>
      <w:r w:rsidRPr="003C7829">
        <w:rPr>
          <w:sz w:val="16"/>
        </w:rPr>
        <w:t xml:space="preserve"> how the structures of liberalism produced colonial violence.</w:t>
      </w:r>
      <w:r w:rsidRPr="003C7829">
        <w:rPr>
          <w:rStyle w:val="Emphasis"/>
        </w:rPr>
        <w:t>13</w:t>
      </w:r>
    </w:p>
    <w:p w:rsidR="00722646" w:rsidRPr="003C7829" w:rsidRDefault="00722646" w:rsidP="00722646">
      <w:pPr>
        <w:rPr>
          <w:sz w:val="16"/>
        </w:rPr>
      </w:pPr>
      <w:r w:rsidRPr="003C7829">
        <w:rPr>
          <w:rStyle w:val="Emphasis"/>
        </w:rPr>
        <w:t>FOOTNOTE 13</w:t>
      </w:r>
      <w:r w:rsidRPr="003C7829">
        <w:rPr>
          <w:sz w:val="16"/>
        </w:rPr>
        <w:t xml:space="preserve"> Arguments about </w:t>
      </w:r>
      <w:r w:rsidRPr="003C7829">
        <w:rPr>
          <w:rStyle w:val="StyleUnderline"/>
        </w:rPr>
        <w:t xml:space="preserve">the </w:t>
      </w:r>
      <w:r w:rsidRPr="003C7829">
        <w:rPr>
          <w:rStyle w:val="Emphasis"/>
        </w:rPr>
        <w:t>foundational role of colonialism</w:t>
      </w:r>
      <w:r w:rsidRPr="003C7829">
        <w:rPr>
          <w:rStyle w:val="StyleUnderline"/>
        </w:rPr>
        <w:t xml:space="preserve">, </w:t>
      </w:r>
      <w:r w:rsidRPr="003C7829">
        <w:rPr>
          <w:rStyle w:val="Emphasis"/>
        </w:rPr>
        <w:t>primitive accumulation</w:t>
      </w:r>
      <w:r w:rsidRPr="003C7829">
        <w:rPr>
          <w:rStyle w:val="StyleUnderline"/>
        </w:rPr>
        <w:t xml:space="preserve">, and </w:t>
      </w:r>
      <w:r w:rsidRPr="003C7829">
        <w:rPr>
          <w:rStyle w:val="Emphasis"/>
        </w:rPr>
        <w:t>white supremacy</w:t>
      </w:r>
      <w:r w:rsidRPr="003C7829">
        <w:rPr>
          <w:rStyle w:val="StyleUnderline"/>
        </w:rPr>
        <w:t xml:space="preserve"> in structuring the modern international system</w:t>
      </w:r>
      <w:r w:rsidRPr="003C7829">
        <w:rPr>
          <w:sz w:val="16"/>
        </w:rPr>
        <w:t xml:space="preserve"> are particularly useful in thinking about phenomenological violence (Jones 2006; Anievas, Manchanda, and Shilliam 2015; Du Bois 1915; Shaw 2008; Coulthard 2014; Deloria 1974; Lowe 2015; Hartman 1997). </w:t>
      </w:r>
      <w:r w:rsidRPr="003C7829">
        <w:rPr>
          <w:rStyle w:val="StyleUnderline"/>
        </w:rPr>
        <w:t xml:space="preserve">The legacy of these practices </w:t>
      </w:r>
      <w:r w:rsidRPr="003C7829">
        <w:rPr>
          <w:rStyle w:val="Emphasis"/>
        </w:rPr>
        <w:t>pervades contemporary liberal peace-building</w:t>
      </w:r>
      <w:r w:rsidRPr="003C7829">
        <w:rPr>
          <w:sz w:val="16"/>
        </w:rPr>
        <w:t xml:space="preserve"> (Richmond 2014; Sabaratnam 2015; Bouka 2013; Autesserre 2009) </w:t>
      </w:r>
      <w:r w:rsidRPr="003C7829">
        <w:rPr>
          <w:rStyle w:val="StyleUnderline"/>
        </w:rPr>
        <w:t xml:space="preserve">and </w:t>
      </w:r>
      <w:r w:rsidRPr="003C7829">
        <w:rPr>
          <w:rStyle w:val="Emphasis"/>
        </w:rPr>
        <w:t>liberal global governance</w:t>
      </w:r>
      <w:r w:rsidRPr="003C7829">
        <w:rPr>
          <w:sz w:val="16"/>
        </w:rPr>
        <w:t xml:space="preserve"> (Koomen 2014a, 2014b, 2013), </w:t>
      </w:r>
      <w:r w:rsidRPr="003C7829">
        <w:rPr>
          <w:rStyle w:val="StyleUnderline"/>
        </w:rPr>
        <w:t xml:space="preserve">while trade liberalization can </w:t>
      </w:r>
      <w:r w:rsidRPr="003C7829">
        <w:rPr>
          <w:rStyle w:val="Emphasis"/>
        </w:rPr>
        <w:t>facilitate mass violence</w:t>
      </w:r>
      <w:r w:rsidRPr="003C7829">
        <w:rPr>
          <w:sz w:val="16"/>
        </w:rPr>
        <w:t xml:space="preserve"> (Kamola 2007; Smith 2016). Césaire argues that </w:t>
      </w:r>
      <w:r w:rsidRPr="003C7829">
        <w:rPr>
          <w:rStyle w:val="StyleUnderline"/>
        </w:rPr>
        <w:t>colonialism produced a “</w:t>
      </w:r>
      <w:r w:rsidRPr="003C7829">
        <w:rPr>
          <w:rStyle w:val="Emphasis"/>
        </w:rPr>
        <w:t>boomerang effect</w:t>
      </w:r>
      <w:r w:rsidRPr="003C7829">
        <w:rPr>
          <w:rStyle w:val="StyleUnderline"/>
        </w:rPr>
        <w:t xml:space="preserve">” within European societies; </w:t>
      </w:r>
      <w:r w:rsidRPr="003C7829">
        <w:rPr>
          <w:rStyle w:val="Emphasis"/>
        </w:rPr>
        <w:t>Nazism</w:t>
      </w:r>
      <w:r w:rsidRPr="003C7829">
        <w:rPr>
          <w:rStyle w:val="StyleUnderline"/>
        </w:rPr>
        <w:t xml:space="preserve"> was the return of violence previously “</w:t>
      </w:r>
      <w:r w:rsidRPr="003C7829">
        <w:rPr>
          <w:rStyle w:val="Emphasis"/>
        </w:rPr>
        <w:t>applied only to non-European peoples</w:t>
      </w:r>
      <w:r w:rsidRPr="003C7829">
        <w:rPr>
          <w:rStyle w:val="StyleUnderline"/>
        </w:rPr>
        <w:t>”</w:t>
      </w:r>
      <w:r w:rsidRPr="003C7829">
        <w:rPr>
          <w:sz w:val="16"/>
        </w:rPr>
        <w:t xml:space="preserve"> (Césaire 2000, 36). At independence, </w:t>
      </w:r>
      <w:r w:rsidRPr="003C7829">
        <w:rPr>
          <w:rStyle w:val="Emphasis"/>
        </w:rPr>
        <w:t>international law became a mechanism</w:t>
      </w:r>
      <w:r w:rsidRPr="003C7829">
        <w:rPr>
          <w:rStyle w:val="StyleUnderline"/>
        </w:rPr>
        <w:t xml:space="preserve"> for reinforcing this international order upon the previously colonized world</w:t>
      </w:r>
      <w:r w:rsidRPr="003C7829">
        <w:rPr>
          <w:sz w:val="16"/>
        </w:rPr>
        <w:t xml:space="preserve"> (Grovogui 1996).</w:t>
      </w:r>
    </w:p>
    <w:p w:rsidR="00722646" w:rsidRPr="003C7829" w:rsidRDefault="00722646" w:rsidP="00722646">
      <w:pPr>
        <w:rPr>
          <w:sz w:val="16"/>
        </w:rPr>
      </w:pPr>
      <w:r w:rsidRPr="003C7829">
        <w:rPr>
          <w:rStyle w:val="StyleUnderline"/>
        </w:rPr>
        <w:t xml:space="preserve">The idea of war as an </w:t>
      </w:r>
      <w:r w:rsidRPr="003C7829">
        <w:rPr>
          <w:rStyle w:val="Emphasis"/>
        </w:rPr>
        <w:t>external practice</w:t>
      </w:r>
      <w:r w:rsidRPr="003C7829">
        <w:rPr>
          <w:rStyle w:val="StyleUnderline"/>
        </w:rPr>
        <w:t xml:space="preserve"> of states, </w:t>
      </w:r>
      <w:r w:rsidRPr="003C7829">
        <w:rPr>
          <w:rStyle w:val="Emphasis"/>
        </w:rPr>
        <w:t>not tied</w:t>
      </w:r>
      <w:r w:rsidRPr="003C7829">
        <w:rPr>
          <w:rStyle w:val="StyleUnderline"/>
        </w:rPr>
        <w:t xml:space="preserve"> to their </w:t>
      </w:r>
      <w:r w:rsidRPr="003C7829">
        <w:rPr>
          <w:rStyle w:val="Emphasis"/>
        </w:rPr>
        <w:t>internal workings</w:t>
      </w:r>
      <w:r w:rsidRPr="003C7829">
        <w:rPr>
          <w:rStyle w:val="StyleUnderline"/>
        </w:rPr>
        <w:t xml:space="preserve"> and located according to </w:t>
      </w:r>
      <w:r w:rsidRPr="003C7829">
        <w:rPr>
          <w:rStyle w:val="Emphasis"/>
        </w:rPr>
        <w:t>specific normative projections</w:t>
      </w:r>
      <w:r w:rsidRPr="003C7829">
        <w:rPr>
          <w:rStyle w:val="StyleUnderline"/>
        </w:rPr>
        <w:t xml:space="preserve"> of Western identity, </w:t>
      </w:r>
      <w:r w:rsidRPr="003C7829">
        <w:rPr>
          <w:rStyle w:val="Emphasis"/>
        </w:rPr>
        <w:t>followed</w:t>
      </w:r>
      <w:r w:rsidRPr="003C7829">
        <w:rPr>
          <w:rStyle w:val="StyleUnderline"/>
        </w:rPr>
        <w:t xml:space="preserve"> from this colonial mentality. This mentality </w:t>
      </w:r>
      <w:r w:rsidRPr="003C7829">
        <w:rPr>
          <w:rStyle w:val="Emphasis"/>
        </w:rPr>
        <w:t>legitimized the exporting of violence</w:t>
      </w:r>
      <w:r w:rsidRPr="003C7829">
        <w:rPr>
          <w:rStyle w:val="StyleUnderline"/>
        </w:rPr>
        <w:t xml:space="preserve"> to create a </w:t>
      </w:r>
      <w:r w:rsidRPr="003C7829">
        <w:rPr>
          <w:rStyle w:val="Emphasis"/>
        </w:rPr>
        <w:t>Western imperial pax</w:t>
      </w:r>
      <w:r w:rsidRPr="003C7829">
        <w:rPr>
          <w:rStyle w:val="StyleUnderline"/>
        </w:rPr>
        <w:t xml:space="preserve"> and was so widespread that it </w:t>
      </w:r>
      <w:r w:rsidRPr="003C7829">
        <w:rPr>
          <w:rStyle w:val="Emphasis"/>
        </w:rPr>
        <w:t>shaped the development of modern warfare</w:t>
      </w:r>
      <w:r w:rsidRPr="003C7829">
        <w:rPr>
          <w:sz w:val="16"/>
        </w:rPr>
        <w:t xml:space="preserve"> (Ellis 1986; Proudhon [1861] 1998). </w:t>
      </w:r>
      <w:r w:rsidRPr="003C7829">
        <w:rPr>
          <w:rStyle w:val="StyleUnderline"/>
        </w:rPr>
        <w:t xml:space="preserve">The colonial wars </w:t>
      </w:r>
      <w:r w:rsidRPr="003C7829">
        <w:rPr>
          <w:rStyle w:val="Emphasis"/>
        </w:rPr>
        <w:t>reproduced</w:t>
      </w:r>
      <w:r w:rsidRPr="003C7829">
        <w:rPr>
          <w:rStyle w:val="StyleUnderline"/>
        </w:rPr>
        <w:t xml:space="preserve"> and </w:t>
      </w:r>
      <w:r w:rsidRPr="003C7829">
        <w:rPr>
          <w:rStyle w:val="Emphasis"/>
        </w:rPr>
        <w:t>reinforced ideologies of Western superiority</w:t>
      </w:r>
      <w:r w:rsidRPr="003C7829">
        <w:rPr>
          <w:rStyle w:val="StyleUnderline"/>
        </w:rPr>
        <w:t xml:space="preserve">, evidenced in part by the West’s </w:t>
      </w:r>
      <w:r w:rsidRPr="003C7829">
        <w:rPr>
          <w:rStyle w:val="Emphasis"/>
        </w:rPr>
        <w:t>superior military technology</w:t>
      </w:r>
      <w:r w:rsidRPr="003C7829">
        <w:rPr>
          <w:rStyle w:val="StyleUnderline"/>
        </w:rPr>
        <w:t xml:space="preserve">. A consequence of this racist hubris was the </w:t>
      </w:r>
      <w:r w:rsidRPr="003C7829">
        <w:rPr>
          <w:rStyle w:val="Emphasis"/>
        </w:rPr>
        <w:t>inability to foresee the destructive tendencies</w:t>
      </w:r>
      <w:r w:rsidRPr="003C7829">
        <w:rPr>
          <w:rStyle w:val="StyleUnderline"/>
        </w:rPr>
        <w:t xml:space="preserve"> of Western warfare when </w:t>
      </w:r>
      <w:r w:rsidRPr="003C7829">
        <w:rPr>
          <w:rStyle w:val="Emphasis"/>
        </w:rPr>
        <w:t>unleashed against themselves</w:t>
      </w:r>
      <w:r w:rsidRPr="003C7829">
        <w:rPr>
          <w:sz w:val="16"/>
        </w:rPr>
        <w:t xml:space="preserve"> (Ellis 1986). </w:t>
      </w:r>
    </w:p>
    <w:p w:rsidR="00722646" w:rsidRPr="003C7829" w:rsidRDefault="00722646" w:rsidP="00722646">
      <w:pPr>
        <w:rPr>
          <w:sz w:val="16"/>
        </w:rPr>
      </w:pPr>
      <w:r w:rsidRPr="003C7829">
        <w:rPr>
          <w:sz w:val="16"/>
        </w:rPr>
        <w:t xml:space="preserve">The discipline of international relations, founded in response to the unexpectedly destructive character of the First World War, reproduced this understanding of war.14 </w:t>
      </w:r>
      <w:r w:rsidRPr="003C7829">
        <w:rPr>
          <w:rStyle w:val="StyleUnderline"/>
        </w:rPr>
        <w:t xml:space="preserve">This understanding </w:t>
      </w:r>
      <w:r w:rsidRPr="003C7829">
        <w:rPr>
          <w:rStyle w:val="Emphasis"/>
        </w:rPr>
        <w:t>disguises the possibility of increasing violence</w:t>
      </w:r>
      <w:r w:rsidRPr="003C7829">
        <w:rPr>
          <w:rStyle w:val="StyleUnderline"/>
        </w:rPr>
        <w:t xml:space="preserve"> within the liberal world by </w:t>
      </w:r>
      <w:r w:rsidRPr="003C7829">
        <w:rPr>
          <w:rStyle w:val="Emphasis"/>
        </w:rPr>
        <w:t>presuming a historical narrative of progress</w:t>
      </w:r>
      <w:r w:rsidRPr="003C7829">
        <w:rPr>
          <w:rStyle w:val="StyleUnderline"/>
        </w:rPr>
        <w:t xml:space="preserve"> and </w:t>
      </w:r>
      <w:r w:rsidRPr="003C7829">
        <w:rPr>
          <w:rStyle w:val="Emphasis"/>
        </w:rPr>
        <w:t>being shocked by its aberration</w:t>
      </w:r>
      <w:r w:rsidRPr="003C7829">
        <w:rPr>
          <w:rStyle w:val="StyleUnderline"/>
        </w:rPr>
        <w:t xml:space="preserve">. War, however, is </w:t>
      </w:r>
      <w:r w:rsidRPr="003C7829">
        <w:rPr>
          <w:rStyle w:val="Emphasis"/>
        </w:rPr>
        <w:t>not the absence of peace</w:t>
      </w:r>
      <w:r w:rsidRPr="003C7829">
        <w:rPr>
          <w:rStyle w:val="StyleUnderline"/>
        </w:rPr>
        <w:t xml:space="preserve"> or an </w:t>
      </w:r>
      <w:r w:rsidRPr="003C7829">
        <w:rPr>
          <w:rStyle w:val="Emphasis"/>
        </w:rPr>
        <w:t>aberration of liberal progress</w:t>
      </w:r>
      <w:r w:rsidRPr="003C7829">
        <w:rPr>
          <w:rStyle w:val="StyleUnderline"/>
        </w:rPr>
        <w:t xml:space="preserve">, but is instead a </w:t>
      </w:r>
      <w:r w:rsidRPr="003C7829">
        <w:rPr>
          <w:rStyle w:val="Emphasis"/>
        </w:rPr>
        <w:t>phenomenological breaking</w:t>
      </w:r>
      <w:r w:rsidRPr="003C7829">
        <w:rPr>
          <w:rStyle w:val="StyleUnderline"/>
        </w:rPr>
        <w:t xml:space="preserve"> of the liberal worldhood.</w:t>
      </w:r>
      <w:r w:rsidRPr="003C7829">
        <w:rPr>
          <w:sz w:val="16"/>
        </w:rPr>
        <w:t xml:space="preserve">15 </w:t>
      </w:r>
    </w:p>
    <w:p w:rsidR="00722646" w:rsidRPr="003C7829" w:rsidRDefault="00722646" w:rsidP="00722646">
      <w:pPr>
        <w:rPr>
          <w:sz w:val="16"/>
        </w:rPr>
      </w:pPr>
      <w:r w:rsidRPr="003C7829">
        <w:rPr>
          <w:rStyle w:val="StyleUnderline"/>
        </w:rPr>
        <w:t>Once a liberal order</w:t>
      </w:r>
      <w:r w:rsidRPr="003C7829">
        <w:rPr>
          <w:sz w:val="16"/>
        </w:rPr>
        <w:t xml:space="preserve"> of democracy, free markets, </w:t>
      </w:r>
      <w:r w:rsidRPr="003C7829">
        <w:rPr>
          <w:rStyle w:val="StyleUnderline"/>
        </w:rPr>
        <w:t xml:space="preserve">and international institutions are </w:t>
      </w:r>
      <w:r w:rsidRPr="003C7829">
        <w:rPr>
          <w:rStyle w:val="Emphasis"/>
        </w:rPr>
        <w:t>spread throughout the world</w:t>
      </w:r>
      <w:r w:rsidRPr="003C7829">
        <w:rPr>
          <w:rStyle w:val="StyleUnderline"/>
        </w:rPr>
        <w:t xml:space="preserve">, liberal ideology imagines peace as the end state. Yet, states </w:t>
      </w:r>
      <w:r w:rsidRPr="003C7829">
        <w:rPr>
          <w:rStyle w:val="Emphasis"/>
        </w:rPr>
        <w:t>often deploy war under liberal guises</w:t>
      </w:r>
      <w:r w:rsidRPr="003C7829">
        <w:rPr>
          <w:sz w:val="16"/>
        </w:rPr>
        <w:t xml:space="preserve">.16 </w:t>
      </w:r>
      <w:r w:rsidRPr="003C7829">
        <w:rPr>
          <w:rStyle w:val="StyleUnderline"/>
        </w:rPr>
        <w:t>Wars under the aegis of humanitarian values and regime change are examples of the multifaceted character of liberal pacification. Liberal regimes emphasize the violence of those that they are invading, while minimizing the violence involved in these military undertakings and the violence necessary to sustain the liberal societies themselves</w:t>
      </w:r>
      <w:r w:rsidRPr="003C7829">
        <w:rPr>
          <w:sz w:val="16"/>
        </w:rPr>
        <w:t xml:space="preserve">. What Pierre-Joseph Proudhon called </w:t>
      </w:r>
      <w:r w:rsidRPr="003C7829">
        <w:rPr>
          <w:rStyle w:val="StyleUnderline"/>
        </w:rPr>
        <w:t xml:space="preserve">“the </w:t>
      </w:r>
      <w:r w:rsidRPr="003C7829">
        <w:rPr>
          <w:rStyle w:val="Emphasis"/>
        </w:rPr>
        <w:t>moral phenomenology of war</w:t>
      </w:r>
      <w:r w:rsidRPr="003C7829">
        <w:rPr>
          <w:rStyle w:val="StyleUnderline"/>
        </w:rPr>
        <w:t>”</w:t>
      </w:r>
      <w:r w:rsidRPr="003C7829">
        <w:rPr>
          <w:sz w:val="16"/>
        </w:rPr>
        <w:t xml:space="preserve"> (Prichard 2015, 112–34; Proudhon [1861] 1998) </w:t>
      </w:r>
      <w:r w:rsidRPr="003C7829">
        <w:rPr>
          <w:rStyle w:val="StyleUnderline"/>
        </w:rPr>
        <w:t xml:space="preserve">becomes an </w:t>
      </w:r>
      <w:r w:rsidRPr="003C7829">
        <w:rPr>
          <w:rStyle w:val="Emphasis"/>
        </w:rPr>
        <w:t>integral part</w:t>
      </w:r>
      <w:r w:rsidRPr="003C7829">
        <w:rPr>
          <w:rStyle w:val="StyleUnderline"/>
        </w:rPr>
        <w:t xml:space="preserve"> of the </w:t>
      </w:r>
      <w:r w:rsidRPr="003C7829">
        <w:rPr>
          <w:rStyle w:val="Emphasis"/>
        </w:rPr>
        <w:t>everyday workings of society</w:t>
      </w:r>
      <w:r w:rsidRPr="003C7829">
        <w:rPr>
          <w:rStyle w:val="StyleUnderline"/>
        </w:rPr>
        <w:t xml:space="preserve"> that shape </w:t>
      </w:r>
      <w:r w:rsidRPr="003C7829">
        <w:rPr>
          <w:rStyle w:val="Emphasis"/>
        </w:rPr>
        <w:t>innumerable aspects</w:t>
      </w:r>
      <w:r w:rsidRPr="003C7829">
        <w:rPr>
          <w:rStyle w:val="StyleUnderline"/>
        </w:rPr>
        <w:t xml:space="preserve"> of our daily language</w:t>
      </w:r>
      <w:r w:rsidRPr="003C7829">
        <w:rPr>
          <w:sz w:val="16"/>
        </w:rPr>
        <w:t xml:space="preserve">. The upshot is that, </w:t>
      </w:r>
      <w:r w:rsidRPr="003C7829">
        <w:rPr>
          <w:rStyle w:val="StyleUnderline"/>
        </w:rPr>
        <w:t>within liberal ideology, the violence committed by liberal states is justified, whereas the violence committed by illiberal states is not</w:t>
      </w:r>
      <w:r w:rsidRPr="003C7829">
        <w:rPr>
          <w:sz w:val="16"/>
        </w:rPr>
        <w:t xml:space="preserve">. </w:t>
      </w:r>
    </w:p>
    <w:p w:rsidR="00722646" w:rsidRPr="003C7829" w:rsidRDefault="00722646" w:rsidP="00722646">
      <w:pPr>
        <w:rPr>
          <w:sz w:val="16"/>
        </w:rPr>
      </w:pPr>
      <w:r w:rsidRPr="003C7829">
        <w:rPr>
          <w:sz w:val="16"/>
        </w:rPr>
        <w:t xml:space="preserve">Postcolonial and anarchist scholarship focuses on the incorporation of violence in the production of liberal spaces (Barkawi and Laffey 1999). These same concerns can be directed onto the liberal order itself. </w:t>
      </w:r>
      <w:r w:rsidRPr="003C7829">
        <w:rPr>
          <w:rStyle w:val="StyleUnderline"/>
        </w:rPr>
        <w:t xml:space="preserve">Seen from the perspective of </w:t>
      </w:r>
      <w:r w:rsidRPr="003C7829">
        <w:rPr>
          <w:rStyle w:val="Emphasis"/>
        </w:rPr>
        <w:t>marginalized</w:t>
      </w:r>
      <w:r w:rsidRPr="003C7829">
        <w:rPr>
          <w:rStyle w:val="StyleUnderline"/>
        </w:rPr>
        <w:t xml:space="preserve"> and </w:t>
      </w:r>
      <w:r w:rsidRPr="003C7829">
        <w:rPr>
          <w:rStyle w:val="Emphasis"/>
        </w:rPr>
        <w:t>oppressed populations</w:t>
      </w:r>
      <w:r w:rsidRPr="003C7829">
        <w:rPr>
          <w:rStyle w:val="StyleUnderline"/>
        </w:rPr>
        <w:t xml:space="preserve">, the structures of liberal pacification take on a </w:t>
      </w:r>
      <w:r w:rsidRPr="003C7829">
        <w:rPr>
          <w:rStyle w:val="Emphasis"/>
        </w:rPr>
        <w:t>distinctly violent aspect</w:t>
      </w:r>
      <w:r w:rsidRPr="003C7829">
        <w:rPr>
          <w:rStyle w:val="StyleUnderline"/>
        </w:rPr>
        <w:t xml:space="preserve">. The liberal world is </w:t>
      </w:r>
      <w:r w:rsidRPr="003C7829">
        <w:rPr>
          <w:rStyle w:val="Emphasis"/>
        </w:rPr>
        <w:t>not less violent</w:t>
      </w:r>
      <w:r w:rsidRPr="003C7829">
        <w:rPr>
          <w:rStyle w:val="StyleUnderline"/>
        </w:rPr>
        <w:t xml:space="preserve">. Rather, the liberal world involves a </w:t>
      </w:r>
      <w:r w:rsidRPr="003C7829">
        <w:rPr>
          <w:rStyle w:val="Emphasis"/>
        </w:rPr>
        <w:t>sophisticated phenomenological process</w:t>
      </w:r>
      <w:r w:rsidRPr="003C7829">
        <w:rPr>
          <w:rStyle w:val="StyleUnderline"/>
        </w:rPr>
        <w:t xml:space="preserve"> of </w:t>
      </w:r>
      <w:r w:rsidRPr="003C7829">
        <w:rPr>
          <w:rStyle w:val="Emphasis"/>
        </w:rPr>
        <w:t>legitimating certain types of violence</w:t>
      </w:r>
      <w:r w:rsidRPr="003C7829">
        <w:rPr>
          <w:rStyle w:val="StyleUnderline"/>
        </w:rPr>
        <w:t xml:space="preserve"> in order to </w:t>
      </w:r>
      <w:r w:rsidRPr="003C7829">
        <w:rPr>
          <w:rStyle w:val="Emphasis"/>
        </w:rPr>
        <w:t>render other types of violence invisible</w:t>
      </w:r>
      <w:r w:rsidRPr="003C7829">
        <w:rPr>
          <w:sz w:val="16"/>
        </w:rPr>
        <w:t xml:space="preserve">. </w:t>
      </w:r>
    </w:p>
    <w:p w:rsidR="00722646" w:rsidRPr="003C7829" w:rsidRDefault="00722646" w:rsidP="00722646">
      <w:pPr>
        <w:rPr>
          <w:sz w:val="10"/>
          <w:szCs w:val="10"/>
        </w:rPr>
      </w:pPr>
      <w:r w:rsidRPr="003C7829">
        <w:rPr>
          <w:sz w:val="10"/>
          <w:szCs w:val="10"/>
        </w:rPr>
        <w:t xml:space="preserve">Liberal Pacification </w:t>
      </w:r>
    </w:p>
    <w:p w:rsidR="00722646" w:rsidRPr="003C7829" w:rsidRDefault="00722646" w:rsidP="00722646">
      <w:pPr>
        <w:rPr>
          <w:sz w:val="10"/>
          <w:szCs w:val="10"/>
        </w:rPr>
      </w:pPr>
      <w:r w:rsidRPr="003C7829">
        <w:rPr>
          <w:sz w:val="10"/>
          <w:szCs w:val="10"/>
        </w:rPr>
        <w:t xml:space="preserve">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 </w:t>
      </w:r>
    </w:p>
    <w:p w:rsidR="00722646" w:rsidRPr="003C7829" w:rsidRDefault="00722646" w:rsidP="00722646">
      <w:pPr>
        <w:rPr>
          <w:sz w:val="10"/>
          <w:szCs w:val="10"/>
        </w:rPr>
      </w:pPr>
      <w:r w:rsidRPr="003C7829">
        <w:rPr>
          <w:sz w:val="10"/>
          <w:szCs w:val="10"/>
        </w:rPr>
        <w:t xml:space="preserve">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 </w:t>
      </w:r>
    </w:p>
    <w:p w:rsidR="00722646" w:rsidRPr="003C7829" w:rsidRDefault="00722646" w:rsidP="00722646">
      <w:pPr>
        <w:rPr>
          <w:sz w:val="10"/>
          <w:szCs w:val="10"/>
        </w:rPr>
      </w:pPr>
      <w:r w:rsidRPr="003C7829">
        <w:rPr>
          <w:sz w:val="10"/>
          <w:szCs w:val="10"/>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rsidR="00722646" w:rsidRPr="003C7829" w:rsidRDefault="00722646" w:rsidP="00722646">
      <w:pPr>
        <w:rPr>
          <w:sz w:val="10"/>
          <w:szCs w:val="10"/>
        </w:rPr>
      </w:pPr>
      <w:r w:rsidRPr="003C7829">
        <w:rPr>
          <w:sz w:val="10"/>
          <w:szCs w:val="10"/>
        </w:rPr>
        <w:t xml:space="preserve">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 </w:t>
      </w:r>
    </w:p>
    <w:p w:rsidR="00722646" w:rsidRPr="003C7829" w:rsidRDefault="00722646" w:rsidP="00722646">
      <w:pPr>
        <w:rPr>
          <w:sz w:val="10"/>
          <w:szCs w:val="10"/>
        </w:rPr>
      </w:pPr>
      <w:r w:rsidRPr="003C7829">
        <w:rPr>
          <w:sz w:val="10"/>
          <w:szCs w:val="10"/>
        </w:rPr>
        <w:t xml:space="preserve">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 </w:t>
      </w:r>
    </w:p>
    <w:p w:rsidR="00722646" w:rsidRPr="003C7829" w:rsidRDefault="00722646" w:rsidP="00722646">
      <w:pPr>
        <w:rPr>
          <w:sz w:val="10"/>
          <w:szCs w:val="10"/>
        </w:rPr>
      </w:pPr>
      <w:r w:rsidRPr="003C7829">
        <w:rPr>
          <w:sz w:val="10"/>
          <w:szCs w:val="10"/>
        </w:rPr>
        <w:t xml:space="preserve">In terms of our conceptual distinction, Mill argued that liberalism as pacification was a more effective instrument of violence than the direct modes of violence that governments usually deploy. </w:t>
      </w:r>
    </w:p>
    <w:p w:rsidR="00722646" w:rsidRPr="003C7829" w:rsidRDefault="00722646" w:rsidP="00722646">
      <w:pPr>
        <w:rPr>
          <w:sz w:val="10"/>
          <w:szCs w:val="10"/>
        </w:rPr>
      </w:pPr>
      <w:r w:rsidRPr="003C7829">
        <w:rPr>
          <w:sz w:val="10"/>
          <w:szCs w:val="10"/>
        </w:rPr>
        <w:t xml:space="preserve">The history of European colonialism is replete with this line of reasoning. “[L]iberal improvement” was a regular plank of colonial strategy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The rationale was that locals would gain a personal interest in the continuation of French control and would help to quell Chinese brigandage. “Piracy,” said Galliéni, “is the result of an economic condition. It can be fought by prosperity”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 </w:t>
      </w:r>
    </w:p>
    <w:p w:rsidR="00722646" w:rsidRPr="003C7829" w:rsidRDefault="00722646" w:rsidP="00722646">
      <w:pPr>
        <w:rPr>
          <w:sz w:val="16"/>
        </w:rPr>
      </w:pPr>
      <w:r w:rsidRPr="003C7829">
        <w:rPr>
          <w:rStyle w:val="StyleUnderline"/>
        </w:rPr>
        <w:t xml:space="preserve">While less explicit, the relationship between liberalism and imperialism </w:t>
      </w:r>
      <w:r w:rsidRPr="003C7829">
        <w:rPr>
          <w:rStyle w:val="Emphasis"/>
        </w:rPr>
        <w:t>remained present</w:t>
      </w:r>
      <w:r w:rsidRPr="003C7829">
        <w:rPr>
          <w:sz w:val="16"/>
        </w:rPr>
        <w:t xml:space="preserve">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w:t>
      </w:r>
      <w:r w:rsidRPr="003C7829">
        <w:rPr>
          <w:rStyle w:val="StyleUnderline"/>
        </w:rPr>
        <w:t>The U</w:t>
      </w:r>
      <w:r w:rsidRPr="003C7829">
        <w:rPr>
          <w:sz w:val="16"/>
        </w:rPr>
        <w:t xml:space="preserve">nited </w:t>
      </w:r>
      <w:r w:rsidRPr="003C7829">
        <w:rPr>
          <w:rStyle w:val="StyleUnderline"/>
        </w:rPr>
        <w:t>S</w:t>
      </w:r>
      <w:r w:rsidRPr="003C7829">
        <w:rPr>
          <w:sz w:val="16"/>
        </w:rPr>
        <w:t xml:space="preserve">tates’ </w:t>
      </w:r>
      <w:r w:rsidRPr="003C7829">
        <w:rPr>
          <w:rStyle w:val="StyleUnderline"/>
        </w:rPr>
        <w:t>“</w:t>
      </w:r>
      <w:r w:rsidRPr="003C7829">
        <w:rPr>
          <w:rStyle w:val="Emphasis"/>
        </w:rPr>
        <w:t>strategic restraint</w:t>
      </w:r>
      <w:r w:rsidRPr="003C7829">
        <w:rPr>
          <w:rStyle w:val="StyleUnderline"/>
        </w:rPr>
        <w:t>”</w:t>
      </w:r>
      <w:r w:rsidRPr="003C7829">
        <w:rPr>
          <w:sz w:val="16"/>
        </w:rPr>
        <w:t xml:space="preserve"> in the aftermath of World War Two </w:t>
      </w:r>
      <w:r w:rsidRPr="003C7829">
        <w:rPr>
          <w:rStyle w:val="StyleUnderline"/>
        </w:rPr>
        <w:t xml:space="preserve">was motivated by this concept of </w:t>
      </w:r>
      <w:r w:rsidRPr="003C7829">
        <w:rPr>
          <w:rStyle w:val="Emphasis"/>
        </w:rPr>
        <w:t>liberal</w:t>
      </w:r>
      <w:r w:rsidRPr="003C7829">
        <w:rPr>
          <w:rStyle w:val="StyleUnderline"/>
        </w:rPr>
        <w:t xml:space="preserve">, </w:t>
      </w:r>
      <w:r w:rsidRPr="003C7829">
        <w:rPr>
          <w:rStyle w:val="Emphasis"/>
        </w:rPr>
        <w:t>hegemonic pacification</w:t>
      </w:r>
      <w:r w:rsidRPr="003C7829">
        <w:rPr>
          <w:sz w:val="16"/>
        </w:rPr>
        <w:t xml:space="preserve">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3C7829">
        <w:rPr>
          <w:rStyle w:val="StyleUnderline"/>
        </w:rPr>
        <w:t xml:space="preserve">While the enforcement of a Pax Americana </w:t>
      </w:r>
      <w:r w:rsidRPr="003C7829">
        <w:rPr>
          <w:rStyle w:val="Emphasis"/>
        </w:rPr>
        <w:t>eventually yielded a decline</w:t>
      </w:r>
      <w:r w:rsidRPr="003C7829">
        <w:rPr>
          <w:rStyle w:val="StyleUnderline"/>
        </w:rPr>
        <w:t xml:space="preserve"> in direct violence, it </w:t>
      </w:r>
      <w:r w:rsidRPr="003C7829">
        <w:rPr>
          <w:rStyle w:val="Emphasis"/>
        </w:rPr>
        <w:t>produced an increase</w:t>
      </w:r>
      <w:r w:rsidRPr="003C7829">
        <w:rPr>
          <w:rStyle w:val="StyleUnderline"/>
        </w:rPr>
        <w:t xml:space="preserve"> in other types of violence</w:t>
      </w:r>
      <w:r w:rsidRPr="003C7829">
        <w:rPr>
          <w:sz w:val="16"/>
        </w:rPr>
        <w:t xml:space="preserve">. The first insight of our theory is that </w:t>
      </w:r>
      <w:r w:rsidRPr="003C7829">
        <w:rPr>
          <w:rStyle w:val="StyleUnderline"/>
        </w:rPr>
        <w:t xml:space="preserve">pacification </w:t>
      </w:r>
      <w:r w:rsidRPr="003C7829">
        <w:rPr>
          <w:rStyle w:val="Emphasis"/>
        </w:rPr>
        <w:t>has always been part of the liberal project</w:t>
      </w:r>
      <w:r w:rsidRPr="003C7829">
        <w:rPr>
          <w:rStyle w:val="StyleUnderline"/>
        </w:rPr>
        <w:t xml:space="preserve"> and</w:t>
      </w:r>
      <w:r w:rsidRPr="003C7829">
        <w:rPr>
          <w:sz w:val="16"/>
        </w:rPr>
        <w:t xml:space="preserve"> that </w:t>
      </w:r>
      <w:r w:rsidRPr="003C7829">
        <w:rPr>
          <w:rStyle w:val="StyleUnderline"/>
        </w:rPr>
        <w:t xml:space="preserve">the violence in the liberal project </w:t>
      </w:r>
      <w:r w:rsidRPr="003C7829">
        <w:rPr>
          <w:rStyle w:val="Emphasis"/>
        </w:rPr>
        <w:t>never went away</w:t>
      </w:r>
      <w:r w:rsidRPr="003C7829">
        <w:rPr>
          <w:sz w:val="16"/>
        </w:rPr>
        <w:t xml:space="preserve">. </w:t>
      </w:r>
    </w:p>
    <w:p w:rsidR="00722646" w:rsidRPr="003C7829" w:rsidRDefault="00722646" w:rsidP="00722646">
      <w:pPr>
        <w:rPr>
          <w:sz w:val="16"/>
        </w:rPr>
      </w:pPr>
      <w:r w:rsidRPr="003C7829">
        <w:rPr>
          <w:sz w:val="16"/>
        </w:rPr>
        <w:t xml:space="preserve">The second insight is that </w:t>
      </w:r>
      <w:r w:rsidRPr="003C7829">
        <w:rPr>
          <w:rStyle w:val="StyleUnderline"/>
        </w:rPr>
        <w:t xml:space="preserve">by reinterpreting the liberal peace as liberal pacification we are able to </w:t>
      </w:r>
      <w:r w:rsidRPr="003C7829">
        <w:rPr>
          <w:rStyle w:val="Emphasis"/>
        </w:rPr>
        <w:t>grant the empirical findings</w:t>
      </w:r>
      <w:r w:rsidRPr="003C7829">
        <w:rPr>
          <w:rStyle w:val="StyleUnderline"/>
        </w:rPr>
        <w:t xml:space="preserve"> of liberal peace theorists while </w:t>
      </w:r>
      <w:r w:rsidRPr="003C7829">
        <w:rPr>
          <w:rStyle w:val="Emphasis"/>
        </w:rPr>
        <w:t>maintaining</w:t>
      </w:r>
      <w:r w:rsidRPr="003C7829">
        <w:rPr>
          <w:rStyle w:val="StyleUnderline"/>
        </w:rPr>
        <w:t xml:space="preserve"> that the Pax Americana represents an </w:t>
      </w:r>
      <w:r w:rsidRPr="003C7829">
        <w:rPr>
          <w:rStyle w:val="Emphasis"/>
        </w:rPr>
        <w:t>intensification of violence overall</w:t>
      </w:r>
      <w:r w:rsidRPr="003C7829">
        <w:rPr>
          <w:sz w:val="16"/>
        </w:rPr>
        <w:t xml:space="preserve">. </w:t>
      </w:r>
      <w:r w:rsidRPr="003C7829">
        <w:rPr>
          <w:rStyle w:val="StyleUnderline"/>
        </w:rPr>
        <w:t>In</w:t>
      </w:r>
      <w:r w:rsidRPr="003C7829">
        <w:rPr>
          <w:sz w:val="16"/>
        </w:rPr>
        <w:t xml:space="preserve"> the language of </w:t>
      </w:r>
      <w:r w:rsidRPr="003C7829">
        <w:rPr>
          <w:rStyle w:val="Emphasis"/>
        </w:rPr>
        <w:t>positivist social science</w:t>
      </w:r>
      <w:r w:rsidRPr="003C7829">
        <w:rPr>
          <w:rStyle w:val="StyleUnderline"/>
        </w:rPr>
        <w:t xml:space="preserve">, our theory is </w:t>
      </w:r>
      <w:r w:rsidRPr="003C7829">
        <w:rPr>
          <w:rStyle w:val="Emphasis"/>
        </w:rPr>
        <w:t>observationally equivalent</w:t>
      </w:r>
      <w:r w:rsidRPr="003C7829">
        <w:rPr>
          <w:rStyle w:val="StyleUnderline"/>
        </w:rPr>
        <w:t xml:space="preserve"> to that of liberal peace theory</w:t>
      </w:r>
      <w:r w:rsidRPr="003C7829">
        <w:rPr>
          <w:sz w:val="16"/>
        </w:rPr>
        <w:t xml:space="preserve">. We expect that </w:t>
      </w:r>
      <w:r w:rsidRPr="003C7829">
        <w:rPr>
          <w:rStyle w:val="StyleUnderline"/>
        </w:rPr>
        <w:t xml:space="preserve">the quantity of direct violence </w:t>
      </w:r>
      <w:r w:rsidRPr="003C7829">
        <w:rPr>
          <w:rStyle w:val="Emphasis"/>
        </w:rPr>
        <w:t>inversely associates</w:t>
      </w:r>
      <w:r w:rsidRPr="003C7829">
        <w:rPr>
          <w:rStyle w:val="StyleUnderline"/>
        </w:rPr>
        <w:t xml:space="preserve"> with the degree of pacification in a society</w:t>
      </w:r>
      <w:r w:rsidRPr="003C7829">
        <w:rPr>
          <w:sz w:val="16"/>
        </w:rPr>
        <w:t xml:space="preserve">. Therefore, </w:t>
      </w:r>
      <w:r w:rsidRPr="003C7829">
        <w:rPr>
          <w:rStyle w:val="StyleUnderline"/>
        </w:rPr>
        <w:t xml:space="preserve">our interpretation </w:t>
      </w:r>
      <w:r w:rsidRPr="003C7829">
        <w:rPr>
          <w:rStyle w:val="Emphasis"/>
        </w:rPr>
        <w:t>challenges research</w:t>
      </w:r>
      <w:r w:rsidRPr="003C7829">
        <w:rPr>
          <w:rStyle w:val="StyleUnderline"/>
        </w:rPr>
        <w:t xml:space="preserve"> that identifies liberal institutions as the cause of declining violence. Liberal institutions, as apparatuses of liberal pacification, ensure that direct violence is increasingly rare while </w:t>
      </w:r>
      <w:r w:rsidRPr="003C7829">
        <w:rPr>
          <w:rStyle w:val="Emphasis"/>
        </w:rPr>
        <w:t>leaving the structures of violence</w:t>
      </w:r>
      <w:r w:rsidRPr="003C7829">
        <w:rPr>
          <w:rStyle w:val="StyleUnderline"/>
        </w:rPr>
        <w:t xml:space="preserve"> and </w:t>
      </w:r>
      <w:r w:rsidRPr="003C7829">
        <w:rPr>
          <w:rStyle w:val="Emphasis"/>
        </w:rPr>
        <w:t>domination in place</w:t>
      </w:r>
      <w:r w:rsidRPr="003C7829">
        <w:rPr>
          <w:sz w:val="16"/>
        </w:rPr>
        <w:t xml:space="preserve">. The observational equivalence on particular dependent variables (in our case, all forms of direct violence) produces a theoretical change requiring the generation of novel observable implications (King, Keohane, and Verba 1994, 30). </w:t>
      </w:r>
    </w:p>
    <w:p w:rsidR="00722646" w:rsidRPr="003C7829" w:rsidRDefault="00722646" w:rsidP="00722646">
      <w:pPr>
        <w:rPr>
          <w:sz w:val="16"/>
        </w:rPr>
      </w:pPr>
      <w:r w:rsidRPr="003C7829">
        <w:rPr>
          <w:sz w:val="16"/>
        </w:rPr>
        <w:t xml:space="preserve">Furthermore, </w:t>
      </w:r>
      <w:r w:rsidRPr="003C7829">
        <w:rPr>
          <w:rStyle w:val="Emphasis"/>
        </w:rPr>
        <w:t>increased suffering</w:t>
      </w:r>
      <w:r w:rsidRPr="003C7829">
        <w:rPr>
          <w:rStyle w:val="StyleUnderline"/>
        </w:rPr>
        <w:t xml:space="preserve"> in liberal societies </w:t>
      </w:r>
      <w:r w:rsidRPr="003C7829">
        <w:rPr>
          <w:rStyle w:val="Emphasis"/>
        </w:rPr>
        <w:t>provides evidence contradicting the main claims</w:t>
      </w:r>
      <w:r w:rsidRPr="003C7829">
        <w:rPr>
          <w:rStyle w:val="StyleUnderline"/>
        </w:rPr>
        <w:t xml:space="preserve"> of liberal peace theories, while </w:t>
      </w:r>
      <w:r w:rsidRPr="003C7829">
        <w:rPr>
          <w:rStyle w:val="Emphasis"/>
        </w:rPr>
        <w:t>remaining consistent</w:t>
      </w:r>
      <w:r w:rsidRPr="003C7829">
        <w:rPr>
          <w:rStyle w:val="StyleUnderline"/>
        </w:rPr>
        <w:t xml:space="preserve"> with liberal pacification</w:t>
      </w:r>
      <w:r w:rsidRPr="003C7829">
        <w:rPr>
          <w:sz w:val="16"/>
        </w:rPr>
        <w:t xml:space="preserve">. At its core, </w:t>
      </w:r>
      <w:r w:rsidRPr="003C7829">
        <w:rPr>
          <w:rStyle w:val="StyleUnderline"/>
        </w:rPr>
        <w:t xml:space="preserve">liberalism is a project that </w:t>
      </w:r>
      <w:r w:rsidRPr="003C7829">
        <w:rPr>
          <w:rStyle w:val="Emphasis"/>
        </w:rPr>
        <w:t>tries to maximize the utility</w:t>
      </w:r>
      <w:r w:rsidRPr="003C7829">
        <w:rPr>
          <w:rStyle w:val="StyleUnderline"/>
        </w:rPr>
        <w:t xml:space="preserve"> of its subjects</w:t>
      </w:r>
      <w:r w:rsidRPr="003C7829">
        <w:rPr>
          <w:sz w:val="16"/>
        </w:rPr>
        <w:t xml:space="preserve"> (in other words, </w:t>
      </w:r>
      <w:r w:rsidRPr="003C7829">
        <w:rPr>
          <w:rStyle w:val="Emphasis"/>
        </w:rPr>
        <w:t>minimize suffering</w:t>
      </w:r>
      <w:r w:rsidRPr="003C7829">
        <w:rPr>
          <w:rStyle w:val="StyleUnderline"/>
        </w:rPr>
        <w:t xml:space="preserve"> while </w:t>
      </w:r>
      <w:r w:rsidRPr="003C7829">
        <w:rPr>
          <w:rStyle w:val="Emphasis"/>
        </w:rPr>
        <w:t>maximizing happiness</w:t>
      </w:r>
      <w:r w:rsidRPr="003C7829">
        <w:rPr>
          <w:sz w:val="16"/>
        </w:rPr>
        <w:t xml:space="preserve">). As such, </w:t>
      </w:r>
      <w:r w:rsidRPr="003C7829">
        <w:rPr>
          <w:rStyle w:val="StyleUnderline"/>
        </w:rPr>
        <w:t xml:space="preserve">a state of liberal peace should lead to a decrease in markers of suffering. However, there is </w:t>
      </w:r>
      <w:r w:rsidRPr="003C7829">
        <w:rPr>
          <w:rStyle w:val="Emphasis"/>
        </w:rPr>
        <w:t>more slavery</w:t>
      </w:r>
      <w:r w:rsidRPr="003C7829">
        <w:rPr>
          <w:rStyle w:val="StyleUnderline"/>
        </w:rPr>
        <w:t xml:space="preserve"> in the world today than ever before, with conservative estimates of </w:t>
      </w:r>
      <w:r w:rsidRPr="003C7829">
        <w:rPr>
          <w:rStyle w:val="Emphasis"/>
        </w:rPr>
        <w:t>between 12.3</w:t>
      </w:r>
      <w:r w:rsidRPr="003C7829">
        <w:rPr>
          <w:rStyle w:val="StyleUnderline"/>
        </w:rPr>
        <w:t xml:space="preserve"> and </w:t>
      </w:r>
      <w:r w:rsidRPr="003C7829">
        <w:rPr>
          <w:rStyle w:val="Emphasis"/>
        </w:rPr>
        <w:t>27 million people</w:t>
      </w:r>
      <w:r w:rsidRPr="003C7829">
        <w:rPr>
          <w:rStyle w:val="StyleUnderline"/>
        </w:rPr>
        <w:t xml:space="preserve"> in debt bondage, chattel, or contract slavery</w:t>
      </w:r>
      <w:r w:rsidRPr="003C7829">
        <w:rPr>
          <w:sz w:val="16"/>
        </w:rPr>
        <w:t xml:space="preserve"> (Gordon 2012).17 Moreover, </w:t>
      </w:r>
      <w:r w:rsidRPr="003C7829">
        <w:rPr>
          <w:rStyle w:val="StyleUnderline"/>
        </w:rPr>
        <w:t xml:space="preserve">there is </w:t>
      </w:r>
      <w:r w:rsidRPr="003C7829">
        <w:rPr>
          <w:rStyle w:val="Emphasis"/>
        </w:rPr>
        <w:t>ample evidence</w:t>
      </w:r>
      <w:r w:rsidRPr="003C7829">
        <w:rPr>
          <w:rStyle w:val="StyleUnderline"/>
        </w:rPr>
        <w:t xml:space="preserve"> of rising psychological disorders in liberal societies. A </w:t>
      </w:r>
      <w:r w:rsidRPr="003C7829">
        <w:rPr>
          <w:rStyle w:val="Emphasis"/>
        </w:rPr>
        <w:t>preponderance of evidence</w:t>
      </w:r>
      <w:r w:rsidRPr="003C7829">
        <w:rPr>
          <w:rStyle w:val="StyleUnderline"/>
        </w:rPr>
        <w:t xml:space="preserve"> from the United States suggests that </w:t>
      </w:r>
      <w:r w:rsidRPr="003C7829">
        <w:rPr>
          <w:rStyle w:val="Emphasis"/>
        </w:rPr>
        <w:t>depression</w:t>
      </w:r>
      <w:r w:rsidRPr="003C7829">
        <w:rPr>
          <w:rStyle w:val="StyleUnderline"/>
        </w:rPr>
        <w:t xml:space="preserve">, </w:t>
      </w:r>
      <w:r w:rsidRPr="003C7829">
        <w:rPr>
          <w:rStyle w:val="Emphasis"/>
        </w:rPr>
        <w:t>anxiety</w:t>
      </w:r>
      <w:r w:rsidRPr="003C7829">
        <w:rPr>
          <w:rStyle w:val="StyleUnderline"/>
        </w:rPr>
        <w:t xml:space="preserve">, </w:t>
      </w:r>
      <w:r w:rsidRPr="003C7829">
        <w:rPr>
          <w:rStyle w:val="Emphasis"/>
        </w:rPr>
        <w:t>alienation</w:t>
      </w:r>
      <w:r w:rsidRPr="003C7829">
        <w:rPr>
          <w:rStyle w:val="StyleUnderline"/>
        </w:rPr>
        <w:t xml:space="preserve">, </w:t>
      </w:r>
      <w:r w:rsidRPr="003C7829">
        <w:rPr>
          <w:rStyle w:val="Emphasis"/>
        </w:rPr>
        <w:t>opioid dependency</w:t>
      </w:r>
      <w:r w:rsidRPr="003C7829">
        <w:rPr>
          <w:rStyle w:val="StyleUnderline"/>
        </w:rPr>
        <w:t xml:space="preserve">, </w:t>
      </w:r>
      <w:r w:rsidRPr="003C7829">
        <w:rPr>
          <w:rStyle w:val="Emphasis"/>
        </w:rPr>
        <w:t>stress</w:t>
      </w:r>
      <w:r w:rsidRPr="003C7829">
        <w:rPr>
          <w:rStyle w:val="StyleUnderline"/>
        </w:rPr>
        <w:t xml:space="preserve">, </w:t>
      </w:r>
      <w:r w:rsidRPr="003C7829">
        <w:rPr>
          <w:rStyle w:val="Emphasis"/>
        </w:rPr>
        <w:t>other related psychological disorders</w:t>
      </w:r>
      <w:r w:rsidRPr="003C7829">
        <w:rPr>
          <w:rStyle w:val="StyleUnderline"/>
        </w:rPr>
        <w:t xml:space="preserve">, </w:t>
      </w:r>
      <w:r w:rsidRPr="003C7829">
        <w:rPr>
          <w:rStyle w:val="Emphasis"/>
        </w:rPr>
        <w:t>increased social isolation</w:t>
      </w:r>
      <w:r w:rsidRPr="003C7829">
        <w:rPr>
          <w:rStyle w:val="StyleUnderline"/>
        </w:rPr>
        <w:t xml:space="preserve">, and the </w:t>
      </w:r>
      <w:r w:rsidRPr="003C7829">
        <w:rPr>
          <w:rStyle w:val="Emphasis"/>
        </w:rPr>
        <w:t>decline of community have increased</w:t>
      </w:r>
      <w:r w:rsidRPr="003C7829">
        <w:rPr>
          <w:sz w:val="16"/>
        </w:rPr>
        <w:t xml:space="preserve"> throughout the twentieth century (Twenge, Zhang, and Im 2004, 320; Adler, Boyce, Chesney, et al. 1994; Twenge 2000; Twenge, Konrath, Foster, et al. 2008; Twenge, Gentile, DeWall, et al. 2010; Cohen and Janicki-Deverts 2012; American Society of Addiction Medicine 2016). </w:t>
      </w:r>
      <w:r w:rsidRPr="003C7829">
        <w:rPr>
          <w:rStyle w:val="StyleUnderline"/>
        </w:rPr>
        <w:t xml:space="preserve">Changes to human life associated with modernity have </w:t>
      </w:r>
      <w:r w:rsidRPr="003C7829">
        <w:rPr>
          <w:rStyle w:val="Emphasis"/>
        </w:rPr>
        <w:t>caused psychological stress to increase</w:t>
      </w:r>
      <w:r w:rsidRPr="003C7829">
        <w:rPr>
          <w:sz w:val="16"/>
        </w:rPr>
        <w:t xml:space="preserve"> (Jackson 2014). </w:t>
      </w:r>
      <w:r w:rsidRPr="003C7829">
        <w:rPr>
          <w:rStyle w:val="Emphasis"/>
        </w:rPr>
        <w:t>Mortality rates</w:t>
      </w:r>
      <w:r w:rsidRPr="003C7829">
        <w:rPr>
          <w:rStyle w:val="StyleUnderline"/>
        </w:rPr>
        <w:t xml:space="preserve"> have increased</w:t>
      </w:r>
      <w:r w:rsidRPr="003C7829">
        <w:rPr>
          <w:sz w:val="16"/>
        </w:rPr>
        <w:t xml:space="preserve"> for some white, non-Hispanics aged 45–54 in the United States between 1999 and 2013 (Case and Deaton 2015). </w:t>
      </w:r>
      <w:r w:rsidRPr="003C7829">
        <w:rPr>
          <w:rStyle w:val="Emphasis"/>
        </w:rPr>
        <w:t>Modern technological advances</w:t>
      </w:r>
      <w:r w:rsidRPr="003C7829">
        <w:rPr>
          <w:rStyle w:val="StyleUnderline"/>
        </w:rPr>
        <w:t xml:space="preserve"> from television to the Internet may contribute to </w:t>
      </w:r>
      <w:r w:rsidRPr="003C7829">
        <w:rPr>
          <w:rStyle w:val="Emphasis"/>
        </w:rPr>
        <w:t>increasing separation</w:t>
      </w:r>
      <w:r w:rsidRPr="003C7829">
        <w:rPr>
          <w:rStyle w:val="StyleUnderline"/>
        </w:rPr>
        <w:t xml:space="preserve"> and </w:t>
      </w:r>
      <w:r w:rsidRPr="003C7829">
        <w:rPr>
          <w:rStyle w:val="Emphasis"/>
        </w:rPr>
        <w:t>alienation</w:t>
      </w:r>
      <w:r w:rsidRPr="003C7829">
        <w:rPr>
          <w:sz w:val="16"/>
        </w:rPr>
        <w:t xml:space="preserve"> of the social human animal </w:t>
      </w:r>
      <w:r w:rsidRPr="003C7829">
        <w:rPr>
          <w:rStyle w:val="StyleUnderline"/>
        </w:rPr>
        <w:t xml:space="preserve">into </w:t>
      </w:r>
      <w:r w:rsidRPr="003C7829">
        <w:rPr>
          <w:rStyle w:val="Emphasis"/>
        </w:rPr>
        <w:t>individualized bodies</w:t>
      </w:r>
      <w:r w:rsidRPr="003C7829">
        <w:rPr>
          <w:rStyle w:val="StyleUnderline"/>
        </w:rPr>
        <w:t xml:space="preserve"> connected by </w:t>
      </w:r>
      <w:r w:rsidRPr="003C7829">
        <w:rPr>
          <w:rStyle w:val="Emphasis"/>
        </w:rPr>
        <w:t>increasingly weak</w:t>
      </w:r>
      <w:r w:rsidRPr="003C7829">
        <w:rPr>
          <w:rStyle w:val="StyleUnderline"/>
        </w:rPr>
        <w:t xml:space="preserve"> and </w:t>
      </w:r>
      <w:r w:rsidRPr="003C7829">
        <w:rPr>
          <w:rStyle w:val="Emphasis"/>
        </w:rPr>
        <w:t>empty bonds</w:t>
      </w:r>
      <w:r w:rsidRPr="003C7829">
        <w:rPr>
          <w:sz w:val="16"/>
        </w:rPr>
        <w:t xml:space="preserve"> (Putnam 2000; Gray 2011; Turkle 2011). At minimum, </w:t>
      </w:r>
      <w:r w:rsidRPr="003C7829">
        <w:rPr>
          <w:rStyle w:val="StyleUnderline"/>
        </w:rPr>
        <w:t xml:space="preserve">new information communication technology such as Facebook can </w:t>
      </w:r>
      <w:r w:rsidRPr="003C7829">
        <w:rPr>
          <w:rStyle w:val="Emphasis"/>
        </w:rPr>
        <w:t>increase the stress</w:t>
      </w:r>
      <w:r w:rsidRPr="003C7829">
        <w:rPr>
          <w:rStyle w:val="StyleUnderline"/>
        </w:rPr>
        <w:t xml:space="preserve"> and </w:t>
      </w:r>
      <w:r w:rsidRPr="003C7829">
        <w:rPr>
          <w:rStyle w:val="Emphasis"/>
        </w:rPr>
        <w:t>anxiety</w:t>
      </w:r>
      <w:r w:rsidRPr="003C7829">
        <w:rPr>
          <w:rStyle w:val="StyleUnderline"/>
        </w:rPr>
        <w:t xml:space="preserve"> of its users</w:t>
      </w:r>
      <w:r w:rsidRPr="003C7829">
        <w:rPr>
          <w:sz w:val="16"/>
        </w:rPr>
        <w:t xml:space="preserve"> (Lee-Won, Herzog, and Park 2015). </w:t>
      </w:r>
      <w:r w:rsidRPr="003C7829">
        <w:rPr>
          <w:rStyle w:val="StyleUnderline"/>
        </w:rPr>
        <w:t xml:space="preserve">The </w:t>
      </w:r>
      <w:r w:rsidRPr="003C7829">
        <w:rPr>
          <w:rStyle w:val="Emphasis"/>
        </w:rPr>
        <w:t>violent structuring</w:t>
      </w:r>
      <w:r w:rsidRPr="003C7829">
        <w:rPr>
          <w:rStyle w:val="StyleUnderline"/>
        </w:rPr>
        <w:t xml:space="preserve"> of liberalism enables </w:t>
      </w:r>
      <w:r w:rsidRPr="003C7829">
        <w:rPr>
          <w:rStyle w:val="Emphasis"/>
        </w:rPr>
        <w:t>increases in social alienation</w:t>
      </w:r>
      <w:r w:rsidRPr="003C7829">
        <w:rPr>
          <w:rStyle w:val="StyleUnderline"/>
        </w:rPr>
        <w:t xml:space="preserve">, </w:t>
      </w:r>
      <w:r w:rsidRPr="003C7829">
        <w:rPr>
          <w:rStyle w:val="Emphasis"/>
        </w:rPr>
        <w:t>anxiety</w:t>
      </w:r>
      <w:r w:rsidRPr="003C7829">
        <w:rPr>
          <w:rStyle w:val="StyleUnderline"/>
        </w:rPr>
        <w:t xml:space="preserve">, </w:t>
      </w:r>
      <w:r w:rsidRPr="003C7829">
        <w:rPr>
          <w:rStyle w:val="Emphasis"/>
        </w:rPr>
        <w:t>stress</w:t>
      </w:r>
      <w:r w:rsidRPr="003C7829">
        <w:rPr>
          <w:rStyle w:val="StyleUnderline"/>
        </w:rPr>
        <w:t xml:space="preserve">, and </w:t>
      </w:r>
      <w:r w:rsidRPr="003C7829">
        <w:rPr>
          <w:rStyle w:val="Emphasis"/>
        </w:rPr>
        <w:t>human bondage</w:t>
      </w:r>
      <w:r w:rsidRPr="003C7829">
        <w:rPr>
          <w:rStyle w:val="StyleUnderline"/>
        </w:rPr>
        <w:t xml:space="preserve"> through repression, economic control, and social isolation.</w:t>
      </w:r>
    </w:p>
    <w:p w:rsidR="00722646" w:rsidRPr="003C7829" w:rsidRDefault="00722646" w:rsidP="00722646">
      <w:pPr>
        <w:rPr>
          <w:sz w:val="16"/>
        </w:rPr>
      </w:pPr>
      <w:r w:rsidRPr="003C7829">
        <w:rPr>
          <w:rStyle w:val="StyleUnderline"/>
        </w:rPr>
        <w:t xml:space="preserve">These are </w:t>
      </w:r>
      <w:r w:rsidRPr="003C7829">
        <w:rPr>
          <w:rStyle w:val="Emphasis"/>
        </w:rPr>
        <w:t>not isolated instances</w:t>
      </w:r>
      <w:r w:rsidRPr="003C7829">
        <w:rPr>
          <w:rStyle w:val="StyleUnderline"/>
        </w:rPr>
        <w:t xml:space="preserve"> of suffering. They are </w:t>
      </w:r>
      <w:r w:rsidRPr="003C7829">
        <w:rPr>
          <w:rStyle w:val="Emphasis"/>
        </w:rPr>
        <w:t>fundamental structural features</w:t>
      </w:r>
      <w:r w:rsidRPr="003C7829">
        <w:rPr>
          <w:rStyle w:val="StyleUnderline"/>
        </w:rPr>
        <w:t xml:space="preserve"> of our liberal world</w:t>
      </w:r>
      <w:r w:rsidRPr="003C7829">
        <w:rPr>
          <w:sz w:val="16"/>
        </w:rPr>
        <w:t xml:space="preserve">. If liberalism is a process of pacification rather than simply peace, then this rise in individual suffering in liberal spaces may be evidence of a similar process that Fanon equated with the psychic life of the colonist. Just as Fanon’s colonial subjects, unable to lash out at the settler through direct violence, internalized their suffering, </w:t>
      </w:r>
      <w:r w:rsidRPr="003C7829">
        <w:rPr>
          <w:rStyle w:val="StyleUnderline"/>
        </w:rPr>
        <w:t xml:space="preserve">modern liberal subjects, </w:t>
      </w:r>
      <w:r w:rsidRPr="003C7829">
        <w:rPr>
          <w:rStyle w:val="Emphasis"/>
        </w:rPr>
        <w:t>unable to resist liberal pacification</w:t>
      </w:r>
      <w:r w:rsidRPr="003C7829">
        <w:rPr>
          <w:rStyle w:val="StyleUnderline"/>
        </w:rPr>
        <w:t xml:space="preserve">, </w:t>
      </w:r>
      <w:r w:rsidRPr="003C7829">
        <w:rPr>
          <w:rStyle w:val="Emphasis"/>
        </w:rPr>
        <w:t>internalize their suffering</w:t>
      </w:r>
      <w:r w:rsidRPr="003C7829">
        <w:rPr>
          <w:sz w:val="16"/>
        </w:rPr>
        <w:t xml:space="preserve"> (1982, chap. 6; cf. Sorel 1999, 118). </w:t>
      </w:r>
      <w:r w:rsidRPr="003C7829">
        <w:rPr>
          <w:rStyle w:val="StyleUnderline"/>
        </w:rPr>
        <w:t>Liberal peace should bring about a rise in happiness; that it has instead led to rising suffering is evidence of liberal pacification</w:t>
      </w:r>
      <w:r w:rsidRPr="003C7829">
        <w:rPr>
          <w:sz w:val="16"/>
        </w:rPr>
        <w:t xml:space="preserve">. </w:t>
      </w:r>
    </w:p>
    <w:p w:rsidR="00722646" w:rsidRPr="003C7829" w:rsidRDefault="00722646" w:rsidP="00722646">
      <w:pPr>
        <w:rPr>
          <w:sz w:val="16"/>
        </w:rPr>
      </w:pPr>
      <w:r w:rsidRPr="003C7829">
        <w:rPr>
          <w:sz w:val="16"/>
        </w:rPr>
        <w:t xml:space="preserve">Third, in addition to offering an alternative interpretation of the liberal peace, our theory of liberal pacification supplements key insights from critical approaches to peace. Tarak Barkawi and Mark Laffey’s work on imperial processes and liberal spaces makes a similar point to ours, that the celebrated zone of liberal peace rests on practices of violence (Barkawi and Laffey 1999, 2002; cf. Neocleous et al. 2013). Their account, however, focuses on practices of direct violence, such as humanitarian interventions against authoritarian regimes or corporations hiring local militias to make work sites in the global south safe for economic extraction (Barkawi and Laffey 1999, 422). Our point is that these moments of direct violence lead to pacification wherein social relations have been so violently reordered as to make direct violence no longer necessary. Once direct violence has established liberal space, pacification functions as a structure of violence that sustains the space. Direct violence only manifests itself when pacification weakens. </w:t>
      </w:r>
    </w:p>
    <w:p w:rsidR="00722646" w:rsidRPr="003C7829" w:rsidRDefault="00722646" w:rsidP="00722646">
      <w:pPr>
        <w:rPr>
          <w:rStyle w:val="StyleUnderline"/>
        </w:rPr>
      </w:pPr>
      <w:r w:rsidRPr="003C7829">
        <w:rPr>
          <w:sz w:val="16"/>
        </w:rPr>
        <w:t xml:space="preserve">Pacification, however, does not merely operate through manipulating the conscience of its subjects. While Marxist and Gramscian concepts of ideology and hegemony are consistent with our theory of pacification (Peceny 1997, 418), they do not address how the constructed political order sustains itself through a violent reordering of social relations. A Gramscian-inspired critique of the democratic peace can yield a bird’s-eye view of the ways in which liberal peace theory is itself deployed as an ideological tool (Ish-Shalom 2006, 569–75). However, Gramscianinspired approaches do not account for the ways that everyday practices of violence (for example, surveillance technologies, implied threats from weapons, security barriers, etc.) sustain liberal pacification. While ideational factors are important in pacification, these factors rest upon practices and structures that are of an ontological-existential character. To review, our reinterpretation of the liberal peace as liberal pacification offers three novel insights. First, </w:t>
      </w:r>
      <w:r w:rsidRPr="003C7829">
        <w:rPr>
          <w:rStyle w:val="StyleUnderline"/>
        </w:rPr>
        <w:t>liberal scholars</w:t>
      </w:r>
      <w:r w:rsidRPr="003C7829">
        <w:rPr>
          <w:sz w:val="16"/>
        </w:rPr>
        <w:t xml:space="preserve"> and others </w:t>
      </w:r>
      <w:r w:rsidRPr="003C7829">
        <w:rPr>
          <w:rStyle w:val="StyleUnderline"/>
        </w:rPr>
        <w:t xml:space="preserve">associate the development of the liberal order with peace and a decline in violence by </w:t>
      </w:r>
      <w:r w:rsidRPr="003C7829">
        <w:rPr>
          <w:rStyle w:val="Emphasis"/>
        </w:rPr>
        <w:t>ignoring</w:t>
      </w:r>
      <w:r w:rsidRPr="003C7829">
        <w:rPr>
          <w:rStyle w:val="StyleUnderline"/>
        </w:rPr>
        <w:t xml:space="preserve"> how pacification is part of the liberal project</w:t>
      </w:r>
      <w:r w:rsidRPr="003C7829">
        <w:rPr>
          <w:sz w:val="16"/>
        </w:rPr>
        <w:t xml:space="preserve">. Second, </w:t>
      </w:r>
      <w:r w:rsidRPr="003C7829">
        <w:rPr>
          <w:rStyle w:val="StyleUnderline"/>
        </w:rPr>
        <w:t xml:space="preserve">the empirically observed decline in violence equated with the liberal peace is </w:t>
      </w:r>
      <w:r w:rsidRPr="003C7829">
        <w:rPr>
          <w:rStyle w:val="Emphasis"/>
        </w:rPr>
        <w:t>not necessarily a sign of human progress</w:t>
      </w:r>
      <w:r w:rsidRPr="003C7829">
        <w:rPr>
          <w:rStyle w:val="StyleUnderline"/>
        </w:rPr>
        <w:t xml:space="preserve"> but could be a sign of </w:t>
      </w:r>
      <w:r w:rsidRPr="003C7829">
        <w:rPr>
          <w:rStyle w:val="Emphasis"/>
        </w:rPr>
        <w:t>intensified repression</w:t>
      </w:r>
      <w:r w:rsidRPr="003C7829">
        <w:rPr>
          <w:rStyle w:val="StyleUnderline"/>
        </w:rPr>
        <w:t xml:space="preserve"> or </w:t>
      </w:r>
      <w:r w:rsidRPr="003C7829">
        <w:rPr>
          <w:rStyle w:val="Emphasis"/>
        </w:rPr>
        <w:t>increases in other forms of suffering</w:t>
      </w:r>
      <w:r w:rsidRPr="003C7829">
        <w:rPr>
          <w:rStyle w:val="StyleUnderline"/>
        </w:rPr>
        <w:t xml:space="preserve"> across the liberal world order</w:t>
      </w:r>
      <w:r w:rsidRPr="003C7829">
        <w:rPr>
          <w:sz w:val="16"/>
        </w:rPr>
        <w:t xml:space="preserve">. Third, our concept of </w:t>
      </w:r>
      <w:r w:rsidRPr="003C7829">
        <w:rPr>
          <w:rStyle w:val="StyleUnderline"/>
        </w:rPr>
        <w:t xml:space="preserve">pacification reveals violence that is neither direct nor indirect but is </w:t>
      </w:r>
      <w:r w:rsidRPr="003C7829">
        <w:rPr>
          <w:rStyle w:val="Emphasis"/>
        </w:rPr>
        <w:t>phenomenologically structured</w:t>
      </w:r>
      <w:r w:rsidRPr="003C7829">
        <w:rPr>
          <w:rStyle w:val="StyleUnderline"/>
        </w:rPr>
        <w:t xml:space="preserve"> into the world order. Understanding liberalism as pacification produces a </w:t>
      </w:r>
      <w:r w:rsidRPr="003C7829">
        <w:rPr>
          <w:rStyle w:val="Emphasis"/>
        </w:rPr>
        <w:t>paradigm shift</w:t>
      </w:r>
      <w:r w:rsidRPr="003C7829">
        <w:rPr>
          <w:rStyle w:val="StyleUnderline"/>
        </w:rPr>
        <w:t>. Liberal pacification is violent in the sense that it coerces a specific type of liberal docility, while also preventing types of resistance that might be understood as violent</w:t>
      </w:r>
      <w:r w:rsidRPr="003C7829">
        <w:rPr>
          <w:sz w:val="16"/>
        </w:rPr>
        <w:t xml:space="preserve">, including riots, insurrections, civil wars, and interstate wars. </w:t>
      </w:r>
      <w:r w:rsidRPr="003C7829">
        <w:rPr>
          <w:rStyle w:val="StyleUnderline"/>
        </w:rPr>
        <w:t xml:space="preserve">Pacification </w:t>
      </w:r>
      <w:r w:rsidRPr="003C7829">
        <w:rPr>
          <w:rStyle w:val="Emphasis"/>
        </w:rPr>
        <w:t>reveals the ongoing violence</w:t>
      </w:r>
      <w:r w:rsidRPr="003C7829">
        <w:rPr>
          <w:rStyle w:val="StyleUnderline"/>
        </w:rPr>
        <w:t xml:space="preserve"> at the heart of a political project that imagines itself to be against violence.</w:t>
      </w:r>
    </w:p>
    <w:p w:rsidR="00722646" w:rsidRPr="003C7829" w:rsidRDefault="00722646" w:rsidP="00722646">
      <w:pPr>
        <w:rPr>
          <w:sz w:val="16"/>
        </w:rPr>
      </w:pPr>
      <w:r w:rsidRPr="003C7829">
        <w:rPr>
          <w:sz w:val="16"/>
        </w:rPr>
        <w:t xml:space="preserve">Conclusion </w:t>
      </w:r>
    </w:p>
    <w:p w:rsidR="00722646" w:rsidRPr="003C7829" w:rsidRDefault="00722646" w:rsidP="00722646">
      <w:pPr>
        <w:rPr>
          <w:sz w:val="16"/>
        </w:rPr>
      </w:pPr>
      <w:r w:rsidRPr="003C7829">
        <w:rPr>
          <w:sz w:val="16"/>
        </w:rPr>
        <w:t xml:space="preserve">Our account of pacification recovers a crucial aspect of pax, one originally etched into Roman monuments. The heading of the Res Gestae (the funeral monument to Emperor Augustus) reads, “[t]his is how he [Augustus] made the world subject to the power of the people of Rome” (Beard 2016, 364). This monument does not celebrate peace as the absence of violence; it celebrates pacification. Pax takes the form of a process that violently reorders the world so that imperial subjects are rendered incapable of using violence to resist Roman rule. The absence of overt acts of violence depends upon the maximization of pacification. </w:t>
      </w:r>
    </w:p>
    <w:p w:rsidR="00722646" w:rsidRPr="003C7829" w:rsidRDefault="00722646" w:rsidP="00722646">
      <w:pPr>
        <w:rPr>
          <w:rStyle w:val="StyleUnderline"/>
        </w:rPr>
      </w:pPr>
      <w:r w:rsidRPr="003C7829">
        <w:rPr>
          <w:sz w:val="16"/>
        </w:rPr>
        <w:t xml:space="preserve">The practice of </w:t>
      </w:r>
      <w:r w:rsidRPr="003C7829">
        <w:rPr>
          <w:rStyle w:val="StyleUnderline"/>
        </w:rPr>
        <w:t xml:space="preserve">pacification includes </w:t>
      </w:r>
      <w:r w:rsidRPr="003C7829">
        <w:rPr>
          <w:rStyle w:val="Emphasis"/>
        </w:rPr>
        <w:t>threats</w:t>
      </w:r>
      <w:r w:rsidRPr="003C7829">
        <w:rPr>
          <w:rStyle w:val="StyleUnderline"/>
        </w:rPr>
        <w:t xml:space="preserve">, </w:t>
      </w:r>
      <w:r w:rsidRPr="003C7829">
        <w:rPr>
          <w:rStyle w:val="Emphasis"/>
        </w:rPr>
        <w:t>coercion</w:t>
      </w:r>
      <w:r w:rsidRPr="003C7829">
        <w:rPr>
          <w:rStyle w:val="StyleUnderline"/>
        </w:rPr>
        <w:t xml:space="preserve">, </w:t>
      </w:r>
      <w:r w:rsidRPr="003C7829">
        <w:rPr>
          <w:rStyle w:val="Emphasis"/>
        </w:rPr>
        <w:t>intimidation</w:t>
      </w:r>
      <w:r w:rsidRPr="003C7829">
        <w:rPr>
          <w:rStyle w:val="StyleUnderline"/>
        </w:rPr>
        <w:t xml:space="preserve">, and </w:t>
      </w:r>
      <w:r w:rsidRPr="003C7829">
        <w:rPr>
          <w:rStyle w:val="Emphasis"/>
        </w:rPr>
        <w:t>surveillance</w:t>
      </w:r>
      <w:r w:rsidRPr="003C7829">
        <w:rPr>
          <w:rStyle w:val="StyleUnderline"/>
        </w:rPr>
        <w:t xml:space="preserve"> to restructure and sustain social and political relations</w:t>
      </w:r>
      <w:r w:rsidRPr="003C7829">
        <w:rPr>
          <w:sz w:val="16"/>
        </w:rPr>
        <w:t xml:space="preserve">. When this type of violence operates effectively, it appears as the absence of violence; </w:t>
      </w:r>
      <w:r w:rsidRPr="003C7829">
        <w:rPr>
          <w:rStyle w:val="StyleUnderline"/>
        </w:rPr>
        <w:t xml:space="preserve">pacification’s violence resides in the structuring of the prevailing order. While such an outcome </w:t>
      </w:r>
      <w:r w:rsidRPr="003C7829">
        <w:rPr>
          <w:rStyle w:val="Emphasis"/>
        </w:rPr>
        <w:t>may appear peaceful</w:t>
      </w:r>
      <w:r w:rsidRPr="003C7829">
        <w:rPr>
          <w:rStyle w:val="StyleUnderline"/>
        </w:rPr>
        <w:t xml:space="preserve">, it entails, at best, a </w:t>
      </w:r>
      <w:r w:rsidRPr="003C7829">
        <w:rPr>
          <w:rStyle w:val="Emphasis"/>
        </w:rPr>
        <w:t>negative peace</w:t>
      </w:r>
      <w:r w:rsidRPr="003C7829">
        <w:rPr>
          <w:rStyle w:val="StyleUnderline"/>
        </w:rPr>
        <w:t xml:space="preserve"> that operates through a </w:t>
      </w:r>
      <w:r w:rsidRPr="003C7829">
        <w:rPr>
          <w:rStyle w:val="Emphasis"/>
        </w:rPr>
        <w:t>violent</w:t>
      </w:r>
      <w:r w:rsidRPr="003C7829">
        <w:rPr>
          <w:rStyle w:val="StyleUnderline"/>
        </w:rPr>
        <w:t xml:space="preserve"> and </w:t>
      </w:r>
      <w:r w:rsidRPr="003C7829">
        <w:rPr>
          <w:rStyle w:val="Emphasis"/>
        </w:rPr>
        <w:t>coercive reordering</w:t>
      </w:r>
      <w:r w:rsidRPr="003C7829">
        <w:rPr>
          <w:rStyle w:val="StyleUnderline"/>
        </w:rPr>
        <w:t xml:space="preserve"> of society. </w:t>
      </w:r>
    </w:p>
    <w:p w:rsidR="00722646" w:rsidRPr="003C7829" w:rsidRDefault="00722646" w:rsidP="00722646">
      <w:pPr>
        <w:rPr>
          <w:sz w:val="16"/>
        </w:rPr>
      </w:pPr>
      <w:r w:rsidRPr="003C7829">
        <w:rPr>
          <w:rStyle w:val="StyleUnderline"/>
        </w:rPr>
        <w:t>Liberal peace advocates measure direct violence and equate the decline in that kind of violence with peace</w:t>
      </w:r>
      <w:r w:rsidRPr="003C7829">
        <w:rPr>
          <w:sz w:val="16"/>
        </w:rPr>
        <w:t xml:space="preserve">. However, our claim is that </w:t>
      </w:r>
      <w:r w:rsidRPr="003C7829">
        <w:rPr>
          <w:rStyle w:val="StyleUnderline"/>
        </w:rPr>
        <w:t xml:space="preserve">the spread of liberal institutions </w:t>
      </w:r>
      <w:r w:rsidRPr="003C7829">
        <w:rPr>
          <w:rStyle w:val="Emphasis"/>
        </w:rPr>
        <w:t>does not necessarily decrease violence</w:t>
      </w:r>
      <w:r w:rsidRPr="003C7829">
        <w:rPr>
          <w:rStyle w:val="StyleUnderline"/>
        </w:rPr>
        <w:t xml:space="preserve"> but </w:t>
      </w:r>
      <w:r w:rsidRPr="003C7829">
        <w:rPr>
          <w:rStyle w:val="Emphasis"/>
        </w:rPr>
        <w:t>transforms it</w:t>
      </w:r>
      <w:r w:rsidRPr="003C7829">
        <w:rPr>
          <w:rStyle w:val="StyleUnderline"/>
        </w:rPr>
        <w:t xml:space="preserve">. Our phenomenological analysis </w:t>
      </w:r>
      <w:r w:rsidRPr="003C7829">
        <w:rPr>
          <w:rStyle w:val="Emphasis"/>
        </w:rPr>
        <w:t>captures empirical trends</w:t>
      </w:r>
      <w:r w:rsidRPr="003C7829">
        <w:rPr>
          <w:rStyle w:val="StyleUnderline"/>
        </w:rPr>
        <w:t xml:space="preserve"> in human domination and suffering that liberal peace theories </w:t>
      </w:r>
      <w:r w:rsidRPr="003C7829">
        <w:rPr>
          <w:rStyle w:val="Emphasis"/>
        </w:rPr>
        <w:t>fail to account for</w:t>
      </w:r>
      <w:r w:rsidRPr="003C7829">
        <w:rPr>
          <w:rStyle w:val="StyleUnderline"/>
        </w:rPr>
        <w:t xml:space="preserve">, including </w:t>
      </w:r>
      <w:r w:rsidRPr="003C7829">
        <w:rPr>
          <w:rStyle w:val="Emphasis"/>
        </w:rPr>
        <w:t>increased inequality</w:t>
      </w:r>
      <w:r w:rsidRPr="003C7829">
        <w:rPr>
          <w:rStyle w:val="StyleUnderline"/>
        </w:rPr>
        <w:t xml:space="preserve">, </w:t>
      </w:r>
      <w:r w:rsidRPr="003C7829">
        <w:rPr>
          <w:rStyle w:val="Emphasis"/>
        </w:rPr>
        <w:t>slavery</w:t>
      </w:r>
      <w:r w:rsidRPr="003C7829">
        <w:rPr>
          <w:rStyle w:val="StyleUnderline"/>
        </w:rPr>
        <w:t xml:space="preserve">, </w:t>
      </w:r>
      <w:r w:rsidRPr="003C7829">
        <w:rPr>
          <w:rStyle w:val="Emphasis"/>
        </w:rPr>
        <w:t>anxiety</w:t>
      </w:r>
      <w:r w:rsidRPr="003C7829">
        <w:rPr>
          <w:rStyle w:val="StyleUnderline"/>
        </w:rPr>
        <w:t xml:space="preserve">, </w:t>
      </w:r>
      <w:r w:rsidRPr="003C7829">
        <w:rPr>
          <w:rStyle w:val="Emphasis"/>
        </w:rPr>
        <w:t>addiction</w:t>
      </w:r>
      <w:r w:rsidRPr="003C7829">
        <w:rPr>
          <w:rStyle w:val="StyleUnderline"/>
        </w:rPr>
        <w:t xml:space="preserve">, and </w:t>
      </w:r>
      <w:r w:rsidRPr="003C7829">
        <w:rPr>
          <w:rStyle w:val="Emphasis"/>
        </w:rPr>
        <w:t>anomie</w:t>
      </w:r>
      <w:r w:rsidRPr="003C7829">
        <w:rPr>
          <w:sz w:val="16"/>
        </w:rPr>
        <w:t xml:space="preserve">. Our analysis also highlights how </w:t>
      </w:r>
      <w:r w:rsidRPr="003C7829">
        <w:rPr>
          <w:rStyle w:val="StyleUnderline"/>
        </w:rPr>
        <w:t xml:space="preserve">a decline in direct violence </w:t>
      </w:r>
      <w:r w:rsidRPr="003C7829">
        <w:rPr>
          <w:rStyle w:val="Emphasis"/>
        </w:rPr>
        <w:t>may actually coincide</w:t>
      </w:r>
      <w:r w:rsidRPr="003C7829">
        <w:rPr>
          <w:rStyle w:val="StyleUnderline"/>
        </w:rPr>
        <w:t xml:space="preserve"> with the </w:t>
      </w:r>
      <w:r w:rsidRPr="003C7829">
        <w:rPr>
          <w:rStyle w:val="Emphasis"/>
        </w:rPr>
        <w:t>transformation of violence</w:t>
      </w:r>
      <w:r w:rsidRPr="003C7829">
        <w:rPr>
          <w:rStyle w:val="StyleUnderline"/>
        </w:rPr>
        <w:t xml:space="preserve"> in ways that are </w:t>
      </w:r>
      <w:r w:rsidRPr="003C7829">
        <w:rPr>
          <w:rStyle w:val="Emphasis"/>
        </w:rPr>
        <w:t>concealed</w:t>
      </w:r>
      <w:r w:rsidRPr="003C7829">
        <w:rPr>
          <w:rStyle w:val="StyleUnderline"/>
        </w:rPr>
        <w:t xml:space="preserve">, </w:t>
      </w:r>
      <w:r w:rsidRPr="003C7829">
        <w:rPr>
          <w:rStyle w:val="Emphasis"/>
        </w:rPr>
        <w:t>monopolized</w:t>
      </w:r>
      <w:r w:rsidRPr="003C7829">
        <w:rPr>
          <w:rStyle w:val="StyleUnderline"/>
        </w:rPr>
        <w:t xml:space="preserve">, and </w:t>
      </w:r>
      <w:r w:rsidRPr="003C7829">
        <w:rPr>
          <w:rStyle w:val="Emphasis"/>
        </w:rPr>
        <w:t>structured into the fabric of modern liberal society</w:t>
      </w:r>
      <w:r w:rsidRPr="003C7829">
        <w:rPr>
          <w:sz w:val="16"/>
        </w:rPr>
        <w:t xml:space="preserve">. If our theory is correct, </w:t>
      </w:r>
      <w:r w:rsidRPr="003C7829">
        <w:rPr>
          <w:rStyle w:val="StyleUnderline"/>
        </w:rPr>
        <w:t xml:space="preserve">we will find </w:t>
      </w:r>
      <w:r w:rsidRPr="003C7829">
        <w:rPr>
          <w:rStyle w:val="Emphasis"/>
        </w:rPr>
        <w:t>increases in markers of suffering</w:t>
      </w:r>
      <w:r w:rsidRPr="003C7829">
        <w:rPr>
          <w:rStyle w:val="StyleUnderline"/>
        </w:rPr>
        <w:t xml:space="preserve"> as society liberalizes</w:t>
      </w:r>
      <w:r w:rsidRPr="003C7829">
        <w:rPr>
          <w:sz w:val="16"/>
        </w:rPr>
        <w:t xml:space="preserve">. While we cannot say whether these indicators are unique to pacified liberal societies, it is significant that they are rarely, if ever, discussed in terms of violence and the liberal peace. </w:t>
      </w:r>
    </w:p>
    <w:p w:rsidR="00722646" w:rsidRPr="003C7829" w:rsidRDefault="00722646" w:rsidP="00722646">
      <w:pPr>
        <w:rPr>
          <w:sz w:val="16"/>
        </w:rPr>
      </w:pPr>
      <w:r w:rsidRPr="003C7829">
        <w:rPr>
          <w:rStyle w:val="StyleUnderline"/>
        </w:rPr>
        <w:t xml:space="preserve">Liberal pacification is </w:t>
      </w:r>
      <w:r w:rsidRPr="003C7829">
        <w:rPr>
          <w:rStyle w:val="Emphasis"/>
        </w:rPr>
        <w:t>observationally equivalent</w:t>
      </w:r>
      <w:r w:rsidRPr="003C7829">
        <w:rPr>
          <w:rStyle w:val="StyleUnderline"/>
        </w:rPr>
        <w:t xml:space="preserve"> to liberal peace. This is </w:t>
      </w:r>
      <w:r w:rsidRPr="003C7829">
        <w:rPr>
          <w:rStyle w:val="Emphasis"/>
        </w:rPr>
        <w:t>not a semantic argument</w:t>
      </w:r>
      <w:r w:rsidRPr="003C7829">
        <w:rPr>
          <w:rStyle w:val="StyleUnderline"/>
        </w:rPr>
        <w:t>. Liberal peace advocates claim that processes that promote</w:t>
      </w:r>
      <w:r w:rsidRPr="003C7829">
        <w:rPr>
          <w:sz w:val="16"/>
        </w:rPr>
        <w:t xml:space="preserve"> individual freedom and autonomy (that is, </w:t>
      </w:r>
      <w:r w:rsidRPr="003C7829">
        <w:rPr>
          <w:rStyle w:val="StyleUnderline"/>
        </w:rPr>
        <w:t>democracy, free markets, and global institutions</w:t>
      </w:r>
      <w:r w:rsidRPr="003C7829">
        <w:rPr>
          <w:sz w:val="16"/>
        </w:rPr>
        <w:t xml:space="preserve">) </w:t>
      </w:r>
      <w:r w:rsidRPr="003C7829">
        <w:rPr>
          <w:rStyle w:val="StyleUnderline"/>
        </w:rPr>
        <w:t xml:space="preserve">cause peace. While the </w:t>
      </w:r>
      <w:r w:rsidRPr="003C7829">
        <w:rPr>
          <w:rStyle w:val="Emphasis"/>
        </w:rPr>
        <w:t>restructuring of the global order</w:t>
      </w:r>
      <w:r w:rsidRPr="003C7829">
        <w:rPr>
          <w:rStyle w:val="StyleUnderline"/>
        </w:rPr>
        <w:t>—</w:t>
      </w:r>
      <w:r w:rsidRPr="003C7829">
        <w:rPr>
          <w:rStyle w:val="Emphasis"/>
        </w:rPr>
        <w:t>pacification</w:t>
      </w:r>
      <w:r w:rsidRPr="003C7829">
        <w:rPr>
          <w:rStyle w:val="StyleUnderline"/>
        </w:rPr>
        <w:t>—</w:t>
      </w:r>
      <w:r w:rsidRPr="003C7829">
        <w:rPr>
          <w:rStyle w:val="Emphasis"/>
        </w:rPr>
        <w:t>reduces direct violence</w:t>
      </w:r>
      <w:r w:rsidRPr="003C7829">
        <w:rPr>
          <w:rStyle w:val="StyleUnderline"/>
        </w:rPr>
        <w:t xml:space="preserve">, it also </w:t>
      </w:r>
      <w:r w:rsidRPr="003C7829">
        <w:rPr>
          <w:rStyle w:val="Emphasis"/>
        </w:rPr>
        <w:t>restructures social relations</w:t>
      </w:r>
      <w:r w:rsidRPr="003C7829">
        <w:rPr>
          <w:rStyle w:val="StyleUnderline"/>
        </w:rPr>
        <w:t xml:space="preserve"> in ways that are violent. Declines in directly observable violence </w:t>
      </w:r>
      <w:r w:rsidRPr="003C7829">
        <w:rPr>
          <w:rStyle w:val="Emphasis"/>
        </w:rPr>
        <w:t>render other forms of violence invisible</w:t>
      </w:r>
      <w:r w:rsidRPr="003C7829">
        <w:rPr>
          <w:rStyle w:val="StyleUnderline"/>
        </w:rPr>
        <w:t xml:space="preserve"> as violence; in fact, insidious, coercive, and </w:t>
      </w:r>
      <w:r w:rsidRPr="003C7829">
        <w:rPr>
          <w:rStyle w:val="Emphasis"/>
        </w:rPr>
        <w:t>violent systems of military deterrence</w:t>
      </w:r>
      <w:r w:rsidRPr="003C7829">
        <w:rPr>
          <w:rStyle w:val="StyleUnderline"/>
        </w:rPr>
        <w:t xml:space="preserve"> and </w:t>
      </w:r>
      <w:r w:rsidRPr="003C7829">
        <w:rPr>
          <w:rStyle w:val="Emphasis"/>
        </w:rPr>
        <w:t>compellence</w:t>
      </w:r>
      <w:r w:rsidRPr="003C7829">
        <w:rPr>
          <w:rStyle w:val="StyleUnderline"/>
        </w:rPr>
        <w:t xml:space="preserve">, </w:t>
      </w:r>
      <w:r w:rsidRPr="003C7829">
        <w:rPr>
          <w:rStyle w:val="Emphasis"/>
        </w:rPr>
        <w:t>nuclear terror</w:t>
      </w:r>
      <w:r w:rsidRPr="003C7829">
        <w:rPr>
          <w:rStyle w:val="StyleUnderline"/>
        </w:rPr>
        <w:t xml:space="preserve">, </w:t>
      </w:r>
      <w:r w:rsidRPr="003C7829">
        <w:rPr>
          <w:rStyle w:val="Emphasis"/>
        </w:rPr>
        <w:t>surveillance</w:t>
      </w:r>
      <w:r w:rsidRPr="003C7829">
        <w:rPr>
          <w:rStyle w:val="StyleUnderline"/>
        </w:rPr>
        <w:t xml:space="preserve">, and </w:t>
      </w:r>
      <w:r w:rsidRPr="003C7829">
        <w:rPr>
          <w:rStyle w:val="Emphasis"/>
        </w:rPr>
        <w:t>intimidation constitute the worldhood</w:t>
      </w:r>
      <w:r w:rsidRPr="003C7829">
        <w:rPr>
          <w:rStyle w:val="StyleUnderline"/>
        </w:rPr>
        <w:t xml:space="preserve"> of the liberal order</w:t>
      </w:r>
      <w:r w:rsidRPr="003C7829">
        <w:rPr>
          <w:sz w:val="16"/>
        </w:rPr>
        <w:t>.</w:t>
      </w:r>
    </w:p>
    <w:p w:rsidR="00722646" w:rsidRPr="003C7829" w:rsidRDefault="00722646" w:rsidP="00722646"/>
    <w:p w:rsidR="00722646" w:rsidRPr="003C7829" w:rsidRDefault="00722646" w:rsidP="00722646">
      <w:pPr>
        <w:pStyle w:val="Heading4"/>
      </w:pPr>
      <w:r w:rsidRPr="003C7829">
        <w:t xml:space="preserve">Vote neg to </w:t>
      </w:r>
      <w:r w:rsidRPr="003C7829">
        <w:rPr>
          <w:u w:val="single"/>
        </w:rPr>
        <w:t>become ungovernable</w:t>
      </w:r>
      <w:r w:rsidRPr="003C7829">
        <w:t xml:space="preserve">—refuse to invest political legitimacy in the </w:t>
      </w:r>
      <w:r w:rsidRPr="003C7829">
        <w:rPr>
          <w:u w:val="single"/>
        </w:rPr>
        <w:t>racist</w:t>
      </w:r>
      <w:r w:rsidRPr="003C7829">
        <w:t xml:space="preserve"> and </w:t>
      </w:r>
      <w:r w:rsidRPr="003C7829">
        <w:rPr>
          <w:u w:val="single"/>
        </w:rPr>
        <w:t>colonial project</w:t>
      </w:r>
      <w:r w:rsidRPr="003C7829">
        <w:t xml:space="preserve"> of state governance—we control uniqueness, </w:t>
      </w:r>
      <w:r w:rsidRPr="003C7829">
        <w:rPr>
          <w:u w:val="single"/>
        </w:rPr>
        <w:t>radical destituent movements</w:t>
      </w:r>
      <w:r w:rsidRPr="003C7829">
        <w:t xml:space="preserve"> are gaining steam </w:t>
      </w:r>
      <w:r w:rsidRPr="003C7829">
        <w:rPr>
          <w:u w:val="single"/>
        </w:rPr>
        <w:t>at home</w:t>
      </w:r>
      <w:r w:rsidRPr="003C7829">
        <w:t xml:space="preserve"> and </w:t>
      </w:r>
      <w:r w:rsidRPr="003C7829">
        <w:rPr>
          <w:u w:val="single"/>
        </w:rPr>
        <w:t>across the globe</w:t>
      </w:r>
      <w:r w:rsidRPr="003C7829">
        <w:t xml:space="preserve"> as liberalism faces </w:t>
      </w:r>
      <w:r w:rsidRPr="003C7829">
        <w:rPr>
          <w:u w:val="single"/>
        </w:rPr>
        <w:t>total delegitimization</w:t>
      </w:r>
      <w:r w:rsidRPr="003C7829">
        <w:t xml:space="preserve">, but </w:t>
      </w:r>
      <w:r w:rsidRPr="003C7829">
        <w:rPr>
          <w:u w:val="single"/>
        </w:rPr>
        <w:t>youth resistance</w:t>
      </w:r>
      <w:r w:rsidRPr="003C7829">
        <w:t xml:space="preserve"> is key</w:t>
      </w:r>
    </w:p>
    <w:p w:rsidR="00722646" w:rsidRPr="003C7829" w:rsidRDefault="00722646" w:rsidP="00722646">
      <w:r w:rsidRPr="003C7829">
        <w:rPr>
          <w:rStyle w:val="Style13ptBold"/>
        </w:rPr>
        <w:t>Shepard, 18</w:t>
      </w:r>
      <w:r w:rsidRPr="003C7829">
        <w:t xml:space="preserve">—Department of History, Columbia University (Nikita, “BECOMING UNGOVERNABLE: A REASSESSMENT,” </w:t>
      </w:r>
      <w:hyperlink r:id="rId8" w:history="1">
        <w:r w:rsidRPr="003C7829">
          <w:rPr>
            <w:color w:val="0000FF"/>
            <w:u w:val="single"/>
          </w:rPr>
          <w:t>http://blogs.law.columbia.edu/praxis1313/nikita-shepard-becoming-ungovernable-a-reassessment/</w:t>
        </w:r>
      </w:hyperlink>
      <w:r w:rsidRPr="003C7829">
        <w:t>, dml)</w:t>
      </w:r>
    </w:p>
    <w:p w:rsidR="00722646" w:rsidRPr="003C7829" w:rsidRDefault="00722646" w:rsidP="00722646"/>
    <w:p w:rsidR="00722646" w:rsidRPr="003C7829" w:rsidRDefault="00722646" w:rsidP="00722646">
      <w:pPr>
        <w:rPr>
          <w:sz w:val="16"/>
        </w:rPr>
      </w:pPr>
      <w:r w:rsidRPr="003C7829">
        <w:rPr>
          <w:rStyle w:val="StyleUnderline"/>
        </w:rPr>
        <w:t xml:space="preserve">By the late 1990s, </w:t>
      </w:r>
      <w:r w:rsidRPr="003C7829">
        <w:rPr>
          <w:rStyle w:val="Emphasis"/>
        </w:rPr>
        <w:t>disparate currents</w:t>
      </w:r>
      <w:r w:rsidRPr="003C7829">
        <w:rPr>
          <w:rStyle w:val="StyleUnderline"/>
        </w:rPr>
        <w:t xml:space="preserve"> of anarchist, anti-fascist, international solidarity, labor, and environmental struggles were </w:t>
      </w:r>
      <w:r w:rsidRPr="003C7829">
        <w:rPr>
          <w:rStyle w:val="Emphasis"/>
        </w:rPr>
        <w:t>consolidating</w:t>
      </w:r>
      <w:r w:rsidRPr="003C7829">
        <w:rPr>
          <w:sz w:val="16"/>
        </w:rPr>
        <w:t xml:space="preserve"> into what would become known as the global justice or anti-globalization movement. With strong anarchist political and punk cultural influences, its expressions in the United States centered in part on confrontations with institutions of global economic elites, most famously in the 1999 World Trade Demonstrations in Seattle. At the same time, forces from these interlaced movements also protested United States government elites as key linchpins upholding global economic and environmental exploitation. Anarchists in the United States foisted banners with the term ungovernable, possibly for the first time, in 2000 at protests against the Democratic National Convention in Los Angeles. </w:t>
      </w:r>
      <w:r w:rsidRPr="003C7829">
        <w:rPr>
          <w:rStyle w:val="StyleUnderline"/>
        </w:rPr>
        <w:t>In the context of the broad anti-authoritarian “</w:t>
      </w:r>
      <w:r w:rsidRPr="003C7829">
        <w:rPr>
          <w:rStyle w:val="Emphasis"/>
        </w:rPr>
        <w:t>movement of movements</w:t>
      </w:r>
      <w:r w:rsidRPr="003C7829">
        <w:rPr>
          <w:rStyle w:val="StyleUnderline"/>
        </w:rPr>
        <w:t xml:space="preserve">” that analyzed capitalism and state control within a global context, the </w:t>
      </w:r>
      <w:r w:rsidRPr="003C7829">
        <w:rPr>
          <w:rStyle w:val="Emphasis"/>
        </w:rPr>
        <w:t>imperative to become ungovernable</w:t>
      </w:r>
      <w:r w:rsidRPr="003C7829">
        <w:rPr>
          <w:rStyle w:val="StyleUnderline"/>
        </w:rPr>
        <w:t xml:space="preserve"> in the United States </w:t>
      </w:r>
      <w:r w:rsidRPr="003C7829">
        <w:rPr>
          <w:rStyle w:val="Emphasis"/>
        </w:rPr>
        <w:t>connected</w:t>
      </w:r>
      <w:r w:rsidRPr="003C7829">
        <w:rPr>
          <w:rStyle w:val="StyleUnderline"/>
        </w:rPr>
        <w:t xml:space="preserve"> to a </w:t>
      </w:r>
      <w:r w:rsidRPr="003C7829">
        <w:rPr>
          <w:rStyle w:val="Emphasis"/>
        </w:rPr>
        <w:t>broader project of destabilizing the institutions of extraction</w:t>
      </w:r>
      <w:r w:rsidRPr="003C7829">
        <w:rPr>
          <w:rStyle w:val="StyleUnderline"/>
        </w:rPr>
        <w:t xml:space="preserve"> and </w:t>
      </w:r>
      <w:r w:rsidRPr="003C7829">
        <w:rPr>
          <w:rStyle w:val="Emphasis"/>
        </w:rPr>
        <w:t>impoverishment</w:t>
      </w:r>
      <w:r w:rsidRPr="003C7829">
        <w:rPr>
          <w:rStyle w:val="StyleUnderline"/>
        </w:rPr>
        <w:t xml:space="preserve"> that transferred wealth from periphery to core nations while consolidating it in elites. Inflected by </w:t>
      </w:r>
      <w:r w:rsidRPr="003C7829">
        <w:rPr>
          <w:rStyle w:val="Emphasis"/>
        </w:rPr>
        <w:t>punk aesthetics of defiance</w:t>
      </w:r>
      <w:r w:rsidRPr="003C7829">
        <w:rPr>
          <w:rStyle w:val="StyleUnderline"/>
        </w:rPr>
        <w:t xml:space="preserve"> and the </w:t>
      </w:r>
      <w:r w:rsidRPr="003C7829">
        <w:rPr>
          <w:rStyle w:val="Emphasis"/>
        </w:rPr>
        <w:t>disruptive</w:t>
      </w:r>
      <w:r w:rsidRPr="003C7829">
        <w:rPr>
          <w:rStyle w:val="StyleUnderline"/>
        </w:rPr>
        <w:t xml:space="preserve"> and </w:t>
      </w:r>
      <w:r w:rsidRPr="003C7829">
        <w:rPr>
          <w:rStyle w:val="Emphasis"/>
        </w:rPr>
        <w:t>confrontational black bloc</w:t>
      </w:r>
      <w:r w:rsidRPr="003C7829">
        <w:rPr>
          <w:rStyle w:val="StyleUnderline"/>
        </w:rPr>
        <w:t xml:space="preserve"> and </w:t>
      </w:r>
      <w:r w:rsidRPr="003C7829">
        <w:rPr>
          <w:rStyle w:val="Emphasis"/>
        </w:rPr>
        <w:t>civil disobedience tactics</w:t>
      </w:r>
      <w:r w:rsidRPr="003C7829">
        <w:rPr>
          <w:rStyle w:val="StyleUnderline"/>
        </w:rPr>
        <w:t xml:space="preserve"> of the global justice movement, this early assertion of the goal of becoming ungovernable spoke to an </w:t>
      </w:r>
      <w:r w:rsidRPr="003C7829">
        <w:rPr>
          <w:rStyle w:val="Emphasis"/>
        </w:rPr>
        <w:t>anarchist vision of promoting decentralized</w:t>
      </w:r>
      <w:r w:rsidRPr="003C7829">
        <w:rPr>
          <w:rStyle w:val="StyleUnderline"/>
        </w:rPr>
        <w:t xml:space="preserve">, </w:t>
      </w:r>
      <w:r w:rsidRPr="003C7829">
        <w:rPr>
          <w:rStyle w:val="Emphasis"/>
        </w:rPr>
        <w:t>horizontal power relations through subversion of state</w:t>
      </w:r>
      <w:r w:rsidRPr="003C7829">
        <w:rPr>
          <w:rStyle w:val="StyleUnderline"/>
        </w:rPr>
        <w:t xml:space="preserve"> and </w:t>
      </w:r>
      <w:r w:rsidRPr="003C7829">
        <w:rPr>
          <w:rStyle w:val="Emphasis"/>
        </w:rPr>
        <w:t>corporate control</w:t>
      </w:r>
      <w:r w:rsidRPr="003C7829">
        <w:rPr>
          <w:rStyle w:val="StyleUnderline"/>
        </w:rPr>
        <w:t xml:space="preserve">. This discourse has </w:t>
      </w:r>
      <w:r w:rsidRPr="003C7829">
        <w:rPr>
          <w:rStyle w:val="Emphasis"/>
        </w:rPr>
        <w:t>featured prominently</w:t>
      </w:r>
      <w:r w:rsidRPr="003C7829">
        <w:rPr>
          <w:rStyle w:val="StyleUnderline"/>
        </w:rPr>
        <w:t xml:space="preserve"> in anarchist protests</w:t>
      </w:r>
      <w:r w:rsidRPr="003C7829">
        <w:rPr>
          <w:sz w:val="16"/>
        </w:rPr>
        <w:t xml:space="preserve"> against political party conventions and presidential inaugurations </w:t>
      </w:r>
      <w:r w:rsidRPr="003C7829">
        <w:rPr>
          <w:rStyle w:val="StyleUnderline"/>
        </w:rPr>
        <w:t>over the past twenty years</w:t>
      </w:r>
      <w:r w:rsidRPr="003C7829">
        <w:rPr>
          <w:sz w:val="16"/>
        </w:rPr>
        <w:t>.</w:t>
      </w:r>
    </w:p>
    <w:p w:rsidR="00722646" w:rsidRPr="003C7829" w:rsidRDefault="00722646" w:rsidP="00722646">
      <w:pPr>
        <w:rPr>
          <w:sz w:val="16"/>
        </w:rPr>
      </w:pPr>
      <w:r w:rsidRPr="003C7829">
        <w:rPr>
          <w:rStyle w:val="StyleUnderline"/>
        </w:rPr>
        <w:t xml:space="preserve">This trajectory </w:t>
      </w:r>
      <w:r w:rsidRPr="003C7829">
        <w:rPr>
          <w:rStyle w:val="Emphasis"/>
        </w:rPr>
        <w:t>provides valuable context</w:t>
      </w:r>
      <w:r w:rsidRPr="003C7829">
        <w:rPr>
          <w:rStyle w:val="StyleUnderline"/>
        </w:rPr>
        <w:t xml:space="preserve"> for understanding the </w:t>
      </w:r>
      <w:r w:rsidRPr="003C7829">
        <w:rPr>
          <w:rStyle w:val="Emphasis"/>
        </w:rPr>
        <w:t>deployment of becoming ungovernable</w:t>
      </w:r>
      <w:r w:rsidRPr="003C7829">
        <w:rPr>
          <w:rStyle w:val="StyleUnderline"/>
        </w:rPr>
        <w:t xml:space="preserve"> as a </w:t>
      </w:r>
      <w:r w:rsidRPr="003C7829">
        <w:rPr>
          <w:rStyle w:val="Emphasis"/>
        </w:rPr>
        <w:t>praxis</w:t>
      </w:r>
      <w:r w:rsidRPr="003C7829">
        <w:rPr>
          <w:sz w:val="16"/>
        </w:rPr>
        <w:t xml:space="preserve"> within Now. The key thinkers of the Invisible Committee were shaped profoundly by their experiences in the early 2000s in the transnational punk and anarchist milieu, including participation in mass protests in the United States. While their philosophical roots clearly reflect the influence of Heidegger, Agamben, Schmitt, and other elite European intellectuals, their political thought also owes a considerable debt to the particular expressions of anarchism in circulation in these transnational networks. Commenting on the last two years of riots, Now states, “It’s not surprising that the banner of the French spring, ‘Soyons ingouvernable,’ rendered as ‘Become ungovernable,’ re-emerged in Washington in the protests against Donald Trump’s inauguration.”[11] This references merely the latest iteration an ongoing process stretching decades of the reciprocal influence, reflected in everything from banner slogans to tactical experimentations and theoretical developments, of transnational networks of anarchists and protest organizers through which the contemporary sense of the ungovernable has emerged.</w:t>
      </w:r>
    </w:p>
    <w:p w:rsidR="00722646" w:rsidRPr="003C7829" w:rsidRDefault="00722646" w:rsidP="00722646">
      <w:pPr>
        <w:rPr>
          <w:sz w:val="16"/>
        </w:rPr>
      </w:pPr>
      <w:r w:rsidRPr="003C7829">
        <w:rPr>
          <w:sz w:val="16"/>
        </w:rPr>
        <w:t xml:space="preserve">Two particularly significant developments in anti-authoritarian praxis over the past decade that have influenced articulations of the ungovernable are critiques of democracy and the proliferation of insurrectionary anarchist ideas. </w:t>
      </w:r>
      <w:r w:rsidRPr="003C7829">
        <w:rPr>
          <w:rStyle w:val="StyleUnderline"/>
        </w:rPr>
        <w:t xml:space="preserve">In </w:t>
      </w:r>
      <w:r w:rsidRPr="003C7829">
        <w:rPr>
          <w:rStyle w:val="Emphasis"/>
        </w:rPr>
        <w:t>recent years</w:t>
      </w:r>
      <w:r w:rsidRPr="003C7829">
        <w:rPr>
          <w:rStyle w:val="StyleUnderline"/>
        </w:rPr>
        <w:t xml:space="preserve">, anarchist critics have </w:t>
      </w:r>
      <w:r w:rsidRPr="003C7829">
        <w:rPr>
          <w:rStyle w:val="Emphasis"/>
        </w:rPr>
        <w:t>increasingly articulated a trenchant rejection</w:t>
      </w:r>
      <w:r w:rsidRPr="003C7829">
        <w:rPr>
          <w:rStyle w:val="StyleUnderline"/>
        </w:rPr>
        <w:t xml:space="preserve"> of democracy as a paradigm for revolutionary praxis</w:t>
      </w:r>
      <w:r w:rsidRPr="003C7829">
        <w:rPr>
          <w:sz w:val="16"/>
        </w:rPr>
        <w:t xml:space="preserve">. This marks a divergence from the years of the global justice movement, in which the chant “This is what democracy looks like!” expressed a popular sentiment, and “small-a anarchists” frequently framed their aspirations using the language of direct democracy.[12] However, the Occupy Movement marked a turning point in which the tactics of direct democracy—consensus, popular assemblies, and so forth—revealed their weakness as mechanisms for concerted resistance. </w:t>
      </w:r>
      <w:r w:rsidRPr="003C7829">
        <w:rPr>
          <w:rStyle w:val="StyleUnderline"/>
        </w:rPr>
        <w:t>Texts</w:t>
      </w:r>
      <w:r w:rsidRPr="003C7829">
        <w:rPr>
          <w:sz w:val="16"/>
        </w:rPr>
        <w:t xml:space="preserve"> such as Contra La Democracia </w:t>
      </w:r>
      <w:r w:rsidRPr="003C7829">
        <w:rPr>
          <w:rStyle w:val="StyleUnderline"/>
        </w:rPr>
        <w:t xml:space="preserve">in </w:t>
      </w:r>
      <w:r w:rsidRPr="003C7829">
        <w:rPr>
          <w:rStyle w:val="Emphasis"/>
        </w:rPr>
        <w:t>Spain</w:t>
      </w:r>
      <w:r w:rsidRPr="003C7829">
        <w:rPr>
          <w:rStyle w:val="StyleUnderline"/>
        </w:rPr>
        <w:t xml:space="preserve"> and</w:t>
      </w:r>
      <w:r w:rsidRPr="003C7829">
        <w:rPr>
          <w:sz w:val="16"/>
        </w:rPr>
        <w:t xml:space="preserve"> From Democracy to Freedom in </w:t>
      </w:r>
      <w:r w:rsidRPr="003C7829">
        <w:rPr>
          <w:rStyle w:val="StyleUnderline"/>
        </w:rPr>
        <w:t xml:space="preserve">the </w:t>
      </w:r>
      <w:r w:rsidRPr="003C7829">
        <w:rPr>
          <w:rStyle w:val="Emphasis"/>
        </w:rPr>
        <w:t>U</w:t>
      </w:r>
      <w:r w:rsidRPr="003C7829">
        <w:rPr>
          <w:sz w:val="16"/>
        </w:rPr>
        <w:t xml:space="preserve">nited </w:t>
      </w:r>
      <w:r w:rsidRPr="003C7829">
        <w:rPr>
          <w:rStyle w:val="Emphasis"/>
        </w:rPr>
        <w:t>S</w:t>
      </w:r>
      <w:r w:rsidRPr="003C7829">
        <w:rPr>
          <w:sz w:val="16"/>
        </w:rPr>
        <w:t xml:space="preserve">tates </w:t>
      </w:r>
      <w:r w:rsidRPr="003C7829">
        <w:rPr>
          <w:rStyle w:val="StyleUnderline"/>
        </w:rPr>
        <w:t xml:space="preserve">picked up </w:t>
      </w:r>
      <w:r w:rsidRPr="003C7829">
        <w:rPr>
          <w:rStyle w:val="Emphasis"/>
        </w:rPr>
        <w:t>long-standing anarchist critiques</w:t>
      </w:r>
      <w:r w:rsidRPr="003C7829">
        <w:rPr>
          <w:sz w:val="16"/>
        </w:rPr>
        <w:t xml:space="preserve"> of democracy </w:t>
      </w:r>
      <w:r w:rsidRPr="003C7829">
        <w:rPr>
          <w:rStyle w:val="StyleUnderline"/>
        </w:rPr>
        <w:t>and</w:t>
      </w:r>
      <w:r w:rsidRPr="003C7829">
        <w:rPr>
          <w:sz w:val="16"/>
        </w:rPr>
        <w:t xml:space="preserve"> combined them with contemporary analysis of the limitations of the wave of assembly-based movements since 2011.[13] These texts have criticized conceptions of self-determination that take the form of government and </w:t>
      </w:r>
      <w:r w:rsidRPr="003C7829">
        <w:rPr>
          <w:rStyle w:val="Emphasis"/>
        </w:rPr>
        <w:t>attacked the paradigm of government itself</w:t>
      </w:r>
      <w:r w:rsidRPr="003C7829">
        <w:rPr>
          <w:sz w:val="16"/>
        </w:rPr>
        <w:t>, understood both in terms of the state form as well as hierarchical relations of power expressed through various institutions.</w:t>
      </w:r>
    </w:p>
    <w:p w:rsidR="00722646" w:rsidRPr="003C7829" w:rsidRDefault="00722646" w:rsidP="00722646">
      <w:pPr>
        <w:rPr>
          <w:sz w:val="16"/>
        </w:rPr>
      </w:pPr>
      <w:r w:rsidRPr="003C7829">
        <w:rPr>
          <w:rStyle w:val="StyleUnderline"/>
        </w:rPr>
        <w:t>This critique</w:t>
      </w:r>
      <w:r w:rsidRPr="003C7829">
        <w:rPr>
          <w:sz w:val="16"/>
        </w:rPr>
        <w:t xml:space="preserve"> of democracy </w:t>
      </w:r>
      <w:r w:rsidRPr="003C7829">
        <w:rPr>
          <w:rStyle w:val="Emphasis"/>
        </w:rPr>
        <w:t>dovetails</w:t>
      </w:r>
      <w:r w:rsidRPr="003C7829">
        <w:rPr>
          <w:rStyle w:val="StyleUnderline"/>
        </w:rPr>
        <w:t xml:space="preserve"> with an </w:t>
      </w:r>
      <w:r w:rsidRPr="003C7829">
        <w:rPr>
          <w:rStyle w:val="Emphasis"/>
        </w:rPr>
        <w:t>increasing influence</w:t>
      </w:r>
      <w:r w:rsidRPr="003C7829">
        <w:rPr>
          <w:sz w:val="16"/>
        </w:rPr>
        <w:t xml:space="preserve"> in the mid-2000s within European and United States anti-authoritarian movements </w:t>
      </w:r>
      <w:r w:rsidRPr="003C7829">
        <w:rPr>
          <w:rStyle w:val="StyleUnderline"/>
        </w:rPr>
        <w:t xml:space="preserve">of </w:t>
      </w:r>
      <w:r w:rsidRPr="003C7829">
        <w:rPr>
          <w:rStyle w:val="Emphasis"/>
        </w:rPr>
        <w:t>insurrectionary anarchist ideas</w:t>
      </w:r>
      <w:r w:rsidRPr="003C7829">
        <w:rPr>
          <w:sz w:val="16"/>
        </w:rPr>
        <w:t xml:space="preserve">.[14] In particular, works by Italian thinkers such as Alfredo Bonanno, who argues for the primacy of immediate refusal and revolt and informal organizing over bureaucratic self-organization, identity and interest group politics, and programmatic utopianism, were translated and widely circulated in French, British, American, and other contexts.[15] The Coming Insurrection, </w:t>
      </w:r>
      <w:r w:rsidRPr="003C7829">
        <w:rPr>
          <w:rStyle w:val="StyleUnderline"/>
        </w:rPr>
        <w:t xml:space="preserve">the </w:t>
      </w:r>
      <w:r w:rsidRPr="003C7829">
        <w:rPr>
          <w:rStyle w:val="Emphasis"/>
        </w:rPr>
        <w:t>Invisible Committee</w:t>
      </w:r>
      <w:r w:rsidRPr="003C7829">
        <w:rPr>
          <w:sz w:val="16"/>
        </w:rPr>
        <w:t xml:space="preserve">’s 2007 book, reflects and amplifies this current of thought; its publication in English in 2009 </w:t>
      </w:r>
      <w:r w:rsidRPr="003C7829">
        <w:rPr>
          <w:rStyle w:val="StyleUnderline"/>
        </w:rPr>
        <w:t xml:space="preserve">attracted </w:t>
      </w:r>
      <w:r w:rsidRPr="003C7829">
        <w:rPr>
          <w:rStyle w:val="Emphasis"/>
        </w:rPr>
        <w:t>great controversy</w:t>
      </w:r>
      <w:r w:rsidRPr="003C7829">
        <w:rPr>
          <w:sz w:val="16"/>
        </w:rPr>
        <w:t xml:space="preserve"> (including an infamous citation by right-wing talk show host Glenn Beck) </w:t>
      </w:r>
      <w:r w:rsidRPr="003C7829">
        <w:rPr>
          <w:rStyle w:val="StyleUnderline"/>
        </w:rPr>
        <w:t xml:space="preserve">and proved </w:t>
      </w:r>
      <w:r w:rsidRPr="003C7829">
        <w:rPr>
          <w:rStyle w:val="Emphasis"/>
        </w:rPr>
        <w:t>highly influential</w:t>
      </w:r>
      <w:r w:rsidRPr="003C7829">
        <w:rPr>
          <w:rStyle w:val="StyleUnderline"/>
        </w:rPr>
        <w:t xml:space="preserve"> on a </w:t>
      </w:r>
      <w:r w:rsidRPr="003C7829">
        <w:rPr>
          <w:rStyle w:val="Emphasis"/>
        </w:rPr>
        <w:t>generation of radicals</w:t>
      </w:r>
      <w:r w:rsidRPr="003C7829">
        <w:rPr>
          <w:sz w:val="16"/>
        </w:rPr>
        <w:t xml:space="preserve"> that went on to participate in student occupations and anti-police uprisings in the following years. </w:t>
      </w:r>
      <w:r w:rsidRPr="003C7829">
        <w:rPr>
          <w:rStyle w:val="StyleUnderline"/>
        </w:rPr>
        <w:t xml:space="preserve">Reflecting on lessons from the </w:t>
      </w:r>
      <w:r w:rsidRPr="003C7829">
        <w:rPr>
          <w:rStyle w:val="Emphasis"/>
        </w:rPr>
        <w:t>Arab Spring</w:t>
      </w:r>
      <w:r w:rsidRPr="003C7829">
        <w:rPr>
          <w:sz w:val="16"/>
        </w:rPr>
        <w:t xml:space="preserve">, in which disruptive uprisings managed to topple regimes that decades of patient organizing had failed to dislodge, </w:t>
      </w:r>
      <w:r w:rsidRPr="003C7829">
        <w:rPr>
          <w:rStyle w:val="StyleUnderline"/>
        </w:rPr>
        <w:t xml:space="preserve">and inspired by </w:t>
      </w:r>
      <w:r w:rsidRPr="003C7829">
        <w:rPr>
          <w:rStyle w:val="Emphasis"/>
        </w:rPr>
        <w:t>anti-police uprisings from Ferguson</w:t>
      </w:r>
      <w:r w:rsidRPr="003C7829">
        <w:rPr>
          <w:rStyle w:val="StyleUnderline"/>
        </w:rPr>
        <w:t xml:space="preserve"> to </w:t>
      </w:r>
      <w:r w:rsidRPr="003C7829">
        <w:rPr>
          <w:rStyle w:val="Emphasis"/>
        </w:rPr>
        <w:t>Baltimore</w:t>
      </w:r>
      <w:r w:rsidRPr="003C7829">
        <w:rPr>
          <w:rStyle w:val="StyleUnderline"/>
        </w:rPr>
        <w:t xml:space="preserve"> and </w:t>
      </w:r>
      <w:r w:rsidRPr="003C7829">
        <w:rPr>
          <w:rStyle w:val="Emphasis"/>
        </w:rPr>
        <w:t>across the world</w:t>
      </w:r>
      <w:r w:rsidRPr="003C7829">
        <w:rPr>
          <w:rStyle w:val="StyleUnderline"/>
        </w:rPr>
        <w:t xml:space="preserve">, radicals in the past five years have </w:t>
      </w:r>
      <w:r w:rsidRPr="003C7829">
        <w:rPr>
          <w:rStyle w:val="Emphasis"/>
        </w:rPr>
        <w:t>increasingly broken</w:t>
      </w:r>
      <w:r w:rsidRPr="003C7829">
        <w:rPr>
          <w:rStyle w:val="StyleUnderline"/>
        </w:rPr>
        <w:t xml:space="preserve"> from traditional notions of activism based on </w:t>
      </w:r>
      <w:r w:rsidRPr="003C7829">
        <w:rPr>
          <w:rStyle w:val="Emphasis"/>
        </w:rPr>
        <w:t>formal organizations</w:t>
      </w:r>
      <w:r w:rsidRPr="003C7829">
        <w:rPr>
          <w:rStyle w:val="StyleUnderline"/>
        </w:rPr>
        <w:t xml:space="preserve"> and </w:t>
      </w:r>
      <w:r w:rsidRPr="003C7829">
        <w:rPr>
          <w:rStyle w:val="Emphasis"/>
        </w:rPr>
        <w:t>demands from the powerful</w:t>
      </w:r>
      <w:r w:rsidRPr="003C7829">
        <w:rPr>
          <w:rStyle w:val="StyleUnderline"/>
        </w:rPr>
        <w:t xml:space="preserve"> in favor of </w:t>
      </w:r>
      <w:r w:rsidRPr="003C7829">
        <w:rPr>
          <w:rStyle w:val="Emphasis"/>
        </w:rPr>
        <w:t>spontaneous</w:t>
      </w:r>
      <w:r w:rsidRPr="003C7829">
        <w:rPr>
          <w:rStyle w:val="StyleUnderline"/>
        </w:rPr>
        <w:t xml:space="preserve">, </w:t>
      </w:r>
      <w:r w:rsidRPr="003C7829">
        <w:rPr>
          <w:rStyle w:val="Emphasis"/>
        </w:rPr>
        <w:t>informal</w:t>
      </w:r>
      <w:r w:rsidRPr="003C7829">
        <w:rPr>
          <w:rStyle w:val="StyleUnderline"/>
        </w:rPr>
        <w:t xml:space="preserve">, </w:t>
      </w:r>
      <w:r w:rsidRPr="003C7829">
        <w:rPr>
          <w:rStyle w:val="Emphasis"/>
        </w:rPr>
        <w:t>directly confrontation</w:t>
      </w:r>
      <w:r w:rsidRPr="003C7829">
        <w:rPr>
          <w:rStyle w:val="StyleUnderline"/>
        </w:rPr>
        <w:t xml:space="preserve">, even </w:t>
      </w:r>
      <w:r w:rsidRPr="003C7829">
        <w:rPr>
          <w:rStyle w:val="Emphasis"/>
        </w:rPr>
        <w:t>ludic forms of rebellion</w:t>
      </w:r>
      <w:r w:rsidRPr="003C7829">
        <w:rPr>
          <w:sz w:val="16"/>
        </w:rPr>
        <w:t>.</w:t>
      </w:r>
    </w:p>
    <w:p w:rsidR="00722646" w:rsidRPr="003C7829" w:rsidRDefault="00722646" w:rsidP="00722646">
      <w:pPr>
        <w:rPr>
          <w:sz w:val="16"/>
        </w:rPr>
      </w:pPr>
      <w:r w:rsidRPr="003C7829">
        <w:rPr>
          <w:sz w:val="16"/>
        </w:rPr>
        <w:t>Becoming Ungovernable in The Invisible Committee’s Now</w:t>
      </w:r>
    </w:p>
    <w:p w:rsidR="00722646" w:rsidRPr="003C7829" w:rsidRDefault="00722646" w:rsidP="00722646">
      <w:pPr>
        <w:rPr>
          <w:sz w:val="16"/>
        </w:rPr>
      </w:pPr>
      <w:r w:rsidRPr="003C7829">
        <w:rPr>
          <w:rStyle w:val="StyleUnderline"/>
        </w:rPr>
        <w:t xml:space="preserve">Only in this </w:t>
      </w:r>
      <w:r w:rsidRPr="003C7829">
        <w:rPr>
          <w:rStyle w:val="Emphasis"/>
        </w:rPr>
        <w:t>broader context</w:t>
      </w:r>
      <w:r w:rsidRPr="003C7829">
        <w:rPr>
          <w:rStyle w:val="StyleUnderline"/>
        </w:rPr>
        <w:t xml:space="preserve"> can we make sense of the </w:t>
      </w:r>
      <w:r w:rsidRPr="003C7829">
        <w:rPr>
          <w:rStyle w:val="Emphasis"/>
        </w:rPr>
        <w:t>turn towards becoming ungovernable</w:t>
      </w:r>
      <w:r w:rsidRPr="003C7829">
        <w:rPr>
          <w:rStyle w:val="StyleUnderline"/>
        </w:rPr>
        <w:t xml:space="preserve"> as a </w:t>
      </w:r>
      <w:r w:rsidRPr="003C7829">
        <w:rPr>
          <w:rStyle w:val="Emphasis"/>
        </w:rPr>
        <w:t>proposal for radical praxis</w:t>
      </w:r>
      <w:r w:rsidRPr="003C7829">
        <w:rPr>
          <w:sz w:val="16"/>
        </w:rPr>
        <w:t xml:space="preserve">, and its specific articulation by the Invisible Committee in Now. </w:t>
      </w:r>
      <w:r w:rsidRPr="003C7829">
        <w:rPr>
          <w:rStyle w:val="StyleUnderline"/>
        </w:rPr>
        <w:t>Against the backdrop of</w:t>
      </w:r>
      <w:r w:rsidRPr="003C7829">
        <w:rPr>
          <w:sz w:val="16"/>
        </w:rPr>
        <w:t xml:space="preserve"> a generalized hatred of police (and by extension, intrusive control and authority) and </w:t>
      </w:r>
      <w:r w:rsidRPr="003C7829">
        <w:rPr>
          <w:rStyle w:val="StyleUnderline"/>
        </w:rPr>
        <w:t xml:space="preserve">the </w:t>
      </w:r>
      <w:r w:rsidRPr="003C7829">
        <w:rPr>
          <w:rStyle w:val="Emphasis"/>
        </w:rPr>
        <w:t>total delegitimization of conventional</w:t>
      </w:r>
      <w:r w:rsidRPr="003C7829">
        <w:rPr>
          <w:sz w:val="16"/>
        </w:rPr>
        <w:t xml:space="preserve"> electoral and partisan </w:t>
      </w:r>
      <w:r w:rsidRPr="003C7829">
        <w:rPr>
          <w:rStyle w:val="Emphasis"/>
        </w:rPr>
        <w:t>political solutions</w:t>
      </w:r>
      <w:r w:rsidRPr="003C7829">
        <w:rPr>
          <w:rStyle w:val="StyleUnderline"/>
        </w:rPr>
        <w:t xml:space="preserve">, today’s revolts are </w:t>
      </w:r>
      <w:r w:rsidRPr="003C7829">
        <w:rPr>
          <w:rStyle w:val="Emphasis"/>
        </w:rPr>
        <w:t>not manifesting</w:t>
      </w:r>
      <w:r w:rsidRPr="003C7829">
        <w:rPr>
          <w:rStyle w:val="StyleUnderline"/>
        </w:rPr>
        <w:t xml:space="preserve"> via the </w:t>
      </w:r>
      <w:r w:rsidRPr="003C7829">
        <w:rPr>
          <w:rStyle w:val="Emphasis"/>
        </w:rPr>
        <w:t>familiar channels</w:t>
      </w:r>
      <w:r w:rsidRPr="003C7829">
        <w:rPr>
          <w:rStyle w:val="StyleUnderline"/>
        </w:rPr>
        <w:t xml:space="preserve"> and </w:t>
      </w:r>
      <w:r w:rsidRPr="003C7829">
        <w:rPr>
          <w:rStyle w:val="Emphasis"/>
        </w:rPr>
        <w:t>discourses of politics</w:t>
      </w:r>
      <w:r w:rsidRPr="003C7829">
        <w:rPr>
          <w:sz w:val="16"/>
        </w:rPr>
        <w:t xml:space="preserve">, even the “radical” politics of activist groups or identity-based constituencies. </w:t>
      </w:r>
      <w:r w:rsidRPr="003C7829">
        <w:rPr>
          <w:rStyle w:val="StyleUnderline"/>
        </w:rPr>
        <w:t xml:space="preserve">This </w:t>
      </w:r>
      <w:r w:rsidRPr="003C7829">
        <w:rPr>
          <w:rStyle w:val="Emphasis"/>
        </w:rPr>
        <w:t>shift in logic</w:t>
      </w:r>
      <w:r w:rsidRPr="003C7829">
        <w:rPr>
          <w:rStyle w:val="StyleUnderline"/>
        </w:rPr>
        <w:t xml:space="preserve"> underlies the framework of </w:t>
      </w:r>
      <w:r w:rsidRPr="003C7829">
        <w:rPr>
          <w:rStyle w:val="Emphasis"/>
        </w:rPr>
        <w:t>destituent power</w:t>
      </w:r>
      <w:r w:rsidRPr="003C7829">
        <w:rPr>
          <w:rStyle w:val="StyleUnderline"/>
        </w:rPr>
        <w:t xml:space="preserve">, in which </w:t>
      </w:r>
      <w:r w:rsidRPr="003C7829">
        <w:rPr>
          <w:rStyle w:val="Emphasis"/>
        </w:rPr>
        <w:t>conventional notions</w:t>
      </w:r>
      <w:r w:rsidRPr="003C7829">
        <w:rPr>
          <w:rStyle w:val="StyleUnderline"/>
        </w:rPr>
        <w:t xml:space="preserve"> of the defeat of one force by another</w:t>
      </w:r>
      <w:r w:rsidRPr="003C7829">
        <w:rPr>
          <w:sz w:val="16"/>
        </w:rPr>
        <w:t xml:space="preserve"> (even if warfare is asymmetrical) </w:t>
      </w:r>
      <w:r w:rsidRPr="003C7829">
        <w:rPr>
          <w:rStyle w:val="StyleUnderline"/>
        </w:rPr>
        <w:t xml:space="preserve">or the dialectical synthesis of clashing opposites </w:t>
      </w:r>
      <w:r w:rsidRPr="003C7829">
        <w:rPr>
          <w:rStyle w:val="Emphasis"/>
        </w:rPr>
        <w:t>no longer obtain</w:t>
      </w:r>
      <w:r w:rsidRPr="003C7829">
        <w:rPr>
          <w:sz w:val="16"/>
        </w:rPr>
        <w:t xml:space="preserve">. Instead, the Invisible Committee proposes, </w:t>
      </w:r>
      <w:r w:rsidRPr="003C7829">
        <w:rPr>
          <w:rStyle w:val="StyleUnderline"/>
        </w:rPr>
        <w:t xml:space="preserve">an institution can be </w:t>
      </w:r>
      <w:r w:rsidRPr="003C7829">
        <w:rPr>
          <w:rStyle w:val="Emphasis"/>
        </w:rPr>
        <w:t>destituted</w:t>
      </w:r>
      <w:r w:rsidRPr="003C7829">
        <w:rPr>
          <w:rStyle w:val="StyleUnderline"/>
        </w:rPr>
        <w:t xml:space="preserve"> by a gesture that “</w:t>
      </w:r>
      <w:r w:rsidRPr="003C7829">
        <w:rPr>
          <w:rStyle w:val="Emphasis"/>
        </w:rPr>
        <w:t>neutralizes it</w:t>
      </w:r>
      <w:r w:rsidRPr="003C7829">
        <w:rPr>
          <w:rStyle w:val="StyleUnderline"/>
        </w:rPr>
        <w:t xml:space="preserve">, </w:t>
      </w:r>
      <w:r w:rsidRPr="003C7829">
        <w:rPr>
          <w:rStyle w:val="Emphasis"/>
        </w:rPr>
        <w:t>empties it of its substance</w:t>
      </w:r>
      <w:r w:rsidRPr="003C7829">
        <w:rPr>
          <w:rStyle w:val="StyleUnderline"/>
        </w:rPr>
        <w:t xml:space="preserve">, then </w:t>
      </w:r>
      <w:r w:rsidRPr="003C7829">
        <w:rPr>
          <w:rStyle w:val="Emphasis"/>
        </w:rPr>
        <w:t>steps to the side</w:t>
      </w:r>
      <w:r w:rsidRPr="003C7829">
        <w:rPr>
          <w:rStyle w:val="StyleUnderline"/>
        </w:rPr>
        <w:t xml:space="preserve"> and </w:t>
      </w:r>
      <w:r w:rsidRPr="003C7829">
        <w:rPr>
          <w:rStyle w:val="Emphasis"/>
        </w:rPr>
        <w:t>watches it expire</w:t>
      </w:r>
      <w:r w:rsidRPr="003C7829">
        <w:rPr>
          <w:sz w:val="16"/>
        </w:rPr>
        <w:t xml:space="preserve">.” </w:t>
      </w:r>
      <w:r w:rsidRPr="003C7829">
        <w:rPr>
          <w:rStyle w:val="Emphasis"/>
        </w:rPr>
        <w:t>Key</w:t>
      </w:r>
      <w:r w:rsidRPr="003C7829">
        <w:rPr>
          <w:sz w:val="16"/>
        </w:rPr>
        <w:t xml:space="preserve"> to this reframed paradigm </w:t>
      </w:r>
      <w:r w:rsidRPr="003C7829">
        <w:rPr>
          <w:rStyle w:val="StyleUnderline"/>
        </w:rPr>
        <w:t xml:space="preserve">is the </w:t>
      </w:r>
      <w:r w:rsidRPr="003C7829">
        <w:rPr>
          <w:rStyle w:val="Emphasis"/>
        </w:rPr>
        <w:t>undermining of political legitimacy</w:t>
      </w:r>
      <w:r w:rsidRPr="003C7829">
        <w:rPr>
          <w:rStyle w:val="StyleUnderline"/>
        </w:rPr>
        <w:t xml:space="preserve"> as concentrated in</w:t>
      </w:r>
      <w:r w:rsidRPr="003C7829">
        <w:rPr>
          <w:sz w:val="16"/>
        </w:rPr>
        <w:t xml:space="preserve"> constitutions, parties, </w:t>
      </w:r>
      <w:r w:rsidRPr="003C7829">
        <w:rPr>
          <w:rStyle w:val="Emphasis"/>
        </w:rPr>
        <w:t>formal processes</w:t>
      </w:r>
      <w:r w:rsidRPr="003C7829">
        <w:rPr>
          <w:rStyle w:val="StyleUnderline"/>
        </w:rPr>
        <w:t>, and</w:t>
      </w:r>
      <w:r w:rsidRPr="003C7829">
        <w:rPr>
          <w:sz w:val="16"/>
        </w:rPr>
        <w:t xml:space="preserve"> even </w:t>
      </w:r>
      <w:r w:rsidRPr="003C7829">
        <w:rPr>
          <w:rStyle w:val="Emphasis"/>
        </w:rPr>
        <w:t>logics</w:t>
      </w:r>
      <w:r w:rsidRPr="003C7829">
        <w:rPr>
          <w:sz w:val="16"/>
        </w:rPr>
        <w:t xml:space="preserve"> of direct democracy. Thus </w:t>
      </w:r>
      <w:r w:rsidRPr="003C7829">
        <w:rPr>
          <w:rStyle w:val="StyleUnderline"/>
        </w:rPr>
        <w:t xml:space="preserve">if “to </w:t>
      </w:r>
      <w:r w:rsidRPr="003C7829">
        <w:rPr>
          <w:rStyle w:val="Emphasis"/>
        </w:rPr>
        <w:t>destitute the government</w:t>
      </w:r>
      <w:r w:rsidRPr="003C7829">
        <w:rPr>
          <w:rStyle w:val="StyleUnderline"/>
        </w:rPr>
        <w:t xml:space="preserve"> is to </w:t>
      </w:r>
      <w:r w:rsidRPr="003C7829">
        <w:rPr>
          <w:rStyle w:val="Emphasis"/>
        </w:rPr>
        <w:t>make ourselves ungovernable</w:t>
      </w:r>
      <w:r w:rsidRPr="003C7829">
        <w:rPr>
          <w:rStyle w:val="StyleUnderline"/>
        </w:rPr>
        <w:t xml:space="preserve">,” this </w:t>
      </w:r>
      <w:r w:rsidRPr="003C7829">
        <w:rPr>
          <w:rStyle w:val="Emphasis"/>
        </w:rPr>
        <w:t>requires a different approach</w:t>
      </w:r>
      <w:r w:rsidRPr="003C7829">
        <w:rPr>
          <w:rStyle w:val="StyleUnderline"/>
        </w:rPr>
        <w:t xml:space="preserve"> than a </w:t>
      </w:r>
      <w:r w:rsidRPr="003C7829">
        <w:rPr>
          <w:rStyle w:val="Emphasis"/>
        </w:rPr>
        <w:t>democratic logic</w:t>
      </w:r>
      <w:r w:rsidRPr="003C7829">
        <w:rPr>
          <w:rStyle w:val="StyleUnderline"/>
        </w:rPr>
        <w:t xml:space="preserve"> of self-government</w:t>
      </w:r>
      <w:r w:rsidRPr="003C7829">
        <w:rPr>
          <w:sz w:val="16"/>
        </w:rPr>
        <w:t xml:space="preserve">.[16] What anarchist critics of democracy have realized is that </w:t>
      </w:r>
      <w:r w:rsidRPr="003C7829">
        <w:rPr>
          <w:rStyle w:val="Emphasis"/>
          <w:sz w:val="30"/>
          <w:szCs w:val="30"/>
        </w:rPr>
        <w:t>investing political legitimacy in a formal process</w:t>
      </w:r>
      <w:r w:rsidRPr="003C7829">
        <w:rPr>
          <w:sz w:val="16"/>
        </w:rPr>
        <w:t xml:space="preserve"> (however “directly democratic) </w:t>
      </w:r>
      <w:r w:rsidRPr="003C7829">
        <w:rPr>
          <w:rStyle w:val="Emphasis"/>
        </w:rPr>
        <w:t>rather</w:t>
      </w:r>
      <w:r w:rsidRPr="003C7829">
        <w:rPr>
          <w:rStyle w:val="StyleUnderline"/>
        </w:rPr>
        <w:t xml:space="preserve"> than a </w:t>
      </w:r>
      <w:r w:rsidRPr="003C7829">
        <w:rPr>
          <w:rStyle w:val="Emphasis"/>
        </w:rPr>
        <w:t>set of relations</w:t>
      </w:r>
      <w:r w:rsidRPr="003C7829">
        <w:rPr>
          <w:rStyle w:val="StyleUnderline"/>
        </w:rPr>
        <w:t xml:space="preserve"> and </w:t>
      </w:r>
      <w:r w:rsidRPr="003C7829">
        <w:rPr>
          <w:rStyle w:val="Emphasis"/>
        </w:rPr>
        <w:t>lived realities</w:t>
      </w:r>
      <w:r w:rsidRPr="003C7829">
        <w:rPr>
          <w:rStyle w:val="StyleUnderline"/>
        </w:rPr>
        <w:t xml:space="preserve"> tends in practice both to </w:t>
      </w:r>
      <w:r w:rsidRPr="003C7829">
        <w:rPr>
          <w:rStyle w:val="Emphasis"/>
        </w:rPr>
        <w:t>accentuate our alienation</w:t>
      </w:r>
      <w:r w:rsidRPr="003C7829">
        <w:rPr>
          <w:rStyle w:val="StyleUnderline"/>
        </w:rPr>
        <w:t xml:space="preserve"> and to </w:t>
      </w:r>
      <w:r w:rsidRPr="003C7829">
        <w:rPr>
          <w:rStyle w:val="Emphasis"/>
        </w:rPr>
        <w:t>reinforce the strength of state forms</w:t>
      </w:r>
      <w:r w:rsidRPr="003C7829">
        <w:rPr>
          <w:sz w:val="16"/>
        </w:rPr>
        <w:t xml:space="preserve"> that claim, with considerably more historical justification, to be the bearers of democracy. </w:t>
      </w:r>
      <w:r w:rsidRPr="003C7829">
        <w:rPr>
          <w:rStyle w:val="StyleUnderline"/>
        </w:rPr>
        <w:t xml:space="preserve">While ungovernability as the destitution of the political </w:t>
      </w:r>
      <w:r w:rsidRPr="003C7829">
        <w:rPr>
          <w:rStyle w:val="Emphasis"/>
        </w:rPr>
        <w:t>offers no blueprint</w:t>
      </w:r>
      <w:r w:rsidRPr="003C7829">
        <w:rPr>
          <w:rStyle w:val="StyleUnderline"/>
        </w:rPr>
        <w:t xml:space="preserve"> for the reconstitution of a more legitimate authority, perhaps this is </w:t>
      </w:r>
      <w:r w:rsidRPr="003C7829">
        <w:rPr>
          <w:rStyle w:val="Emphasis"/>
        </w:rPr>
        <w:t>one of its strengths</w:t>
      </w:r>
      <w:r w:rsidRPr="003C7829">
        <w:rPr>
          <w:rStyle w:val="StyleUnderline"/>
        </w:rPr>
        <w:t>: unlike popular assemblies</w:t>
      </w:r>
      <w:r w:rsidRPr="003C7829">
        <w:rPr>
          <w:sz w:val="16"/>
        </w:rPr>
        <w:t xml:space="preserve"> in Slovenia </w:t>
      </w:r>
      <w:r w:rsidRPr="003C7829">
        <w:rPr>
          <w:rStyle w:val="Emphasis"/>
        </w:rPr>
        <w:t>roped into participatory budgeting</w:t>
      </w:r>
      <w:r w:rsidRPr="003C7829">
        <w:rPr>
          <w:rStyle w:val="StyleUnderline"/>
        </w:rPr>
        <w:t xml:space="preserve"> for municipal governments or</w:t>
      </w:r>
      <w:r w:rsidRPr="003C7829">
        <w:rPr>
          <w:sz w:val="16"/>
        </w:rPr>
        <w:t xml:space="preserve"> Syntagma Square </w:t>
      </w:r>
      <w:r w:rsidRPr="003C7829">
        <w:rPr>
          <w:rStyle w:val="StyleUnderline"/>
        </w:rPr>
        <w:t xml:space="preserve">activists now </w:t>
      </w:r>
      <w:r w:rsidRPr="003C7829">
        <w:rPr>
          <w:rStyle w:val="Emphasis"/>
        </w:rPr>
        <w:t>administering Eurozone austerity measures</w:t>
      </w:r>
      <w:r w:rsidRPr="003C7829">
        <w:rPr>
          <w:sz w:val="16"/>
        </w:rPr>
        <w:t xml:space="preserve"> in Syriza, </w:t>
      </w:r>
      <w:r w:rsidRPr="003C7829">
        <w:rPr>
          <w:rStyle w:val="StyleUnderline"/>
        </w:rPr>
        <w:t xml:space="preserve">the ungovernable </w:t>
      </w:r>
      <w:r w:rsidRPr="003C7829">
        <w:rPr>
          <w:rStyle w:val="Emphasis"/>
        </w:rPr>
        <w:t>cannot be appropriated back</w:t>
      </w:r>
      <w:r w:rsidRPr="003C7829">
        <w:rPr>
          <w:rStyle w:val="StyleUnderline"/>
        </w:rPr>
        <w:t xml:space="preserve"> into state logics of control</w:t>
      </w:r>
      <w:r w:rsidRPr="003C7829">
        <w:rPr>
          <w:sz w:val="16"/>
        </w:rPr>
        <w:t>.</w:t>
      </w:r>
    </w:p>
    <w:p w:rsidR="00722646" w:rsidRPr="003C7829" w:rsidRDefault="00722646" w:rsidP="00722646">
      <w:pPr>
        <w:rPr>
          <w:sz w:val="16"/>
        </w:rPr>
      </w:pPr>
      <w:r w:rsidRPr="003C7829">
        <w:rPr>
          <w:sz w:val="16"/>
        </w:rPr>
        <w:t xml:space="preserve">The Invisible Committee interprets this destituent turn partially in generational terms: </w:t>
      </w:r>
      <w:r w:rsidRPr="003C7829">
        <w:rPr>
          <w:rStyle w:val="StyleUnderline"/>
        </w:rPr>
        <w:t xml:space="preserve">in analyzing the </w:t>
      </w:r>
      <w:r w:rsidRPr="003C7829">
        <w:rPr>
          <w:rStyle w:val="Emphasis"/>
        </w:rPr>
        <w:t>2016 upheavals</w:t>
      </w:r>
      <w:r w:rsidRPr="003C7829">
        <w:rPr>
          <w:sz w:val="16"/>
        </w:rPr>
        <w:t xml:space="preserve"> and concluding that “</w:t>
      </w:r>
      <w:r w:rsidRPr="003C7829">
        <w:rPr>
          <w:rStyle w:val="Emphasis"/>
        </w:rPr>
        <w:t>a generation could become ungovernable</w:t>
      </w:r>
      <w:r w:rsidRPr="003C7829">
        <w:rPr>
          <w:sz w:val="16"/>
        </w:rPr>
        <w:t xml:space="preserve">,” it links the contemporary crisis to the 1968 youth revolt, particularly in its affective and even ludic dimensions.[17] </w:t>
      </w:r>
      <w:r w:rsidRPr="003C7829">
        <w:rPr>
          <w:rStyle w:val="StyleUnderline"/>
        </w:rPr>
        <w:t>Disillusionment and ironic detachment</w:t>
      </w:r>
      <w:r w:rsidRPr="003C7829">
        <w:rPr>
          <w:sz w:val="16"/>
        </w:rPr>
        <w:t xml:space="preserve">, so prevalent in youth culture and its responses to contemporary crises, </w:t>
      </w:r>
      <w:r w:rsidRPr="003C7829">
        <w:rPr>
          <w:rStyle w:val="StyleUnderline"/>
        </w:rPr>
        <w:t>may not indicate “</w:t>
      </w:r>
      <w:r w:rsidRPr="003C7829">
        <w:rPr>
          <w:rStyle w:val="Emphasis"/>
        </w:rPr>
        <w:t>apathy</w:t>
      </w:r>
      <w:r w:rsidRPr="003C7829">
        <w:rPr>
          <w:rStyle w:val="StyleUnderline"/>
        </w:rPr>
        <w:t>” or “</w:t>
      </w:r>
      <w:r w:rsidRPr="003C7829">
        <w:rPr>
          <w:rStyle w:val="Emphasis"/>
        </w:rPr>
        <w:t>disengagement</w:t>
      </w:r>
      <w:r w:rsidRPr="003C7829">
        <w:rPr>
          <w:rStyle w:val="StyleUnderline"/>
        </w:rPr>
        <w:t xml:space="preserve">” so much as a </w:t>
      </w:r>
      <w:r w:rsidRPr="003C7829">
        <w:rPr>
          <w:rStyle w:val="Emphasis"/>
        </w:rPr>
        <w:t>radical</w:t>
      </w:r>
      <w:r w:rsidRPr="003C7829">
        <w:rPr>
          <w:rStyle w:val="StyleUnderline"/>
        </w:rPr>
        <w:t xml:space="preserve"> and indeed </w:t>
      </w:r>
      <w:r w:rsidRPr="003C7829">
        <w:rPr>
          <w:rStyle w:val="Emphasis"/>
        </w:rPr>
        <w:t>more effective rejection</w:t>
      </w:r>
      <w:r w:rsidRPr="003C7829">
        <w:rPr>
          <w:rStyle w:val="StyleUnderline"/>
        </w:rPr>
        <w:t xml:space="preserve"> of the </w:t>
      </w:r>
      <w:r w:rsidRPr="003C7829">
        <w:rPr>
          <w:rStyle w:val="Emphasis"/>
        </w:rPr>
        <w:t>terms of contemporary framings</w:t>
      </w:r>
      <w:r w:rsidRPr="003C7829">
        <w:rPr>
          <w:rStyle w:val="StyleUnderline"/>
        </w:rPr>
        <w:t xml:space="preserve"> of the political</w:t>
      </w:r>
      <w:r w:rsidRPr="003C7829">
        <w:rPr>
          <w:sz w:val="16"/>
        </w:rPr>
        <w:t>:</w:t>
      </w:r>
    </w:p>
    <w:p w:rsidR="00722646" w:rsidRPr="003C7829" w:rsidRDefault="00722646" w:rsidP="00722646">
      <w:pPr>
        <w:rPr>
          <w:sz w:val="16"/>
        </w:rPr>
      </w:pPr>
      <w:r w:rsidRPr="003C7829">
        <w:rPr>
          <w:sz w:val="16"/>
        </w:rPr>
        <w:t>It’s not through ignorance that “young people” appropriate rappers’ punch lines for their political slogans instead of philosophers’ maxims. And it’s out of decency that they don’t take up the shouts of “We won’t give an inch!” by militants who are about to relinquish everything. It’s because the latter are talking about the world, and the former are talking from within a world.[18]</w:t>
      </w:r>
    </w:p>
    <w:p w:rsidR="00722646" w:rsidRPr="003C7829" w:rsidRDefault="00722646" w:rsidP="00722646">
      <w:pPr>
        <w:rPr>
          <w:sz w:val="16"/>
        </w:rPr>
      </w:pPr>
      <w:r w:rsidRPr="003C7829">
        <w:rPr>
          <w:sz w:val="16"/>
        </w:rPr>
        <w:t xml:space="preserve">Through this lens, it is hard not to roll one’s eyes at a room of older tenured academics furiously condemning the incoherence of radical youth. Criticisms centered on the very notion of being ungovernable as incoherent or impossible. An oft-repeated radical phrase, attributed either to Che Guevara or to the walls of Paris in May 1968, urges us to “be realistic; demand the impossible.” </w:t>
      </w:r>
      <w:r w:rsidRPr="003C7829">
        <w:rPr>
          <w:rStyle w:val="StyleUnderline"/>
        </w:rPr>
        <w:t xml:space="preserve">The </w:t>
      </w:r>
      <w:r w:rsidRPr="003C7829">
        <w:rPr>
          <w:rStyle w:val="Emphasis"/>
        </w:rPr>
        <w:t>supposed impossibility</w:t>
      </w:r>
      <w:r w:rsidRPr="003C7829">
        <w:rPr>
          <w:rStyle w:val="StyleUnderline"/>
        </w:rPr>
        <w:t xml:space="preserve"> of ungovernability </w:t>
      </w:r>
      <w:r w:rsidRPr="003C7829">
        <w:rPr>
          <w:rStyle w:val="Emphasis"/>
        </w:rPr>
        <w:t>should not dissuade us from interrogating its meaning</w:t>
      </w:r>
      <w:r w:rsidRPr="003C7829">
        <w:rPr>
          <w:rStyle w:val="StyleUnderline"/>
        </w:rPr>
        <w:t xml:space="preserve">, nor from </w:t>
      </w:r>
      <w:r w:rsidRPr="003C7829">
        <w:rPr>
          <w:rStyle w:val="Emphasis"/>
        </w:rPr>
        <w:t>pursuing its horizons</w:t>
      </w:r>
      <w:r w:rsidRPr="003C7829">
        <w:rPr>
          <w:rStyle w:val="StyleUnderline"/>
        </w:rPr>
        <w:t xml:space="preserve"> of (im)possibility. Why would </w:t>
      </w:r>
      <w:r w:rsidRPr="003C7829">
        <w:rPr>
          <w:rStyle w:val="Emphasis"/>
        </w:rPr>
        <w:t>radicals across the world</w:t>
      </w:r>
      <w:r w:rsidRPr="003C7829">
        <w:rPr>
          <w:rStyle w:val="StyleUnderline"/>
        </w:rPr>
        <w:t xml:space="preserve">, especially younger people, </w:t>
      </w:r>
      <w:r w:rsidRPr="003C7829">
        <w:rPr>
          <w:rStyle w:val="Emphasis"/>
        </w:rPr>
        <w:t>increasingly coalesce</w:t>
      </w:r>
      <w:r w:rsidRPr="003C7829">
        <w:rPr>
          <w:rStyle w:val="StyleUnderline"/>
        </w:rPr>
        <w:t xml:space="preserve"> around this “impossible” demand at this historical moment?</w:t>
      </w:r>
    </w:p>
    <w:p w:rsidR="00722646" w:rsidRPr="003C7829" w:rsidRDefault="00722646" w:rsidP="00722646">
      <w:pPr>
        <w:rPr>
          <w:sz w:val="16"/>
        </w:rPr>
      </w:pPr>
      <w:r w:rsidRPr="003C7829">
        <w:rPr>
          <w:rStyle w:val="StyleUnderline"/>
        </w:rPr>
        <w:t xml:space="preserve">Likely because the </w:t>
      </w:r>
      <w:r w:rsidRPr="003C7829">
        <w:rPr>
          <w:rStyle w:val="Emphasis"/>
        </w:rPr>
        <w:t>horizons of possibility defined within discourses of government</w:t>
      </w:r>
      <w:r w:rsidRPr="003C7829">
        <w:rPr>
          <w:sz w:val="16"/>
        </w:rPr>
        <w:t xml:space="preserve"> and democracy—including its direct and “radical” varieties—</w:t>
      </w:r>
      <w:r w:rsidRPr="003C7829">
        <w:rPr>
          <w:rStyle w:val="StyleUnderline"/>
        </w:rPr>
        <w:t xml:space="preserve">appear </w:t>
      </w:r>
      <w:r w:rsidRPr="003C7829">
        <w:rPr>
          <w:rStyle w:val="Emphasis"/>
        </w:rPr>
        <w:t>so limited</w:t>
      </w:r>
      <w:r w:rsidRPr="003C7829">
        <w:rPr>
          <w:rStyle w:val="StyleUnderline"/>
        </w:rPr>
        <w:t xml:space="preserve">, </w:t>
      </w:r>
      <w:r w:rsidRPr="003C7829">
        <w:rPr>
          <w:rStyle w:val="Emphasis"/>
        </w:rPr>
        <w:t>so recuperable</w:t>
      </w:r>
      <w:r w:rsidRPr="003C7829">
        <w:rPr>
          <w:rStyle w:val="StyleUnderline"/>
        </w:rPr>
        <w:t xml:space="preserve"> and </w:t>
      </w:r>
      <w:r w:rsidRPr="003C7829">
        <w:rPr>
          <w:rStyle w:val="Emphasis"/>
        </w:rPr>
        <w:t>recuperated</w:t>
      </w:r>
      <w:r w:rsidRPr="003C7829">
        <w:rPr>
          <w:rStyle w:val="StyleUnderline"/>
        </w:rPr>
        <w:t xml:space="preserve">, </w:t>
      </w:r>
      <w:r w:rsidRPr="003C7829">
        <w:rPr>
          <w:rStyle w:val="Emphasis"/>
        </w:rPr>
        <w:t>so reterritorialized</w:t>
      </w:r>
      <w:r w:rsidRPr="003C7829">
        <w:rPr>
          <w:rStyle w:val="StyleUnderline"/>
        </w:rPr>
        <w:t xml:space="preserve"> within the striated space of universal cybernetic governmentality, that </w:t>
      </w:r>
      <w:r w:rsidRPr="003C7829">
        <w:rPr>
          <w:rStyle w:val="Emphasis"/>
        </w:rPr>
        <w:t>imagining a livable future requires a rupture</w:t>
      </w:r>
      <w:r w:rsidRPr="003C7829">
        <w:rPr>
          <w:rStyle w:val="StyleUnderline"/>
        </w:rPr>
        <w:t xml:space="preserve"> not just with </w:t>
      </w:r>
      <w:r w:rsidRPr="003C7829">
        <w:rPr>
          <w:rStyle w:val="Emphasis"/>
        </w:rPr>
        <w:t>existing conditions</w:t>
      </w:r>
      <w:r w:rsidRPr="003C7829">
        <w:rPr>
          <w:rStyle w:val="StyleUnderline"/>
        </w:rPr>
        <w:t xml:space="preserve"> but with the </w:t>
      </w:r>
      <w:r w:rsidRPr="003C7829">
        <w:rPr>
          <w:rStyle w:val="Emphasis"/>
        </w:rPr>
        <w:t>very categories of political thought</w:t>
      </w:r>
      <w:r w:rsidRPr="003C7829">
        <w:rPr>
          <w:sz w:val="16"/>
        </w:rPr>
        <w:t xml:space="preserve"> that have defined Greco-Roman and Euro-American philosophy since Aristotle. </w:t>
      </w:r>
      <w:r w:rsidRPr="003C7829">
        <w:rPr>
          <w:rStyle w:val="StyleUnderline"/>
        </w:rPr>
        <w:t xml:space="preserve">The language of ungovernability reflects an intuition that </w:t>
      </w:r>
      <w:r w:rsidRPr="003C7829">
        <w:rPr>
          <w:rStyle w:val="Emphasis"/>
        </w:rPr>
        <w:t>modes of living together beyond government</w:t>
      </w:r>
      <w:r w:rsidRPr="003C7829">
        <w:rPr>
          <w:rStyle w:val="StyleUnderline"/>
        </w:rPr>
        <w:t xml:space="preserve">, pursued through </w:t>
      </w:r>
      <w:r w:rsidRPr="003C7829">
        <w:rPr>
          <w:rStyle w:val="Emphasis"/>
        </w:rPr>
        <w:t>collective acts of refusal</w:t>
      </w:r>
      <w:r w:rsidRPr="003C7829">
        <w:rPr>
          <w:rStyle w:val="StyleUnderline"/>
        </w:rPr>
        <w:t xml:space="preserve"> and </w:t>
      </w:r>
      <w:r w:rsidRPr="003C7829">
        <w:rPr>
          <w:rStyle w:val="Emphasis"/>
        </w:rPr>
        <w:t>negation</w:t>
      </w:r>
      <w:r w:rsidRPr="003C7829">
        <w:rPr>
          <w:rStyle w:val="StyleUnderline"/>
        </w:rPr>
        <w:t xml:space="preserve">, could, </w:t>
      </w:r>
      <w:r w:rsidRPr="003C7829">
        <w:rPr>
          <w:rStyle w:val="Emphasis"/>
        </w:rPr>
        <w:t>just perhaps</w:t>
      </w:r>
      <w:r w:rsidRPr="003C7829">
        <w:rPr>
          <w:rStyle w:val="StyleUnderline"/>
        </w:rPr>
        <w:t xml:space="preserve">, </w:t>
      </w:r>
      <w:r w:rsidRPr="003C7829">
        <w:rPr>
          <w:rStyle w:val="Emphasis"/>
        </w:rPr>
        <w:t>provide lines of flight</w:t>
      </w:r>
      <w:r w:rsidRPr="003C7829">
        <w:rPr>
          <w:rStyle w:val="StyleUnderline"/>
        </w:rPr>
        <w:t xml:space="preserve"> out of the </w:t>
      </w:r>
      <w:r w:rsidRPr="003C7829">
        <w:rPr>
          <w:rStyle w:val="Emphasis"/>
        </w:rPr>
        <w:t>hopelessly striated spaces</w:t>
      </w:r>
      <w:r w:rsidRPr="003C7829">
        <w:rPr>
          <w:rStyle w:val="StyleUnderline"/>
        </w:rPr>
        <w:t xml:space="preserve"> of our contemporary social, political, and economic existence</w:t>
      </w:r>
      <w:r w:rsidRPr="003C7829">
        <w:rPr>
          <w:sz w:val="16"/>
        </w:rPr>
        <w:t>.</w:t>
      </w:r>
    </w:p>
    <w:p w:rsidR="00722646" w:rsidRPr="003C7829" w:rsidRDefault="00722646" w:rsidP="00722646">
      <w:pPr>
        <w:rPr>
          <w:sz w:val="16"/>
        </w:rPr>
      </w:pPr>
      <w:r w:rsidRPr="003C7829">
        <w:rPr>
          <w:sz w:val="16"/>
        </w:rPr>
        <w:t>Ungovernable 2017 and Beyond in the United States</w:t>
      </w:r>
    </w:p>
    <w:p w:rsidR="00722646" w:rsidRPr="003C7829" w:rsidRDefault="00722646" w:rsidP="00722646">
      <w:pPr>
        <w:rPr>
          <w:sz w:val="16"/>
        </w:rPr>
      </w:pPr>
      <w:r w:rsidRPr="003C7829">
        <w:rPr>
          <w:sz w:val="16"/>
        </w:rPr>
        <w:t xml:space="preserve">Of course, </w:t>
      </w:r>
      <w:r w:rsidRPr="003C7829">
        <w:rPr>
          <w:rStyle w:val="StyleUnderline"/>
        </w:rPr>
        <w:t xml:space="preserve">this turn towards the ungovernable is </w:t>
      </w:r>
      <w:r w:rsidRPr="003C7829">
        <w:rPr>
          <w:rStyle w:val="Emphasis"/>
        </w:rPr>
        <w:t>not merely a French youth phenomenon</w:t>
      </w:r>
      <w:r w:rsidRPr="003C7829">
        <w:rPr>
          <w:sz w:val="16"/>
        </w:rPr>
        <w:t xml:space="preserve">. Indeed, </w:t>
      </w:r>
      <w:r w:rsidRPr="003C7829">
        <w:rPr>
          <w:rStyle w:val="StyleUnderline"/>
        </w:rPr>
        <w:t xml:space="preserve">within </w:t>
      </w:r>
      <w:r w:rsidRPr="003C7829">
        <w:rPr>
          <w:rStyle w:val="Emphasis"/>
        </w:rPr>
        <w:t>weeks</w:t>
      </w:r>
      <w:r w:rsidRPr="003C7829">
        <w:rPr>
          <w:rStyle w:val="StyleUnderline"/>
        </w:rPr>
        <w:t xml:space="preserve"> of the election of</w:t>
      </w:r>
      <w:r w:rsidRPr="003C7829">
        <w:rPr>
          <w:sz w:val="16"/>
        </w:rPr>
        <w:t xml:space="preserve"> Donald </w:t>
      </w:r>
      <w:r w:rsidRPr="003C7829">
        <w:rPr>
          <w:rStyle w:val="Emphasis"/>
        </w:rPr>
        <w:t>Trump</w:t>
      </w:r>
      <w:r w:rsidRPr="003C7829">
        <w:rPr>
          <w:rStyle w:val="StyleUnderline"/>
        </w:rPr>
        <w:t xml:space="preserve">, the </w:t>
      </w:r>
      <w:r w:rsidRPr="003C7829">
        <w:rPr>
          <w:rStyle w:val="Emphasis"/>
        </w:rPr>
        <w:t>framework of ungovernability</w:t>
      </w:r>
      <w:r w:rsidRPr="003C7829">
        <w:rPr>
          <w:rStyle w:val="StyleUnderline"/>
        </w:rPr>
        <w:t xml:space="preserve"> as a paradigm for contemporary resistance had </w:t>
      </w:r>
      <w:r w:rsidRPr="003C7829">
        <w:rPr>
          <w:rStyle w:val="Emphasis"/>
        </w:rPr>
        <w:t>begun to circulate</w:t>
      </w:r>
      <w:r w:rsidRPr="003C7829">
        <w:rPr>
          <w:rStyle w:val="StyleUnderline"/>
        </w:rPr>
        <w:t xml:space="preserve"> in American discourse </w:t>
      </w:r>
      <w:r w:rsidRPr="003C7829">
        <w:rPr>
          <w:rStyle w:val="Emphasis"/>
        </w:rPr>
        <w:t>far beyond the anarchist circuits</w:t>
      </w:r>
      <w:r w:rsidRPr="003C7829">
        <w:rPr>
          <w:rStyle w:val="StyleUnderline"/>
        </w:rPr>
        <w:t xml:space="preserve"> within which it has primarily taken root over the past twenty to thirty years. </w:t>
      </w:r>
      <w:r w:rsidRPr="003C7829">
        <w:rPr>
          <w:rStyle w:val="Emphasis"/>
        </w:rPr>
        <w:t>Protests</w:t>
      </w:r>
      <w:r w:rsidRPr="003C7829">
        <w:rPr>
          <w:rStyle w:val="StyleUnderline"/>
        </w:rPr>
        <w:t xml:space="preserve"> against Trump’s inauguration in January 2017 coalesced around the slogan </w:t>
      </w:r>
      <w:r w:rsidRPr="003C7829">
        <w:rPr>
          <w:rStyle w:val="Emphasis"/>
        </w:rPr>
        <w:t>Become Ungovernable</w:t>
      </w:r>
      <w:r w:rsidRPr="003C7829">
        <w:rPr>
          <w:rStyle w:val="StyleUnderline"/>
        </w:rPr>
        <w:t xml:space="preserve">, </w:t>
      </w:r>
      <w:r w:rsidRPr="003C7829">
        <w:rPr>
          <w:rStyle w:val="Emphasis"/>
        </w:rPr>
        <w:t>#ungovernable</w:t>
      </w:r>
      <w:r w:rsidRPr="003C7829">
        <w:rPr>
          <w:rStyle w:val="StyleUnderline"/>
        </w:rPr>
        <w:t xml:space="preserve"> appeared on Twitter</w:t>
      </w:r>
      <w:r w:rsidRPr="003C7829">
        <w:rPr>
          <w:sz w:val="16"/>
        </w:rPr>
        <w:t xml:space="preserve"> associated with the demonstrations, </w:t>
      </w:r>
      <w:r w:rsidRPr="003C7829">
        <w:rPr>
          <w:rStyle w:val="StyleUnderline"/>
        </w:rPr>
        <w:t xml:space="preserve">and </w:t>
      </w:r>
      <w:r w:rsidRPr="003C7829">
        <w:rPr>
          <w:rStyle w:val="Emphasis"/>
        </w:rPr>
        <w:t>marches in Detroit</w:t>
      </w:r>
      <w:r w:rsidRPr="003C7829">
        <w:rPr>
          <w:rStyle w:val="StyleUnderline"/>
        </w:rPr>
        <w:t xml:space="preserve"> and </w:t>
      </w:r>
      <w:r w:rsidRPr="003C7829">
        <w:rPr>
          <w:rStyle w:val="Emphasis"/>
        </w:rPr>
        <w:t>other cities</w:t>
      </w:r>
      <w:r w:rsidRPr="003C7829">
        <w:rPr>
          <w:rStyle w:val="StyleUnderline"/>
        </w:rPr>
        <w:t xml:space="preserve"> adopted it as their slogan, while </w:t>
      </w:r>
      <w:r w:rsidRPr="003C7829">
        <w:rPr>
          <w:rStyle w:val="Emphasis"/>
        </w:rPr>
        <w:t>banners</w:t>
      </w:r>
      <w:r w:rsidRPr="003C7829">
        <w:rPr>
          <w:rStyle w:val="StyleUnderline"/>
        </w:rPr>
        <w:t xml:space="preserve"> at the inauguration in Washington trumpeted it</w:t>
      </w:r>
      <w:r w:rsidRPr="003C7829">
        <w:rPr>
          <w:sz w:val="16"/>
        </w:rPr>
        <w:t>.[19] Even Chris Hedges, a left-wing author notorious for his attacks on anarchists and other social rebels, adopted this anarchist and autonomist rhetoric within weeks of Trump’s inauguration: “</w:t>
      </w:r>
      <w:r w:rsidRPr="003C7829">
        <w:rPr>
          <w:rStyle w:val="Emphasis"/>
        </w:rPr>
        <w:t>We have the power to make the country ungovernable</w:t>
      </w:r>
      <w:r w:rsidRPr="003C7829">
        <w:rPr>
          <w:rStyle w:val="StyleUnderline"/>
        </w:rPr>
        <w:t xml:space="preserve">. But </w:t>
      </w:r>
      <w:r w:rsidRPr="003C7829">
        <w:rPr>
          <w:rStyle w:val="Emphasis"/>
        </w:rPr>
        <w:t>we do not have much time</w:t>
      </w:r>
      <w:r w:rsidRPr="003C7829">
        <w:rPr>
          <w:rStyle w:val="StyleUnderline"/>
        </w:rPr>
        <w:t xml:space="preserve">… </w:t>
      </w:r>
      <w:r w:rsidRPr="003C7829">
        <w:rPr>
          <w:rStyle w:val="Emphasis"/>
        </w:rPr>
        <w:t>Now</w:t>
      </w:r>
      <w:r w:rsidRPr="003C7829">
        <w:rPr>
          <w:rStyle w:val="StyleUnderline"/>
        </w:rPr>
        <w:t xml:space="preserve"> is the time </w:t>
      </w:r>
      <w:r w:rsidRPr="003C7829">
        <w:rPr>
          <w:rStyle w:val="Emphasis"/>
        </w:rPr>
        <w:t>not to cooperate</w:t>
      </w:r>
      <w:r w:rsidRPr="003C7829">
        <w:rPr>
          <w:rStyle w:val="StyleUnderline"/>
        </w:rPr>
        <w:t xml:space="preserve">. </w:t>
      </w:r>
      <w:r w:rsidRPr="003C7829">
        <w:rPr>
          <w:rStyle w:val="Emphasis"/>
        </w:rPr>
        <w:t>Now</w:t>
      </w:r>
      <w:r w:rsidRPr="003C7829">
        <w:rPr>
          <w:rStyle w:val="StyleUnderline"/>
        </w:rPr>
        <w:t xml:space="preserve"> is the time to </w:t>
      </w:r>
      <w:r w:rsidRPr="003C7829">
        <w:rPr>
          <w:rStyle w:val="Emphasis"/>
        </w:rPr>
        <w:t>shut down the systems of power</w:t>
      </w:r>
      <w:r w:rsidRPr="003C7829">
        <w:rPr>
          <w:rStyle w:val="StyleUnderline"/>
        </w:rPr>
        <w:t xml:space="preserve">. </w:t>
      </w:r>
      <w:r w:rsidRPr="003C7829">
        <w:rPr>
          <w:rStyle w:val="Emphasis"/>
        </w:rPr>
        <w:t>Now</w:t>
      </w:r>
      <w:r w:rsidRPr="003C7829">
        <w:rPr>
          <w:rStyle w:val="StyleUnderline"/>
        </w:rPr>
        <w:t xml:space="preserve"> is the time to </w:t>
      </w:r>
      <w:r w:rsidRPr="003C7829">
        <w:rPr>
          <w:rStyle w:val="Emphasis"/>
        </w:rPr>
        <w:t>resist</w:t>
      </w:r>
      <w:r w:rsidRPr="003C7829">
        <w:rPr>
          <w:sz w:val="16"/>
        </w:rPr>
        <w:t>.”[20]</w:t>
      </w:r>
    </w:p>
    <w:p w:rsidR="00722646" w:rsidRPr="003C7829" w:rsidRDefault="00722646" w:rsidP="00722646">
      <w:pPr>
        <w:rPr>
          <w:sz w:val="16"/>
        </w:rPr>
      </w:pPr>
      <w:r w:rsidRPr="003C7829">
        <w:rPr>
          <w:rStyle w:val="StyleUnderline"/>
        </w:rPr>
        <w:t xml:space="preserve">An </w:t>
      </w:r>
      <w:r w:rsidRPr="003C7829">
        <w:rPr>
          <w:rStyle w:val="Emphasis"/>
        </w:rPr>
        <w:t>emerging movement of Black autonomists</w:t>
      </w:r>
      <w:r w:rsidRPr="003C7829">
        <w:rPr>
          <w:rStyle w:val="StyleUnderline"/>
        </w:rPr>
        <w:t xml:space="preserve"> have also </w:t>
      </w:r>
      <w:r w:rsidRPr="003C7829">
        <w:rPr>
          <w:rStyle w:val="Emphasis"/>
        </w:rPr>
        <w:t>engaged the language of ungovernability</w:t>
      </w:r>
      <w:r w:rsidRPr="003C7829">
        <w:rPr>
          <w:rStyle w:val="StyleUnderline"/>
        </w:rPr>
        <w:t xml:space="preserve"> to articulate a path forward for </w:t>
      </w:r>
      <w:r w:rsidRPr="003C7829">
        <w:rPr>
          <w:rStyle w:val="Emphasis"/>
        </w:rPr>
        <w:t>resistance to white supremacy</w:t>
      </w:r>
      <w:r w:rsidRPr="003C7829">
        <w:rPr>
          <w:rStyle w:val="StyleUnderline"/>
        </w:rPr>
        <w:t xml:space="preserve"> and the </w:t>
      </w:r>
      <w:r w:rsidRPr="003C7829">
        <w:rPr>
          <w:rStyle w:val="Emphasis"/>
        </w:rPr>
        <w:t>Trump regime</w:t>
      </w:r>
      <w:r w:rsidRPr="003C7829">
        <w:rPr>
          <w:sz w:val="16"/>
        </w:rPr>
        <w:t xml:space="preserve">. In the aftermath of the 2016 election, </w:t>
      </w:r>
      <w:r w:rsidRPr="003C7829">
        <w:rPr>
          <w:rStyle w:val="StyleUnderline"/>
        </w:rPr>
        <w:t xml:space="preserve">a </w:t>
      </w:r>
      <w:r w:rsidRPr="003C7829">
        <w:rPr>
          <w:rStyle w:val="Emphasis"/>
        </w:rPr>
        <w:t>coalition of Black radical activists</w:t>
      </w:r>
      <w:r w:rsidRPr="003C7829">
        <w:rPr>
          <w:rStyle w:val="StyleUnderline"/>
        </w:rPr>
        <w:t xml:space="preserve"> and </w:t>
      </w:r>
      <w:r w:rsidRPr="003C7829">
        <w:rPr>
          <w:rStyle w:val="Emphasis"/>
        </w:rPr>
        <w:t>organizations</w:t>
      </w:r>
      <w:r w:rsidRPr="003C7829">
        <w:rPr>
          <w:rStyle w:val="StyleUnderline"/>
        </w:rPr>
        <w:t xml:space="preserve"> including </w:t>
      </w:r>
      <w:r w:rsidRPr="003C7829">
        <w:rPr>
          <w:rStyle w:val="Emphasis"/>
        </w:rPr>
        <w:t>Cooperation Jackson</w:t>
      </w:r>
      <w:r w:rsidRPr="003C7829">
        <w:rPr>
          <w:rStyle w:val="StyleUnderline"/>
        </w:rPr>
        <w:t xml:space="preserve"> and the </w:t>
      </w:r>
      <w:r w:rsidRPr="003C7829">
        <w:rPr>
          <w:rStyle w:val="Emphasis"/>
        </w:rPr>
        <w:t>Malcolm X Grassroots Movement</w:t>
      </w:r>
      <w:r w:rsidRPr="003C7829">
        <w:rPr>
          <w:rStyle w:val="StyleUnderline"/>
        </w:rPr>
        <w:t xml:space="preserve"> came together to establish “</w:t>
      </w:r>
      <w:r w:rsidRPr="003C7829">
        <w:rPr>
          <w:rStyle w:val="Emphasis"/>
        </w:rPr>
        <w:t>Ungovernable</w:t>
      </w:r>
      <w:r w:rsidRPr="003C7829">
        <w:rPr>
          <w:rStyle w:val="StyleUnderline"/>
        </w:rPr>
        <w:t>,”</w:t>
      </w:r>
      <w:r w:rsidRPr="003C7829">
        <w:rPr>
          <w:sz w:val="16"/>
        </w:rPr>
        <w:t xml:space="preserve"> described by participants as </w:t>
      </w:r>
      <w:r w:rsidRPr="003C7829">
        <w:rPr>
          <w:rStyle w:val="StyleUnderline"/>
        </w:rPr>
        <w:t xml:space="preserve">“a </w:t>
      </w:r>
      <w:r w:rsidRPr="003C7829">
        <w:rPr>
          <w:rStyle w:val="Emphasis"/>
        </w:rPr>
        <w:t>radical organizing platform</w:t>
      </w:r>
      <w:r w:rsidRPr="003C7829">
        <w:rPr>
          <w:rStyle w:val="StyleUnderline"/>
        </w:rPr>
        <w:t xml:space="preserve"> rooted in </w:t>
      </w:r>
      <w:r w:rsidRPr="003C7829">
        <w:rPr>
          <w:rStyle w:val="Emphasis"/>
        </w:rPr>
        <w:t>anti-state Black</w:t>
      </w:r>
      <w:r w:rsidRPr="003C7829">
        <w:rPr>
          <w:rStyle w:val="StyleUnderline"/>
        </w:rPr>
        <w:t xml:space="preserve"> and </w:t>
      </w:r>
      <w:r w:rsidRPr="003C7829">
        <w:rPr>
          <w:rStyle w:val="Emphasis"/>
        </w:rPr>
        <w:t>POC autonomy</w:t>
      </w:r>
      <w:r w:rsidRPr="003C7829">
        <w:rPr>
          <w:rStyle w:val="StyleUnderline"/>
        </w:rPr>
        <w:t>.” Echoing the tradition</w:t>
      </w:r>
      <w:r w:rsidRPr="003C7829">
        <w:rPr>
          <w:sz w:val="16"/>
        </w:rPr>
        <w:t xml:space="preserve"> cited above </w:t>
      </w:r>
      <w:r w:rsidRPr="003C7829">
        <w:rPr>
          <w:rStyle w:val="StyleUnderline"/>
        </w:rPr>
        <w:t>of</w:t>
      </w:r>
      <w:r w:rsidRPr="003C7829">
        <w:rPr>
          <w:sz w:val="16"/>
        </w:rPr>
        <w:t xml:space="preserve"> </w:t>
      </w:r>
      <w:r w:rsidRPr="003C7829">
        <w:rPr>
          <w:rStyle w:val="Emphasis"/>
        </w:rPr>
        <w:t>ANC radicals</w:t>
      </w:r>
      <w:r w:rsidRPr="003C7829">
        <w:rPr>
          <w:rStyle w:val="StyleUnderline"/>
        </w:rPr>
        <w:t xml:space="preserve"> who worked to subvert the apartheid regime’s legitimacy and capacity to function, organizer </w:t>
      </w:r>
      <w:r w:rsidRPr="003C7829">
        <w:rPr>
          <w:rStyle w:val="Emphasis"/>
        </w:rPr>
        <w:t>Kali Akuno</w:t>
      </w:r>
      <w:r w:rsidRPr="003C7829">
        <w:rPr>
          <w:rStyle w:val="StyleUnderline"/>
        </w:rPr>
        <w:t xml:space="preserve"> argued that in response to a US government headed by a neo-fascist, “</w:t>
      </w:r>
      <w:r w:rsidRPr="003C7829">
        <w:rPr>
          <w:rStyle w:val="Emphasis"/>
        </w:rPr>
        <w:t>We shouldn’t legitimize that rule in any form</w:t>
      </w:r>
      <w:r w:rsidRPr="003C7829">
        <w:rPr>
          <w:rStyle w:val="StyleUnderline"/>
        </w:rPr>
        <w:t xml:space="preserve"> or </w:t>
      </w:r>
      <w:r w:rsidRPr="003C7829">
        <w:rPr>
          <w:rStyle w:val="Emphasis"/>
        </w:rPr>
        <w:t>fashion</w:t>
      </w:r>
      <w:r w:rsidRPr="003C7829">
        <w:rPr>
          <w:rStyle w:val="StyleUnderline"/>
        </w:rPr>
        <w:t xml:space="preserve">. We need to </w:t>
      </w:r>
      <w:r w:rsidRPr="003C7829">
        <w:rPr>
          <w:rStyle w:val="Emphasis"/>
        </w:rPr>
        <w:t>build a program of being ungovernable</w:t>
      </w:r>
      <w:r w:rsidRPr="003C7829">
        <w:rPr>
          <w:rStyle w:val="StyleUnderline"/>
        </w:rPr>
        <w:t>.”</w:t>
      </w:r>
      <w:r w:rsidRPr="003C7829">
        <w:rPr>
          <w:sz w:val="16"/>
        </w:rPr>
        <w:t xml:space="preserve"> A February 2017 Alternet article on Ungovernable 2017 emphasized the movement’s message that “</w:t>
      </w:r>
      <w:r w:rsidRPr="003C7829">
        <w:rPr>
          <w:rStyle w:val="StyleUnderline"/>
        </w:rPr>
        <w:t xml:space="preserve">the right-wing populism of the Trump administration </w:t>
      </w:r>
      <w:r w:rsidRPr="003C7829">
        <w:rPr>
          <w:rStyle w:val="Emphasis"/>
        </w:rPr>
        <w:t>will not be defeated by civil discourse</w:t>
      </w:r>
      <w:r w:rsidRPr="003C7829">
        <w:rPr>
          <w:rStyle w:val="StyleUnderline"/>
        </w:rPr>
        <w:t xml:space="preserve"> and </w:t>
      </w:r>
      <w:r w:rsidRPr="003C7829">
        <w:rPr>
          <w:rStyle w:val="Emphasis"/>
        </w:rPr>
        <w:t>liberal democracy</w:t>
      </w:r>
      <w:r w:rsidRPr="003C7829">
        <w:rPr>
          <w:sz w:val="16"/>
        </w:rPr>
        <w:t xml:space="preserve">,” and that instead, </w:t>
      </w:r>
      <w:r w:rsidRPr="003C7829">
        <w:rPr>
          <w:rStyle w:val="StyleUnderline"/>
        </w:rPr>
        <w:t xml:space="preserve">as Akuno put it, “we can </w:t>
      </w:r>
      <w:r w:rsidRPr="003C7829">
        <w:rPr>
          <w:rStyle w:val="Emphasis"/>
        </w:rPr>
        <w:t>create a clear</w:t>
      </w:r>
      <w:r w:rsidRPr="003C7829">
        <w:rPr>
          <w:rStyle w:val="StyleUnderline"/>
        </w:rPr>
        <w:t xml:space="preserve"> and </w:t>
      </w:r>
      <w:r w:rsidRPr="003C7829">
        <w:rPr>
          <w:rStyle w:val="Emphasis"/>
        </w:rPr>
        <w:t>comprehensive message around being ungovernable</w:t>
      </w:r>
      <w:r w:rsidRPr="003C7829">
        <w:rPr>
          <w:rStyle w:val="StyleUnderline"/>
        </w:rPr>
        <w:t>.”</w:t>
      </w:r>
      <w:r w:rsidRPr="003C7829">
        <w:rPr>
          <w:sz w:val="16"/>
        </w:rPr>
        <w:t xml:space="preserve">[21] The Become Ungovernable platform called both for resistance on Inauguration Day and for a broad range of programs to build collective infrastructure, defend targeted communities, and fight back against state violence.[22] An epigraph preceding the platform by Toni Cade Bambara— “Make yourself unavailable for servitude”—reflects an important connection that stretches back to the original nineteenth century use of the term: </w:t>
      </w:r>
      <w:r w:rsidRPr="003C7829">
        <w:rPr>
          <w:rStyle w:val="StyleUnderline"/>
        </w:rPr>
        <w:t xml:space="preserve">to be </w:t>
      </w:r>
      <w:r w:rsidRPr="003C7829">
        <w:rPr>
          <w:rStyle w:val="Emphasis"/>
        </w:rPr>
        <w:t>governed</w:t>
      </w:r>
      <w:r w:rsidRPr="003C7829">
        <w:rPr>
          <w:rStyle w:val="StyleUnderline"/>
        </w:rPr>
        <w:t xml:space="preserve"> and to be </w:t>
      </w:r>
      <w:r w:rsidRPr="003C7829">
        <w:rPr>
          <w:rStyle w:val="Emphasis"/>
        </w:rPr>
        <w:t>enslaved</w:t>
      </w:r>
      <w:r w:rsidRPr="003C7829">
        <w:rPr>
          <w:rStyle w:val="StyleUnderline"/>
        </w:rPr>
        <w:t xml:space="preserve"> are </w:t>
      </w:r>
      <w:r w:rsidRPr="003C7829">
        <w:rPr>
          <w:rStyle w:val="Emphasis"/>
        </w:rPr>
        <w:t>fundamentally linked</w:t>
      </w:r>
      <w:r w:rsidRPr="003C7829">
        <w:rPr>
          <w:rStyle w:val="StyleUnderline"/>
        </w:rPr>
        <w:t xml:space="preserve">, and for Black Americans, governance is </w:t>
      </w:r>
      <w:r w:rsidRPr="003C7829">
        <w:rPr>
          <w:rStyle w:val="Emphasis"/>
        </w:rPr>
        <w:t>always already racial</w:t>
      </w:r>
      <w:r w:rsidRPr="003C7829">
        <w:rPr>
          <w:sz w:val="16"/>
        </w:rPr>
        <w:t>.</w:t>
      </w:r>
    </w:p>
    <w:p w:rsidR="00722646" w:rsidRPr="003C7829" w:rsidRDefault="00722646" w:rsidP="00722646">
      <w:pPr>
        <w:rPr>
          <w:sz w:val="16"/>
        </w:rPr>
      </w:pPr>
      <w:r w:rsidRPr="003C7829">
        <w:rPr>
          <w:rStyle w:val="StyleUnderline"/>
        </w:rPr>
        <w:t xml:space="preserve">This </w:t>
      </w:r>
      <w:r w:rsidRPr="003C7829">
        <w:rPr>
          <w:rStyle w:val="Emphasis"/>
        </w:rPr>
        <w:t>rapid expansion</w:t>
      </w:r>
      <w:r w:rsidRPr="003C7829">
        <w:rPr>
          <w:rStyle w:val="StyleUnderline"/>
        </w:rPr>
        <w:t xml:space="preserve"> of the vocabulary of ungovernability in the aftermath of Trump’s election</w:t>
      </w:r>
      <w:r w:rsidRPr="003C7829">
        <w:rPr>
          <w:sz w:val="16"/>
        </w:rPr>
        <w:t xml:space="preserve">, not only among anarchists fundamentally opposed to all governmental rule but among a range of radical critics, </w:t>
      </w:r>
      <w:r w:rsidRPr="003C7829">
        <w:rPr>
          <w:rStyle w:val="StyleUnderline"/>
        </w:rPr>
        <w:t>begs explanation. For some</w:t>
      </w:r>
      <w:r w:rsidRPr="003C7829">
        <w:rPr>
          <w:sz w:val="16"/>
        </w:rPr>
        <w:t xml:space="preserve">, the election of Donald </w:t>
      </w:r>
      <w:r w:rsidRPr="003C7829">
        <w:rPr>
          <w:rStyle w:val="StyleUnderline"/>
        </w:rPr>
        <w:t xml:space="preserve">Trump produced a </w:t>
      </w:r>
      <w:r w:rsidRPr="003C7829">
        <w:rPr>
          <w:rStyle w:val="Emphasis"/>
        </w:rPr>
        <w:t>profound disillusionment</w:t>
      </w:r>
      <w:r w:rsidRPr="003C7829">
        <w:rPr>
          <w:sz w:val="16"/>
        </w:rPr>
        <w:t xml:space="preserve"> with representative democracy, </w:t>
      </w:r>
      <w:r w:rsidRPr="003C7829">
        <w:rPr>
          <w:rStyle w:val="StyleUnderline"/>
        </w:rPr>
        <w:t xml:space="preserve">an </w:t>
      </w:r>
      <w:r w:rsidRPr="003C7829">
        <w:rPr>
          <w:rStyle w:val="Emphasis"/>
        </w:rPr>
        <w:t>affective surge</w:t>
      </w:r>
      <w:r w:rsidRPr="003C7829">
        <w:rPr>
          <w:rStyle w:val="StyleUnderline"/>
        </w:rPr>
        <w:t xml:space="preserve"> that </w:t>
      </w:r>
      <w:r w:rsidRPr="003C7829">
        <w:rPr>
          <w:rStyle w:val="Emphasis"/>
        </w:rPr>
        <w:t>exceeded the limits</w:t>
      </w:r>
      <w:r w:rsidRPr="003C7829">
        <w:rPr>
          <w:rStyle w:val="StyleUnderline"/>
        </w:rPr>
        <w:t xml:space="preserve"> of previous ideological frameworks</w:t>
      </w:r>
      <w:r w:rsidRPr="003C7829">
        <w:rPr>
          <w:sz w:val="16"/>
        </w:rPr>
        <w:t xml:space="preserve">. Whereas progressives and radicals certainly had plenty to condemn in the aftermath of the elections of Nixon, Reagan, and the Bushes, </w:t>
      </w:r>
      <w:r w:rsidRPr="003C7829">
        <w:rPr>
          <w:rStyle w:val="Emphasis"/>
        </w:rPr>
        <w:t>rarely</w:t>
      </w:r>
      <w:r w:rsidRPr="003C7829">
        <w:rPr>
          <w:sz w:val="16"/>
        </w:rPr>
        <w:t xml:space="preserve"> since the 1970s </w:t>
      </w:r>
      <w:r w:rsidRPr="003C7829">
        <w:rPr>
          <w:rStyle w:val="StyleUnderline"/>
        </w:rPr>
        <w:t>had non-anarchists responded</w:t>
      </w:r>
      <w:r w:rsidRPr="003C7829">
        <w:rPr>
          <w:sz w:val="16"/>
        </w:rPr>
        <w:t xml:space="preserve"> to these circumstances </w:t>
      </w:r>
      <w:r w:rsidRPr="003C7829">
        <w:rPr>
          <w:rStyle w:val="StyleUnderline"/>
        </w:rPr>
        <w:t xml:space="preserve">by </w:t>
      </w:r>
      <w:r w:rsidRPr="003C7829">
        <w:rPr>
          <w:rStyle w:val="Emphasis"/>
        </w:rPr>
        <w:t>questioning the legitimacy of the entire political apparatus</w:t>
      </w:r>
      <w:r w:rsidRPr="003C7829">
        <w:rPr>
          <w:sz w:val="16"/>
        </w:rPr>
        <w:t xml:space="preserve">. While some </w:t>
      </w:r>
      <w:r w:rsidRPr="003C7829">
        <w:rPr>
          <w:rStyle w:val="StyleUnderline"/>
        </w:rPr>
        <w:t>contemporary</w:t>
      </w:r>
      <w:r w:rsidRPr="003C7829">
        <w:rPr>
          <w:sz w:val="16"/>
        </w:rPr>
        <w:t xml:space="preserve"> uses correlate more closely to that of the national liberation </w:t>
      </w:r>
      <w:r w:rsidRPr="003C7829">
        <w:rPr>
          <w:rStyle w:val="StyleUnderline"/>
        </w:rPr>
        <w:t>movements</w:t>
      </w:r>
      <w:r w:rsidRPr="003C7829">
        <w:rPr>
          <w:sz w:val="16"/>
        </w:rPr>
        <w:t xml:space="preserve"> of the 1970s and 1980s—ungovernability as a temporary and tactical approach to undermining and replacing a particular regime—most </w:t>
      </w:r>
      <w:r w:rsidRPr="003C7829">
        <w:rPr>
          <w:rStyle w:val="Emphasis"/>
        </w:rPr>
        <w:t>cleave</w:t>
      </w:r>
      <w:r w:rsidRPr="003C7829">
        <w:rPr>
          <w:sz w:val="16"/>
        </w:rPr>
        <w:t xml:space="preserve"> more </w:t>
      </w:r>
      <w:r w:rsidRPr="003C7829">
        <w:rPr>
          <w:rStyle w:val="Emphasis"/>
        </w:rPr>
        <w:t>closely</w:t>
      </w:r>
      <w:r w:rsidRPr="003C7829">
        <w:rPr>
          <w:rStyle w:val="StyleUnderline"/>
        </w:rPr>
        <w:t xml:space="preserve"> to the </w:t>
      </w:r>
      <w:r w:rsidRPr="003C7829">
        <w:rPr>
          <w:rStyle w:val="Emphasis"/>
        </w:rPr>
        <w:t>anarchist sense</w:t>
      </w:r>
      <w:r w:rsidRPr="003C7829">
        <w:rPr>
          <w:sz w:val="16"/>
        </w:rPr>
        <w:t xml:space="preserve"> towards which the Invisible Committee gestures, </w:t>
      </w:r>
      <w:r w:rsidRPr="003C7829">
        <w:rPr>
          <w:rStyle w:val="StyleUnderline"/>
        </w:rPr>
        <w:t xml:space="preserve">in which the </w:t>
      </w:r>
      <w:r w:rsidRPr="003C7829">
        <w:rPr>
          <w:rStyle w:val="Emphasis"/>
        </w:rPr>
        <w:t>destitution of the state</w:t>
      </w:r>
      <w:r w:rsidRPr="003C7829">
        <w:rPr>
          <w:rStyle w:val="StyleUnderline"/>
        </w:rPr>
        <w:t xml:space="preserve"> combines with </w:t>
      </w:r>
      <w:r w:rsidRPr="003C7829">
        <w:rPr>
          <w:rStyle w:val="Emphasis"/>
        </w:rPr>
        <w:t>autonomous self-organization</w:t>
      </w:r>
      <w:r w:rsidRPr="003C7829">
        <w:rPr>
          <w:rStyle w:val="StyleUnderline"/>
        </w:rPr>
        <w:t xml:space="preserve"> to subvert the ambitions of various hierarchical powers to maintain control over our lives</w:t>
      </w:r>
      <w:r w:rsidRPr="003C7829">
        <w:rPr>
          <w:sz w:val="16"/>
        </w:rPr>
        <w:t>.</w:t>
      </w:r>
    </w:p>
    <w:p w:rsidR="00722646" w:rsidRPr="003C7829" w:rsidRDefault="00722646" w:rsidP="00722646">
      <w:pPr>
        <w:rPr>
          <w:sz w:val="16"/>
        </w:rPr>
      </w:pPr>
      <w:r w:rsidRPr="003C7829">
        <w:rPr>
          <w:rStyle w:val="StyleUnderline"/>
        </w:rPr>
        <w:t xml:space="preserve">The connection between </w:t>
      </w:r>
      <w:r w:rsidRPr="003C7829">
        <w:rPr>
          <w:rStyle w:val="Emphasis"/>
        </w:rPr>
        <w:t>ungovernability</w:t>
      </w:r>
      <w:r w:rsidRPr="003C7829">
        <w:rPr>
          <w:rStyle w:val="StyleUnderline"/>
        </w:rPr>
        <w:t xml:space="preserve"> and </w:t>
      </w:r>
      <w:r w:rsidRPr="003C7829">
        <w:rPr>
          <w:rStyle w:val="Emphasis"/>
        </w:rPr>
        <w:t>youth revolt</w:t>
      </w:r>
      <w:r w:rsidRPr="003C7829">
        <w:rPr>
          <w:sz w:val="16"/>
        </w:rPr>
        <w:t xml:space="preserve"> articulated by the Invisible Committee </w:t>
      </w:r>
      <w:r w:rsidRPr="003C7829">
        <w:rPr>
          <w:rStyle w:val="StyleUnderline"/>
        </w:rPr>
        <w:t xml:space="preserve">is </w:t>
      </w:r>
      <w:r w:rsidRPr="003C7829">
        <w:rPr>
          <w:rStyle w:val="Emphasis"/>
        </w:rPr>
        <w:t>not accidental</w:t>
      </w:r>
      <w:r w:rsidRPr="003C7829">
        <w:rPr>
          <w:sz w:val="16"/>
        </w:rPr>
        <w:t xml:space="preserve">. Foucault’s discussion of the emergence of governmentality examines how </w:t>
      </w:r>
      <w:r w:rsidRPr="003C7829">
        <w:rPr>
          <w:rStyle w:val="StyleUnderline"/>
        </w:rPr>
        <w:t xml:space="preserve">the relations of governance </w:t>
      </w:r>
      <w:r w:rsidRPr="003C7829">
        <w:rPr>
          <w:rStyle w:val="Emphasis"/>
        </w:rPr>
        <w:t>telescoped</w:t>
      </w:r>
      <w:r w:rsidRPr="003C7829">
        <w:rPr>
          <w:rStyle w:val="StyleUnderline"/>
        </w:rPr>
        <w:t xml:space="preserve"> from the </w:t>
      </w:r>
      <w:r w:rsidRPr="003C7829">
        <w:rPr>
          <w:rStyle w:val="Emphasis"/>
        </w:rPr>
        <w:t>macro</w:t>
      </w:r>
      <w:r w:rsidRPr="003C7829">
        <w:rPr>
          <w:rStyle w:val="StyleUnderline"/>
        </w:rPr>
        <w:t xml:space="preserve"> to the </w:t>
      </w:r>
      <w:r w:rsidRPr="003C7829">
        <w:rPr>
          <w:rStyle w:val="Emphasis"/>
        </w:rPr>
        <w:t>micro</w:t>
      </w:r>
      <w:r w:rsidRPr="003C7829">
        <w:rPr>
          <w:sz w:val="16"/>
        </w:rPr>
        <w:t xml:space="preserve">, from the relationship of the prince to the state down through the estate, the household, and the family. </w:t>
      </w:r>
      <w:r w:rsidRPr="003C7829">
        <w:rPr>
          <w:rStyle w:val="StyleUnderline"/>
        </w:rPr>
        <w:t xml:space="preserve">On the </w:t>
      </w:r>
      <w:r w:rsidRPr="003C7829">
        <w:rPr>
          <w:rStyle w:val="Emphasis"/>
        </w:rPr>
        <w:t>most elemental level</w:t>
      </w:r>
      <w:r w:rsidRPr="003C7829">
        <w:rPr>
          <w:rStyle w:val="StyleUnderline"/>
        </w:rPr>
        <w:t xml:space="preserve">, the </w:t>
      </w:r>
      <w:r w:rsidRPr="003C7829">
        <w:rPr>
          <w:rStyle w:val="Emphasis"/>
        </w:rPr>
        <w:t>control</w:t>
      </w:r>
      <w:r w:rsidRPr="003C7829">
        <w:rPr>
          <w:rStyle w:val="StyleUnderline"/>
        </w:rPr>
        <w:t xml:space="preserve"> and </w:t>
      </w:r>
      <w:r w:rsidRPr="003C7829">
        <w:rPr>
          <w:rStyle w:val="Emphasis"/>
        </w:rPr>
        <w:t>guidance of children</w:t>
      </w:r>
      <w:r w:rsidRPr="003C7829">
        <w:rPr>
          <w:sz w:val="16"/>
        </w:rPr>
        <w:t xml:space="preserve"> by parents </w:t>
      </w:r>
      <w:r w:rsidRPr="003C7829">
        <w:rPr>
          <w:rStyle w:val="StyleUnderline"/>
        </w:rPr>
        <w:t xml:space="preserve">serves as the </w:t>
      </w:r>
      <w:r w:rsidRPr="003C7829">
        <w:rPr>
          <w:rStyle w:val="Emphasis"/>
        </w:rPr>
        <w:t>foundational relation of governmentality</w:t>
      </w:r>
      <w:r w:rsidRPr="003C7829">
        <w:rPr>
          <w:rStyle w:val="StyleUnderline"/>
        </w:rPr>
        <w:t xml:space="preserve">, the relation through which </w:t>
      </w:r>
      <w:r w:rsidRPr="003C7829">
        <w:rPr>
          <w:rStyle w:val="Emphasis"/>
        </w:rPr>
        <w:t>all young people are socialized into hierarchy</w:t>
      </w:r>
      <w:r w:rsidRPr="003C7829">
        <w:rPr>
          <w:rStyle w:val="StyleUnderline"/>
        </w:rPr>
        <w:t xml:space="preserve"> and </w:t>
      </w:r>
      <w:r w:rsidRPr="003C7829">
        <w:rPr>
          <w:rStyle w:val="Emphasis"/>
        </w:rPr>
        <w:t>control</w:t>
      </w:r>
      <w:r w:rsidRPr="003C7829">
        <w:rPr>
          <w:rStyle w:val="StyleUnderline"/>
        </w:rPr>
        <w:t xml:space="preserve"> and the </w:t>
      </w:r>
      <w:r w:rsidRPr="003C7829">
        <w:rPr>
          <w:rStyle w:val="Emphasis"/>
        </w:rPr>
        <w:t>raw material</w:t>
      </w:r>
      <w:r w:rsidRPr="003C7829">
        <w:rPr>
          <w:rStyle w:val="StyleUnderline"/>
        </w:rPr>
        <w:t xml:space="preserve"> upon which </w:t>
      </w:r>
      <w:r w:rsidRPr="003C7829">
        <w:rPr>
          <w:rStyle w:val="Emphasis"/>
        </w:rPr>
        <w:t>larger social institutions of governance are constructed</w:t>
      </w:r>
      <w:r w:rsidRPr="003C7829">
        <w:rPr>
          <w:sz w:val="16"/>
        </w:rPr>
        <w:t xml:space="preserve">. Indeed, “ungovernable” is now even a semi-technical term within juvenile criminology, through which parents can subject their unruly adolescent children to juridical interventions ranging from counseling to incarceration in a youth detention center. According to Louisiana sheriff Bobby Guidroz, “The term ‘ungovernable’ refers to a juvenile who is impossible to control. All children at some point rebel and feel they do not need to listen to their parents. When this behavior escalates to the point where a parent feels the need to enlist the assistance of law enforcement, a juvenile can be charged as ungovernable.”[23] Thus </w:t>
      </w:r>
      <w:r w:rsidRPr="003C7829">
        <w:rPr>
          <w:rStyle w:val="StyleUnderline"/>
        </w:rPr>
        <w:t xml:space="preserve">ungovernability can also describe the </w:t>
      </w:r>
      <w:r w:rsidRPr="003C7829">
        <w:rPr>
          <w:rStyle w:val="Emphasis"/>
        </w:rPr>
        <w:t>absolute limit of normative rebellion</w:t>
      </w:r>
      <w:r w:rsidRPr="003C7829">
        <w:rPr>
          <w:rStyle w:val="StyleUnderline"/>
        </w:rPr>
        <w:t xml:space="preserve">, an </w:t>
      </w:r>
      <w:r w:rsidRPr="003C7829">
        <w:rPr>
          <w:rStyle w:val="Emphasis"/>
        </w:rPr>
        <w:t>index of uncontrollability</w:t>
      </w:r>
      <w:r w:rsidRPr="003C7829">
        <w:rPr>
          <w:rStyle w:val="StyleUnderline"/>
        </w:rPr>
        <w:t xml:space="preserve"> by systems of authority, and the </w:t>
      </w:r>
      <w:r w:rsidRPr="003C7829">
        <w:rPr>
          <w:rStyle w:val="Emphasis"/>
        </w:rPr>
        <w:t>membrane</w:t>
      </w:r>
      <w:r w:rsidRPr="003C7829">
        <w:rPr>
          <w:rStyle w:val="StyleUnderline"/>
        </w:rPr>
        <w:t xml:space="preserve"> between private and public regimes of control</w:t>
      </w:r>
      <w:r w:rsidRPr="003C7829">
        <w:rPr>
          <w:sz w:val="16"/>
        </w:rPr>
        <w:t>.</w:t>
      </w:r>
    </w:p>
    <w:p w:rsidR="00722646" w:rsidRPr="003C7829" w:rsidRDefault="00722646" w:rsidP="00722646">
      <w:pPr>
        <w:rPr>
          <w:sz w:val="16"/>
        </w:rPr>
      </w:pPr>
      <w:r w:rsidRPr="003C7829">
        <w:rPr>
          <w:sz w:val="16"/>
        </w:rPr>
        <w:t xml:space="preserve">So </w:t>
      </w:r>
      <w:r w:rsidRPr="003C7829">
        <w:rPr>
          <w:rStyle w:val="StyleUnderline"/>
        </w:rPr>
        <w:t xml:space="preserve">when we analyze </w:t>
      </w:r>
      <w:r w:rsidRPr="003C7829">
        <w:rPr>
          <w:rStyle w:val="Emphasis"/>
        </w:rPr>
        <w:t>ungovernability as praxis</w:t>
      </w:r>
      <w:r w:rsidRPr="003C7829">
        <w:rPr>
          <w:rStyle w:val="StyleUnderline"/>
        </w:rPr>
        <w:t xml:space="preserve">, we </w:t>
      </w:r>
      <w:r w:rsidRPr="003C7829">
        <w:rPr>
          <w:rStyle w:val="Emphasis"/>
        </w:rPr>
        <w:t>should not misconstrue</w:t>
      </w:r>
      <w:r w:rsidRPr="003C7829">
        <w:rPr>
          <w:sz w:val="16"/>
        </w:rPr>
        <w:t xml:space="preserve"> its “child-like” dimensions as an indication of immaturity, or a pure, pre-linguistic affective expressiveness, or an unthinking intuitive revolt. These conceptions frame </w:t>
      </w:r>
      <w:r w:rsidRPr="003C7829">
        <w:rPr>
          <w:rStyle w:val="StyleUnderline"/>
        </w:rPr>
        <w:t xml:space="preserve">ungovernability as a </w:t>
      </w:r>
      <w:r w:rsidRPr="003C7829">
        <w:rPr>
          <w:rStyle w:val="Emphasis"/>
        </w:rPr>
        <w:t>counterpoint</w:t>
      </w:r>
      <w:r w:rsidRPr="003C7829">
        <w:rPr>
          <w:rStyle w:val="StyleUnderline"/>
        </w:rPr>
        <w:t xml:space="preserve"> to a </w:t>
      </w:r>
      <w:r w:rsidRPr="003C7829">
        <w:rPr>
          <w:rStyle w:val="Emphasis"/>
        </w:rPr>
        <w:t>mature</w:t>
      </w:r>
      <w:r w:rsidRPr="003C7829">
        <w:rPr>
          <w:rStyle w:val="StyleUnderline"/>
        </w:rPr>
        <w:t xml:space="preserve">, </w:t>
      </w:r>
      <w:r w:rsidRPr="003C7829">
        <w:rPr>
          <w:rStyle w:val="Emphasis"/>
        </w:rPr>
        <w:t>reasoned</w:t>
      </w:r>
      <w:r w:rsidRPr="003C7829">
        <w:rPr>
          <w:rStyle w:val="StyleUnderline"/>
        </w:rPr>
        <w:t xml:space="preserve">, </w:t>
      </w:r>
      <w:r w:rsidRPr="003C7829">
        <w:rPr>
          <w:rStyle w:val="Emphasis"/>
        </w:rPr>
        <w:t>properly political rebellion</w:t>
      </w:r>
      <w:r w:rsidRPr="003C7829">
        <w:rPr>
          <w:rStyle w:val="StyleUnderline"/>
        </w:rPr>
        <w:t xml:space="preserve"> to be </w:t>
      </w:r>
      <w:r w:rsidRPr="003C7829">
        <w:rPr>
          <w:rStyle w:val="Emphasis"/>
        </w:rPr>
        <w:t>executed</w:t>
      </w:r>
      <w:r w:rsidRPr="003C7829">
        <w:rPr>
          <w:rStyle w:val="StyleUnderline"/>
        </w:rPr>
        <w:t xml:space="preserve"> and </w:t>
      </w:r>
      <w:r w:rsidRPr="003C7829">
        <w:rPr>
          <w:rStyle w:val="Emphasis"/>
        </w:rPr>
        <w:t>administered by responsible adults</w:t>
      </w:r>
      <w:r w:rsidRPr="003C7829">
        <w:rPr>
          <w:rStyle w:val="StyleUnderline"/>
        </w:rPr>
        <w:t xml:space="preserve"> (which</w:t>
      </w:r>
      <w:r w:rsidRPr="003C7829">
        <w:rPr>
          <w:sz w:val="16"/>
        </w:rPr>
        <w:t xml:space="preserve">, as we have seen, </w:t>
      </w:r>
      <w:r w:rsidRPr="003C7829">
        <w:rPr>
          <w:rStyle w:val="StyleUnderline"/>
        </w:rPr>
        <w:t xml:space="preserve">has </w:t>
      </w:r>
      <w:r w:rsidRPr="003C7829">
        <w:rPr>
          <w:rStyle w:val="Emphasis"/>
        </w:rPr>
        <w:t>profoundly racial</w:t>
      </w:r>
      <w:r w:rsidRPr="003C7829">
        <w:rPr>
          <w:rStyle w:val="StyleUnderline"/>
        </w:rPr>
        <w:t xml:space="preserve"> and </w:t>
      </w:r>
      <w:r w:rsidRPr="003C7829">
        <w:rPr>
          <w:rStyle w:val="Emphasis"/>
        </w:rPr>
        <w:t>colonial implications</w:t>
      </w:r>
      <w:r w:rsidRPr="003C7829">
        <w:rPr>
          <w:rStyle w:val="StyleUnderline"/>
        </w:rPr>
        <w:t>).</w:t>
      </w:r>
      <w:r w:rsidRPr="003C7829">
        <w:rPr>
          <w:sz w:val="16"/>
        </w:rPr>
        <w:t xml:space="preserve"> Indeed, </w:t>
      </w:r>
      <w:r w:rsidRPr="003C7829">
        <w:rPr>
          <w:rStyle w:val="StyleUnderline"/>
        </w:rPr>
        <w:t xml:space="preserve">in an era in which the state form has had </w:t>
      </w:r>
      <w:r w:rsidRPr="003C7829">
        <w:rPr>
          <w:rStyle w:val="Emphasis"/>
        </w:rPr>
        <w:t>such supreme success</w:t>
      </w:r>
      <w:r w:rsidRPr="003C7829">
        <w:rPr>
          <w:rStyle w:val="StyleUnderline"/>
        </w:rPr>
        <w:t xml:space="preserve"> at </w:t>
      </w:r>
      <w:r w:rsidRPr="003C7829">
        <w:rPr>
          <w:rStyle w:val="Emphasis"/>
        </w:rPr>
        <w:t>recuperating nearly all revolts</w:t>
      </w:r>
      <w:r w:rsidRPr="003C7829">
        <w:rPr>
          <w:sz w:val="16"/>
        </w:rPr>
        <w:t xml:space="preserve"> undertaken under the banner of democracy, </w:t>
      </w:r>
      <w:r w:rsidRPr="003C7829">
        <w:rPr>
          <w:rStyle w:val="StyleUnderline"/>
        </w:rPr>
        <w:t xml:space="preserve">to </w:t>
      </w:r>
      <w:r w:rsidRPr="003C7829">
        <w:rPr>
          <w:rStyle w:val="Emphasis"/>
        </w:rPr>
        <w:t>become ungovernable</w:t>
      </w:r>
      <w:r w:rsidRPr="003C7829">
        <w:rPr>
          <w:rStyle w:val="StyleUnderline"/>
        </w:rPr>
        <w:t xml:space="preserve"> may reflect a </w:t>
      </w:r>
      <w:r w:rsidRPr="003C7829">
        <w:rPr>
          <w:rStyle w:val="Emphasis"/>
        </w:rPr>
        <w:t>more profound rationale</w:t>
      </w:r>
      <w:r w:rsidRPr="003C7829">
        <w:rPr>
          <w:rStyle w:val="StyleUnderline"/>
        </w:rPr>
        <w:t xml:space="preserve">, a </w:t>
      </w:r>
      <w:r w:rsidRPr="003C7829">
        <w:rPr>
          <w:rStyle w:val="Emphasis"/>
        </w:rPr>
        <w:t>strategy</w:t>
      </w:r>
      <w:r w:rsidRPr="003C7829">
        <w:rPr>
          <w:rStyle w:val="StyleUnderline"/>
        </w:rPr>
        <w:t xml:space="preserve">, with the potential to </w:t>
      </w:r>
      <w:r w:rsidRPr="003C7829">
        <w:rPr>
          <w:rStyle w:val="Emphasis"/>
        </w:rPr>
        <w:t>push beyond the limits</w:t>
      </w:r>
      <w:r w:rsidRPr="003C7829">
        <w:rPr>
          <w:rStyle w:val="StyleUnderline"/>
        </w:rPr>
        <w:t xml:space="preserve"> of most contemporary radical discourse </w:t>
      </w:r>
      <w:r w:rsidRPr="003C7829">
        <w:rPr>
          <w:rStyle w:val="Emphasis"/>
        </w:rPr>
        <w:t>still mired in the swamp</w:t>
      </w:r>
      <w:r w:rsidRPr="003C7829">
        <w:rPr>
          <w:rStyle w:val="StyleUnderline"/>
        </w:rPr>
        <w:t xml:space="preserve"> of democratic political theory</w:t>
      </w:r>
      <w:r w:rsidRPr="003C7829">
        <w:rPr>
          <w:sz w:val="16"/>
        </w:rPr>
        <w:t>.</w:t>
      </w:r>
    </w:p>
    <w:p w:rsidR="00722646" w:rsidRPr="003C7829" w:rsidRDefault="00722646" w:rsidP="00722646"/>
    <w:p w:rsidR="00722646" w:rsidRPr="003C7829" w:rsidRDefault="00722646" w:rsidP="00722646">
      <w:pPr>
        <w:pStyle w:val="Heading2"/>
      </w:pPr>
      <w:r w:rsidRPr="003C7829">
        <w:t>Link</w:t>
      </w:r>
    </w:p>
    <w:p w:rsidR="009046D3" w:rsidRPr="003C7829" w:rsidRDefault="009046D3" w:rsidP="009046D3"/>
    <w:p w:rsidR="002701E8" w:rsidRPr="003C7829" w:rsidRDefault="002701E8" w:rsidP="002701E8">
      <w:pPr>
        <w:pStyle w:val="Heading3"/>
      </w:pPr>
      <w:r w:rsidRPr="003C7829">
        <w:t xml:space="preserve">Link—AB </w:t>
      </w:r>
    </w:p>
    <w:p w:rsidR="002701E8" w:rsidRPr="003C7829" w:rsidRDefault="002701E8" w:rsidP="002701E8"/>
    <w:p w:rsidR="002701E8" w:rsidRPr="003C7829" w:rsidRDefault="002701E8" w:rsidP="002701E8">
      <w:pPr>
        <w:pStyle w:val="Heading4"/>
      </w:pPr>
      <w:r w:rsidRPr="003C7829">
        <w:t xml:space="preserve">The call to debate about arms control reform is a </w:t>
      </w:r>
      <w:r w:rsidRPr="003C7829">
        <w:rPr>
          <w:u w:val="single"/>
        </w:rPr>
        <w:t>smokescreen</w:t>
      </w:r>
      <w:r w:rsidRPr="003C7829">
        <w:t xml:space="preserve"> that lures Black radicals into the self-destructive trap of patriotic civility and guarantees the proliferation of </w:t>
      </w:r>
      <w:r w:rsidRPr="003C7829">
        <w:rPr>
          <w:u w:val="single"/>
        </w:rPr>
        <w:t>more destructive future tech</w:t>
      </w:r>
      <w:r w:rsidRPr="003C7829">
        <w:t xml:space="preserve"> to police to kill Black people</w:t>
      </w:r>
    </w:p>
    <w:p w:rsidR="002701E8" w:rsidRPr="003C7829" w:rsidRDefault="002701E8" w:rsidP="002701E8">
      <w:r w:rsidRPr="003C7829">
        <w:rPr>
          <w:rStyle w:val="Style13ptBold"/>
        </w:rPr>
        <w:t>Samudzi and Anderson, 18</w:t>
      </w:r>
      <w:r w:rsidRPr="003C7829">
        <w:t xml:space="preserve">—Black feminist writer and doctoral student in Medical Sociology at the University of California, San Francisco AND freelance writer published by the Guardian, Truthout, MTV and Pitchfork, among others (Zoé and William, “Grounds to Defend On,” </w:t>
      </w:r>
      <w:r w:rsidRPr="003C7829">
        <w:rPr>
          <w:i/>
        </w:rPr>
        <w:t>As Black as Resistance: Finding the Conditions for Liberation</w:t>
      </w:r>
      <w:r w:rsidRPr="003C7829">
        <w:t>, Chapter 3, 797-848, dml)</w:t>
      </w:r>
    </w:p>
    <w:p w:rsidR="002701E8" w:rsidRPr="003C7829" w:rsidRDefault="002701E8" w:rsidP="002701E8"/>
    <w:p w:rsidR="002701E8" w:rsidRPr="003C7829" w:rsidRDefault="002701E8" w:rsidP="002701E8">
      <w:pPr>
        <w:rPr>
          <w:sz w:val="16"/>
        </w:rPr>
      </w:pPr>
      <w:r w:rsidRPr="003C7829">
        <w:rPr>
          <w:rStyle w:val="StyleUnderline"/>
        </w:rPr>
        <w:t xml:space="preserve">Guns are </w:t>
      </w:r>
      <w:r w:rsidRPr="003C7829">
        <w:rPr>
          <w:rStyle w:val="Emphasis"/>
        </w:rPr>
        <w:t>dangerous commodities</w:t>
      </w:r>
      <w:r w:rsidRPr="003C7829">
        <w:rPr>
          <w:rStyle w:val="StyleUnderline"/>
        </w:rPr>
        <w:t xml:space="preserve"> that </w:t>
      </w:r>
      <w:r w:rsidRPr="003C7829">
        <w:rPr>
          <w:rStyle w:val="Emphasis"/>
        </w:rPr>
        <w:t>wreak havoc around the globe</w:t>
      </w:r>
      <w:r w:rsidRPr="003C7829">
        <w:rPr>
          <w:rStyle w:val="StyleUnderline"/>
        </w:rPr>
        <w:t xml:space="preserve"> every day</w:t>
      </w:r>
      <w:r w:rsidRPr="003C7829">
        <w:rPr>
          <w:sz w:val="16"/>
        </w:rPr>
        <w:t xml:space="preserve">. They bring chaos and harm to many of our neighborhoods and communities. Although we invoke historical narratives of armed Black self-defense, </w:t>
      </w:r>
      <w:r w:rsidRPr="003C7829">
        <w:rPr>
          <w:rStyle w:val="StyleUnderline"/>
        </w:rPr>
        <w:t xml:space="preserve">we </w:t>
      </w:r>
      <w:r w:rsidRPr="003C7829">
        <w:rPr>
          <w:rStyle w:val="Emphasis"/>
        </w:rPr>
        <w:t>cannot ignore the almost inextricable links</w:t>
      </w:r>
      <w:r w:rsidRPr="003C7829">
        <w:rPr>
          <w:rStyle w:val="StyleUnderline"/>
        </w:rPr>
        <w:t xml:space="preserve"> between gun violence and </w:t>
      </w:r>
      <w:r w:rsidRPr="003C7829">
        <w:rPr>
          <w:rStyle w:val="Emphasis"/>
        </w:rPr>
        <w:t>domestic</w:t>
      </w:r>
      <w:r w:rsidRPr="003C7829">
        <w:rPr>
          <w:rStyle w:val="StyleUnderline"/>
        </w:rPr>
        <w:t xml:space="preserve"> and </w:t>
      </w:r>
      <w:r w:rsidRPr="003C7829">
        <w:rPr>
          <w:rStyle w:val="Emphasis"/>
        </w:rPr>
        <w:t>intimate partner violence</w:t>
      </w:r>
      <w:r w:rsidRPr="003C7829">
        <w:rPr>
          <w:rStyle w:val="StyleUnderline"/>
        </w:rPr>
        <w:t xml:space="preserve">, most notably against </w:t>
      </w:r>
      <w:r w:rsidRPr="003C7829">
        <w:rPr>
          <w:rStyle w:val="Emphasis"/>
        </w:rPr>
        <w:t>women</w:t>
      </w:r>
      <w:r w:rsidRPr="003C7829">
        <w:rPr>
          <w:rStyle w:val="StyleUnderline"/>
        </w:rPr>
        <w:t xml:space="preserve">. The weapons, however, are </w:t>
      </w:r>
      <w:r w:rsidRPr="003C7829">
        <w:rPr>
          <w:rStyle w:val="Emphasis"/>
        </w:rPr>
        <w:t>tools</w:t>
      </w:r>
      <w:r w:rsidRPr="003C7829">
        <w:rPr>
          <w:rStyle w:val="StyleUnderline"/>
        </w:rPr>
        <w:t xml:space="preserve">, just like </w:t>
      </w:r>
      <w:r w:rsidRPr="003C7829">
        <w:rPr>
          <w:rStyle w:val="Emphasis"/>
        </w:rPr>
        <w:t>many of the other commodities that drive oppression</w:t>
      </w:r>
      <w:r w:rsidRPr="003C7829">
        <w:rPr>
          <w:rStyle w:val="StyleUnderline"/>
        </w:rPr>
        <w:t xml:space="preserve"> and </w:t>
      </w:r>
      <w:r w:rsidRPr="003C7829">
        <w:rPr>
          <w:rStyle w:val="Emphasis"/>
        </w:rPr>
        <w:t>destabilization</w:t>
      </w:r>
      <w:r w:rsidRPr="003C7829">
        <w:rPr>
          <w:rStyle w:val="StyleUnderline"/>
        </w:rPr>
        <w:t xml:space="preserve"> around the world, and the </w:t>
      </w:r>
      <w:r w:rsidRPr="003C7829">
        <w:rPr>
          <w:rStyle w:val="Emphasis"/>
        </w:rPr>
        <w:t>conversation around gun control cannot simply be limited to partisan binaries supporting</w:t>
      </w:r>
      <w:r w:rsidRPr="003C7829">
        <w:rPr>
          <w:rStyle w:val="StyleUnderline"/>
        </w:rPr>
        <w:t xml:space="preserve"> or </w:t>
      </w:r>
      <w:r w:rsidRPr="003C7829">
        <w:rPr>
          <w:rStyle w:val="Emphasis"/>
        </w:rPr>
        <w:t>opposing the ability to access firearms</w:t>
      </w:r>
      <w:r w:rsidRPr="003C7829">
        <w:rPr>
          <w:rStyle w:val="StyleUnderline"/>
        </w:rPr>
        <w:t xml:space="preserve">. Rather, these conversations should be </w:t>
      </w:r>
      <w:r w:rsidRPr="003C7829">
        <w:rPr>
          <w:rStyle w:val="Emphasis"/>
        </w:rPr>
        <w:t>grounded in far wider social discussions of hegemonic masculinity</w:t>
      </w:r>
      <w:r w:rsidRPr="003C7829">
        <w:rPr>
          <w:rStyle w:val="StyleUnderline"/>
        </w:rPr>
        <w:t xml:space="preserve">, the </w:t>
      </w:r>
      <w:r w:rsidRPr="003C7829">
        <w:rPr>
          <w:rStyle w:val="Emphasis"/>
        </w:rPr>
        <w:t>violent nature of white political expression</w:t>
      </w:r>
      <w:r w:rsidRPr="003C7829">
        <w:rPr>
          <w:rStyle w:val="StyleUnderline"/>
        </w:rPr>
        <w:t xml:space="preserve">, </w:t>
      </w:r>
      <w:r w:rsidRPr="003C7829">
        <w:rPr>
          <w:rStyle w:val="Emphasis"/>
        </w:rPr>
        <w:t>centuries of anti-Black racial violence</w:t>
      </w:r>
      <w:r w:rsidRPr="003C7829">
        <w:rPr>
          <w:rStyle w:val="StyleUnderline"/>
        </w:rPr>
        <w:t xml:space="preserve">, the </w:t>
      </w:r>
      <w:r w:rsidRPr="003C7829">
        <w:rPr>
          <w:rStyle w:val="Emphasis"/>
        </w:rPr>
        <w:t>delegitimization of Black community self-defense</w:t>
      </w:r>
      <w:r w:rsidRPr="003C7829">
        <w:rPr>
          <w:rStyle w:val="StyleUnderline"/>
        </w:rPr>
        <w:t xml:space="preserve"> against state violence, the </w:t>
      </w:r>
      <w:r w:rsidRPr="003C7829">
        <w:rPr>
          <w:rStyle w:val="Emphasis"/>
        </w:rPr>
        <w:t>definition</w:t>
      </w:r>
      <w:r w:rsidRPr="003C7829">
        <w:rPr>
          <w:rStyle w:val="StyleUnderline"/>
        </w:rPr>
        <w:t xml:space="preserve"> of "violence" itself</w:t>
      </w:r>
      <w:r w:rsidRPr="003C7829">
        <w:rPr>
          <w:sz w:val="16"/>
        </w:rPr>
        <w:t xml:space="preserve">, the undue political influence of the National Rifle Association and the gun lobby, </w:t>
      </w:r>
      <w:r w:rsidRPr="003C7829">
        <w:rPr>
          <w:rStyle w:val="Emphasis"/>
        </w:rPr>
        <w:t>violence against women</w:t>
      </w:r>
      <w:r w:rsidRPr="003C7829">
        <w:rPr>
          <w:rStyle w:val="StyleUnderline"/>
        </w:rPr>
        <w:t xml:space="preserve">, and so on. The </w:t>
      </w:r>
      <w:r w:rsidRPr="003C7829">
        <w:rPr>
          <w:rStyle w:val="Emphasis"/>
          <w:sz w:val="30"/>
          <w:szCs w:val="30"/>
        </w:rPr>
        <w:t>debate</w:t>
      </w:r>
      <w:r w:rsidRPr="003C7829">
        <w:rPr>
          <w:sz w:val="16"/>
        </w:rPr>
        <w:t xml:space="preserve"> on whether we choose to use guns as tools for our self-defense </w:t>
      </w:r>
      <w:r w:rsidRPr="003C7829">
        <w:rPr>
          <w:rStyle w:val="Emphasis"/>
          <w:sz w:val="30"/>
          <w:szCs w:val="30"/>
        </w:rPr>
        <w:t>is reasonable to have</w:t>
      </w:r>
      <w:r w:rsidRPr="003C7829">
        <w:rPr>
          <w:sz w:val="16"/>
        </w:rPr>
        <w:t xml:space="preserve"> in our community, </w:t>
      </w:r>
      <w:r w:rsidRPr="003C7829">
        <w:rPr>
          <w:rStyle w:val="Emphasis"/>
          <w:sz w:val="30"/>
          <w:szCs w:val="30"/>
        </w:rPr>
        <w:t>but our adversaries have already expressed lack of interest</w:t>
      </w:r>
      <w:r w:rsidRPr="003C7829">
        <w:rPr>
          <w:rStyle w:val="Emphasis"/>
        </w:rPr>
        <w:t xml:space="preserve"> in such a dialogue</w:t>
      </w:r>
      <w:r w:rsidRPr="003C7829">
        <w:rPr>
          <w:rStyle w:val="StyleUnderline"/>
        </w:rPr>
        <w:t xml:space="preserve"> or </w:t>
      </w:r>
      <w:r w:rsidRPr="003C7829">
        <w:rPr>
          <w:rStyle w:val="Emphasis"/>
        </w:rPr>
        <w:t>debate</w:t>
      </w:r>
      <w:r w:rsidRPr="003C7829">
        <w:rPr>
          <w:rStyle w:val="StyleUnderline"/>
        </w:rPr>
        <w:t xml:space="preserve">. While the risk of </w:t>
      </w:r>
      <w:r w:rsidRPr="003C7829">
        <w:rPr>
          <w:rStyle w:val="Emphasis"/>
        </w:rPr>
        <w:t>trying to engage enemies in civility</w:t>
      </w:r>
      <w:r w:rsidRPr="003C7829">
        <w:rPr>
          <w:rStyle w:val="StyleUnderline"/>
        </w:rPr>
        <w:t xml:space="preserve"> is indeed a </w:t>
      </w:r>
      <w:r w:rsidRPr="003C7829">
        <w:rPr>
          <w:rStyle w:val="Emphasis"/>
        </w:rPr>
        <w:t>necessary part</w:t>
      </w:r>
      <w:r w:rsidRPr="003C7829">
        <w:rPr>
          <w:rStyle w:val="StyleUnderline"/>
        </w:rPr>
        <w:t xml:space="preserve"> of any movement, so too is a </w:t>
      </w:r>
      <w:r w:rsidRPr="003C7829">
        <w:rPr>
          <w:rStyle w:val="Emphasis"/>
        </w:rPr>
        <w:t>willingness to fight</w:t>
      </w:r>
      <w:r w:rsidRPr="003C7829">
        <w:rPr>
          <w:rStyle w:val="StyleUnderline"/>
        </w:rPr>
        <w:t xml:space="preserve"> if and when necessary</w:t>
      </w:r>
      <w:r w:rsidRPr="003C7829">
        <w:rPr>
          <w:sz w:val="16"/>
        </w:rPr>
        <w:t xml:space="preserve">. </w:t>
      </w:r>
    </w:p>
    <w:p w:rsidR="002701E8" w:rsidRPr="003C7829" w:rsidRDefault="002701E8" w:rsidP="002701E8">
      <w:pPr>
        <w:rPr>
          <w:sz w:val="16"/>
        </w:rPr>
      </w:pPr>
      <w:r w:rsidRPr="003C7829">
        <w:rPr>
          <w:rStyle w:val="StyleUnderline"/>
        </w:rPr>
        <w:t xml:space="preserve">To </w:t>
      </w:r>
      <w:r w:rsidRPr="003C7829">
        <w:rPr>
          <w:rStyle w:val="Emphasis"/>
        </w:rPr>
        <w:t>accept the false retellings</w:t>
      </w:r>
      <w:r w:rsidRPr="003C7829">
        <w:rPr>
          <w:rStyle w:val="StyleUnderline"/>
        </w:rPr>
        <w:t xml:space="preserve"> of history regarding the U.S. project is to </w:t>
      </w:r>
      <w:r w:rsidRPr="003C7829">
        <w:rPr>
          <w:rStyle w:val="Emphasis"/>
        </w:rPr>
        <w:t>believe that genocide</w:t>
      </w:r>
      <w:r w:rsidRPr="003C7829">
        <w:rPr>
          <w:rStyle w:val="StyleUnderline"/>
        </w:rPr>
        <w:t xml:space="preserve">, </w:t>
      </w:r>
      <w:r w:rsidRPr="003C7829">
        <w:rPr>
          <w:rStyle w:val="Emphasis"/>
        </w:rPr>
        <w:t>enslavement</w:t>
      </w:r>
      <w:r w:rsidRPr="003C7829">
        <w:rPr>
          <w:rStyle w:val="StyleUnderline"/>
        </w:rPr>
        <w:t xml:space="preserve">, and </w:t>
      </w:r>
      <w:r w:rsidRPr="003C7829">
        <w:rPr>
          <w:rStyle w:val="Emphasis"/>
        </w:rPr>
        <w:t>innumerable racialized brutalities were missteps</w:t>
      </w:r>
      <w:r w:rsidRPr="003C7829">
        <w:rPr>
          <w:rStyle w:val="StyleUnderline"/>
        </w:rPr>
        <w:t xml:space="preserve"> in a </w:t>
      </w:r>
      <w:r w:rsidRPr="003C7829">
        <w:rPr>
          <w:rStyle w:val="Emphasis"/>
        </w:rPr>
        <w:t>historical moral arc toward progress</w:t>
      </w:r>
      <w:r w:rsidRPr="003C7829">
        <w:rPr>
          <w:rStyle w:val="StyleUnderline"/>
        </w:rPr>
        <w:t xml:space="preserve"> and </w:t>
      </w:r>
      <w:r w:rsidRPr="003C7829">
        <w:rPr>
          <w:rStyle w:val="Emphasis"/>
        </w:rPr>
        <w:t>justice</w:t>
      </w:r>
      <w:r w:rsidRPr="003C7829">
        <w:rPr>
          <w:rStyle w:val="StyleUnderline"/>
        </w:rPr>
        <w:t xml:space="preserve">. Patriotism is </w:t>
      </w:r>
      <w:r w:rsidRPr="003C7829">
        <w:rPr>
          <w:rStyle w:val="Emphasis"/>
        </w:rPr>
        <w:t>ultimately self-destructive</w:t>
      </w:r>
      <w:r w:rsidRPr="003C7829">
        <w:rPr>
          <w:rStyle w:val="StyleUnderline"/>
        </w:rPr>
        <w:t xml:space="preserve"> for Black people; patriotism </w:t>
      </w:r>
      <w:r w:rsidRPr="003C7829">
        <w:rPr>
          <w:rStyle w:val="Emphasis"/>
        </w:rPr>
        <w:t>necessarily comes at the expense</w:t>
      </w:r>
      <w:r w:rsidRPr="003C7829">
        <w:rPr>
          <w:rStyle w:val="StyleUnderline"/>
        </w:rPr>
        <w:t xml:space="preserve"> of Black people. To be committed to a national project without any commitment from the state to reciprocate our needs for human rights means to </w:t>
      </w:r>
      <w:r w:rsidRPr="003C7829">
        <w:rPr>
          <w:rStyle w:val="Emphasis"/>
        </w:rPr>
        <w:t>labor against centuries of Black struggle</w:t>
      </w:r>
      <w:r w:rsidRPr="003C7829">
        <w:rPr>
          <w:sz w:val="16"/>
        </w:rPr>
        <w:t>. When we acknowledge the blackness of resistance, we acknowl-edge that "what happens to blacks indicates the truth (rather than the totality) of the system," as Jared Sexton notes. "</w:t>
      </w:r>
      <w:r w:rsidRPr="003C7829">
        <w:rPr>
          <w:rStyle w:val="StyleUnderline"/>
        </w:rPr>
        <w:t xml:space="preserve">Every analysis that attempts to account for the vicissitudes of racial rule and the machinations of the racial state </w:t>
      </w:r>
      <w:r w:rsidRPr="003C7829">
        <w:rPr>
          <w:rStyle w:val="Emphasis"/>
        </w:rPr>
        <w:t>without centering Black existence</w:t>
      </w:r>
      <w:r w:rsidRPr="003C7829">
        <w:rPr>
          <w:rStyle w:val="StyleUnderline"/>
        </w:rPr>
        <w:t xml:space="preserve"> within its framework—which </w:t>
      </w:r>
      <w:r w:rsidRPr="003C7829">
        <w:rPr>
          <w:rStyle w:val="Emphasis"/>
        </w:rPr>
        <w:t>does not mean simply listing it among a chain of equivalents</w:t>
      </w:r>
      <w:r w:rsidRPr="003C7829">
        <w:rPr>
          <w:rStyle w:val="StyleUnderline"/>
        </w:rPr>
        <w:t xml:space="preserve">—is </w:t>
      </w:r>
      <w:r w:rsidRPr="003C7829">
        <w:rPr>
          <w:rStyle w:val="Emphasis"/>
        </w:rPr>
        <w:t>doomed to miss what is essential</w:t>
      </w:r>
      <w:r w:rsidRPr="003C7829">
        <w:rPr>
          <w:rStyle w:val="StyleUnderline"/>
        </w:rPr>
        <w:t xml:space="preserve"> about the situation</w:t>
      </w:r>
      <w:r w:rsidRPr="003C7829">
        <w:rPr>
          <w:sz w:val="16"/>
        </w:rPr>
        <w:t xml:space="preserve">.13 1] </w:t>
      </w:r>
    </w:p>
    <w:p w:rsidR="002701E8" w:rsidRPr="003C7829" w:rsidRDefault="002701E8" w:rsidP="002701E8">
      <w:pPr>
        <w:rPr>
          <w:sz w:val="10"/>
          <w:szCs w:val="10"/>
        </w:rPr>
      </w:pPr>
      <w:r w:rsidRPr="003C7829">
        <w:rPr>
          <w:sz w:val="10"/>
          <w:szCs w:val="10"/>
        </w:rPr>
        <w:t xml:space="preserve">Our self-defense understanding must account for the history of resistance in this country that has been so largely Black-led while also making the most of our history as diverse people. No one need be ignored, dismissed, or over-looked for their contributions. No matter what community or region we are from, no what color our skin, the struggle of Black people in the United States can inspire without being commodified by other movements. Black resistance and meaningful self-defense organizing opportunities are all around us. But the organizing we need to counter white supremacist capitalism has to be sincere and serious in a world that overemphasizes symbolic victo-ries. Our liberation will feature the most disenfranchised among us overcoming the burdens of oppression. </w:t>
      </w:r>
    </w:p>
    <w:p w:rsidR="002701E8" w:rsidRPr="003C7829" w:rsidRDefault="002701E8" w:rsidP="002701E8">
      <w:pPr>
        <w:rPr>
          <w:sz w:val="10"/>
          <w:szCs w:val="10"/>
        </w:rPr>
      </w:pPr>
      <w:r w:rsidRPr="003C7829">
        <w:rPr>
          <w:sz w:val="10"/>
          <w:szCs w:val="10"/>
        </w:rPr>
        <w:t xml:space="preserve">Gang members, incarcerated people, the formerly incarcerated, and those cast away by society must be included and defended in our communities. They have been swallowed up by the reductive good-versus-bad binary constructed by white supremacist demands for perfect victimhood. The state intends to portray all of those who oppose it as criminals, thugs, and gangsters; other labels too are used, often ones associated with blackness regardless of ac-tual ethnicity. When we allow these definitions of disposability, we support the state's necropolitical agenda, which dictates that the murder of certain people is unjust while the murder of others is acceptable or normal. The state does not—rather, it should not—have the right to kill anyone, armed or unarmed, whether perceived to be "guilty" or "innocent," and reproducing state definitions of guilt and justice places all marginalized communities at risk. Blackness is clearly seen as inherently criminal and guilty. Such logic rationalizes the killing of Black people by po-lice, vigilantes, and others in response to the imagined existential threat posed to whiteness. </w:t>
      </w:r>
    </w:p>
    <w:p w:rsidR="002701E8" w:rsidRPr="003C7829" w:rsidRDefault="002701E8" w:rsidP="002701E8">
      <w:pPr>
        <w:rPr>
          <w:sz w:val="10"/>
          <w:szCs w:val="10"/>
        </w:rPr>
      </w:pPr>
      <w:r w:rsidRPr="003C7829">
        <w:rPr>
          <w:sz w:val="10"/>
          <w:szCs w:val="10"/>
        </w:rPr>
        <w:t xml:space="preserve">Those who have been cast away by society, who are despised even among our respective oppressed peoples, under-stand conflict perhaps better than any of us. The outcasts must be politicized once again, just like many gangs, inmates, and subjected Black people were politicized at the root of their organizations during the Black Power and civil rights movements. Here, the OG's, generals, and established members must use their credibility to make the needed transformations. Meanwhile those becoming politicized should become so in a way that is respectful and reflective of their knowledge and experiences. In this way, our movement efforts could be much more inclusive. </w:t>
      </w:r>
    </w:p>
    <w:p w:rsidR="002701E8" w:rsidRPr="003C7829" w:rsidRDefault="002701E8" w:rsidP="002701E8">
      <w:pPr>
        <w:rPr>
          <w:sz w:val="10"/>
          <w:szCs w:val="10"/>
        </w:rPr>
      </w:pPr>
      <w:r w:rsidRPr="003C7829">
        <w:rPr>
          <w:sz w:val="10"/>
          <w:szCs w:val="10"/>
        </w:rPr>
        <w:t xml:space="preserve">Precautionary self-defense goes far beyond traditional models of preparation. We live in a world where warfare and conflict have moved on technological fronts. Self-defense also means defending our right to privacy online and offline, and information security (also known as InfoSec) must be a priority. The Black community has an especially intimate relationship to being surveilled, experimented on, and treated as foreigners inside "our own country." </w:t>
      </w:r>
    </w:p>
    <w:p w:rsidR="002701E8" w:rsidRPr="003C7829" w:rsidRDefault="002701E8" w:rsidP="002701E8">
      <w:pPr>
        <w:rPr>
          <w:sz w:val="16"/>
        </w:rPr>
      </w:pPr>
      <w:r w:rsidRPr="003C7829">
        <w:rPr>
          <w:rStyle w:val="StyleUnderline"/>
        </w:rPr>
        <w:t xml:space="preserve">When Black people </w:t>
      </w:r>
      <w:r w:rsidRPr="003C7829">
        <w:rPr>
          <w:rStyle w:val="Emphasis"/>
        </w:rPr>
        <w:t>resist repression</w:t>
      </w:r>
      <w:r w:rsidRPr="003C7829">
        <w:rPr>
          <w:rStyle w:val="StyleUnderline"/>
        </w:rPr>
        <w:t xml:space="preserve">, the state </w:t>
      </w:r>
      <w:r w:rsidRPr="003C7829">
        <w:rPr>
          <w:rStyle w:val="Emphasis"/>
        </w:rPr>
        <w:t>acts against any uprising</w:t>
      </w:r>
      <w:r w:rsidRPr="003C7829">
        <w:rPr>
          <w:sz w:val="16"/>
        </w:rPr>
        <w:t xml:space="preserve"> (and even a peaceful politics of autonomy and self-sufficiency) </w:t>
      </w:r>
      <w:r w:rsidRPr="003C7829">
        <w:rPr>
          <w:rStyle w:val="StyleUnderline"/>
        </w:rPr>
        <w:t xml:space="preserve">like it would against a </w:t>
      </w:r>
      <w:r w:rsidRPr="003C7829">
        <w:rPr>
          <w:rStyle w:val="Emphasis"/>
        </w:rPr>
        <w:t>foreign enemy</w:t>
      </w:r>
      <w:r w:rsidRPr="003C7829">
        <w:rPr>
          <w:sz w:val="16"/>
        </w:rPr>
        <w:t xml:space="preserve">. Take, for example, the 1921 massacre in the Greenwood community (also known as Black Wall Street) of Tulsa, Oklahoma. There police worked in concert with white mobs, one illustration of state repression in the long history of the state's collaboration with white vigilantism. The Green-wood community was bombed with airplanes and shot at with machine guns (these technologies were fairly new at the time). </w:t>
      </w:r>
      <w:r w:rsidRPr="003C7829">
        <w:rPr>
          <w:rStyle w:val="StyleUnderline"/>
        </w:rPr>
        <w:t xml:space="preserve">The </w:t>
      </w:r>
      <w:r w:rsidRPr="003C7829">
        <w:rPr>
          <w:rStyle w:val="Emphasis"/>
        </w:rPr>
        <w:t>anarchistic</w:t>
      </w:r>
      <w:r w:rsidRPr="003C7829">
        <w:rPr>
          <w:rStyle w:val="StyleUnderline"/>
        </w:rPr>
        <w:t xml:space="preserve"> and </w:t>
      </w:r>
      <w:r w:rsidRPr="003C7829">
        <w:rPr>
          <w:rStyle w:val="Emphasis"/>
        </w:rPr>
        <w:t>noncitizen nature</w:t>
      </w:r>
      <w:r w:rsidRPr="003C7829">
        <w:rPr>
          <w:rStyle w:val="StyleUnderline"/>
        </w:rPr>
        <w:t xml:space="preserve"> of blackness positions us as </w:t>
      </w:r>
      <w:r w:rsidRPr="003C7829">
        <w:rPr>
          <w:rStyle w:val="Emphasis"/>
        </w:rPr>
        <w:t>foreign invaders</w:t>
      </w:r>
      <w:r w:rsidRPr="003C7829">
        <w:rPr>
          <w:rStyle w:val="StyleUnderline"/>
        </w:rPr>
        <w:t xml:space="preserve"> and </w:t>
      </w:r>
      <w:r w:rsidRPr="003C7829">
        <w:rPr>
          <w:rStyle w:val="Emphasis"/>
        </w:rPr>
        <w:t>threats to white order</w:t>
      </w:r>
      <w:r w:rsidRPr="003C7829">
        <w:rPr>
          <w:sz w:val="16"/>
        </w:rPr>
        <w:t xml:space="preserve">.[32] </w:t>
      </w:r>
      <w:r w:rsidRPr="003C7829">
        <w:rPr>
          <w:rStyle w:val="Emphasis"/>
        </w:rPr>
        <w:t>Enslaveability</w:t>
      </w:r>
      <w:r w:rsidRPr="003C7829">
        <w:rPr>
          <w:rStyle w:val="StyleUnderline"/>
        </w:rPr>
        <w:t xml:space="preserve">—the </w:t>
      </w:r>
      <w:r w:rsidRPr="003C7829">
        <w:rPr>
          <w:rStyle w:val="Emphasis"/>
        </w:rPr>
        <w:t>foundation of perpetual Black subordination</w:t>
      </w:r>
      <w:r w:rsidRPr="003C7829">
        <w:rPr>
          <w:rStyle w:val="StyleUnderline"/>
        </w:rPr>
        <w:t xml:space="preserve"> and the essence of white supremacist capitalism's intention for Black people—</w:t>
      </w:r>
      <w:r w:rsidRPr="003C7829">
        <w:rPr>
          <w:rStyle w:val="Emphasis"/>
        </w:rPr>
        <w:t>transforms our</w:t>
      </w:r>
      <w:r w:rsidRPr="003C7829">
        <w:rPr>
          <w:sz w:val="16"/>
        </w:rPr>
        <w:t xml:space="preserve"> respective </w:t>
      </w:r>
      <w:r w:rsidRPr="003C7829">
        <w:rPr>
          <w:rStyle w:val="Emphasis"/>
        </w:rPr>
        <w:t>neighborhoods into war zones</w:t>
      </w:r>
      <w:r w:rsidRPr="003C7829">
        <w:rPr>
          <w:rStyle w:val="StyleUnderline"/>
        </w:rPr>
        <w:t xml:space="preserve">. In the age of </w:t>
      </w:r>
      <w:r w:rsidRPr="003C7829">
        <w:rPr>
          <w:rStyle w:val="Emphasis"/>
        </w:rPr>
        <w:t>drones</w:t>
      </w:r>
      <w:r w:rsidRPr="003C7829">
        <w:rPr>
          <w:rStyle w:val="StyleUnderline"/>
        </w:rPr>
        <w:t xml:space="preserve"> and </w:t>
      </w:r>
      <w:r w:rsidRPr="003C7829">
        <w:rPr>
          <w:rStyle w:val="Emphasis"/>
        </w:rPr>
        <w:t>lethal robotics</w:t>
      </w:r>
      <w:r w:rsidRPr="003C7829">
        <w:rPr>
          <w:rStyle w:val="StyleUnderline"/>
        </w:rPr>
        <w:t xml:space="preserve">, </w:t>
      </w:r>
      <w:r w:rsidRPr="003C7829">
        <w:rPr>
          <w:rStyle w:val="Emphasis"/>
        </w:rPr>
        <w:t>future violence</w:t>
      </w:r>
      <w:r w:rsidRPr="003C7829">
        <w:rPr>
          <w:rStyle w:val="StyleUnderline"/>
        </w:rPr>
        <w:t xml:space="preserve"> against Black people will be </w:t>
      </w:r>
      <w:r w:rsidRPr="003C7829">
        <w:rPr>
          <w:rStyle w:val="Emphasis"/>
        </w:rPr>
        <w:t>increasingly nonhuman</w:t>
      </w:r>
      <w:r w:rsidRPr="003C7829">
        <w:rPr>
          <w:sz w:val="16"/>
        </w:rPr>
        <w:t xml:space="preserve">. That is to say, </w:t>
      </w:r>
      <w:r w:rsidRPr="003C7829">
        <w:rPr>
          <w:rStyle w:val="StyleUnderline"/>
        </w:rPr>
        <w:t xml:space="preserve">all of the oppressive mechanisms we fight against are being </w:t>
      </w:r>
      <w:r w:rsidRPr="003C7829">
        <w:rPr>
          <w:rStyle w:val="Emphasis"/>
        </w:rPr>
        <w:t>shaped</w:t>
      </w:r>
      <w:r w:rsidRPr="003C7829">
        <w:rPr>
          <w:rStyle w:val="StyleUnderline"/>
        </w:rPr>
        <w:t xml:space="preserve">, </w:t>
      </w:r>
      <w:r w:rsidRPr="003C7829">
        <w:rPr>
          <w:rStyle w:val="Emphasis"/>
        </w:rPr>
        <w:t>installed</w:t>
      </w:r>
      <w:r w:rsidRPr="003C7829">
        <w:rPr>
          <w:rStyle w:val="StyleUnderline"/>
        </w:rPr>
        <w:t xml:space="preserve">, and </w:t>
      </w:r>
      <w:r w:rsidRPr="003C7829">
        <w:rPr>
          <w:rStyle w:val="Emphasis"/>
        </w:rPr>
        <w:t>programmed</w:t>
      </w:r>
      <w:r w:rsidRPr="003C7829">
        <w:rPr>
          <w:rStyle w:val="StyleUnderline"/>
        </w:rPr>
        <w:t xml:space="preserve"> into the </w:t>
      </w:r>
      <w:r w:rsidRPr="003C7829">
        <w:rPr>
          <w:rStyle w:val="Emphasis"/>
        </w:rPr>
        <w:t>entrails of robots designed for police work</w:t>
      </w:r>
      <w:r w:rsidRPr="003C7829">
        <w:rPr>
          <w:sz w:val="16"/>
        </w:rPr>
        <w:t xml:space="preserve">. It is of the utmost importance that we understand that </w:t>
      </w:r>
      <w:r w:rsidRPr="003C7829">
        <w:rPr>
          <w:rStyle w:val="Emphasis"/>
        </w:rPr>
        <w:t>robots designed</w:t>
      </w:r>
      <w:r w:rsidRPr="003C7829">
        <w:rPr>
          <w:rStyle w:val="StyleUnderline"/>
        </w:rPr>
        <w:t xml:space="preserve"> and </w:t>
      </w:r>
      <w:r w:rsidRPr="003C7829">
        <w:rPr>
          <w:rStyle w:val="Emphasis"/>
        </w:rPr>
        <w:t>programmed in a white supremacist society will carry the logics of white supremacy</w:t>
      </w:r>
      <w:r w:rsidRPr="003C7829">
        <w:rPr>
          <w:sz w:val="16"/>
        </w:rPr>
        <w:t xml:space="preserve">. We must be prepared to defend ourselves against the likes of any threat, human or nonhuman. </w:t>
      </w:r>
      <w:r w:rsidRPr="003C7829">
        <w:rPr>
          <w:rStyle w:val="Emphasis"/>
        </w:rPr>
        <w:t>Just like the dogs</w:t>
      </w:r>
      <w:r w:rsidRPr="003C7829">
        <w:rPr>
          <w:rStyle w:val="StyleUnderline"/>
        </w:rPr>
        <w:t xml:space="preserve"> that have been sicced on Black people for quite some time, </w:t>
      </w:r>
      <w:r w:rsidRPr="003C7829">
        <w:rPr>
          <w:rStyle w:val="Emphasis"/>
        </w:rPr>
        <w:t>newly developed technologies</w:t>
      </w:r>
      <w:r w:rsidRPr="003C7829">
        <w:rPr>
          <w:rStyle w:val="StyleUnderline"/>
        </w:rPr>
        <w:t xml:space="preserve"> will be </w:t>
      </w:r>
      <w:r w:rsidRPr="003C7829">
        <w:rPr>
          <w:rStyle w:val="Emphasis"/>
        </w:rPr>
        <w:t>used against us</w:t>
      </w:r>
      <w:r w:rsidRPr="003C7829">
        <w:rPr>
          <w:rStyle w:val="StyleUnderline"/>
        </w:rPr>
        <w:t xml:space="preserve"> as "</w:t>
      </w:r>
      <w:r w:rsidRPr="003C7829">
        <w:rPr>
          <w:rStyle w:val="Emphasis"/>
        </w:rPr>
        <w:t>enemies of the state</w:t>
      </w:r>
      <w:r w:rsidRPr="003C7829">
        <w:rPr>
          <w:rStyle w:val="StyleUnderline"/>
        </w:rPr>
        <w:t>."</w:t>
      </w:r>
    </w:p>
    <w:p w:rsidR="002701E8" w:rsidRPr="003C7829" w:rsidRDefault="002701E8" w:rsidP="002701E8">
      <w:pPr>
        <w:rPr>
          <w:sz w:val="16"/>
        </w:rPr>
      </w:pPr>
      <w:r w:rsidRPr="003C7829">
        <w:rPr>
          <w:sz w:val="16"/>
        </w:rPr>
        <w:t xml:space="preserve">We do not need an army, leaders, or advanced weaponry to organize ourselves in our respective localities. We need self-determined people willing to work together in their communities. Ultimately, state oppression is not just a mechanical function, it's also an admission that united fronts among us are really a threat. </w:t>
      </w:r>
      <w:r w:rsidRPr="003C7829">
        <w:rPr>
          <w:rStyle w:val="StyleUnderline"/>
        </w:rPr>
        <w:t xml:space="preserve">We all wish that the issues we face could be </w:t>
      </w:r>
      <w:r w:rsidRPr="003C7829">
        <w:rPr>
          <w:rStyle w:val="Emphasis"/>
        </w:rPr>
        <w:t>resolved peaceably</w:t>
      </w:r>
      <w:r w:rsidRPr="003C7829">
        <w:rPr>
          <w:rStyle w:val="StyleUnderline"/>
        </w:rPr>
        <w:t>, but</w:t>
      </w:r>
      <w:r w:rsidRPr="003C7829">
        <w:rPr>
          <w:sz w:val="16"/>
        </w:rPr>
        <w:t xml:space="preserve"> as George Jackson wrote: "</w:t>
      </w:r>
      <w:r w:rsidRPr="003C7829">
        <w:rPr>
          <w:rStyle w:val="StyleUnderline"/>
        </w:rPr>
        <w:t xml:space="preserve">Patience </w:t>
      </w:r>
      <w:r w:rsidRPr="003C7829">
        <w:rPr>
          <w:rStyle w:val="Emphasis"/>
        </w:rPr>
        <w:t>has its limits</w:t>
      </w:r>
      <w:r w:rsidRPr="003C7829">
        <w:rPr>
          <w:rStyle w:val="StyleUnderline"/>
        </w:rPr>
        <w:t xml:space="preserve">. Take it too far, &amp; it's </w:t>
      </w:r>
      <w:r w:rsidRPr="003C7829">
        <w:rPr>
          <w:rStyle w:val="Emphasis"/>
        </w:rPr>
        <w:t>cowardice</w:t>
      </w:r>
      <w:r w:rsidRPr="003C7829">
        <w:rPr>
          <w:sz w:val="16"/>
        </w:rPr>
        <w:t xml:space="preserve">."[3 3] What are we still waiting for that we cannot begin to define and seize for ourselves? </w:t>
      </w:r>
      <w:r w:rsidRPr="003C7829">
        <w:rPr>
          <w:rStyle w:val="Emphasis"/>
        </w:rPr>
        <w:t>Pseudo-optimistic hopes of reform feel numbing</w:t>
      </w:r>
      <w:r w:rsidRPr="003C7829">
        <w:rPr>
          <w:rStyle w:val="StyleUnderline"/>
        </w:rPr>
        <w:t xml:space="preserve">, and </w:t>
      </w:r>
      <w:r w:rsidRPr="003C7829">
        <w:rPr>
          <w:rStyle w:val="Emphasis"/>
        </w:rPr>
        <w:t>stagnation is no longer tolerable</w:t>
      </w:r>
      <w:r w:rsidRPr="003C7829">
        <w:rPr>
          <w:sz w:val="16"/>
        </w:rPr>
        <w:t>.</w:t>
      </w:r>
    </w:p>
    <w:p w:rsidR="002701E8" w:rsidRPr="003C7829" w:rsidRDefault="002701E8" w:rsidP="002701E8"/>
    <w:p w:rsidR="009046D3" w:rsidRPr="003C7829" w:rsidRDefault="009046D3" w:rsidP="009046D3">
      <w:pPr>
        <w:pStyle w:val="Heading3"/>
      </w:pPr>
      <w:r w:rsidRPr="003C7829">
        <w:rPr>
          <w:rStyle w:val="Style13ptBold"/>
          <w:b/>
          <w:bCs w:val="0"/>
          <w:sz w:val="32"/>
          <w:u w:val="single"/>
        </w:rPr>
        <w:t>Link—Africa</w:t>
      </w:r>
    </w:p>
    <w:p w:rsidR="009046D3" w:rsidRPr="003C7829" w:rsidRDefault="009046D3" w:rsidP="009046D3">
      <w:pPr>
        <w:pStyle w:val="Heading4"/>
        <w:rPr>
          <w:rStyle w:val="Style13ptBold"/>
          <w:b/>
          <w:bCs w:val="0"/>
        </w:rPr>
      </w:pPr>
      <w:r w:rsidRPr="003C7829">
        <w:rPr>
          <w:rStyle w:val="Style13ptBold"/>
          <w:b/>
          <w:bCs w:val="0"/>
        </w:rPr>
        <w:t xml:space="preserve">Regulations of Arms to Africa is a continuation of the post-colonial order in which western states seek to </w:t>
      </w:r>
      <w:r w:rsidRPr="003C7829">
        <w:rPr>
          <w:rStyle w:val="Style13ptBold"/>
          <w:b/>
          <w:bCs w:val="0"/>
          <w:u w:val="single"/>
        </w:rPr>
        <w:t>undermine</w:t>
      </w:r>
      <w:r w:rsidRPr="003C7829">
        <w:rPr>
          <w:rStyle w:val="Style13ptBold"/>
          <w:b/>
          <w:bCs w:val="0"/>
        </w:rPr>
        <w:t xml:space="preserve"> African nation state sovereignty through social, political, and economic exclusion</w:t>
      </w:r>
    </w:p>
    <w:p w:rsidR="009046D3" w:rsidRPr="003C7829" w:rsidRDefault="009046D3" w:rsidP="009046D3">
      <w:r w:rsidRPr="003C7829">
        <w:rPr>
          <w:rStyle w:val="Style13ptBold"/>
        </w:rPr>
        <w:t>Grip 15</w:t>
      </w:r>
      <w:r w:rsidRPr="003C7829">
        <w:t xml:space="preserve"> - Researcher specialising in non-military security threats at the European Security Programme, including threats associated with violent crime and extremism. Researcher at SIPRI since 2011. Phd in Political Science from Helsinki University, Finland; MA in International Relations from Stockholm University, Sweden (Lina, “History Never Repeats? Imports, Impact and Control of Small Arms in Africa”, Contemporary Security Policy, Volume 36, Issue 1, pp. 95-99, A$)</w:t>
      </w:r>
    </w:p>
    <w:p w:rsidR="009046D3" w:rsidRPr="003C7829" w:rsidRDefault="009046D3" w:rsidP="009046D3">
      <w:pPr>
        <w:rPr>
          <w:rStyle w:val="StyleUnderline"/>
        </w:rPr>
      </w:pPr>
      <w:r w:rsidRPr="003C7829">
        <w:rPr>
          <w:sz w:val="16"/>
        </w:rPr>
        <w:t xml:space="preserve">Post-colonial State Formation Ghana won independence and marked the start of the decolonization process in Africa in 1957. At no other time had such a great number of sovereign states been created in such a short time period: 45 sovereign states were created in Africa between 1951 and 1975. The means by which the formation of liberal sovereign states in Africa was achieved – through decolonization – has been a great influence on those societies and states.130 Imports </w:t>
      </w:r>
      <w:r w:rsidRPr="003C7829">
        <w:rPr>
          <w:rStyle w:val="StyleUnderline"/>
        </w:rPr>
        <w:t>During the struggle for independence, fought under the Cold War, the small arms trade was very limited in transparency and reliable data are hard to come across</w:t>
      </w:r>
      <w:r w:rsidRPr="003C7829">
        <w:rPr>
          <w:sz w:val="16"/>
        </w:rPr>
        <w:t xml:space="preserve">. Furthermore, </w:t>
      </w:r>
      <w:r w:rsidRPr="003C7829">
        <w:rPr>
          <w:rStyle w:val="StyleUnderline"/>
        </w:rPr>
        <w:t>the arms control agenda was almost exclusively focused on the super powers, weapons of mass destruction and major conventional weapons</w:t>
      </w:r>
      <w:r w:rsidRPr="003C7829">
        <w:rPr>
          <w:sz w:val="16"/>
        </w:rPr>
        <w:t xml:space="preserve">. The Norwegian Initiative on Small Arms Transfer (NISAT) database collects data on authorized small arms and light weapons (SALW) transfers dating back to the 1960s. The database is the most comprehensive source of SALW transfers during the Cold War. With the lack of records provided by states, together with the comprehensive geographical and historical scope, reliable trends over time are difficult to make out but nevertheless point to interesting changes from the colonial period. First of all, the data indicate very large differences between different African states’ imports. Furthermore, subSaharan African imports suggest that states were able to diversify arms imports among multiple exporters, and that the same state received weapons from both East and West. In 1977, during the Ethiopian –Somali War, Ethiopia imported SALW from the UK (USD 1.5 million) the Soviet Union (USD 1.8 million), Germany (USD 2 million), the USA (USD 2.3 million), Yugoslavia (USD 3.3 million) and Italy (USD 3.8 million), according to NISAT. Figures for Somalia during this time are unfortunately not available. In the mid 1970s, Sudan imported SALW from a dozen states, mainly in Europe but also from China, Egypt, the Soviet Union and the USA; the largest imports coming from China (USD 0.9 million) in 1974 – 1975 and the Soviet Union (over USD 3 million), in 1973 – 1975.131 </w:t>
      </w:r>
      <w:r w:rsidRPr="003C7829">
        <w:rPr>
          <w:rStyle w:val="StyleUnderline"/>
        </w:rPr>
        <w:t>According to the database, however, former colonial powers remained the largest suppliers</w:t>
      </w:r>
      <w:r w:rsidRPr="003C7829">
        <w:rPr>
          <w:sz w:val="16"/>
        </w:rPr>
        <w:t xml:space="preserve">. DRC’s recorded small arms imports during 1970 – 1975 came mainly from Belgium, which for the period totalled to USD 7.7 million. Although Senegal imported small arms (at a small scale) from a dozen other states from both East (China, Czechoslovakia and the Soviet Union) and West (specifically from Canada, Germany, Greece, Poland, Italy, Japan, Lebanon, the UK and the USA) and a couple of African states (Gabon and Benin), France remained the largest supplier, exporting small arms worth USD 21.1 million during 1962– 1981. NISAT data include both military-style weapons and so-called non-military weapons, although the majority of weapons are military, at times, non-military items by far exceed records on military imports. As an example, Liberia’s imports in the 1970s totalled to USD 1.4 million, of which 1.3 million were listed as nonHISTORY NEVER REPEATS? 95 military or hunting weapons (the military weapons supplied by the USA and the nonmilitary from the UK). Data on the Ivory Coast indicate the greatest imports of SALW in the region during mid 1960s to mid 1980s. France supplied the great majority of SALW sold to Ivory Coast during 1964–1985. In 1964–1974 Ivory Coast’s imports totalled to USD 7.5 million, and in 1975–1985 authorized imports totalled to USD 30 million. This can be compared to the imports in 1995–2003 which totalled to USD 17.2 million. In 2004, the UN Security Council adopted an arms embargo on Ivory Coast in reaction to frequent breaches of a ceasefire agreement and a deteriorating humanitarian situation. The resolution allowed supplies of arms and related material and technical training and assistance intended solely for the support of or use in the process of restructuring defence and security forces of the Ivorian Government of National Reconciliation. Such supplies had to be approved in advance by the relevant Sanctions Committee.132 Following the embargo in 2011 France exported SALW worth close to USD 50 million, Bangladesh sold SALW for USD 8.3 million in 2006, and Pakistan for USD 72.6 million in 2011, all contributing to security sector reform in Ivory Coast.133 The establishment of national armed forces in the newly independent African states led to a growth in major conventional arms imports to Africa in the 1950s and 1960s. The absolute import was still low, partly because the former French colonies remained within the French defence system. </w:t>
      </w:r>
      <w:r w:rsidRPr="003C7829">
        <w:rPr>
          <w:rStyle w:val="StyleUnderline"/>
        </w:rPr>
        <w:t>The arms trade between Europe and Africa was driven by economic motivations rather than political restrictions</w:t>
      </w:r>
      <w:r w:rsidRPr="003C7829">
        <w:rPr>
          <w:sz w:val="16"/>
        </w:rPr>
        <w:t xml:space="preserve">. As an example, in 1969 South Africa – under the UN arms embargo – imported more major conventional arms than the rest of sub-Saharan Africa combined.134 In 1971, former colonial powers were still the largest suppliers of major conventional arms to sub-Saharan Africa, whereas the Soviet Union and the USA together only accounted for 30 per cent of the supplies to the region. One explaining factor was that European states, including France, Italy and the UK, supplied military aid programmes to former colonies and to states with a sizable resident minority of the donor’s nationals. Within these programmes, recipient states purchased weapons and the supplying state typically provided free training, advice or infrastructure.135 Impact </w:t>
      </w:r>
      <w:r w:rsidRPr="003C7829">
        <w:rPr>
          <w:rStyle w:val="StyleUnderline"/>
        </w:rPr>
        <w:t>Small arms played a great role in African security, and insecurity, in the post-colonial period. In the early decades after African independence, change in political leadership was seldom peaceful or democratic. Often carried out through the sudden, violent overthrow of an existing government by an armed small group, coup d’e´tats were frequently carried out with small arms.</w:t>
      </w:r>
      <w:r w:rsidRPr="003C7829">
        <w:rPr>
          <w:sz w:val="16"/>
        </w:rPr>
        <w:t xml:space="preserve">136 </w:t>
      </w:r>
      <w:r w:rsidRPr="003C7829">
        <w:rPr>
          <w:rStyle w:val="StyleUnderline"/>
        </w:rPr>
        <w:t>Without public support, access to weapons was a necessary means for political elites to gain and reproduce their political power in the post-colonial period</w:t>
      </w:r>
      <w:r w:rsidRPr="003C7829">
        <w:rPr>
          <w:sz w:val="16"/>
        </w:rPr>
        <w:t xml:space="preserve">. </w:t>
      </w:r>
      <w:r w:rsidRPr="003C7829">
        <w:rPr>
          <w:rStyle w:val="Emphasis"/>
        </w:rPr>
        <w:t>In exchange for weapons</w:t>
      </w:r>
      <w:r w:rsidRPr="003C7829">
        <w:rPr>
          <w:rStyle w:val="StyleUnderline"/>
        </w:rPr>
        <w:t xml:space="preserve">, these ruling classes would transfer either </w:t>
      </w:r>
      <w:r w:rsidRPr="003C7829">
        <w:rPr>
          <w:rStyle w:val="Emphasis"/>
        </w:rPr>
        <w:t>state capital</w:t>
      </w:r>
      <w:r w:rsidRPr="003C7829">
        <w:rPr>
          <w:rStyle w:val="StyleUnderline"/>
        </w:rPr>
        <w:t xml:space="preserve"> or if funds were lacking, such as in the case of the Horn of Africa, </w:t>
      </w:r>
      <w:r w:rsidRPr="003C7829">
        <w:rPr>
          <w:rStyle w:val="Emphasis"/>
        </w:rPr>
        <w:t>exchange national sovereignty</w:t>
      </w:r>
      <w:r w:rsidRPr="003C7829">
        <w:rPr>
          <w:rStyle w:val="StyleUnderline"/>
        </w:rPr>
        <w:t xml:space="preserve"> – either in the form of direct transfers of control over territory (military bases or over-flight rights for military aircraft) or through the establishment of political clientage within alliance systems</w:t>
      </w:r>
      <w:r w:rsidRPr="003C7829">
        <w:rPr>
          <w:sz w:val="16"/>
        </w:rPr>
        <w:t xml:space="preserve">. One frequent example was the Carter negotiation of an arms-for-access agreement with Somalia. 96 CONTEMPORARY SECURITY POLICY </w:t>
      </w:r>
      <w:r w:rsidRPr="003C7829">
        <w:rPr>
          <w:rStyle w:val="StyleUnderline"/>
        </w:rPr>
        <w:t>The post-colonial state formation process included many residual legacies of colonial rule,</w:t>
      </w:r>
      <w:r w:rsidRPr="003C7829">
        <w:rPr>
          <w:sz w:val="16"/>
        </w:rPr>
        <w:t xml:space="preserve"> </w:t>
      </w:r>
      <w:r w:rsidRPr="003C7829">
        <w:rPr>
          <w:rStyle w:val="StyleUnderline"/>
        </w:rPr>
        <w:t>often including ruling through</w:t>
      </w:r>
      <w:r w:rsidRPr="003C7829">
        <w:rPr>
          <w:sz w:val="16"/>
        </w:rPr>
        <w:t xml:space="preserve"> </w:t>
      </w:r>
      <w:r w:rsidRPr="003C7829">
        <w:rPr>
          <w:rStyle w:val="Emphasis"/>
        </w:rPr>
        <w:t>violence and social, political and economic exclusion</w:t>
      </w:r>
      <w:r w:rsidRPr="003C7829">
        <w:rPr>
          <w:sz w:val="16"/>
        </w:rPr>
        <w:t xml:space="preserve">. The vast literature supports the idea that </w:t>
      </w:r>
      <w:r w:rsidRPr="003C7829">
        <w:rPr>
          <w:rStyle w:val="StyleUnderline"/>
        </w:rPr>
        <w:t xml:space="preserve">the </w:t>
      </w:r>
      <w:r w:rsidRPr="003C7829">
        <w:rPr>
          <w:rStyle w:val="Emphasis"/>
        </w:rPr>
        <w:t>artificial make up of nation-states in Africa</w:t>
      </w:r>
      <w:r w:rsidRPr="003C7829">
        <w:rPr>
          <w:rStyle w:val="StyleUnderline"/>
        </w:rPr>
        <w:t xml:space="preserve"> poses serious </w:t>
      </w:r>
      <w:r w:rsidRPr="003C7829">
        <w:rPr>
          <w:rStyle w:val="Emphasis"/>
        </w:rPr>
        <w:t>problem for state building and peace</w:t>
      </w:r>
      <w:r w:rsidRPr="003C7829">
        <w:rPr>
          <w:sz w:val="16"/>
        </w:rPr>
        <w:t>. ‘</w:t>
      </w:r>
      <w:r w:rsidRPr="003C7829">
        <w:rPr>
          <w:rStyle w:val="StyleUnderline"/>
        </w:rPr>
        <w:t>Borders are not normally drawn by nature but by force, that is, by political power</w:t>
      </w:r>
      <w:r w:rsidRPr="003C7829">
        <w:rPr>
          <w:sz w:val="16"/>
        </w:rPr>
        <w:t xml:space="preserve">. </w:t>
      </w:r>
      <w:r w:rsidRPr="003C7829">
        <w:rPr>
          <w:rStyle w:val="StyleUnderline"/>
        </w:rPr>
        <w:t>The special nature of the African borders is that they did not enshrine the balance of power a posteriori but determined it a priori’</w:t>
      </w:r>
      <w:r w:rsidRPr="003C7829">
        <w:rPr>
          <w:sz w:val="16"/>
        </w:rPr>
        <w:t xml:space="preserve">.137 </w:t>
      </w:r>
      <w:r w:rsidRPr="003C7829">
        <w:rPr>
          <w:rStyle w:val="StyleUnderline"/>
        </w:rPr>
        <w:t>Political units and culturally homogeneous societies were pulled apart.</w:t>
      </w:r>
      <w:r w:rsidRPr="003C7829">
        <w:rPr>
          <w:sz w:val="16"/>
        </w:rPr>
        <w:t xml:space="preserve"> </w:t>
      </w:r>
      <w:r w:rsidRPr="003C7829">
        <w:rPr>
          <w:rStyle w:val="StyleUnderline"/>
        </w:rPr>
        <w:t xml:space="preserve">The artificial character of African boundaries </w:t>
      </w:r>
      <w:r w:rsidRPr="003C7829">
        <w:rPr>
          <w:sz w:val="16"/>
        </w:rPr>
        <w:t xml:space="preserve">is clearly demonstrated by the fact that </w:t>
      </w:r>
      <w:r w:rsidRPr="003C7829">
        <w:rPr>
          <w:rStyle w:val="StyleUnderline"/>
        </w:rPr>
        <w:t xml:space="preserve">44 per cent are made up of astronomical lines (meridian and parallels), 30 per cent if mathematical lines, and the remaining 26 per cent of geographical features.138 According to Craft and Smaldone, </w:t>
      </w:r>
      <w:r w:rsidRPr="003C7829">
        <w:rPr>
          <w:rStyle w:val="Emphasis"/>
        </w:rPr>
        <w:t>the partition of Africa has had fundamental impact on patterns in African conflicts</w:t>
      </w:r>
      <w:r w:rsidRPr="003C7829">
        <w:rPr>
          <w:rStyle w:val="StyleUnderline"/>
        </w:rPr>
        <w:t>.</w:t>
      </w:r>
      <w:r w:rsidRPr="003C7829">
        <w:rPr>
          <w:sz w:val="16"/>
        </w:rPr>
        <w:t xml:space="preserve"> </w:t>
      </w:r>
      <w:r w:rsidRPr="003C7829">
        <w:rPr>
          <w:rStyle w:val="StyleUnderline"/>
        </w:rPr>
        <w:t>Because states in Africa were ‘cobbled together’ or created by colonial powers to ‘divide and rule’, many domestic problems spill over across borders to irredentist ethnic groups in neighbouring countries. This historical condition means that analyses based on a separation between ‘interstate’ and ‘civil’ war in Africa are likely to be less revealing than more comprehensive and empirically grounded concepts of conflict</w:t>
      </w:r>
      <w:r w:rsidRPr="003C7829">
        <w:rPr>
          <w:sz w:val="16"/>
        </w:rPr>
        <w:t xml:space="preserve">.139Another example is the problem of territorial control based on a central government. </w:t>
      </w:r>
      <w:r w:rsidRPr="003C7829">
        <w:rPr>
          <w:rStyle w:val="StyleUnderline"/>
        </w:rPr>
        <w:t>The European colonizers had created urban centres designed to move power away from the interior towards the ocean</w:t>
      </w:r>
      <w:r w:rsidRPr="003C7829">
        <w:rPr>
          <w:sz w:val="16"/>
        </w:rPr>
        <w:t xml:space="preserve">. In 1900, as a result, 28 of 44 African colonial capitals were on the coast.140 During post-colonial independence, </w:t>
      </w:r>
      <w:r w:rsidRPr="003C7829">
        <w:rPr>
          <w:rStyle w:val="StyleUnderline"/>
        </w:rPr>
        <w:t>African states maintained problems with extending its authority to scarcely spread rural populations over long distances, who in addition often sought to keep some authority over themselves</w:t>
      </w:r>
      <w:r w:rsidRPr="003C7829">
        <w:rPr>
          <w:sz w:val="16"/>
        </w:rPr>
        <w:t xml:space="preserve">.141 According to Daniel Bach ‘The composition of the flows and the patterns of interaction [the informal networks] nurture are witness to the integrative legacy of inter-colonial frontiers’.142 </w:t>
      </w:r>
      <w:r w:rsidRPr="003C7829">
        <w:rPr>
          <w:rStyle w:val="StyleUnderline"/>
        </w:rPr>
        <w:t>After independence, the informal trade ‘underwent an unchecked and spectacular expansion’, from mainly being a phenomenon in the border areas to penetrate states and former colonial blocks of states</w:t>
      </w:r>
      <w:r w:rsidRPr="003C7829">
        <w:rPr>
          <w:sz w:val="16"/>
        </w:rPr>
        <w:t xml:space="preserve">. This was enabled by </w:t>
      </w:r>
      <w:r w:rsidRPr="003C7829">
        <w:rPr>
          <w:rStyle w:val="StyleUnderline"/>
        </w:rPr>
        <w:t>weak territorial control and financial crisis in many African states</w:t>
      </w:r>
      <w:r w:rsidRPr="003C7829">
        <w:rPr>
          <w:sz w:val="16"/>
        </w:rPr>
        <w:t xml:space="preserve">. The informal trans-state trade is a hybrid phenomenon, although it operates outside of government control it has support from officials and state bureaucracies, making it ‘grey’ trade.143 </w:t>
      </w:r>
      <w:r w:rsidRPr="003C7829">
        <w:rPr>
          <w:rStyle w:val="StyleUnderline"/>
        </w:rPr>
        <w:t xml:space="preserve">For small arms dynamics, this ‘hybrid phenomenon’ is evident in, for example, bribes of customs officials or law enforcement, or government’s ‘reusing’ seized weapons into their law enforcement or military stockpile, or re-sell them. </w:t>
      </w:r>
      <w:r w:rsidRPr="003C7829">
        <w:rPr>
          <w:sz w:val="16"/>
        </w:rPr>
        <w:t xml:space="preserve">Arms Control After independence, African rulers were again charged with taking over the responsibility of arms imports control and stockpile security from the colonial regimes. </w:t>
      </w:r>
      <w:r w:rsidRPr="003C7829">
        <w:rPr>
          <w:rStyle w:val="StyleUnderline"/>
        </w:rPr>
        <w:t>African ruler’s sphere of influences did, however, not extend to export controls on the supplier side. As the data indicate, the number of suppliers also grew and diversified, making arms control more difficult</w:t>
      </w:r>
      <w:r w:rsidRPr="003C7829">
        <w:rPr>
          <w:sz w:val="16"/>
        </w:rPr>
        <w:t xml:space="preserve">. Compared with the colonial period the demand was also greater. </w:t>
      </w:r>
      <w:r w:rsidRPr="003C7829">
        <w:rPr>
          <w:rStyle w:val="Emphasis"/>
        </w:rPr>
        <w:t xml:space="preserve">African states inherited arms control institutions </w:t>
      </w:r>
      <w:r w:rsidRPr="003C7829">
        <w:rPr>
          <w:rStyle w:val="StyleUnderline"/>
        </w:rPr>
        <w:t xml:space="preserve">from the </w:t>
      </w:r>
      <w:r w:rsidRPr="003C7829">
        <w:rPr>
          <w:rStyle w:val="Emphasis"/>
        </w:rPr>
        <w:t>colonial rulers</w:t>
      </w:r>
      <w:r w:rsidRPr="003C7829">
        <w:rPr>
          <w:sz w:val="16"/>
        </w:rPr>
        <w:t xml:space="preserve">, </w:t>
      </w:r>
      <w:r w:rsidRPr="003C7829">
        <w:rPr>
          <w:rStyle w:val="StyleUnderline"/>
        </w:rPr>
        <w:t>including national weapons registries, licencing systems and legislations</w:t>
      </w:r>
      <w:r w:rsidRPr="003C7829">
        <w:rPr>
          <w:sz w:val="16"/>
        </w:rPr>
        <w:t xml:space="preserve">. To enforce these was very challenging. </w:t>
      </w:r>
      <w:r w:rsidRPr="003C7829">
        <w:rPr>
          <w:rStyle w:val="StyleUnderline"/>
        </w:rPr>
        <w:t xml:space="preserve">Many </w:t>
      </w:r>
      <w:r w:rsidRPr="003C7829">
        <w:rPr>
          <w:rStyle w:val="Emphasis"/>
        </w:rPr>
        <w:t>African states</w:t>
      </w:r>
      <w:r w:rsidRPr="003C7829">
        <w:rPr>
          <w:rStyle w:val="StyleUnderline"/>
        </w:rPr>
        <w:t xml:space="preserve"> only recently </w:t>
      </w:r>
      <w:r w:rsidRPr="003C7829">
        <w:rPr>
          <w:rStyle w:val="Emphasis"/>
        </w:rPr>
        <w:t>have started to revisit the colonial systems</w:t>
      </w:r>
      <w:r w:rsidRPr="003C7829">
        <w:rPr>
          <w:sz w:val="16"/>
        </w:rPr>
        <w:t xml:space="preserve">. </w:t>
      </w:r>
      <w:r w:rsidRPr="003C7829">
        <w:rPr>
          <w:rStyle w:val="StyleUnderline"/>
        </w:rPr>
        <w:t>The lack of transparency of international small arms trade also made enforcement of arms control difficult</w:t>
      </w:r>
      <w:r w:rsidRPr="003C7829">
        <w:rPr>
          <w:sz w:val="16"/>
        </w:rPr>
        <w:t xml:space="preserve">. </w:t>
      </w:r>
      <w:r w:rsidRPr="003C7829">
        <w:rPr>
          <w:rStyle w:val="StyleUnderline"/>
        </w:rPr>
        <w:t xml:space="preserve">Although multilateral arms control was in short supply, the United Nations introduced another arms control measure: </w:t>
      </w:r>
      <w:r w:rsidRPr="003C7829">
        <w:rPr>
          <w:rStyle w:val="Emphasis"/>
        </w:rPr>
        <w:t>the arms embargo</w:t>
      </w:r>
      <w:r w:rsidRPr="003C7829">
        <w:rPr>
          <w:sz w:val="16"/>
        </w:rPr>
        <w:t xml:space="preserve">. Two arms embargos were adopted, both targeting white minority regimes in Southern Africa. The first mandatory arms embargo agreed by the UN Security Council was on Southern Rhodesia (Zimbabwe). The </w:t>
      </w:r>
      <w:r w:rsidRPr="003C7829">
        <w:rPr>
          <w:rStyle w:val="StyleUnderline"/>
        </w:rPr>
        <w:t>arms embargo was imposed in response to the unilateral declaration of independence by the white Rhodesians in 1965</w:t>
      </w:r>
      <w:r w:rsidRPr="003C7829">
        <w:rPr>
          <w:sz w:val="16"/>
        </w:rPr>
        <w:t xml:space="preserve">. The UN arms embargo on the apartheid regime in South Africa was adopted in 1977, building on the existing voluntary arms embargo, which was imposed in 1963.144 </w:t>
      </w:r>
      <w:r w:rsidRPr="003C7829">
        <w:rPr>
          <w:rStyle w:val="StyleUnderline"/>
        </w:rPr>
        <w:t>Since the end of the Cold War, 24 more binding arms embargos have been adopted by the UN Security Council, half of them targeting actors in sub-Saharan Africa</w:t>
      </w:r>
      <w:r w:rsidRPr="003C7829">
        <w:rPr>
          <w:sz w:val="16"/>
        </w:rPr>
        <w:t xml:space="preserve">. </w:t>
      </w:r>
      <w:r w:rsidRPr="003C7829">
        <w:rPr>
          <w:rStyle w:val="Emphasis"/>
        </w:rPr>
        <w:t>For many African regimes, international arms control has not been in their own interest</w:t>
      </w:r>
      <w:r w:rsidRPr="003C7829">
        <w:rPr>
          <w:sz w:val="16"/>
        </w:rPr>
        <w:t xml:space="preserve">. </w:t>
      </w:r>
      <w:r w:rsidRPr="003C7829">
        <w:rPr>
          <w:rStyle w:val="StyleUnderline"/>
        </w:rPr>
        <w:t xml:space="preserve">Lately, however, </w:t>
      </w:r>
      <w:r w:rsidRPr="003C7829">
        <w:rPr>
          <w:rStyle w:val="Emphasis"/>
        </w:rPr>
        <w:t xml:space="preserve">it is becoming more and more evident that if African states want to secure its future weapons imports, they need to be perceived by the international community as responsible actors. </w:t>
      </w:r>
      <w:r w:rsidRPr="003C7829">
        <w:rPr>
          <w:sz w:val="16"/>
        </w:rPr>
        <w:t xml:space="preserve">Conclusions: A departure from the past? This article has sought to provide historical context and analysis to the situation of small arms in African security today. There are a number of lessons to learn. </w:t>
      </w:r>
      <w:r w:rsidRPr="003C7829">
        <w:rPr>
          <w:rStyle w:val="StyleUnderline"/>
        </w:rPr>
        <w:t>The ebb and flow of small arms imports, yet with some continuity for half a millennia, suggests that small arms are more diffused in African societies than perhaps sometimes understood. A comprehensive and interdisciplinary approach shows more fully the role, scale and impact of small arms in Africa</w:t>
      </w:r>
      <w:r w:rsidRPr="003C7829">
        <w:rPr>
          <w:sz w:val="16"/>
        </w:rPr>
        <w:t xml:space="preserve">. On a practical note, this perspective suggests that greater energy ought to be put on small arms and ammunition destruction programmes. The large scale of old and obsolete small arms present in sub-Saharan Africa suggests that weapon destruction programmes, rather than marking, recordkeeping and safe stockpiling of old stocks or recovered weapons, would often bring greater improvement in local security. That said, greater controls of ammunition holds significant promises. </w:t>
      </w:r>
      <w:r w:rsidRPr="003C7829">
        <w:rPr>
          <w:rStyle w:val="StyleUnderline"/>
        </w:rPr>
        <w:t>The literature shows that arms control has always been a consideration for both suppliers and recipients of small arms. Historical experiences, however, are discouraging for several reasons</w:t>
      </w:r>
      <w:r w:rsidRPr="003C7829">
        <w:rPr>
          <w:sz w:val="16"/>
        </w:rPr>
        <w:t xml:space="preserve">. </w:t>
      </w:r>
      <w:r w:rsidRPr="003C7829">
        <w:rPr>
          <w:rStyle w:val="StyleUnderline"/>
        </w:rPr>
        <w:t>Although the threats posed by small arms to regional security, social stability and individual safety are relatively clear</w:t>
      </w:r>
      <w:r w:rsidRPr="003C7829">
        <w:rPr>
          <w:rStyle w:val="Emphasis"/>
        </w:rPr>
        <w:t>, the development of control measures has been painfully slow and not very innovative. Historically, arms control has been a triangular affair between exporting companies, exporting governments and governments of importing states</w:t>
      </w:r>
      <w:r w:rsidRPr="003C7829">
        <w:rPr>
          <w:sz w:val="16"/>
        </w:rPr>
        <w:t xml:space="preserve">. </w:t>
      </w:r>
      <w:r w:rsidRPr="003C7829">
        <w:rPr>
          <w:rStyle w:val="StyleUnderline"/>
        </w:rPr>
        <w:t>Responses in the form of arms control – especially export and import controls and stockpile management – do not have a good record when it comes to enforcement or results.</w:t>
      </w:r>
      <w:r w:rsidRPr="003C7829">
        <w:rPr>
          <w:sz w:val="16"/>
        </w:rPr>
        <w:t xml:space="preserve"> As of today, moreover, the </w:t>
      </w:r>
      <w:r w:rsidRPr="003C7829">
        <w:rPr>
          <w:rStyle w:val="StyleUnderline"/>
        </w:rPr>
        <w:t xml:space="preserve">global small arms control regime still lacks a verification mechanism. </w:t>
      </w:r>
      <w:r w:rsidRPr="003C7829">
        <w:rPr>
          <w:sz w:val="16"/>
        </w:rPr>
        <w:t xml:space="preserve">Reflecting on the historical sequence, it appears as if the situation in the post-cold war period resembles that of the beginning of the 20th century. The local leadership enforcement is often weak and the arms trade is relatively large and liberalized. At the same time, a growing number of transparency and control measures, voluntary or legally binding, have been established. What started with an attempt to restore some of the transparency which was lost during the Cold War-with the creation of the United Nations Register of Conventional Arms in 1991-have developed beyond that, with two legally binding UN treaties: the Firearms Protocol and the Arms Trade Treaty. </w:t>
      </w:r>
      <w:r w:rsidRPr="003C7829">
        <w:rPr>
          <w:rStyle w:val="StyleUnderline"/>
        </w:rPr>
        <w:t xml:space="preserve">Africa’s sub-regions have led the development in legally binding regional instruments on small arms, together with the European Union. Although the small </w:t>
      </w:r>
      <w:r w:rsidRPr="003C7829">
        <w:rPr>
          <w:rStyle w:val="Emphasis"/>
        </w:rPr>
        <w:t>arms control regime today seem more inclusive</w:t>
      </w:r>
      <w:r w:rsidRPr="003C7829">
        <w:rPr>
          <w:rStyle w:val="StyleUnderline"/>
        </w:rPr>
        <w:t xml:space="preserve"> and multilateral than in the past, </w:t>
      </w:r>
      <w:r w:rsidRPr="003C7829">
        <w:rPr>
          <w:rStyle w:val="Emphasis"/>
        </w:rPr>
        <w:t>it should not simply be assumed to be the case</w:t>
      </w:r>
      <w:r w:rsidRPr="003C7829">
        <w:rPr>
          <w:sz w:val="16"/>
        </w:rPr>
        <w:t xml:space="preserve">. In historical comparison, it may even appears as if some </w:t>
      </w:r>
      <w:r w:rsidRPr="003C7829">
        <w:rPr>
          <w:rStyle w:val="Emphasis"/>
        </w:rPr>
        <w:t>states</w:t>
      </w:r>
      <w:r w:rsidRPr="003C7829">
        <w:rPr>
          <w:rStyle w:val="StyleUnderline"/>
        </w:rPr>
        <w:t xml:space="preserve"> aim to</w:t>
      </w:r>
      <w:r w:rsidRPr="003C7829">
        <w:rPr>
          <w:rStyle w:val="Emphasis"/>
        </w:rPr>
        <w:t xml:space="preserve"> recreate </w:t>
      </w:r>
      <w:r w:rsidRPr="003C7829">
        <w:rPr>
          <w:rStyle w:val="StyleUnderline"/>
        </w:rPr>
        <w:t>the</w:t>
      </w:r>
      <w:r w:rsidRPr="003C7829">
        <w:rPr>
          <w:rStyle w:val="Emphasis"/>
        </w:rPr>
        <w:t xml:space="preserve"> control function of the colonial era-by extending the sphere of influence beyond export controls, to import controls and domestic gun controls in importing states</w:t>
      </w:r>
      <w:r w:rsidRPr="003C7829">
        <w:rPr>
          <w:rStyle w:val="StyleUnderline"/>
        </w:rPr>
        <w:t>. In light of the emergence of an African regional small arms control regime in the last decade, it seems necessary to investigate and critically reflect on the role of external powers in shaping those processes, including the role of former colonial powers.</w:t>
      </w:r>
    </w:p>
    <w:p w:rsidR="009046D3" w:rsidRPr="003C7829" w:rsidRDefault="009046D3" w:rsidP="009046D3">
      <w:pPr>
        <w:rPr>
          <w:rStyle w:val="StyleUnderline"/>
        </w:rPr>
      </w:pPr>
    </w:p>
    <w:p w:rsidR="00567E50" w:rsidRPr="003C7829" w:rsidRDefault="00567E50" w:rsidP="009046D3">
      <w:pPr>
        <w:pStyle w:val="Heading3"/>
      </w:pPr>
      <w:r w:rsidRPr="003C7829">
        <w:t>Link—Antiqueer Violence Abroad</w:t>
      </w:r>
    </w:p>
    <w:p w:rsidR="00567E50" w:rsidRPr="003C7829" w:rsidRDefault="00567E50" w:rsidP="00567E50"/>
    <w:p w:rsidR="00567E50" w:rsidRPr="003C7829" w:rsidRDefault="00567E50" w:rsidP="00567E50">
      <w:pPr>
        <w:pStyle w:val="Heading4"/>
      </w:pPr>
      <w:r w:rsidRPr="003C7829">
        <w:t xml:space="preserve">Calls for reform of queer politics alone allow the state to hide behind a mask of benevolence projecting modernity and condemning other countries. This legitimates racist and imperialist security discourse where the West always gets to play the hero of the story </w:t>
      </w:r>
    </w:p>
    <w:p w:rsidR="00567E50" w:rsidRPr="003C7829" w:rsidRDefault="00567E50" w:rsidP="00567E50">
      <w:pPr>
        <w:rPr>
          <w:sz w:val="18"/>
          <w:szCs w:val="26"/>
        </w:rPr>
      </w:pPr>
      <w:r w:rsidRPr="003C7829">
        <w:rPr>
          <w:b/>
          <w:sz w:val="26"/>
          <w:szCs w:val="26"/>
        </w:rPr>
        <w:t xml:space="preserve">Dhawan 16 </w:t>
      </w:r>
      <w:r w:rsidRPr="003C7829">
        <w:rPr>
          <w:sz w:val="18"/>
          <w:szCs w:val="26"/>
        </w:rPr>
        <w:t xml:space="preserve">(Nikita Dhawan. 2016. Nikita Dhawan is a Professor of Political Science and Gender Studies at the University of GieBen. “Homonationalism and State-phobia: The Postcolonial Predicament of Queering Modernities” Academia. </w:t>
      </w:r>
      <w:hyperlink r:id="rId9" w:history="1">
        <w:r w:rsidRPr="003C7829">
          <w:rPr>
            <w:rStyle w:val="Hyperlink"/>
            <w:sz w:val="18"/>
          </w:rPr>
          <w:t>https://www.academia.edu/15604557/Homonationalism_and_Statephobia_The_Postcolonial_Predicament_of_Queering_Modernities_pre-publication_version_</w:t>
        </w:r>
      </w:hyperlink>
      <w:r w:rsidRPr="003C7829">
        <w:rPr>
          <w:sz w:val="18"/>
        </w:rPr>
        <w:t xml:space="preserve"> ) rr</w:t>
      </w:r>
    </w:p>
    <w:p w:rsidR="00567E50" w:rsidRPr="003C7829" w:rsidRDefault="00567E50" w:rsidP="00567E50">
      <w:pPr>
        <w:rPr>
          <w:rFonts w:cs="GaramondPremrPro"/>
          <w:sz w:val="16"/>
          <w:szCs w:val="23"/>
        </w:rPr>
      </w:pPr>
      <w:r w:rsidRPr="003C7829">
        <w:rPr>
          <w:rFonts w:cs="GaramondPremrPro"/>
          <w:sz w:val="16"/>
          <w:szCs w:val="23"/>
        </w:rPr>
        <w:t xml:space="preserve">It is lamented that individual sexual rights have trumped global solidarities, whereby the neoliberal agenda has taken the critical edge off queer politics, which is increasingly resulting in hegemonic homonormativity. This raises questions like: </w:t>
      </w:r>
      <w:r w:rsidRPr="003C7829">
        <w:rPr>
          <w:rFonts w:cs="GaramondPremrPro"/>
          <w:sz w:val="23"/>
          <w:szCs w:val="23"/>
          <w:u w:val="single"/>
        </w:rPr>
        <w:t>Does queer politics</w:t>
      </w:r>
      <w:r w:rsidRPr="003C7829">
        <w:rPr>
          <w:rFonts w:cs="GaramondPremrPro"/>
          <w:sz w:val="16"/>
          <w:szCs w:val="23"/>
        </w:rPr>
        <w:t xml:space="preserve">, especially located in the global North, </w:t>
      </w:r>
      <w:r w:rsidRPr="003C7829">
        <w:rPr>
          <w:rFonts w:cs="GaramondPremrPro"/>
          <w:sz w:val="23"/>
          <w:szCs w:val="23"/>
          <w:u w:val="single"/>
        </w:rPr>
        <w:t>reproduce class and race hierarchies while claiming to contest sexual ones</w:t>
      </w:r>
      <w:r w:rsidRPr="003C7829">
        <w:rPr>
          <w:rFonts w:cs="GaramondPremrPro"/>
          <w:sz w:val="16"/>
          <w:szCs w:val="23"/>
        </w:rPr>
        <w:t xml:space="preserve">? </w:t>
      </w:r>
      <w:r w:rsidRPr="003C7829">
        <w:rPr>
          <w:rFonts w:cs="GaramondPremrPro"/>
          <w:sz w:val="23"/>
          <w:szCs w:val="23"/>
          <w:u w:val="single"/>
        </w:rPr>
        <w:t>What role do nationalism and cap</w:t>
      </w:r>
      <w:r w:rsidRPr="003C7829">
        <w:rPr>
          <w:rFonts w:cs="GaramondPremrPro"/>
          <w:sz w:val="16"/>
          <w:szCs w:val="23"/>
        </w:rPr>
        <w:t xml:space="preserve">italism </w:t>
      </w:r>
      <w:r w:rsidRPr="003C7829">
        <w:rPr>
          <w:rFonts w:cs="GaramondPremrPro"/>
          <w:sz w:val="23"/>
          <w:szCs w:val="23"/>
          <w:u w:val="single"/>
        </w:rPr>
        <w:t>play</w:t>
      </w:r>
      <w:r w:rsidRPr="003C7829">
        <w:rPr>
          <w:rFonts w:cs="GaramondPremrPro"/>
          <w:sz w:val="16"/>
          <w:szCs w:val="23"/>
        </w:rPr>
        <w:t xml:space="preserve"> in queer organizing? What are the convergences between corporatization and neocolonialism? Geopolitical </w:t>
      </w:r>
      <w:r w:rsidRPr="003C7829">
        <w:rPr>
          <w:rFonts w:cs="GaramondPremrPro"/>
          <w:sz w:val="23"/>
          <w:szCs w:val="23"/>
          <w:u w:val="single"/>
        </w:rPr>
        <w:t>mappings of homophobia</w:t>
      </w:r>
      <w:r w:rsidRPr="003C7829">
        <w:rPr>
          <w:rFonts w:cs="GaramondPremrPro"/>
          <w:sz w:val="16"/>
          <w:szCs w:val="23"/>
        </w:rPr>
        <w:t xml:space="preserve"> have </w:t>
      </w:r>
      <w:r w:rsidRPr="003C7829">
        <w:rPr>
          <w:rFonts w:cs="GaramondPremrPro"/>
          <w:sz w:val="23"/>
          <w:szCs w:val="23"/>
          <w:u w:val="single"/>
        </w:rPr>
        <w:t>resulted in</w:t>
      </w:r>
      <w:r w:rsidRPr="003C7829">
        <w:rPr>
          <w:rFonts w:cs="GaramondPremrPro"/>
          <w:sz w:val="16"/>
          <w:szCs w:val="23"/>
        </w:rPr>
        <w:t xml:space="preserve"> the </w:t>
      </w:r>
      <w:r w:rsidRPr="003C7829">
        <w:rPr>
          <w:rFonts w:cs="GaramondPremrPro"/>
          <w:sz w:val="23"/>
          <w:szCs w:val="23"/>
          <w:u w:val="single"/>
        </w:rPr>
        <w:t>West being marked as</w:t>
      </w:r>
      <w:r w:rsidRPr="003C7829">
        <w:rPr>
          <w:rFonts w:cs="GaramondPremrPro"/>
          <w:sz w:val="16"/>
          <w:szCs w:val="23"/>
        </w:rPr>
        <w:t xml:space="preserve"> the site of secular modernity, with the East being the realm of eternal religion, tradition, and despotism. The West becomes coded as </w:t>
      </w:r>
      <w:r w:rsidRPr="003C7829">
        <w:rPr>
          <w:rFonts w:cs="GaramondPremrPro"/>
          <w:sz w:val="23"/>
          <w:szCs w:val="23"/>
          <w:u w:val="single"/>
        </w:rPr>
        <w:t>sexually enlightened and tolerant, while</w:t>
      </w:r>
      <w:r w:rsidRPr="003C7829">
        <w:rPr>
          <w:rFonts w:cs="GaramondPremrPro"/>
          <w:sz w:val="16"/>
          <w:szCs w:val="23"/>
        </w:rPr>
        <w:t xml:space="preserve"> the </w:t>
      </w:r>
      <w:r w:rsidRPr="003C7829">
        <w:rPr>
          <w:rFonts w:cs="GaramondPremrPro"/>
          <w:sz w:val="23"/>
          <w:szCs w:val="23"/>
          <w:u w:val="single"/>
        </w:rPr>
        <w:t>rest is condemned as</w:t>
      </w:r>
      <w:r w:rsidRPr="003C7829">
        <w:rPr>
          <w:rFonts w:cs="GaramondPremrPro"/>
          <w:sz w:val="16"/>
          <w:szCs w:val="23"/>
        </w:rPr>
        <w:t xml:space="preserve"> a </w:t>
      </w:r>
      <w:r w:rsidRPr="003C7829">
        <w:rPr>
          <w:rFonts w:cs="GaramondPremrPro"/>
          <w:sz w:val="23"/>
          <w:szCs w:val="23"/>
          <w:u w:val="single"/>
        </w:rPr>
        <w:t>site of queer oppression</w:t>
      </w:r>
      <w:r w:rsidRPr="003C7829">
        <w:rPr>
          <w:rFonts w:cs="GaramondPremrPro"/>
          <w:sz w:val="16"/>
          <w:szCs w:val="23"/>
        </w:rPr>
        <w:t xml:space="preserve">. It is therefore </w:t>
      </w:r>
      <w:r w:rsidRPr="003C7829">
        <w:rPr>
          <w:rFonts w:cs="GaramondPremrPro"/>
          <w:sz w:val="23"/>
          <w:szCs w:val="23"/>
          <w:u w:val="single"/>
        </w:rPr>
        <w:t>important to contextualize</w:t>
      </w:r>
      <w:r w:rsidRPr="003C7829">
        <w:rPr>
          <w:rFonts w:cs="GaramondPremrPro"/>
          <w:sz w:val="16"/>
          <w:szCs w:val="23"/>
        </w:rPr>
        <w:t xml:space="preserve"> current </w:t>
      </w:r>
      <w:r w:rsidRPr="003C7829">
        <w:rPr>
          <w:rFonts w:cs="GaramondPremrPro"/>
          <w:sz w:val="23"/>
          <w:szCs w:val="23"/>
          <w:u w:val="single"/>
        </w:rPr>
        <w:t>debates about queer sexualities</w:t>
      </w:r>
      <w:r w:rsidRPr="003C7829">
        <w:rPr>
          <w:rFonts w:cs="GaramondPremrPro"/>
          <w:sz w:val="16"/>
          <w:szCs w:val="23"/>
        </w:rPr>
        <w:t xml:space="preserve"> and reproductive heteronormativity </w:t>
      </w:r>
      <w:r w:rsidRPr="003C7829">
        <w:rPr>
          <w:rFonts w:cs="GaramondPremrPro"/>
          <w:sz w:val="23"/>
          <w:szCs w:val="23"/>
          <w:u w:val="single"/>
        </w:rPr>
        <w:t>against</w:t>
      </w:r>
      <w:r w:rsidRPr="003C7829">
        <w:rPr>
          <w:rFonts w:cs="GaramondPremrPro"/>
          <w:sz w:val="16"/>
          <w:szCs w:val="23"/>
        </w:rPr>
        <w:t xml:space="preserve"> the backdrop of </w:t>
      </w:r>
      <w:r w:rsidRPr="003C7829">
        <w:rPr>
          <w:rFonts w:cs="GaramondPremrPro"/>
          <w:b/>
          <w:sz w:val="23"/>
          <w:szCs w:val="23"/>
          <w:u w:val="single"/>
        </w:rPr>
        <w:t>colonialism</w:t>
      </w:r>
      <w:r w:rsidRPr="003C7829">
        <w:rPr>
          <w:rFonts w:cs="GaramondPremrPro"/>
          <w:sz w:val="16"/>
          <w:szCs w:val="23"/>
        </w:rPr>
        <w:t xml:space="preserve">, </w:t>
      </w:r>
      <w:r w:rsidRPr="003C7829">
        <w:rPr>
          <w:rFonts w:cs="GaramondPremrPro"/>
          <w:b/>
          <w:sz w:val="23"/>
          <w:szCs w:val="23"/>
          <w:u w:val="single"/>
        </w:rPr>
        <w:t>during which</w:t>
      </w:r>
      <w:r w:rsidRPr="003C7829">
        <w:rPr>
          <w:rFonts w:cs="GaramondPremrPro"/>
          <w:sz w:val="16"/>
          <w:szCs w:val="23"/>
        </w:rPr>
        <w:t xml:space="preserve"> foreign lands and </w:t>
      </w:r>
      <w:r w:rsidRPr="003C7829">
        <w:rPr>
          <w:rFonts w:cs="GaramondPremrPro"/>
          <w:b/>
          <w:sz w:val="23"/>
          <w:szCs w:val="23"/>
          <w:u w:val="single"/>
        </w:rPr>
        <w:t>people</w:t>
      </w:r>
      <w:r w:rsidRPr="003C7829">
        <w:rPr>
          <w:rFonts w:cs="GaramondPremrPro"/>
          <w:sz w:val="16"/>
          <w:szCs w:val="23"/>
        </w:rPr>
        <w:t xml:space="preserve">s </w:t>
      </w:r>
      <w:r w:rsidRPr="003C7829">
        <w:rPr>
          <w:rFonts w:cs="GaramondPremrPro"/>
          <w:b/>
          <w:sz w:val="23"/>
          <w:szCs w:val="23"/>
          <w:u w:val="single"/>
        </w:rPr>
        <w:t>were</w:t>
      </w:r>
      <w:r w:rsidRPr="003C7829">
        <w:rPr>
          <w:rFonts w:cs="GaramondPremrPro"/>
          <w:sz w:val="16"/>
          <w:szCs w:val="23"/>
        </w:rPr>
        <w:t xml:space="preserve"> seen to </w:t>
      </w:r>
      <w:r w:rsidRPr="003C7829">
        <w:rPr>
          <w:rFonts w:cs="GaramondPremrPro"/>
          <w:b/>
          <w:sz w:val="23"/>
          <w:szCs w:val="23"/>
          <w:u w:val="single"/>
        </w:rPr>
        <w:t>offer</w:t>
      </w:r>
      <w:r w:rsidRPr="003C7829">
        <w:rPr>
          <w:rFonts w:cs="GaramondPremrPro"/>
          <w:sz w:val="16"/>
          <w:szCs w:val="23"/>
        </w:rPr>
        <w:t xml:space="preserve"> the </w:t>
      </w:r>
      <w:r w:rsidRPr="003C7829">
        <w:rPr>
          <w:rFonts w:cs="GaramondPremrPro"/>
          <w:b/>
          <w:sz w:val="23"/>
          <w:szCs w:val="23"/>
          <w:u w:val="single"/>
        </w:rPr>
        <w:t>possibility of new sexual experiences,</w:t>
      </w:r>
      <w:r w:rsidRPr="003C7829">
        <w:rPr>
          <w:rFonts w:cs="GaramondPremrPro"/>
          <w:sz w:val="16"/>
          <w:szCs w:val="23"/>
        </w:rPr>
        <w:t xml:space="preserve"> even as they were both exciting and monstrous for the European imagination. </w:t>
      </w:r>
      <w:r w:rsidRPr="003C7829">
        <w:rPr>
          <w:rFonts w:cs="GaramondPremrPro"/>
          <w:sz w:val="23"/>
          <w:szCs w:val="23"/>
          <w:u w:val="single"/>
        </w:rPr>
        <w:t>Within colonial discourses</w:t>
      </w:r>
      <w:r w:rsidRPr="003C7829">
        <w:rPr>
          <w:rFonts w:cs="GaramondPremrPro"/>
          <w:sz w:val="16"/>
          <w:szCs w:val="23"/>
        </w:rPr>
        <w:t xml:space="preserve">, </w:t>
      </w:r>
      <w:r w:rsidRPr="003C7829">
        <w:rPr>
          <w:rFonts w:cs="GaramondPremrPro"/>
          <w:sz w:val="23"/>
          <w:szCs w:val="23"/>
          <w:u w:val="single"/>
        </w:rPr>
        <w:t xml:space="preserve">‘deviant’ </w:t>
      </w:r>
      <w:r w:rsidRPr="003C7829">
        <w:rPr>
          <w:rFonts w:cs="GaramondPremrPro"/>
          <w:b/>
          <w:sz w:val="23"/>
          <w:szCs w:val="23"/>
          <w:u w:val="single"/>
        </w:rPr>
        <w:t>sexualities</w:t>
      </w:r>
      <w:r w:rsidRPr="003C7829">
        <w:rPr>
          <w:rFonts w:cs="GaramondPremrPro"/>
          <w:sz w:val="23"/>
          <w:szCs w:val="23"/>
          <w:u w:val="single"/>
        </w:rPr>
        <w:t xml:space="preserve"> were </w:t>
      </w:r>
      <w:r w:rsidRPr="003C7829">
        <w:rPr>
          <w:rFonts w:cs="GaramondPremrPro"/>
          <w:b/>
          <w:sz w:val="23"/>
          <w:szCs w:val="23"/>
          <w:u w:val="single"/>
        </w:rPr>
        <w:t>Orientalized</w:t>
      </w:r>
      <w:r w:rsidRPr="003C7829">
        <w:rPr>
          <w:rFonts w:cs="GaramondPremrPro"/>
          <w:sz w:val="16"/>
          <w:szCs w:val="23"/>
        </w:rPr>
        <w:t xml:space="preserve">, culturalized, and racialized, with the </w:t>
      </w:r>
      <w:r w:rsidRPr="003C7829">
        <w:rPr>
          <w:rFonts w:cs="GaramondPremrPro"/>
          <w:b/>
          <w:sz w:val="23"/>
          <w:szCs w:val="23"/>
          <w:u w:val="single"/>
        </w:rPr>
        <w:t>colonies functioning as ‘porno-tropics</w:t>
      </w:r>
      <w:r w:rsidRPr="003C7829">
        <w:rPr>
          <w:rFonts w:cs="GaramondPremrPro"/>
          <w:sz w:val="23"/>
          <w:szCs w:val="23"/>
          <w:u w:val="single"/>
        </w:rPr>
        <w:t xml:space="preserve"> for</w:t>
      </w:r>
      <w:r w:rsidRPr="003C7829">
        <w:rPr>
          <w:rFonts w:cs="GaramondPremrPro"/>
          <w:sz w:val="16"/>
          <w:szCs w:val="23"/>
        </w:rPr>
        <w:t xml:space="preserve"> the </w:t>
      </w:r>
      <w:r w:rsidRPr="003C7829">
        <w:rPr>
          <w:rFonts w:cs="GaramondPremrPro"/>
          <w:sz w:val="23"/>
          <w:szCs w:val="23"/>
          <w:u w:val="single"/>
        </w:rPr>
        <w:t>European imagination</w:t>
      </w:r>
      <w:r w:rsidRPr="003C7829">
        <w:rPr>
          <w:rFonts w:cs="GaramondPremrPro"/>
          <w:sz w:val="16"/>
          <w:szCs w:val="23"/>
        </w:rPr>
        <w:t xml:space="preserve">— a fantastic magic lantern of the mind onto which Europe projected its forbidden sexual desires and fears’ (McClintock 1995: 22) The promise of sexual adventure and pleasure rested on the assumption that non-Europeans were immoral, perverse, and libidinous. The </w:t>
      </w:r>
      <w:r w:rsidRPr="003C7829">
        <w:rPr>
          <w:rFonts w:cs="GaramondPremrPro"/>
          <w:sz w:val="23"/>
          <w:szCs w:val="23"/>
          <w:u w:val="single"/>
        </w:rPr>
        <w:t>Orientalization of sexual difference</w:t>
      </w:r>
      <w:r w:rsidRPr="003C7829">
        <w:rPr>
          <w:rFonts w:cs="GaramondPremrPro"/>
          <w:sz w:val="16"/>
          <w:szCs w:val="23"/>
        </w:rPr>
        <w:t xml:space="preserve"> also served to </w:t>
      </w:r>
      <w:r w:rsidRPr="003C7829">
        <w:rPr>
          <w:rFonts w:cs="GaramondPremrPro"/>
          <w:sz w:val="23"/>
          <w:szCs w:val="23"/>
          <w:u w:val="single"/>
        </w:rPr>
        <w:t>define normative behavior</w:t>
      </w:r>
      <w:r w:rsidRPr="003C7829">
        <w:rPr>
          <w:rFonts w:cs="GaramondPremrPro"/>
          <w:sz w:val="16"/>
          <w:szCs w:val="23"/>
        </w:rPr>
        <w:t xml:space="preserve"> in the metropolis. In the past decades, the role of sexuality in the constitution of Euro- American subjectivity has undergone a dramatic change: hard-fought struggles by feminists and queers have resulted in the legal and sociocultural recognition for nonnormative bodies, desires, and practices. This is not to say that queers do not face discrimination or economic disadvantages in the labor market or that a postqueer world has been established, where one’s sexual orientation is irrelevant for citizenship and a matter of free choice without consequences. Nonetheless, </w:t>
      </w:r>
      <w:r w:rsidRPr="003C7829">
        <w:rPr>
          <w:rFonts w:cs="GaramondPremrPro"/>
          <w:sz w:val="23"/>
          <w:szCs w:val="23"/>
          <w:u w:val="single"/>
        </w:rPr>
        <w:t>within</w:t>
      </w:r>
      <w:r w:rsidRPr="003C7829">
        <w:rPr>
          <w:rFonts w:cs="GaramondPremrPro"/>
          <w:sz w:val="16"/>
          <w:szCs w:val="23"/>
        </w:rPr>
        <w:t xml:space="preserve"> a </w:t>
      </w:r>
      <w:r w:rsidRPr="003C7829">
        <w:rPr>
          <w:rFonts w:cs="GaramondPremrPro"/>
          <w:sz w:val="23"/>
          <w:szCs w:val="23"/>
          <w:u w:val="single"/>
        </w:rPr>
        <w:t>short span</w:t>
      </w:r>
      <w:r w:rsidRPr="003C7829">
        <w:rPr>
          <w:rFonts w:cs="GaramondPremrPro"/>
          <w:sz w:val="16"/>
          <w:szCs w:val="23"/>
        </w:rPr>
        <w:t xml:space="preserve">, the </w:t>
      </w:r>
      <w:r w:rsidRPr="003C7829">
        <w:rPr>
          <w:rFonts w:cs="GaramondPremrPro"/>
          <w:sz w:val="23"/>
          <w:szCs w:val="23"/>
          <w:u w:val="single"/>
        </w:rPr>
        <w:t>queer subject</w:t>
      </w:r>
      <w:r w:rsidRPr="003C7829">
        <w:rPr>
          <w:rFonts w:cs="GaramondPremrPro"/>
          <w:sz w:val="16"/>
          <w:szCs w:val="23"/>
        </w:rPr>
        <w:t xml:space="preserve"> has </w:t>
      </w:r>
      <w:r w:rsidRPr="003C7829">
        <w:rPr>
          <w:rFonts w:cs="GaramondPremrPro"/>
          <w:sz w:val="23"/>
          <w:szCs w:val="23"/>
          <w:u w:val="single"/>
        </w:rPr>
        <w:t xml:space="preserve">gone from being pathologized and criminalized to being </w:t>
      </w:r>
      <w:r w:rsidRPr="003C7829">
        <w:rPr>
          <w:rFonts w:cs="GaramondPremrPro-It"/>
          <w:i/>
          <w:iCs/>
          <w:sz w:val="23"/>
          <w:szCs w:val="23"/>
          <w:u w:val="single"/>
        </w:rPr>
        <w:t xml:space="preserve">the </w:t>
      </w:r>
      <w:r w:rsidRPr="003C7829">
        <w:rPr>
          <w:rFonts w:cs="GaramondPremrPro"/>
          <w:sz w:val="23"/>
          <w:szCs w:val="23"/>
          <w:u w:val="single"/>
        </w:rPr>
        <w:t>marker for Euro-American sexual enlightenment and tolerance</w:t>
      </w:r>
      <w:r w:rsidRPr="003C7829">
        <w:rPr>
          <w:rFonts w:cs="GaramondPremrPro"/>
          <w:sz w:val="16"/>
          <w:szCs w:val="23"/>
        </w:rPr>
        <w:t xml:space="preserve">. Interestingly, </w:t>
      </w:r>
      <w:r w:rsidRPr="003C7829">
        <w:rPr>
          <w:rFonts w:cs="GaramondPremrPro"/>
          <w:sz w:val="23"/>
          <w:szCs w:val="23"/>
          <w:u w:val="single"/>
        </w:rPr>
        <w:t>queer emancipations</w:t>
      </w:r>
      <w:r w:rsidRPr="003C7829">
        <w:rPr>
          <w:rFonts w:cs="GaramondPremrPro"/>
          <w:sz w:val="16"/>
          <w:szCs w:val="23"/>
        </w:rPr>
        <w:t xml:space="preserve"> in Euro-America have been </w:t>
      </w:r>
      <w:r w:rsidRPr="003C7829">
        <w:rPr>
          <w:rFonts w:cs="GaramondPremrPro"/>
          <w:sz w:val="23"/>
          <w:szCs w:val="23"/>
          <w:u w:val="single"/>
        </w:rPr>
        <w:t>accompanied</w:t>
      </w:r>
      <w:r w:rsidRPr="003C7829">
        <w:rPr>
          <w:rFonts w:cs="GaramondPremrPro"/>
          <w:sz w:val="16"/>
          <w:szCs w:val="23"/>
        </w:rPr>
        <w:t xml:space="preserve"> </w:t>
      </w:r>
      <w:r w:rsidRPr="003C7829">
        <w:rPr>
          <w:rFonts w:cs="GaramondPremrPro"/>
          <w:sz w:val="16"/>
          <w:szCs w:val="21"/>
        </w:rPr>
        <w:t xml:space="preserve">54 </w:t>
      </w:r>
      <w:r w:rsidRPr="003C7829">
        <w:rPr>
          <w:rFonts w:cs="GaramondPremrPro"/>
          <w:sz w:val="16"/>
          <w:szCs w:val="20"/>
        </w:rPr>
        <w:t xml:space="preserve">Nikita Dhawan </w:t>
      </w:r>
      <w:r w:rsidRPr="003C7829">
        <w:rPr>
          <w:rFonts w:cs="GaramondPremrPro"/>
          <w:sz w:val="23"/>
          <w:szCs w:val="23"/>
          <w:u w:val="single"/>
        </w:rPr>
        <w:t>by racist and imperialist moves</w:t>
      </w:r>
      <w:r w:rsidRPr="003C7829">
        <w:rPr>
          <w:rFonts w:cs="GaramondPremrPro"/>
          <w:sz w:val="16"/>
          <w:szCs w:val="23"/>
        </w:rPr>
        <w:t xml:space="preserve">. Even as non-European contexts continue to be Orientalized as the lands of </w:t>
      </w:r>
      <w:r w:rsidRPr="003C7829">
        <w:rPr>
          <w:rFonts w:cs="GaramondPremrPro-It"/>
          <w:i/>
          <w:iCs/>
          <w:sz w:val="16"/>
          <w:szCs w:val="23"/>
        </w:rPr>
        <w:t>harems</w:t>
      </w:r>
      <w:r w:rsidRPr="003C7829">
        <w:rPr>
          <w:rFonts w:cs="GaramondPremrPro"/>
          <w:sz w:val="16"/>
          <w:szCs w:val="23"/>
        </w:rPr>
        <w:t xml:space="preserve">, </w:t>
      </w:r>
      <w:r w:rsidRPr="003C7829">
        <w:rPr>
          <w:rFonts w:cs="GaramondPremrPro-It"/>
          <w:i/>
          <w:iCs/>
          <w:sz w:val="16"/>
          <w:szCs w:val="23"/>
        </w:rPr>
        <w:t>tantra</w:t>
      </w:r>
      <w:r w:rsidRPr="003C7829">
        <w:rPr>
          <w:rFonts w:cs="GaramondPremrPro"/>
          <w:sz w:val="16"/>
          <w:szCs w:val="23"/>
        </w:rPr>
        <w:t xml:space="preserve">, and </w:t>
      </w:r>
      <w:r w:rsidRPr="003C7829">
        <w:rPr>
          <w:rFonts w:cs="GaramondPremrPro-It"/>
          <w:i/>
          <w:iCs/>
          <w:sz w:val="16"/>
          <w:szCs w:val="23"/>
        </w:rPr>
        <w:t>kamasutra</w:t>
      </w:r>
      <w:r w:rsidRPr="003C7829">
        <w:rPr>
          <w:rFonts w:cs="GaramondPremrPro"/>
          <w:sz w:val="16"/>
          <w:szCs w:val="23"/>
        </w:rPr>
        <w:t xml:space="preserve">, where sexual fantasies of the West are played out, these contexts are also condemned for being fraught with repression and piety. There has been a </w:t>
      </w:r>
      <w:r w:rsidRPr="003C7829">
        <w:rPr>
          <w:rFonts w:cs="GaramondPremrPro"/>
          <w:sz w:val="23"/>
          <w:szCs w:val="23"/>
          <w:u w:val="single"/>
        </w:rPr>
        <w:t>prolif</w:t>
      </w:r>
      <w:r w:rsidRPr="003C7829">
        <w:rPr>
          <w:rFonts w:cs="GaramondPremrPro"/>
          <w:sz w:val="16"/>
          <w:szCs w:val="23"/>
        </w:rPr>
        <w:t xml:space="preserve">eration </w:t>
      </w:r>
      <w:r w:rsidRPr="003C7829">
        <w:rPr>
          <w:rFonts w:cs="GaramondPremrPro"/>
          <w:sz w:val="23"/>
          <w:szCs w:val="23"/>
          <w:u w:val="single"/>
        </w:rPr>
        <w:t>of rescue narratives about homosexual refugees</w:t>
      </w:r>
      <w:r w:rsidRPr="003C7829">
        <w:rPr>
          <w:rFonts w:cs="GaramondPremrPro"/>
          <w:sz w:val="16"/>
          <w:szCs w:val="23"/>
        </w:rPr>
        <w:t xml:space="preserve"> being </w:t>
      </w:r>
      <w:r w:rsidRPr="003C7829">
        <w:rPr>
          <w:rFonts w:cs="GaramondPremrPro"/>
          <w:sz w:val="23"/>
          <w:szCs w:val="23"/>
          <w:u w:val="single"/>
        </w:rPr>
        <w:t>forced to seek amnesty in</w:t>
      </w:r>
      <w:r w:rsidRPr="003C7829">
        <w:rPr>
          <w:rFonts w:cs="GaramondPremrPro"/>
          <w:sz w:val="16"/>
          <w:szCs w:val="23"/>
        </w:rPr>
        <w:t xml:space="preserve"> the more sexually enlightened cultures of </w:t>
      </w:r>
      <w:r w:rsidRPr="003C7829">
        <w:rPr>
          <w:rFonts w:cs="GaramondPremrPro"/>
          <w:sz w:val="23"/>
          <w:szCs w:val="23"/>
          <w:u w:val="single"/>
        </w:rPr>
        <w:t>the</w:t>
      </w:r>
      <w:r w:rsidRPr="003C7829">
        <w:rPr>
          <w:rFonts w:cs="GaramondPremrPro"/>
          <w:sz w:val="16"/>
          <w:szCs w:val="23"/>
        </w:rPr>
        <w:t xml:space="preserve"> </w:t>
      </w:r>
      <w:r w:rsidRPr="003C7829">
        <w:rPr>
          <w:rFonts w:cs="GaramondPremrPro"/>
          <w:sz w:val="23"/>
          <w:szCs w:val="23"/>
          <w:u w:val="single"/>
        </w:rPr>
        <w:t>West</w:t>
      </w:r>
      <w:r w:rsidRPr="003C7829">
        <w:rPr>
          <w:rFonts w:cs="GaramondPremrPro"/>
          <w:sz w:val="16"/>
          <w:szCs w:val="23"/>
        </w:rPr>
        <w:t xml:space="preserve"> with ‘queer Counterpublics’ (Warner 2002). The </w:t>
      </w:r>
      <w:r w:rsidRPr="003C7829">
        <w:rPr>
          <w:rFonts w:cs="GaramondPremrPro"/>
          <w:sz w:val="23"/>
          <w:szCs w:val="23"/>
          <w:u w:val="single"/>
        </w:rPr>
        <w:t>dominant Euro-American discourses on sexuality</w:t>
      </w:r>
      <w:r w:rsidRPr="003C7829">
        <w:rPr>
          <w:rFonts w:cs="GaramondPremrPro"/>
          <w:sz w:val="16"/>
          <w:szCs w:val="23"/>
        </w:rPr>
        <w:t xml:space="preserve"> emerge as a developmental narrative, which begins with a closeted, ‘prepolitical’ same-sex act that culminates in a liberated, politicized, modern, gay subjectivity. The liberal logic </w:t>
      </w:r>
      <w:r w:rsidRPr="003C7829">
        <w:rPr>
          <w:rFonts w:cs="GaramondPremrPro"/>
          <w:sz w:val="23"/>
          <w:szCs w:val="23"/>
          <w:u w:val="single"/>
        </w:rPr>
        <w:t>asserts that</w:t>
      </w:r>
      <w:r w:rsidRPr="003C7829">
        <w:rPr>
          <w:rFonts w:cs="GaramondPremrPro"/>
          <w:sz w:val="16"/>
          <w:szCs w:val="23"/>
        </w:rPr>
        <w:t xml:space="preserve"> the </w:t>
      </w:r>
      <w:r w:rsidRPr="003C7829">
        <w:rPr>
          <w:rFonts w:cs="GaramondPremrPro"/>
          <w:sz w:val="23"/>
          <w:szCs w:val="23"/>
          <w:u w:val="single"/>
        </w:rPr>
        <w:t>more transgressive</w:t>
      </w:r>
      <w:r w:rsidRPr="003C7829">
        <w:rPr>
          <w:rFonts w:cs="GaramondPremrPro"/>
          <w:sz w:val="16"/>
          <w:szCs w:val="23"/>
        </w:rPr>
        <w:t xml:space="preserve"> the </w:t>
      </w:r>
      <w:r w:rsidRPr="003C7829">
        <w:rPr>
          <w:rFonts w:cs="GaramondPremrPro"/>
          <w:sz w:val="23"/>
          <w:szCs w:val="23"/>
          <w:u w:val="single"/>
        </w:rPr>
        <w:t>sex</w:t>
      </w:r>
      <w:r w:rsidRPr="003C7829">
        <w:rPr>
          <w:rFonts w:cs="GaramondPremrPro"/>
          <w:sz w:val="16"/>
          <w:szCs w:val="23"/>
        </w:rPr>
        <w:t xml:space="preserve">, the </w:t>
      </w:r>
      <w:r w:rsidRPr="003C7829">
        <w:rPr>
          <w:rFonts w:cs="GaramondPremrPro"/>
          <w:sz w:val="23"/>
          <w:szCs w:val="23"/>
          <w:u w:val="single"/>
        </w:rPr>
        <w:t>more liberated</w:t>
      </w:r>
      <w:r w:rsidRPr="003C7829">
        <w:rPr>
          <w:rFonts w:cs="GaramondPremrPro"/>
          <w:sz w:val="16"/>
          <w:szCs w:val="23"/>
        </w:rPr>
        <w:t xml:space="preserve"> it is. Thus, ‘coming out’ becomes a marker for cultural maturity and progressiveness, with one becoming part of global gay brotherhood and lesbian sisterhood. Within this logic, </w:t>
      </w:r>
      <w:r w:rsidRPr="003C7829">
        <w:rPr>
          <w:rFonts w:cs="GaramondPremrPro"/>
          <w:b/>
          <w:sz w:val="23"/>
          <w:szCs w:val="23"/>
          <w:u w:val="single"/>
        </w:rPr>
        <w:t>queer emancipatory politics becomes</w:t>
      </w:r>
      <w:r w:rsidRPr="003C7829">
        <w:rPr>
          <w:rFonts w:cs="GaramondPremrPro"/>
          <w:b/>
          <w:sz w:val="16"/>
          <w:szCs w:val="23"/>
        </w:rPr>
        <w:t xml:space="preserve"> </w:t>
      </w:r>
      <w:r w:rsidRPr="003C7829">
        <w:rPr>
          <w:rFonts w:cs="GaramondPremrPro"/>
          <w:b/>
          <w:sz w:val="23"/>
          <w:szCs w:val="23"/>
          <w:u w:val="single"/>
        </w:rPr>
        <w:t>an occasion to replay colonial constructions of</w:t>
      </w:r>
      <w:r w:rsidRPr="003C7829">
        <w:rPr>
          <w:rFonts w:cs="GaramondPremrPro"/>
          <w:sz w:val="16"/>
          <w:szCs w:val="23"/>
        </w:rPr>
        <w:t xml:space="preserve"> the </w:t>
      </w:r>
      <w:r w:rsidRPr="003C7829">
        <w:rPr>
          <w:rFonts w:cs="GaramondPremrPro"/>
          <w:b/>
          <w:sz w:val="23"/>
          <w:szCs w:val="23"/>
          <w:u w:val="single"/>
        </w:rPr>
        <w:t>Orient</w:t>
      </w:r>
      <w:r w:rsidRPr="003C7829">
        <w:rPr>
          <w:rFonts w:cs="GaramondPremrPro"/>
          <w:sz w:val="23"/>
          <w:szCs w:val="23"/>
          <w:u w:val="single"/>
        </w:rPr>
        <w:t xml:space="preserve"> </w:t>
      </w:r>
      <w:r w:rsidRPr="003C7829">
        <w:rPr>
          <w:rFonts w:cs="GaramondPremrPro"/>
          <w:b/>
          <w:sz w:val="23"/>
          <w:szCs w:val="23"/>
          <w:u w:val="single"/>
        </w:rPr>
        <w:t>as</w:t>
      </w:r>
      <w:r w:rsidRPr="003C7829">
        <w:rPr>
          <w:rFonts w:cs="GaramondPremrPro"/>
          <w:sz w:val="16"/>
          <w:szCs w:val="23"/>
        </w:rPr>
        <w:t xml:space="preserve"> a </w:t>
      </w:r>
      <w:r w:rsidRPr="003C7829">
        <w:rPr>
          <w:rFonts w:cs="GaramondPremrPro"/>
          <w:b/>
          <w:sz w:val="23"/>
          <w:szCs w:val="23"/>
          <w:u w:val="single"/>
        </w:rPr>
        <w:t>site of regressive gender and sexual oppression</w:t>
      </w:r>
      <w:r w:rsidRPr="003C7829">
        <w:rPr>
          <w:rFonts w:cs="GaramondPremrPro"/>
          <w:sz w:val="16"/>
          <w:szCs w:val="23"/>
        </w:rPr>
        <w:t xml:space="preserve">, in contrast to the egalitarian Western context, which guarantees free sexual choice. Thus, just as the colonial rulers declared the colonized to be unfit for self-rule on account of their ‘barbaric’ attitudes toward women, in queer times, gay and lesbian identities become markers of Western modernity and Oriental repressiveness. The </w:t>
      </w:r>
      <w:r w:rsidRPr="003C7829">
        <w:rPr>
          <w:rFonts w:cs="GaramondPremrPro"/>
          <w:sz w:val="23"/>
          <w:szCs w:val="23"/>
          <w:u w:val="single"/>
        </w:rPr>
        <w:t xml:space="preserve">‘failure’ of queer emancipations in </w:t>
      </w:r>
      <w:r w:rsidRPr="003C7829">
        <w:rPr>
          <w:rStyle w:val="Emphasis"/>
          <w:b w:val="0"/>
        </w:rPr>
        <w:t>‘these cultures’</w:t>
      </w:r>
      <w:r w:rsidRPr="003C7829">
        <w:rPr>
          <w:rStyle w:val="Emphasis"/>
        </w:rPr>
        <w:t xml:space="preserve"> legitimizes Euro-American ascendancy</w:t>
      </w:r>
      <w:r w:rsidRPr="003C7829">
        <w:rPr>
          <w:rFonts w:cs="GaramondPremrPro"/>
          <w:sz w:val="16"/>
          <w:szCs w:val="23"/>
        </w:rPr>
        <w:t xml:space="preserve">. </w:t>
      </w:r>
      <w:r w:rsidRPr="003C7829">
        <w:rPr>
          <w:rFonts w:cs="GaramondPremrPro"/>
          <w:sz w:val="23"/>
          <w:szCs w:val="23"/>
          <w:u w:val="single"/>
        </w:rPr>
        <w:t>While colonial Europe condemned</w:t>
      </w:r>
      <w:r w:rsidRPr="003C7829">
        <w:rPr>
          <w:rFonts w:cs="GaramondPremrPro"/>
          <w:sz w:val="16"/>
          <w:szCs w:val="23"/>
        </w:rPr>
        <w:t xml:space="preserve"> the </w:t>
      </w:r>
      <w:r w:rsidRPr="003C7829">
        <w:rPr>
          <w:rFonts w:cs="GaramondPremrPro"/>
          <w:sz w:val="23"/>
          <w:szCs w:val="23"/>
          <w:u w:val="single"/>
        </w:rPr>
        <w:t>Oriental world’s supposed sexual licentiousness</w:t>
      </w:r>
      <w:r w:rsidRPr="003C7829">
        <w:rPr>
          <w:rFonts w:cs="GaramondPremrPro"/>
          <w:sz w:val="16"/>
          <w:szCs w:val="23"/>
        </w:rPr>
        <w:t xml:space="preserve">, the </w:t>
      </w:r>
      <w:r w:rsidRPr="003C7829">
        <w:rPr>
          <w:rFonts w:cs="GaramondPremrPro"/>
          <w:sz w:val="23"/>
          <w:szCs w:val="23"/>
          <w:u w:val="single"/>
        </w:rPr>
        <w:t>modern West sanctions</w:t>
      </w:r>
      <w:r w:rsidRPr="003C7829">
        <w:rPr>
          <w:rFonts w:cs="GaramondPremrPro"/>
          <w:sz w:val="16"/>
          <w:szCs w:val="23"/>
        </w:rPr>
        <w:t xml:space="preserve"> its alleged</w:t>
      </w:r>
      <w:r w:rsidRPr="003C7829">
        <w:rPr>
          <w:rFonts w:cs="GaramondPremrPro"/>
          <w:sz w:val="23"/>
          <w:szCs w:val="23"/>
          <w:u w:val="single"/>
        </w:rPr>
        <w:t xml:space="preserve"> repression</w:t>
      </w:r>
      <w:r w:rsidRPr="003C7829">
        <w:rPr>
          <w:rFonts w:cs="GaramondPremrPro"/>
          <w:sz w:val="16"/>
          <w:szCs w:val="23"/>
        </w:rPr>
        <w:t xml:space="preserve"> of sexual freedoms. Thus, </w:t>
      </w:r>
      <w:r w:rsidRPr="003C7829">
        <w:rPr>
          <w:rFonts w:cs="GaramondPremrPro"/>
          <w:sz w:val="23"/>
          <w:szCs w:val="23"/>
          <w:u w:val="single"/>
        </w:rPr>
        <w:t>even as homosexuality was criminalized</w:t>
      </w:r>
      <w:r w:rsidRPr="003C7829">
        <w:rPr>
          <w:rFonts w:cs="GaramondPremrPro"/>
          <w:sz w:val="16"/>
          <w:szCs w:val="23"/>
        </w:rPr>
        <w:t xml:space="preserve"> in many parts of the global South during European colonialism, Euro-America displays </w:t>
      </w:r>
      <w:r w:rsidRPr="003C7829">
        <w:rPr>
          <w:rFonts w:cs="GaramondPremrPro"/>
          <w:sz w:val="23"/>
          <w:szCs w:val="23"/>
          <w:u w:val="single"/>
        </w:rPr>
        <w:t>historical amnesia as</w:t>
      </w:r>
      <w:r w:rsidRPr="003C7829">
        <w:rPr>
          <w:rFonts w:cs="GaramondPremrPro"/>
          <w:sz w:val="16"/>
          <w:szCs w:val="23"/>
        </w:rPr>
        <w:t xml:space="preserve"> it </w:t>
      </w:r>
      <w:r w:rsidRPr="003C7829">
        <w:rPr>
          <w:rFonts w:cs="GaramondPremrPro"/>
          <w:sz w:val="23"/>
          <w:szCs w:val="23"/>
          <w:u w:val="single"/>
        </w:rPr>
        <w:t>constructs itself as sexually enlightened</w:t>
      </w:r>
      <w:r w:rsidRPr="003C7829">
        <w:rPr>
          <w:rFonts w:cs="GaramondPremrPro"/>
          <w:sz w:val="16"/>
          <w:szCs w:val="23"/>
        </w:rPr>
        <w:t xml:space="preserve"> </w:t>
      </w:r>
      <w:r w:rsidRPr="003C7829">
        <w:rPr>
          <w:rFonts w:cs="GaramondPremrPro"/>
          <w:sz w:val="23"/>
          <w:szCs w:val="23"/>
          <w:u w:val="single"/>
        </w:rPr>
        <w:t>vis-à-vis its non-Western Other</w:t>
      </w:r>
      <w:r w:rsidRPr="003C7829">
        <w:rPr>
          <w:rFonts w:cs="GaramondPremrPro"/>
          <w:sz w:val="16"/>
          <w:szCs w:val="23"/>
        </w:rPr>
        <w:t xml:space="preserve">. The </w:t>
      </w:r>
      <w:r w:rsidRPr="003C7829">
        <w:rPr>
          <w:rFonts w:cs="GaramondPremrPro"/>
          <w:sz w:val="23"/>
          <w:szCs w:val="23"/>
          <w:u w:val="single"/>
        </w:rPr>
        <w:t>construction of</w:t>
      </w:r>
      <w:r w:rsidRPr="003C7829">
        <w:rPr>
          <w:rFonts w:cs="GaramondPremrPro"/>
          <w:sz w:val="16"/>
          <w:szCs w:val="23"/>
        </w:rPr>
        <w:t xml:space="preserve"> the </w:t>
      </w:r>
      <w:r w:rsidRPr="003C7829">
        <w:rPr>
          <w:rFonts w:cs="GaramondPremrPro"/>
          <w:sz w:val="23"/>
          <w:szCs w:val="23"/>
          <w:u w:val="single"/>
        </w:rPr>
        <w:t>West as</w:t>
      </w:r>
      <w:r w:rsidRPr="003C7829">
        <w:rPr>
          <w:rFonts w:cs="GaramondPremrPro"/>
          <w:sz w:val="16"/>
          <w:szCs w:val="23"/>
        </w:rPr>
        <w:t xml:space="preserve"> a </w:t>
      </w:r>
      <w:r w:rsidRPr="003C7829">
        <w:rPr>
          <w:rFonts w:cs="GaramondPremrPro"/>
          <w:sz w:val="23"/>
          <w:szCs w:val="23"/>
          <w:u w:val="single"/>
        </w:rPr>
        <w:t>normative</w:t>
      </w:r>
      <w:r w:rsidRPr="003C7829">
        <w:rPr>
          <w:rFonts w:cs="GaramondPremrPro"/>
          <w:sz w:val="16"/>
          <w:szCs w:val="23"/>
        </w:rPr>
        <w:t xml:space="preserve"> power has </w:t>
      </w:r>
      <w:r w:rsidRPr="003C7829">
        <w:rPr>
          <w:rFonts w:cs="GaramondPremrPro"/>
          <w:sz w:val="23"/>
          <w:szCs w:val="23"/>
          <w:u w:val="single"/>
        </w:rPr>
        <w:t>left</w:t>
      </w:r>
      <w:r w:rsidRPr="003C7829">
        <w:rPr>
          <w:rFonts w:cs="GaramondPremrPro"/>
          <w:sz w:val="16"/>
          <w:szCs w:val="23"/>
        </w:rPr>
        <w:t xml:space="preserve"> a </w:t>
      </w:r>
      <w:r w:rsidRPr="003C7829">
        <w:rPr>
          <w:rFonts w:cs="GaramondPremrPro"/>
          <w:sz w:val="23"/>
          <w:szCs w:val="23"/>
          <w:u w:val="single"/>
        </w:rPr>
        <w:t>trail of violent and exploitative systems in</w:t>
      </w:r>
      <w:r w:rsidRPr="003C7829">
        <w:rPr>
          <w:rFonts w:cs="GaramondPremrPro"/>
          <w:sz w:val="16"/>
          <w:szCs w:val="23"/>
        </w:rPr>
        <w:t xml:space="preserve"> the </w:t>
      </w:r>
      <w:r w:rsidRPr="003C7829">
        <w:rPr>
          <w:rFonts w:cs="GaramondPremrPro"/>
          <w:sz w:val="23"/>
          <w:szCs w:val="23"/>
          <w:u w:val="single"/>
        </w:rPr>
        <w:t>name of modernity, progress</w:t>
      </w:r>
      <w:r w:rsidRPr="003C7829">
        <w:rPr>
          <w:rFonts w:cs="GaramondPremrPro"/>
          <w:sz w:val="16"/>
          <w:szCs w:val="23"/>
        </w:rPr>
        <w:t xml:space="preserve">, rationality, emancipation, rights, justice, and peace. </w:t>
      </w:r>
      <w:r w:rsidRPr="003C7829">
        <w:rPr>
          <w:rFonts w:cs="GaramondPremrPro"/>
          <w:sz w:val="23"/>
          <w:szCs w:val="23"/>
          <w:u w:val="single"/>
        </w:rPr>
        <w:t>All the Orient can do is follow</w:t>
      </w:r>
      <w:r w:rsidRPr="003C7829">
        <w:rPr>
          <w:rFonts w:cs="GaramondPremrPro"/>
          <w:sz w:val="16"/>
          <w:szCs w:val="23"/>
        </w:rPr>
        <w:t xml:space="preserve"> Europe’s example </w:t>
      </w:r>
      <w:r w:rsidRPr="003C7829">
        <w:rPr>
          <w:rFonts w:cs="GaramondPremrPro"/>
          <w:sz w:val="23"/>
          <w:szCs w:val="23"/>
          <w:u w:val="single"/>
        </w:rPr>
        <w:t>or</w:t>
      </w:r>
      <w:r w:rsidRPr="003C7829">
        <w:rPr>
          <w:rFonts w:cs="GaramondPremrPro"/>
          <w:sz w:val="16"/>
          <w:szCs w:val="23"/>
        </w:rPr>
        <w:t xml:space="preserve"> risk the violence of </w:t>
      </w:r>
      <w:r w:rsidRPr="003C7829">
        <w:rPr>
          <w:rFonts w:cs="GaramondPremrPro"/>
          <w:sz w:val="23"/>
          <w:szCs w:val="23"/>
          <w:u w:val="single"/>
        </w:rPr>
        <w:t>be</w:t>
      </w:r>
      <w:r w:rsidRPr="003C7829">
        <w:rPr>
          <w:rFonts w:cs="GaramondPremrPro"/>
          <w:sz w:val="16"/>
          <w:szCs w:val="23"/>
        </w:rPr>
        <w:t xml:space="preserve">ing </w:t>
      </w:r>
      <w:r w:rsidRPr="003C7829">
        <w:rPr>
          <w:rFonts w:cs="GaramondPremrPro"/>
          <w:sz w:val="23"/>
          <w:szCs w:val="23"/>
          <w:u w:val="single"/>
        </w:rPr>
        <w:t>forcibly ‘civilized’</w:t>
      </w:r>
      <w:r w:rsidRPr="003C7829">
        <w:rPr>
          <w:rFonts w:cs="GaramondPremrPro"/>
          <w:sz w:val="16"/>
          <w:szCs w:val="23"/>
        </w:rPr>
        <w:t xml:space="preserve"> and modernized </w:t>
      </w:r>
      <w:r w:rsidRPr="003C7829">
        <w:rPr>
          <w:rFonts w:cs="GaramondPremrPro"/>
          <w:sz w:val="23"/>
          <w:szCs w:val="23"/>
          <w:u w:val="single"/>
        </w:rPr>
        <w:t>against its consent</w:t>
      </w:r>
      <w:r w:rsidRPr="003C7829">
        <w:rPr>
          <w:rFonts w:cs="GaramondPremrPro"/>
          <w:sz w:val="16"/>
          <w:szCs w:val="23"/>
        </w:rPr>
        <w:t xml:space="preserve">. </w:t>
      </w:r>
      <w:r w:rsidRPr="003C7829">
        <w:rPr>
          <w:rFonts w:cs="GaramondPremrPro"/>
          <w:sz w:val="23"/>
          <w:szCs w:val="23"/>
          <w:u w:val="single"/>
        </w:rPr>
        <w:t>Neocolonial agendas are still at work</w:t>
      </w:r>
      <w:r w:rsidRPr="003C7829">
        <w:rPr>
          <w:rFonts w:cs="GaramondPremrPro"/>
          <w:sz w:val="16"/>
          <w:szCs w:val="23"/>
        </w:rPr>
        <w:t xml:space="preserve">, with, on the one hand, Evangelical </w:t>
      </w:r>
      <w:r w:rsidRPr="003C7829">
        <w:rPr>
          <w:rFonts w:cs="GaramondPremrPro"/>
          <w:sz w:val="23"/>
          <w:szCs w:val="23"/>
          <w:u w:val="single"/>
        </w:rPr>
        <w:t>missionaries</w:t>
      </w:r>
      <w:r w:rsidRPr="003C7829">
        <w:rPr>
          <w:rFonts w:cs="GaramondPremrPro"/>
          <w:sz w:val="16"/>
          <w:szCs w:val="23"/>
        </w:rPr>
        <w:t xml:space="preserve"> from the United States </w:t>
      </w:r>
      <w:r w:rsidRPr="003C7829">
        <w:rPr>
          <w:rFonts w:cs="GaramondPremrPro"/>
          <w:sz w:val="23"/>
          <w:szCs w:val="23"/>
          <w:u w:val="single"/>
        </w:rPr>
        <w:t>actively campaigning against homosexuality</w:t>
      </w:r>
      <w:r w:rsidRPr="003C7829">
        <w:rPr>
          <w:rFonts w:cs="GaramondPremrPro"/>
          <w:sz w:val="16"/>
          <w:szCs w:val="23"/>
        </w:rPr>
        <w:t xml:space="preserve"> in postcolonial countries like India and Uganda, whereas, on the other hand, migrants in Europe have to take </w:t>
      </w:r>
      <w:r w:rsidRPr="003C7829">
        <w:rPr>
          <w:rFonts w:cs="GaramondPremrPro"/>
          <w:sz w:val="23"/>
          <w:szCs w:val="23"/>
          <w:u w:val="single"/>
        </w:rPr>
        <w:t>mandatory</w:t>
      </w:r>
      <w:r w:rsidRPr="003C7829">
        <w:rPr>
          <w:rFonts w:cs="GaramondPremrPro"/>
          <w:sz w:val="16"/>
          <w:szCs w:val="23"/>
        </w:rPr>
        <w:t xml:space="preserve"> immigration </w:t>
      </w:r>
      <w:r w:rsidRPr="003C7829">
        <w:rPr>
          <w:rFonts w:cs="GaramondPremrPro"/>
          <w:sz w:val="23"/>
          <w:szCs w:val="23"/>
          <w:u w:val="single"/>
        </w:rPr>
        <w:t>tests</w:t>
      </w:r>
      <w:r w:rsidRPr="003C7829">
        <w:rPr>
          <w:rFonts w:cs="GaramondPremrPro"/>
          <w:sz w:val="16"/>
          <w:szCs w:val="23"/>
        </w:rPr>
        <w:t xml:space="preserve"> and </w:t>
      </w:r>
      <w:r w:rsidRPr="003C7829">
        <w:rPr>
          <w:rFonts w:cs="GaramondPremrPro"/>
          <w:sz w:val="16"/>
          <w:szCs w:val="21"/>
        </w:rPr>
        <w:t xml:space="preserve">55 </w:t>
      </w:r>
      <w:r w:rsidRPr="003C7829">
        <w:rPr>
          <w:rFonts w:cs="GaramondPremrPro"/>
          <w:sz w:val="16"/>
          <w:szCs w:val="23"/>
        </w:rPr>
        <w:t xml:space="preserve">integration classes </w:t>
      </w:r>
      <w:r w:rsidRPr="003C7829">
        <w:rPr>
          <w:rFonts w:cs="GaramondPremrPro"/>
          <w:sz w:val="23"/>
          <w:szCs w:val="23"/>
          <w:u w:val="single"/>
        </w:rPr>
        <w:t>to</w:t>
      </w:r>
      <w:r w:rsidRPr="003C7829">
        <w:rPr>
          <w:rFonts w:cs="GaramondPremrPro"/>
          <w:sz w:val="16"/>
          <w:szCs w:val="23"/>
        </w:rPr>
        <w:t xml:space="preserve"> obtain citizenship. These tests </w:t>
      </w:r>
      <w:r w:rsidRPr="003C7829">
        <w:rPr>
          <w:rFonts w:cs="GaramondPremrPro"/>
          <w:sz w:val="23"/>
          <w:szCs w:val="23"/>
          <w:u w:val="single"/>
        </w:rPr>
        <w:t>examine</w:t>
      </w:r>
      <w:r w:rsidRPr="003C7829">
        <w:rPr>
          <w:rFonts w:cs="GaramondPremrPro"/>
          <w:sz w:val="16"/>
          <w:szCs w:val="23"/>
        </w:rPr>
        <w:t xml:space="preserve"> the </w:t>
      </w:r>
      <w:r w:rsidRPr="003C7829">
        <w:rPr>
          <w:rFonts w:cs="GaramondPremrPro"/>
          <w:sz w:val="23"/>
          <w:szCs w:val="23"/>
          <w:u w:val="single"/>
        </w:rPr>
        <w:t>applicants’ ability to perform</w:t>
      </w:r>
      <w:r w:rsidRPr="003C7829">
        <w:rPr>
          <w:rFonts w:cs="GaramondPremrPro"/>
          <w:sz w:val="16"/>
          <w:szCs w:val="23"/>
        </w:rPr>
        <w:t xml:space="preserve"> as the </w:t>
      </w:r>
      <w:r w:rsidRPr="003C7829">
        <w:rPr>
          <w:rFonts w:cs="GaramondPremrPro"/>
          <w:sz w:val="23"/>
          <w:szCs w:val="23"/>
          <w:u w:val="single"/>
        </w:rPr>
        <w:t>ideal citizen</w:t>
      </w:r>
      <w:r w:rsidRPr="003C7829">
        <w:rPr>
          <w:rFonts w:cs="GaramondPremrPro"/>
          <w:sz w:val="16"/>
          <w:szCs w:val="23"/>
        </w:rPr>
        <w:t xml:space="preserve"> </w:t>
      </w:r>
      <w:r w:rsidRPr="003C7829">
        <w:rPr>
          <w:rFonts w:cs="GaramondPremrPro"/>
          <w:sz w:val="23"/>
          <w:szCs w:val="23"/>
          <w:u w:val="single"/>
        </w:rPr>
        <w:t>by demonstrating</w:t>
      </w:r>
      <w:r w:rsidRPr="003C7829">
        <w:rPr>
          <w:rFonts w:cs="GaramondPremrPro"/>
          <w:sz w:val="16"/>
          <w:szCs w:val="23"/>
        </w:rPr>
        <w:t xml:space="preserve"> their </w:t>
      </w:r>
      <w:r w:rsidRPr="003C7829">
        <w:rPr>
          <w:rFonts w:cs="GaramondPremrPro"/>
          <w:sz w:val="23"/>
          <w:szCs w:val="23"/>
          <w:u w:val="single"/>
        </w:rPr>
        <w:t>willingness to integrate into European core values and norms of ‘sexual freedom and tolerance.</w:t>
      </w:r>
      <w:r w:rsidRPr="003C7829">
        <w:rPr>
          <w:rFonts w:cs="GaramondPremrPro"/>
          <w:sz w:val="16"/>
          <w:szCs w:val="23"/>
        </w:rPr>
        <w:t xml:space="preserve">’ It is particularly noteworthy that this test was supported by Germany’s main LGBTIQ rights group, the LSVD (Lesben- und Schwulenverband in Deutschland). This illustrates how emancipatory politics can be aligned to reinforce hegemonic normative orders. Herein, the ‘homophobic migrant,’ and not the heteronormative society, becomes a hindrance to queer justice (Harithaworn/Petzen 2011: 121). The </w:t>
      </w:r>
      <w:r w:rsidRPr="003C7829">
        <w:rPr>
          <w:rFonts w:cs="GaramondPremrPro"/>
          <w:sz w:val="23"/>
          <w:szCs w:val="23"/>
          <w:u w:val="single"/>
        </w:rPr>
        <w:t>underlying</w:t>
      </w:r>
      <w:r w:rsidRPr="003C7829">
        <w:rPr>
          <w:rFonts w:cs="GaramondPremrPro"/>
          <w:sz w:val="16"/>
          <w:szCs w:val="23"/>
        </w:rPr>
        <w:t xml:space="preserve"> </w:t>
      </w:r>
      <w:r w:rsidRPr="003C7829">
        <w:rPr>
          <w:rFonts w:cs="GaramondPremrPro"/>
          <w:sz w:val="23"/>
          <w:szCs w:val="23"/>
          <w:u w:val="single"/>
        </w:rPr>
        <w:t>message</w:t>
      </w:r>
      <w:r w:rsidRPr="003C7829">
        <w:rPr>
          <w:rFonts w:cs="GaramondPremrPro"/>
          <w:sz w:val="16"/>
          <w:szCs w:val="23"/>
        </w:rPr>
        <w:t xml:space="preserve"> is </w:t>
      </w:r>
      <w:r w:rsidRPr="003C7829">
        <w:rPr>
          <w:rFonts w:cs="GaramondPremrPro"/>
          <w:sz w:val="23"/>
          <w:szCs w:val="23"/>
          <w:u w:val="single"/>
        </w:rPr>
        <w:t>that Germany needs to protect</w:t>
      </w:r>
      <w:r w:rsidRPr="003C7829">
        <w:rPr>
          <w:rFonts w:cs="GaramondPremrPro"/>
          <w:sz w:val="16"/>
          <w:szCs w:val="23"/>
        </w:rPr>
        <w:t xml:space="preserve"> its gays and lesbians </w:t>
      </w:r>
      <w:r w:rsidRPr="003C7829">
        <w:rPr>
          <w:rFonts w:cs="GaramondPremrPro"/>
          <w:sz w:val="23"/>
          <w:szCs w:val="23"/>
          <w:u w:val="single"/>
        </w:rPr>
        <w:t>from ‘homophobic migrants,</w:t>
      </w:r>
      <w:r w:rsidRPr="003C7829">
        <w:rPr>
          <w:rFonts w:cs="GaramondPremrPro"/>
          <w:sz w:val="16"/>
          <w:szCs w:val="23"/>
        </w:rPr>
        <w:t xml:space="preserve">’ especially Muslims. </w:t>
      </w:r>
      <w:r w:rsidRPr="003C7829">
        <w:rPr>
          <w:rFonts w:cs="GaramondPremrPro"/>
          <w:sz w:val="23"/>
          <w:szCs w:val="23"/>
          <w:u w:val="single"/>
        </w:rPr>
        <w:t>Sexuality is inserted into</w:t>
      </w:r>
      <w:r w:rsidRPr="003C7829">
        <w:rPr>
          <w:rFonts w:cs="GaramondPremrPro"/>
          <w:sz w:val="16"/>
          <w:szCs w:val="23"/>
        </w:rPr>
        <w:t xml:space="preserve"> a </w:t>
      </w:r>
      <w:r w:rsidRPr="003C7829">
        <w:rPr>
          <w:rFonts w:cs="GaramondPremrPro"/>
          <w:sz w:val="23"/>
          <w:szCs w:val="23"/>
          <w:u w:val="single"/>
        </w:rPr>
        <w:t>security discourse about protection and threats</w:t>
      </w:r>
      <w:r w:rsidRPr="003C7829">
        <w:rPr>
          <w:rFonts w:cs="GaramondPremrPro"/>
          <w:sz w:val="16"/>
          <w:szCs w:val="23"/>
        </w:rPr>
        <w:t xml:space="preserve">. </w:t>
      </w:r>
      <w:r w:rsidRPr="003C7829">
        <w:rPr>
          <w:rFonts w:cs="GaramondPremrPro"/>
          <w:sz w:val="23"/>
          <w:szCs w:val="23"/>
          <w:u w:val="single"/>
        </w:rPr>
        <w:t>Queer struggles</w:t>
      </w:r>
      <w:r w:rsidRPr="003C7829">
        <w:rPr>
          <w:rFonts w:cs="GaramondPremrPro"/>
          <w:sz w:val="16"/>
          <w:szCs w:val="23"/>
        </w:rPr>
        <w:t xml:space="preserve"> are no longer </w:t>
      </w:r>
      <w:r w:rsidRPr="003C7829">
        <w:rPr>
          <w:rFonts w:cs="GaramondPremrPro"/>
          <w:sz w:val="23"/>
          <w:szCs w:val="23"/>
          <w:u w:val="single"/>
        </w:rPr>
        <w:t>about</w:t>
      </w:r>
      <w:r w:rsidRPr="003C7829">
        <w:rPr>
          <w:rFonts w:cs="GaramondPremrPro"/>
          <w:sz w:val="16"/>
          <w:szCs w:val="23"/>
        </w:rPr>
        <w:t xml:space="preserve"> </w:t>
      </w:r>
      <w:r w:rsidRPr="003C7829">
        <w:rPr>
          <w:rFonts w:cs="GaramondPremrPro"/>
          <w:sz w:val="23"/>
          <w:szCs w:val="23"/>
          <w:u w:val="single"/>
        </w:rPr>
        <w:t>inequality</w:t>
      </w:r>
      <w:r w:rsidRPr="003C7829">
        <w:rPr>
          <w:rFonts w:cs="GaramondPremrPro"/>
          <w:sz w:val="16"/>
          <w:szCs w:val="23"/>
        </w:rPr>
        <w:t xml:space="preserve"> between straights and queers, but rather </w:t>
      </w:r>
      <w:r w:rsidRPr="003C7829">
        <w:rPr>
          <w:rFonts w:cs="GaramondPremrPro"/>
          <w:sz w:val="23"/>
          <w:szCs w:val="23"/>
          <w:u w:val="single"/>
        </w:rPr>
        <w:t>between</w:t>
      </w:r>
      <w:r w:rsidRPr="003C7829">
        <w:rPr>
          <w:rFonts w:cs="GaramondPremrPro"/>
          <w:sz w:val="16"/>
          <w:szCs w:val="23"/>
        </w:rPr>
        <w:t xml:space="preserve"> the </w:t>
      </w:r>
      <w:r w:rsidRPr="003C7829">
        <w:rPr>
          <w:rFonts w:cs="GaramondPremrPro"/>
          <w:sz w:val="23"/>
          <w:szCs w:val="23"/>
          <w:u w:val="single"/>
        </w:rPr>
        <w:t>‘gay-friendly’ Europeans and</w:t>
      </w:r>
      <w:r w:rsidRPr="003C7829">
        <w:rPr>
          <w:rFonts w:cs="GaramondPremrPro"/>
          <w:sz w:val="16"/>
          <w:szCs w:val="23"/>
        </w:rPr>
        <w:t xml:space="preserve"> the </w:t>
      </w:r>
      <w:r w:rsidRPr="003C7829">
        <w:rPr>
          <w:rFonts w:cs="GaramondPremrPro"/>
          <w:sz w:val="23"/>
          <w:szCs w:val="23"/>
          <w:u w:val="single"/>
        </w:rPr>
        <w:t>‘homophobic migrants’</w:t>
      </w:r>
      <w:r w:rsidRPr="003C7829">
        <w:rPr>
          <w:rFonts w:cs="GaramondPremrPro"/>
          <w:sz w:val="16"/>
          <w:szCs w:val="23"/>
        </w:rPr>
        <w:t xml:space="preserve"> (ibid). </w:t>
      </w:r>
      <w:r w:rsidRPr="003C7829">
        <w:rPr>
          <w:rFonts w:cs="GaramondPremrPro"/>
          <w:sz w:val="23"/>
          <w:szCs w:val="23"/>
          <w:u w:val="single"/>
        </w:rPr>
        <w:t>Such</w:t>
      </w:r>
      <w:r w:rsidRPr="003C7829">
        <w:rPr>
          <w:rFonts w:cs="GaramondPremrPro"/>
          <w:sz w:val="16"/>
          <w:szCs w:val="23"/>
        </w:rPr>
        <w:t xml:space="preserve"> a </w:t>
      </w:r>
      <w:r w:rsidRPr="003C7829">
        <w:rPr>
          <w:rFonts w:cs="GaramondPremrPro"/>
          <w:sz w:val="23"/>
          <w:szCs w:val="23"/>
          <w:u w:val="single"/>
        </w:rPr>
        <w:t>discourse effaces</w:t>
      </w:r>
      <w:r w:rsidRPr="003C7829">
        <w:rPr>
          <w:rFonts w:cs="GaramondPremrPro"/>
          <w:sz w:val="16"/>
          <w:szCs w:val="23"/>
        </w:rPr>
        <w:t xml:space="preserve"> the </w:t>
      </w:r>
      <w:r w:rsidRPr="003C7829">
        <w:rPr>
          <w:rFonts w:cs="GaramondPremrPro"/>
          <w:sz w:val="23"/>
          <w:szCs w:val="23"/>
          <w:u w:val="single"/>
        </w:rPr>
        <w:t>existence of queer migrants</w:t>
      </w:r>
      <w:r w:rsidRPr="003C7829">
        <w:rPr>
          <w:rFonts w:cs="GaramondPremrPro"/>
          <w:sz w:val="16"/>
          <w:szCs w:val="23"/>
        </w:rPr>
        <w:t xml:space="preserve">, </w:t>
      </w:r>
      <w:r w:rsidRPr="003C7829">
        <w:rPr>
          <w:rFonts w:cs="GaramondPremrPro"/>
          <w:sz w:val="23"/>
          <w:szCs w:val="23"/>
          <w:u w:val="single"/>
        </w:rPr>
        <w:t>wherein migrants are interpellated as</w:t>
      </w:r>
      <w:r w:rsidRPr="003C7829">
        <w:rPr>
          <w:rFonts w:cs="GaramondPremrPro"/>
          <w:sz w:val="16"/>
          <w:szCs w:val="23"/>
        </w:rPr>
        <w:t xml:space="preserve"> the </w:t>
      </w:r>
      <w:r w:rsidRPr="003C7829">
        <w:rPr>
          <w:rFonts w:cs="GaramondPremrPro"/>
          <w:sz w:val="23"/>
          <w:szCs w:val="23"/>
          <w:u w:val="single"/>
        </w:rPr>
        <w:t>heterosexual Other</w:t>
      </w:r>
      <w:r w:rsidRPr="003C7829">
        <w:rPr>
          <w:rFonts w:cs="GaramondPremrPro"/>
          <w:sz w:val="16"/>
          <w:szCs w:val="23"/>
        </w:rPr>
        <w:t xml:space="preserve"> to a gay rights agenda </w:t>
      </w:r>
      <w:r w:rsidRPr="003C7829">
        <w:rPr>
          <w:rFonts w:cs="GaramondPremrPro"/>
          <w:sz w:val="23"/>
          <w:szCs w:val="23"/>
          <w:u w:val="single"/>
        </w:rPr>
        <w:t>and as obstacles</w:t>
      </w:r>
      <w:r w:rsidRPr="003C7829">
        <w:rPr>
          <w:rFonts w:cs="GaramondPremrPro"/>
          <w:sz w:val="16"/>
          <w:szCs w:val="23"/>
        </w:rPr>
        <w:t xml:space="preserve"> to sexual progress. As has been pointed out by diasporic queer scholars, European gays and lesbians secure their own insertion into the nation through the Orientalization of homophobia and thus at the cost of migrants (ibid). The </w:t>
      </w:r>
      <w:r w:rsidRPr="003C7829">
        <w:rPr>
          <w:rFonts w:cs="GaramondPremrPro"/>
          <w:sz w:val="23"/>
          <w:szCs w:val="23"/>
          <w:u w:val="single"/>
        </w:rPr>
        <w:t>enfranchisement of one group</w:t>
      </w:r>
      <w:r w:rsidRPr="003C7829">
        <w:rPr>
          <w:rFonts w:cs="GaramondPremrPro"/>
          <w:sz w:val="16"/>
          <w:szCs w:val="23"/>
        </w:rPr>
        <w:t xml:space="preserve"> is </w:t>
      </w:r>
      <w:r w:rsidRPr="003C7829">
        <w:rPr>
          <w:rFonts w:cs="GaramondPremrPro"/>
          <w:sz w:val="23"/>
          <w:szCs w:val="23"/>
          <w:u w:val="single"/>
        </w:rPr>
        <w:t>at</w:t>
      </w:r>
      <w:r w:rsidRPr="003C7829">
        <w:rPr>
          <w:rFonts w:cs="GaramondPremrPro"/>
          <w:sz w:val="16"/>
          <w:szCs w:val="23"/>
        </w:rPr>
        <w:t xml:space="preserve"> the </w:t>
      </w:r>
      <w:r w:rsidRPr="003C7829">
        <w:rPr>
          <w:rFonts w:cs="GaramondPremrPro"/>
          <w:sz w:val="23"/>
          <w:szCs w:val="23"/>
          <w:u w:val="single"/>
        </w:rPr>
        <w:t>cost of disenfranchisement of another</w:t>
      </w:r>
      <w:r w:rsidRPr="003C7829">
        <w:rPr>
          <w:rFonts w:cs="GaramondPremrPro"/>
          <w:sz w:val="16"/>
          <w:szCs w:val="23"/>
        </w:rPr>
        <w:t xml:space="preserve">. </w:t>
      </w:r>
      <w:r w:rsidRPr="003C7829">
        <w:rPr>
          <w:rFonts w:cs="GaramondPremrPro"/>
          <w:sz w:val="23"/>
          <w:szCs w:val="23"/>
          <w:u w:val="single"/>
        </w:rPr>
        <w:t>Along similar lines</w:t>
      </w:r>
      <w:r w:rsidRPr="003C7829">
        <w:rPr>
          <w:rFonts w:cs="GaramondPremrPro"/>
          <w:sz w:val="16"/>
          <w:szCs w:val="23"/>
        </w:rPr>
        <w:t xml:space="preserve">, a </w:t>
      </w:r>
      <w:r w:rsidRPr="003C7829">
        <w:rPr>
          <w:rFonts w:cs="GaramondPremrPro"/>
          <w:sz w:val="23"/>
          <w:szCs w:val="23"/>
          <w:u w:val="single"/>
        </w:rPr>
        <w:t>regular feature in Western media is news about</w:t>
      </w:r>
      <w:r w:rsidRPr="003C7829">
        <w:rPr>
          <w:rFonts w:cs="GaramondPremrPro"/>
          <w:sz w:val="16"/>
          <w:szCs w:val="23"/>
        </w:rPr>
        <w:t xml:space="preserve"> the </w:t>
      </w:r>
      <w:r w:rsidRPr="003C7829">
        <w:rPr>
          <w:rFonts w:cs="GaramondPremrPro"/>
          <w:sz w:val="23"/>
          <w:szCs w:val="23"/>
          <w:u w:val="single"/>
        </w:rPr>
        <w:t>persecution of queers</w:t>
      </w:r>
      <w:r w:rsidRPr="003C7829">
        <w:rPr>
          <w:rFonts w:cs="GaramondPremrPro"/>
          <w:sz w:val="16"/>
          <w:szCs w:val="23"/>
        </w:rPr>
        <w:t xml:space="preserve"> and other sexual minorities </w:t>
      </w:r>
      <w:r w:rsidRPr="003C7829">
        <w:rPr>
          <w:rFonts w:cs="GaramondPremrPro"/>
          <w:sz w:val="23"/>
          <w:szCs w:val="23"/>
          <w:u w:val="single"/>
        </w:rPr>
        <w:t>in countries like Iran, Uganda and Afghanistan</w:t>
      </w:r>
      <w:r w:rsidRPr="003C7829">
        <w:rPr>
          <w:rFonts w:cs="GaramondPremrPro"/>
          <w:sz w:val="16"/>
          <w:szCs w:val="23"/>
        </w:rPr>
        <w:t xml:space="preserve">. </w:t>
      </w:r>
      <w:r w:rsidRPr="003C7829">
        <w:rPr>
          <w:rFonts w:cs="GaramondPremrPro"/>
          <w:sz w:val="23"/>
          <w:szCs w:val="23"/>
          <w:u w:val="single"/>
        </w:rPr>
        <w:t>Racist and imperialist queer politics</w:t>
      </w:r>
      <w:r w:rsidRPr="003C7829">
        <w:rPr>
          <w:rFonts w:cs="GaramondPremrPro"/>
          <w:sz w:val="16"/>
          <w:szCs w:val="23"/>
        </w:rPr>
        <w:t xml:space="preserve">, which are complicit in Western self-representations as ‘sexually enlightened and modern’ vis-à-vis the ‘sexually repressed’ and ‘unemancipated’ Other, </w:t>
      </w:r>
      <w:r w:rsidRPr="003C7829">
        <w:rPr>
          <w:rFonts w:cs="GaramondPremrPro"/>
          <w:sz w:val="23"/>
          <w:szCs w:val="23"/>
          <w:u w:val="single"/>
        </w:rPr>
        <w:t>feed into paternalistic rescue narratives where</w:t>
      </w:r>
      <w:r w:rsidRPr="003C7829">
        <w:rPr>
          <w:rFonts w:cs="GaramondPremrPro"/>
          <w:sz w:val="16"/>
          <w:szCs w:val="23"/>
        </w:rPr>
        <w:t xml:space="preserve"> the </w:t>
      </w:r>
      <w:r w:rsidRPr="003C7829">
        <w:rPr>
          <w:rFonts w:cs="GaramondPremrPro"/>
          <w:sz w:val="23"/>
          <w:szCs w:val="23"/>
          <w:u w:val="single"/>
        </w:rPr>
        <w:t>‘white queer is trying to save</w:t>
      </w:r>
      <w:r w:rsidRPr="003C7829">
        <w:rPr>
          <w:rFonts w:cs="GaramondPremrPro"/>
          <w:sz w:val="16"/>
          <w:szCs w:val="23"/>
        </w:rPr>
        <w:t xml:space="preserve"> the </w:t>
      </w:r>
      <w:r w:rsidRPr="003C7829">
        <w:rPr>
          <w:rFonts w:cs="GaramondPremrPro"/>
          <w:sz w:val="23"/>
          <w:szCs w:val="23"/>
          <w:u w:val="single"/>
        </w:rPr>
        <w:t>brown queer from</w:t>
      </w:r>
      <w:r w:rsidRPr="003C7829">
        <w:rPr>
          <w:rFonts w:cs="GaramondPremrPro"/>
          <w:sz w:val="16"/>
          <w:szCs w:val="23"/>
        </w:rPr>
        <w:t xml:space="preserve"> the </w:t>
      </w:r>
      <w:r w:rsidRPr="003C7829">
        <w:rPr>
          <w:rFonts w:cs="GaramondPremrPro"/>
          <w:sz w:val="23"/>
          <w:szCs w:val="23"/>
          <w:u w:val="single"/>
        </w:rPr>
        <w:t>brown homophobic’</w:t>
      </w:r>
      <w:r w:rsidRPr="003C7829">
        <w:rPr>
          <w:rFonts w:cs="GaramondPremrPro"/>
          <w:sz w:val="16"/>
          <w:szCs w:val="23"/>
        </w:rPr>
        <w:t xml:space="preserve"> (a la Spivak). Thus, the politics of homonormativity exercises an influence beyond Euro-American borders and claims transnational legitimacy through Eurocentric queer politics, with such initiatives and policies finding support from the main LGBTIQ rights groups all over Euro-America. These and innumerable other such examples confront us with a challenge: What happens when critical emancipatory politics are instrumentalized to harass and discriminate against minorities, the presumption being that ‘religious and racial communities are more homophobic than white </w:t>
      </w:r>
      <w:r w:rsidRPr="003C7829">
        <w:rPr>
          <w:rFonts w:cs="GaramondPremrPro"/>
          <w:sz w:val="16"/>
          <w:szCs w:val="21"/>
        </w:rPr>
        <w:t xml:space="preserve">56 </w:t>
      </w:r>
      <w:r w:rsidRPr="003C7829">
        <w:rPr>
          <w:rFonts w:cs="GaramondPremrPro"/>
          <w:sz w:val="16"/>
          <w:szCs w:val="23"/>
        </w:rPr>
        <w:t xml:space="preserve">mainstream queer communities are racist’ (Puar 2007: 15)? Queer functions as an alibi for Western imperial projects erecting, on the one hand, celebratory queer liberal subjects, while their focus on state coercion and state violence in non-Western contexts negates any form of postcolonial queer agency. </w:t>
      </w:r>
      <w:r w:rsidRPr="003C7829">
        <w:rPr>
          <w:rFonts w:cs="GaramondPremrPro"/>
          <w:b/>
          <w:sz w:val="23"/>
          <w:szCs w:val="23"/>
          <w:u w:val="single"/>
        </w:rPr>
        <w:t>Reading queer politics</w:t>
      </w:r>
      <w:r w:rsidRPr="003C7829">
        <w:rPr>
          <w:rFonts w:cs="GaramondPremrPro"/>
          <w:sz w:val="16"/>
          <w:szCs w:val="23"/>
        </w:rPr>
        <w:t xml:space="preserve"> as </w:t>
      </w:r>
      <w:r w:rsidRPr="003C7829">
        <w:rPr>
          <w:rFonts w:cs="GaramondPremrPro"/>
          <w:b/>
          <w:sz w:val="23"/>
          <w:szCs w:val="23"/>
          <w:u w:val="single"/>
        </w:rPr>
        <w:t>limited to contesting heteronorms</w:t>
      </w:r>
      <w:r w:rsidRPr="003C7829">
        <w:rPr>
          <w:rFonts w:cs="GaramondPremrPro"/>
          <w:b/>
          <w:sz w:val="16"/>
          <w:szCs w:val="23"/>
        </w:rPr>
        <w:t xml:space="preserve"> </w:t>
      </w:r>
      <w:r w:rsidRPr="003C7829">
        <w:rPr>
          <w:rFonts w:cs="GaramondPremrPro"/>
          <w:b/>
          <w:sz w:val="23"/>
          <w:szCs w:val="23"/>
          <w:u w:val="single"/>
        </w:rPr>
        <w:t>effaces</w:t>
      </w:r>
      <w:r w:rsidRPr="003C7829">
        <w:rPr>
          <w:rFonts w:cs="GaramondPremrPro"/>
          <w:sz w:val="16"/>
          <w:szCs w:val="23"/>
        </w:rPr>
        <w:t xml:space="preserve"> its possible </w:t>
      </w:r>
      <w:r w:rsidRPr="003C7829">
        <w:rPr>
          <w:rFonts w:cs="GaramondPremrPro"/>
          <w:b/>
          <w:sz w:val="23"/>
          <w:szCs w:val="23"/>
          <w:u w:val="single"/>
        </w:rPr>
        <w:t>complicities with other norms</w:t>
      </w:r>
      <w:r w:rsidRPr="003C7829">
        <w:rPr>
          <w:rFonts w:cs="GaramondPremrPro"/>
          <w:sz w:val="23"/>
          <w:szCs w:val="23"/>
          <w:u w:val="single"/>
        </w:rPr>
        <w:t>, such as</w:t>
      </w:r>
      <w:r w:rsidRPr="003C7829">
        <w:rPr>
          <w:rFonts w:cs="GaramondPremrPro"/>
          <w:sz w:val="16"/>
          <w:szCs w:val="23"/>
        </w:rPr>
        <w:t xml:space="preserve"> those of </w:t>
      </w:r>
      <w:r w:rsidRPr="003C7829">
        <w:rPr>
          <w:rFonts w:cs="GaramondPremrPro"/>
          <w:sz w:val="23"/>
          <w:szCs w:val="23"/>
          <w:u w:val="single"/>
        </w:rPr>
        <w:t>race, class, or gender</w:t>
      </w:r>
      <w:r w:rsidRPr="003C7829">
        <w:rPr>
          <w:rFonts w:cs="GaramondPremrPro"/>
          <w:sz w:val="16"/>
          <w:szCs w:val="23"/>
        </w:rPr>
        <w:t xml:space="preserve"> (ibid).</w:t>
      </w:r>
    </w:p>
    <w:p w:rsidR="00567E50" w:rsidRPr="003C7829" w:rsidRDefault="00567E50" w:rsidP="00567E50"/>
    <w:p w:rsidR="00567E50" w:rsidRPr="003C7829" w:rsidRDefault="00567E50" w:rsidP="009046D3">
      <w:pPr>
        <w:pStyle w:val="Heading3"/>
      </w:pPr>
      <w:r w:rsidRPr="003C7829">
        <w:t>Link—China</w:t>
      </w:r>
    </w:p>
    <w:p w:rsidR="00567E50" w:rsidRPr="003C7829" w:rsidRDefault="00567E50" w:rsidP="00567E50"/>
    <w:p w:rsidR="00567E50" w:rsidRPr="003C7829" w:rsidRDefault="00567E50" w:rsidP="00567E50">
      <w:pPr>
        <w:pStyle w:val="Heading4"/>
      </w:pPr>
      <w:r w:rsidRPr="003C7829">
        <w:t>The aff is Yellow Peril logic</w:t>
      </w:r>
    </w:p>
    <w:p w:rsidR="00567E50" w:rsidRPr="003C7829" w:rsidRDefault="00567E50" w:rsidP="00567E50">
      <w:r w:rsidRPr="003C7829">
        <w:rPr>
          <w:rStyle w:val="Style13ptBold"/>
        </w:rPr>
        <w:t xml:space="preserve">Nair 18 – </w:t>
      </w:r>
      <w:r w:rsidRPr="003C7829">
        <w:t xml:space="preserve">[Chandran Nair, founder and CEO of the Global Institute For Tomorrow, “Foreign lives matter. Asia should beware of racist US foreign policy,” SCMP, September 9, 2018, accessed 6/24/19, </w:t>
      </w:r>
      <w:hyperlink r:id="rId10" w:history="1">
        <w:r w:rsidRPr="003C7829">
          <w:rPr>
            <w:rStyle w:val="Hyperlink"/>
          </w:rPr>
          <w:t>https://www.scmp.com/week-asia/opinion/article/2163246/foreign-lives-matter-asia-should-beware-racist-us-foreign-policy</w:t>
        </w:r>
      </w:hyperlink>
      <w:r w:rsidRPr="003C7829">
        <w:t xml:space="preserve"> ]//rs</w:t>
      </w:r>
    </w:p>
    <w:p w:rsidR="00567E50" w:rsidRPr="003C7829" w:rsidRDefault="00567E50" w:rsidP="00567E50">
      <w:pPr>
        <w:rPr>
          <w:rStyle w:val="Emphasis"/>
        </w:rPr>
      </w:pPr>
      <w:r w:rsidRPr="003C7829">
        <w:rPr>
          <w:rStyle w:val="Emphasis"/>
        </w:rPr>
        <w:t xml:space="preserve">“Yellow peril” rhetoric encourages tough action </w:t>
      </w:r>
      <w:r w:rsidRPr="003C7829">
        <w:rPr>
          <w:sz w:val="16"/>
        </w:rPr>
        <w:t xml:space="preserve">not only </w:t>
      </w:r>
      <w:r w:rsidRPr="003C7829">
        <w:rPr>
          <w:rStyle w:val="Emphasis"/>
        </w:rPr>
        <w:t xml:space="preserve">against </w:t>
      </w:r>
      <w:r w:rsidRPr="003C7829">
        <w:rPr>
          <w:sz w:val="16"/>
        </w:rPr>
        <w:t xml:space="preserve">China, but also Japan and </w:t>
      </w:r>
      <w:r w:rsidRPr="003C7829">
        <w:rPr>
          <w:rStyle w:val="Emphasis"/>
        </w:rPr>
        <w:t>South Korea</w:t>
      </w:r>
      <w:r w:rsidRPr="003C7829">
        <w:rPr>
          <w:sz w:val="16"/>
        </w:rPr>
        <w:t xml:space="preserve">, and </w:t>
      </w:r>
      <w:r w:rsidRPr="003C7829">
        <w:rPr>
          <w:rStyle w:val="StyleUnderline"/>
        </w:rPr>
        <w:t>prejudices may affect</w:t>
      </w:r>
      <w:r w:rsidRPr="003C7829">
        <w:rPr>
          <w:sz w:val="16"/>
        </w:rPr>
        <w:t xml:space="preserve"> the upcoming </w:t>
      </w:r>
      <w:r w:rsidRPr="003C7829">
        <w:rPr>
          <w:rStyle w:val="StyleUnderline"/>
        </w:rPr>
        <w:t xml:space="preserve">negotiations </w:t>
      </w:r>
      <w:r w:rsidRPr="003C7829">
        <w:rPr>
          <w:sz w:val="16"/>
        </w:rPr>
        <w:t xml:space="preserve">with North Korea. And if negotiations fail, </w:t>
      </w:r>
      <w:r w:rsidRPr="003C7829">
        <w:rPr>
          <w:rStyle w:val="StyleUnderline"/>
        </w:rPr>
        <w:t xml:space="preserve">the administration may decide that violence and collateral damage against an “inferior” people might be acceptable losses. </w:t>
      </w:r>
      <w:r w:rsidRPr="003C7829">
        <w:rPr>
          <w:rStyle w:val="Emphasis"/>
        </w:rPr>
        <w:t>Trump</w:t>
      </w:r>
      <w:r w:rsidRPr="003C7829">
        <w:rPr>
          <w:rStyle w:val="StyleUnderline"/>
        </w:rPr>
        <w:t>’s revoking of the nuclear deal with Iran</w:t>
      </w:r>
      <w:r w:rsidRPr="003C7829">
        <w:rPr>
          <w:sz w:val="16"/>
        </w:rPr>
        <w:t xml:space="preserve">, </w:t>
      </w:r>
      <w:r w:rsidRPr="003C7829">
        <w:rPr>
          <w:rStyle w:val="StyleUnderline"/>
        </w:rPr>
        <w:t>against the advice of America’s</w:t>
      </w:r>
      <w:r w:rsidRPr="003C7829">
        <w:rPr>
          <w:sz w:val="16"/>
        </w:rPr>
        <w:t xml:space="preserve"> allies and its </w:t>
      </w:r>
      <w:r w:rsidRPr="003C7829">
        <w:rPr>
          <w:rStyle w:val="StyleUnderline"/>
        </w:rPr>
        <w:t>entire foreign policy establishment</w:t>
      </w:r>
      <w:r w:rsidRPr="003C7829">
        <w:rPr>
          <w:sz w:val="16"/>
        </w:rPr>
        <w:t xml:space="preserve">, for example </w:t>
      </w:r>
      <w:r w:rsidRPr="003C7829">
        <w:rPr>
          <w:rStyle w:val="Emphasis"/>
        </w:rPr>
        <w:t>reveals a deep disregard for the</w:t>
      </w:r>
      <w:r w:rsidRPr="003C7829">
        <w:rPr>
          <w:rStyle w:val="StyleUnderline"/>
        </w:rPr>
        <w:t xml:space="preserve"> dire </w:t>
      </w:r>
      <w:r w:rsidRPr="003C7829">
        <w:rPr>
          <w:rStyle w:val="Emphasis"/>
        </w:rPr>
        <w:t>consequences of American decisions on people who are not citizens of the West</w:t>
      </w:r>
      <w:r w:rsidRPr="003C7829">
        <w:rPr>
          <w:sz w:val="16"/>
        </w:rPr>
        <w:t xml:space="preserve">, </w:t>
      </w:r>
      <w:r w:rsidRPr="003C7829">
        <w:rPr>
          <w:rStyle w:val="StyleUnderline"/>
        </w:rPr>
        <w:t>are not of the same racial origins and belong to a different religion.</w:t>
      </w:r>
      <w:r w:rsidRPr="003C7829">
        <w:rPr>
          <w:sz w:val="16"/>
        </w:rPr>
        <w:t xml:space="preserve"> Yet </w:t>
      </w:r>
      <w:r w:rsidRPr="003C7829">
        <w:rPr>
          <w:rStyle w:val="StyleUnderline"/>
        </w:rPr>
        <w:t>Trump is not the only one to have targeted Iran in this way: many Republicans</w:t>
      </w:r>
      <w:r w:rsidRPr="003C7829">
        <w:rPr>
          <w:sz w:val="16"/>
        </w:rPr>
        <w:t xml:space="preserve"> (</w:t>
      </w:r>
      <w:r w:rsidRPr="003C7829">
        <w:rPr>
          <w:rStyle w:val="StyleUnderline"/>
        </w:rPr>
        <w:t>and,</w:t>
      </w:r>
      <w:r w:rsidRPr="003C7829">
        <w:rPr>
          <w:sz w:val="16"/>
        </w:rPr>
        <w:t xml:space="preserve"> it should be said, some </w:t>
      </w:r>
      <w:r w:rsidRPr="003C7829">
        <w:rPr>
          <w:rStyle w:val="StyleUnderline"/>
        </w:rPr>
        <w:t>Democrats</w:t>
      </w:r>
      <w:r w:rsidRPr="003C7829">
        <w:rPr>
          <w:sz w:val="16"/>
        </w:rPr>
        <w:t xml:space="preserve"> as well) </w:t>
      </w:r>
      <w:r w:rsidRPr="003C7829">
        <w:rPr>
          <w:rStyle w:val="StyleUnderline"/>
        </w:rPr>
        <w:t>have called for similar actions</w:t>
      </w:r>
      <w:r w:rsidRPr="003C7829">
        <w:rPr>
          <w:sz w:val="16"/>
        </w:rPr>
        <w:t xml:space="preserve"> against Iran for a long time. In fact, </w:t>
      </w:r>
      <w:r w:rsidRPr="003C7829">
        <w:rPr>
          <w:rStyle w:val="Emphasis"/>
        </w:rPr>
        <w:t>most non-Western countries that challenge the American status quo have been harshly</w:t>
      </w:r>
      <w:r w:rsidRPr="003C7829">
        <w:rPr>
          <w:sz w:val="16"/>
        </w:rPr>
        <w:t xml:space="preserve"> criticised, </w:t>
      </w:r>
      <w:r w:rsidRPr="003C7829">
        <w:rPr>
          <w:rStyle w:val="Emphasis"/>
        </w:rPr>
        <w:t>threatened and sanctioned</w:t>
      </w:r>
      <w:r w:rsidRPr="003C7829">
        <w:rPr>
          <w:sz w:val="16"/>
        </w:rPr>
        <w:t xml:space="preserve"> by the Trump administration: China, Iran, North Korea and Venezuela come to mind. And now Turkey, a Nato ally. There is one major exception – Putin is treated with far greater respect by the American president than any of his non-white counterparts. It’s time the world, especially powerful economic entities such as Europe, took a stand and refused to allow </w:t>
      </w:r>
      <w:r w:rsidRPr="003C7829">
        <w:rPr>
          <w:rStyle w:val="Emphasis"/>
        </w:rPr>
        <w:t>American leaders</w:t>
      </w:r>
      <w:r w:rsidRPr="003C7829">
        <w:rPr>
          <w:sz w:val="16"/>
        </w:rPr>
        <w:t xml:space="preserve"> to </w:t>
      </w:r>
      <w:r w:rsidRPr="003C7829">
        <w:rPr>
          <w:rStyle w:val="Emphasis"/>
        </w:rPr>
        <w:t>act on their deep-rooted resentment and fear of “others” by using</w:t>
      </w:r>
      <w:r w:rsidRPr="003C7829">
        <w:rPr>
          <w:sz w:val="16"/>
        </w:rPr>
        <w:t xml:space="preserve"> what is becoming a favourite weapon – </w:t>
      </w:r>
      <w:r w:rsidRPr="003C7829">
        <w:rPr>
          <w:rStyle w:val="Emphasis"/>
        </w:rPr>
        <w:t>sanctions.</w:t>
      </w:r>
      <w:r w:rsidRPr="003C7829">
        <w:rPr>
          <w:sz w:val="16"/>
        </w:rPr>
        <w:t xml:space="preserve"> As the Iranian foreign minister recently said, </w:t>
      </w:r>
      <w:r w:rsidRPr="003C7829">
        <w:rPr>
          <w:rStyle w:val="Emphasis"/>
        </w:rPr>
        <w:t xml:space="preserve">the US has an “addiction to sanctions and bullying” </w:t>
      </w:r>
      <w:r w:rsidRPr="003C7829">
        <w:rPr>
          <w:sz w:val="16"/>
        </w:rPr>
        <w:t xml:space="preserve">and unless it changes track “the entire world will unite” to force it to. The world cannot allow the weaponisation of finance to be used so indiscriminately. It must act as it is increasingly being deployed on a whim by presidents and their advisers who arguably hold deeply racist views. Blatant racial politics is not the only area where Trump has revealed what lies beneath some coded language in American politics. For example, </w:t>
      </w:r>
      <w:r w:rsidRPr="003C7829">
        <w:rPr>
          <w:rStyle w:val="StyleUnderline"/>
        </w:rPr>
        <w:t>US leaders have always argued that American pre-eminence is the best and most trusted way to provide global stability</w:t>
      </w:r>
      <w:r w:rsidRPr="003C7829">
        <w:rPr>
          <w:sz w:val="16"/>
        </w:rPr>
        <w:t xml:space="preserve">. </w:t>
      </w:r>
      <w:r w:rsidRPr="003C7829">
        <w:rPr>
          <w:rStyle w:val="Emphasis"/>
        </w:rPr>
        <w:t>This is</w:t>
      </w:r>
      <w:r w:rsidRPr="003C7829">
        <w:rPr>
          <w:sz w:val="16"/>
        </w:rPr>
        <w:t xml:space="preserve"> in essence </w:t>
      </w:r>
      <w:r w:rsidRPr="003C7829">
        <w:rPr>
          <w:rStyle w:val="Emphasis"/>
        </w:rPr>
        <w:t xml:space="preserve">the core of American exceptionalism and its fervent promotion and celebration is fundamentally premised on a belief in “racial superiority”. </w:t>
      </w:r>
      <w:r w:rsidRPr="003C7829">
        <w:rPr>
          <w:rStyle w:val="StyleUnderline"/>
        </w:rPr>
        <w:t>Those outside the US see this rhetoric as a way to preserve American authority on the international stage.</w:t>
      </w:r>
      <w:r w:rsidRPr="003C7829">
        <w:rPr>
          <w:sz w:val="16"/>
        </w:rPr>
        <w:t xml:space="preserve"> </w:t>
      </w:r>
      <w:r w:rsidRPr="003C7829">
        <w:rPr>
          <w:rStyle w:val="Emphasis"/>
        </w:rPr>
        <w:t>To American leaders, a world order is good only if it keeps the US in charge and maintains its role as the sole enforcer of the global supremacy of the West</w:t>
      </w:r>
      <w:r w:rsidRPr="003C7829">
        <w:rPr>
          <w:sz w:val="16"/>
        </w:rPr>
        <w:t xml:space="preserve">. If this changes, then this global order is no longer worth it. And </w:t>
      </w:r>
      <w:r w:rsidRPr="003C7829">
        <w:rPr>
          <w:rStyle w:val="Emphasis"/>
        </w:rPr>
        <w:t>countries that don’t embrace Washington’s powerful role</w:t>
      </w:r>
      <w:r w:rsidRPr="003C7829">
        <w:rPr>
          <w:sz w:val="16"/>
        </w:rPr>
        <w:t xml:space="preserve"> in promoting this </w:t>
      </w:r>
      <w:r w:rsidRPr="003C7829">
        <w:rPr>
          <w:rStyle w:val="Emphasis"/>
        </w:rPr>
        <w:t xml:space="preserve">must be criticised, </w:t>
      </w:r>
      <w:r w:rsidRPr="003C7829">
        <w:rPr>
          <w:sz w:val="16"/>
        </w:rPr>
        <w:t xml:space="preserve">embarrassed </w:t>
      </w:r>
      <w:r w:rsidRPr="003C7829">
        <w:rPr>
          <w:rStyle w:val="Emphasis"/>
        </w:rPr>
        <w:t>and sanctioned openly.</w:t>
      </w:r>
    </w:p>
    <w:p w:rsidR="00567E50" w:rsidRPr="003C7829" w:rsidRDefault="00567E50" w:rsidP="00567E50"/>
    <w:p w:rsidR="009046D3" w:rsidRPr="003C7829" w:rsidRDefault="009046D3" w:rsidP="009046D3">
      <w:pPr>
        <w:pStyle w:val="Heading3"/>
      </w:pPr>
      <w:r w:rsidRPr="003C7829">
        <w:t>Link—Democracy</w:t>
      </w:r>
    </w:p>
    <w:p w:rsidR="009046D3" w:rsidRPr="003C7829" w:rsidRDefault="009046D3" w:rsidP="009046D3">
      <w:pPr>
        <w:pStyle w:val="Heading4"/>
      </w:pPr>
      <w:r w:rsidRPr="003C7829">
        <w:t>Arms control for democracy promotion is an extension of US political and military influence to undermine state sovereignty without direct conflict</w:t>
      </w:r>
    </w:p>
    <w:p w:rsidR="009046D3" w:rsidRPr="003C7829" w:rsidRDefault="009046D3" w:rsidP="009046D3">
      <w:r w:rsidRPr="003C7829">
        <w:rPr>
          <w:rStyle w:val="Style13ptBold"/>
        </w:rPr>
        <w:t xml:space="preserve">Blanton 5 - </w:t>
      </w:r>
      <w:r w:rsidRPr="003C7829">
        <w:t>PhD, International Studies, University of South Carolina, M.A. Political Science, University of Georgia, B.A. Political Science &amp; Public Administration, Georgia College. Dean, Honors College Professor, Department of Government at The University of Alabama at Birmingham (Shannon Lindsey, “Foreign Policy in Transition? Human Rights, Democracy, and U.S. Arms Exports”, International Studies Quarterly, Vol. 49, No. 4, pp. 647-667, A$)</w:t>
      </w:r>
    </w:p>
    <w:p w:rsidR="009046D3" w:rsidRPr="003C7829" w:rsidRDefault="009046D3" w:rsidP="009046D3">
      <w:pPr>
        <w:rPr>
          <w:sz w:val="16"/>
        </w:rPr>
      </w:pPr>
      <w:r w:rsidRPr="003C7829">
        <w:rPr>
          <w:rStyle w:val="StyleUnderline"/>
        </w:rPr>
        <w:t xml:space="preserve">As a "hegemonic" exporter (SIPRI 1971), political and strategic considerations played a prominent role in U.S. arms transfer policies during the Cold War. As prescribed by realism, in a hostile and anarchic international system, the </w:t>
      </w:r>
      <w:r w:rsidRPr="003C7829">
        <w:rPr>
          <w:rStyle w:val="Emphasis"/>
        </w:rPr>
        <w:t>United States was compelled to take steps to ensure its own security</w:t>
      </w:r>
      <w:r w:rsidRPr="003C7829">
        <w:rPr>
          <w:sz w:val="16"/>
        </w:rPr>
        <w:t xml:space="preserve">. Along these lines, the export of arms to developing countries was a major component of U.S. strategy in the Third World. </w:t>
      </w:r>
      <w:r w:rsidRPr="003C7829">
        <w:rPr>
          <w:rStyle w:val="StyleUnderline"/>
        </w:rPr>
        <w:t>In the fight against</w:t>
      </w:r>
      <w:r w:rsidRPr="003C7829">
        <w:rPr>
          <w:rStyle w:val="Emphasis"/>
        </w:rPr>
        <w:t xml:space="preserve"> Communism</w:t>
      </w:r>
      <w:r w:rsidRPr="003C7829">
        <w:rPr>
          <w:rStyle w:val="StyleUnderline"/>
        </w:rPr>
        <w:t>, arms transfers were both an instrument of influence and an indicator of U.S. political support</w:t>
      </w:r>
      <w:r w:rsidRPr="003C7829">
        <w:rPr>
          <w:sz w:val="16"/>
        </w:rPr>
        <w:t xml:space="preserve">. Within the context of super- power competition, </w:t>
      </w:r>
      <w:r w:rsidRPr="003C7829">
        <w:rPr>
          <w:rStyle w:val="StyleUnderline"/>
        </w:rPr>
        <w:t>U.S. arms transfers "were part of a larger effort to promote patron-client relationships in the Third World" (Kinsella and Tillema 1995:309) and fortify Cold War political alignments. By enhancing the military capability of the recipient, arms transfers served to weaken a strategic rival's position in the import region, defeat unfriendly political movements, or safeguard an established regime (SIPRI 1971; Sanjian 1999). The United States thus exported arms to friendly and often regionally dominant governments-democracies and non- democracies alike--</w:t>
      </w:r>
      <w:r w:rsidRPr="003C7829">
        <w:rPr>
          <w:rStyle w:val="Emphasis"/>
        </w:rPr>
        <w:t>that voiced opposition to Communism</w:t>
      </w:r>
      <w:r w:rsidRPr="003C7829">
        <w:rPr>
          <w:sz w:val="16"/>
        </w:rPr>
        <w:t xml:space="preserve">. </w:t>
      </w:r>
      <w:r w:rsidRPr="003C7829">
        <w:rPr>
          <w:rStyle w:val="StyleUnderline"/>
        </w:rPr>
        <w:t>Arms transfers were also seen as a way to avoid direct U.S. military action</w:t>
      </w:r>
      <w:r w:rsidRPr="003C7829">
        <w:rPr>
          <w:sz w:val="16"/>
        </w:rPr>
        <w:t xml:space="preserve">. The costs associated with a superpower war in a nuclear era were potentially cata- strophic. Moreover, in the aftermath of Vietnam, U.S. policy makers widely be- lieved "that supplying arms was far better than risking the lives of American forces in Cold War battlegrounds throughout the world" (Washburn 1997:A15). These strategic rationales were reflected in U.S. policy toward countries such as Somalia, Zaire, Indonesia, and El Salvador--where the United States provided millions of dollars worth of arms and training despite records of serious human rights abuse. For instance, throughout most of the Cold War, the United States provided political and military support for Mobuto Sese Soko of Zaire. </w:t>
      </w:r>
      <w:r w:rsidRPr="003C7829">
        <w:rPr>
          <w:rStyle w:val="StyleUnderline"/>
        </w:rPr>
        <w:t>Although Mobuto was one of the continent's harshest dictators, U.S. support for Zaire was seen as necessary in the battle against Communism and Soviet influence in Africa (Hartung and Moix 2000)</w:t>
      </w:r>
      <w:r w:rsidRPr="003C7829">
        <w:rPr>
          <w:sz w:val="16"/>
        </w:rPr>
        <w:t xml:space="preserve">. Of course, even during the Cold War, U.S. policy makers frequently voiced con- cern for the principles of human rights and democracy. </w:t>
      </w:r>
      <w:r w:rsidRPr="003C7829">
        <w:rPr>
          <w:rStyle w:val="StyleUnderline"/>
        </w:rPr>
        <w:t xml:space="preserve">It was widely assumed that the </w:t>
      </w:r>
      <w:r w:rsidRPr="003C7829">
        <w:rPr>
          <w:rStyle w:val="Emphasis"/>
        </w:rPr>
        <w:t>promotion of</w:t>
      </w:r>
      <w:r w:rsidRPr="003C7829">
        <w:rPr>
          <w:rStyle w:val="StyleUnderline"/>
        </w:rPr>
        <w:t xml:space="preserve"> democracy, anti-Communism, and security went hand-in-hand (Packenham 1973).</w:t>
      </w:r>
      <w:r w:rsidRPr="003C7829">
        <w:rPr>
          <w:sz w:val="16"/>
        </w:rPr>
        <w:t xml:space="preserve"> Indeed, legislation was passed that denied U.S. foreign assist- ance to countries with consistent gross violations of human rights.' </w:t>
      </w:r>
      <w:r w:rsidRPr="003C7829">
        <w:rPr>
          <w:rStyle w:val="StyleUnderline"/>
        </w:rPr>
        <w:t>Yet, the United States often transferred arms to repressive authoritarian regimes that were willing to oppose the Soviet Union</w:t>
      </w:r>
      <w:r w:rsidRPr="003C7829">
        <w:rPr>
          <w:sz w:val="16"/>
        </w:rPr>
        <w:t xml:space="preserve">. </w:t>
      </w:r>
      <w:r w:rsidRPr="003C7829">
        <w:rPr>
          <w:rStyle w:val="StyleUnderline"/>
        </w:rPr>
        <w:t>While the United States has long embraced human rights and democracy as ideological values, in times of conflict such values may be eclipsed by the demands of security.</w:t>
      </w:r>
      <w:r w:rsidRPr="003C7829">
        <w:rPr>
          <w:sz w:val="16"/>
        </w:rPr>
        <w:t xml:space="preserve"> Therefore, during the Cold War years, </w:t>
      </w:r>
      <w:r w:rsidRPr="003C7829">
        <w:rPr>
          <w:rStyle w:val="StyleUnderline"/>
        </w:rPr>
        <w:t>human rights and democracy were likely overshadowed by traditional security concerns in determining the transfer of arms abroad</w:t>
      </w:r>
      <w:r w:rsidRPr="003C7829">
        <w:rPr>
          <w:sz w:val="16"/>
        </w:rPr>
        <w:t xml:space="preserve">. </w:t>
      </w:r>
    </w:p>
    <w:p w:rsidR="009046D3" w:rsidRPr="003C7829" w:rsidRDefault="009046D3" w:rsidP="009046D3"/>
    <w:p w:rsidR="009046D3" w:rsidRPr="003C7829" w:rsidRDefault="009046D3" w:rsidP="009046D3"/>
    <w:p w:rsidR="002701E8" w:rsidRPr="003C7829" w:rsidRDefault="002701E8" w:rsidP="002701E8">
      <w:pPr>
        <w:pStyle w:val="Heading3"/>
      </w:pPr>
      <w:r w:rsidRPr="003C7829">
        <w:t>Link—Drones</w:t>
      </w:r>
    </w:p>
    <w:p w:rsidR="002701E8" w:rsidRPr="003C7829" w:rsidRDefault="002701E8" w:rsidP="002701E8"/>
    <w:p w:rsidR="002701E8" w:rsidRPr="003C7829" w:rsidRDefault="002701E8" w:rsidP="002701E8">
      <w:pPr>
        <w:pStyle w:val="Heading4"/>
        <w:rPr>
          <w:u w:val="single"/>
        </w:rPr>
      </w:pPr>
      <w:r w:rsidRPr="003C7829">
        <w:t>US drone exports won’t cause more peaceful norms—they breed technological hubris that causes endless violence and extinction via hostile AI takeover</w:t>
      </w:r>
    </w:p>
    <w:p w:rsidR="002701E8" w:rsidRPr="003C7829" w:rsidRDefault="002701E8" w:rsidP="002701E8">
      <w:r w:rsidRPr="003C7829">
        <w:rPr>
          <w:rStyle w:val="Style13ptBold"/>
        </w:rPr>
        <w:t>Hughes, 17</w:t>
      </w:r>
      <w:r w:rsidRPr="003C7829">
        <w:t xml:space="preserve">—The Globe Post, citing University of California at Berkeley Law Professor Christopher Kutz, University of Chichester Professor of Critical Theory Benjamin Noys, University of Utah Professor of Law Wayne McCormack, and Johns Hopkins University Professor and military historian Michael Vlahos (Michael, “Drone Metaphysics in the Age of Trump,” </w:t>
      </w:r>
      <w:hyperlink r:id="rId11" w:history="1">
        <w:r w:rsidRPr="003C7829">
          <w:rPr>
            <w:rStyle w:val="Hyperlink"/>
          </w:rPr>
          <w:t>https://theglobepost.com/2017/09/29/us-drone-use-trump/</w:t>
        </w:r>
      </w:hyperlink>
      <w:r w:rsidRPr="003C7829">
        <w:t>, dml)</w:t>
      </w:r>
    </w:p>
    <w:p w:rsidR="002701E8" w:rsidRPr="003C7829" w:rsidRDefault="002701E8" w:rsidP="002701E8"/>
    <w:p w:rsidR="002701E8" w:rsidRPr="003C7829" w:rsidRDefault="002701E8" w:rsidP="002701E8">
      <w:pPr>
        <w:rPr>
          <w:sz w:val="16"/>
        </w:rPr>
      </w:pPr>
      <w:r w:rsidRPr="003C7829">
        <w:rPr>
          <w:sz w:val="16"/>
        </w:rPr>
        <w:t xml:space="preserve">President Barack </w:t>
      </w:r>
      <w:r w:rsidRPr="003C7829">
        <w:rPr>
          <w:rStyle w:val="StyleUnderline"/>
        </w:rPr>
        <w:t>Obama left</w:t>
      </w:r>
      <w:r w:rsidRPr="003C7829">
        <w:rPr>
          <w:sz w:val="16"/>
        </w:rPr>
        <w:t xml:space="preserve"> his successor </w:t>
      </w:r>
      <w:r w:rsidRPr="003C7829">
        <w:rPr>
          <w:rStyle w:val="StyleUnderline"/>
        </w:rPr>
        <w:t>a drone program</w:t>
      </w:r>
      <w:r w:rsidRPr="003C7829">
        <w:rPr>
          <w:sz w:val="16"/>
        </w:rPr>
        <w:t xml:space="preserve"> of unprecedented geographic size and scope </w:t>
      </w:r>
      <w:r w:rsidRPr="003C7829">
        <w:rPr>
          <w:rStyle w:val="StyleUnderline"/>
        </w:rPr>
        <w:t xml:space="preserve">that affords the executive </w:t>
      </w:r>
      <w:r w:rsidRPr="003C7829">
        <w:rPr>
          <w:rStyle w:val="Emphasis"/>
        </w:rPr>
        <w:t>broad legal authorities</w:t>
      </w:r>
      <w:r w:rsidRPr="003C7829">
        <w:rPr>
          <w:rStyle w:val="StyleUnderline"/>
        </w:rPr>
        <w:t xml:space="preserve"> to conduct targeted assassinations with </w:t>
      </w:r>
      <w:r w:rsidRPr="003C7829">
        <w:rPr>
          <w:rStyle w:val="Emphasis"/>
        </w:rPr>
        <w:t>little oversight</w:t>
      </w:r>
      <w:r w:rsidRPr="003C7829">
        <w:rPr>
          <w:rStyle w:val="StyleUnderline"/>
        </w:rPr>
        <w:t xml:space="preserve"> or </w:t>
      </w:r>
      <w:r w:rsidRPr="003C7829">
        <w:rPr>
          <w:rStyle w:val="Emphasis"/>
        </w:rPr>
        <w:t>accountability</w:t>
      </w:r>
      <w:r w:rsidRPr="003C7829">
        <w:rPr>
          <w:sz w:val="16"/>
        </w:rPr>
        <w:t>. With this program Mr. Obama also left countless unresolved legal, ethical, and existential issues.</w:t>
      </w:r>
    </w:p>
    <w:p w:rsidR="002701E8" w:rsidRPr="003C7829" w:rsidRDefault="002701E8" w:rsidP="002701E8">
      <w:pPr>
        <w:rPr>
          <w:sz w:val="16"/>
        </w:rPr>
      </w:pPr>
      <w:r w:rsidRPr="003C7829">
        <w:rPr>
          <w:sz w:val="16"/>
        </w:rPr>
        <w:t xml:space="preserve">The power to instantly vaporize enemies with zero risk to life or limb was too tempting for the Nobel peace prize-winner, who authorized at least ten times more drone strikes than George W. Bush. Now, President Donald J. </w:t>
      </w:r>
      <w:r w:rsidRPr="003C7829">
        <w:rPr>
          <w:rStyle w:val="StyleUnderline"/>
        </w:rPr>
        <w:t>Trump appears set to take the U.S. “</w:t>
      </w:r>
      <w:r w:rsidRPr="003C7829">
        <w:rPr>
          <w:rStyle w:val="Emphasis"/>
        </w:rPr>
        <w:t>death from above</w:t>
      </w:r>
      <w:r w:rsidRPr="003C7829">
        <w:rPr>
          <w:rStyle w:val="StyleUnderline"/>
        </w:rPr>
        <w:t xml:space="preserve">” program to </w:t>
      </w:r>
      <w:r w:rsidRPr="003C7829">
        <w:rPr>
          <w:rStyle w:val="Emphasis"/>
        </w:rPr>
        <w:t>entirely new heights</w:t>
      </w:r>
      <w:r w:rsidRPr="003C7829">
        <w:rPr>
          <w:rStyle w:val="StyleUnderline"/>
        </w:rPr>
        <w:t xml:space="preserve"> by </w:t>
      </w:r>
      <w:r w:rsidRPr="003C7829">
        <w:rPr>
          <w:rStyle w:val="Emphasis"/>
        </w:rPr>
        <w:t>dismantling some of the few limits</w:t>
      </w:r>
      <w:r w:rsidRPr="003C7829">
        <w:rPr>
          <w:sz w:val="16"/>
        </w:rPr>
        <w:t xml:space="preserve"> Mr. Obama had put in place.</w:t>
      </w:r>
    </w:p>
    <w:p w:rsidR="002701E8" w:rsidRPr="003C7829" w:rsidRDefault="002701E8" w:rsidP="002701E8">
      <w:pPr>
        <w:rPr>
          <w:sz w:val="16"/>
        </w:rPr>
      </w:pPr>
      <w:r w:rsidRPr="003C7829">
        <w:rPr>
          <w:sz w:val="16"/>
        </w:rPr>
        <w:t xml:space="preserve">The New York Times reported last week that </w:t>
      </w:r>
      <w:r w:rsidRPr="003C7829">
        <w:rPr>
          <w:rStyle w:val="StyleUnderline"/>
        </w:rPr>
        <w:t xml:space="preserve">the White House is mulling </w:t>
      </w:r>
      <w:r w:rsidRPr="003C7829">
        <w:rPr>
          <w:rStyle w:val="Emphasis"/>
        </w:rPr>
        <w:t>broadening the scope</w:t>
      </w:r>
      <w:r w:rsidRPr="003C7829">
        <w:rPr>
          <w:rStyle w:val="StyleUnderline"/>
        </w:rPr>
        <w:t xml:space="preserve"> of targets and </w:t>
      </w:r>
      <w:r w:rsidRPr="003C7829">
        <w:rPr>
          <w:rStyle w:val="Emphasis"/>
        </w:rPr>
        <w:t>scrapping thorough vetting procedures</w:t>
      </w:r>
      <w:r w:rsidRPr="003C7829">
        <w:rPr>
          <w:sz w:val="16"/>
        </w:rPr>
        <w:t xml:space="preserve">. In addition, </w:t>
      </w:r>
      <w:r w:rsidRPr="003C7829">
        <w:rPr>
          <w:rStyle w:val="StyleUnderline"/>
        </w:rPr>
        <w:t xml:space="preserve">the C.I.A. reportedly wants to </w:t>
      </w:r>
      <w:r w:rsidRPr="003C7829">
        <w:rPr>
          <w:rStyle w:val="Emphasis"/>
        </w:rPr>
        <w:t>expand the geographic reach</w:t>
      </w:r>
      <w:r w:rsidRPr="003C7829">
        <w:rPr>
          <w:rStyle w:val="StyleUnderline"/>
        </w:rPr>
        <w:t xml:space="preserve"> of its covert drone program</w:t>
      </w:r>
      <w:r w:rsidRPr="003C7829">
        <w:rPr>
          <w:sz w:val="16"/>
        </w:rPr>
        <w:t xml:space="preserve"> into, for the first time, Afghanistan.</w:t>
      </w:r>
    </w:p>
    <w:p w:rsidR="002701E8" w:rsidRPr="003C7829" w:rsidRDefault="002701E8" w:rsidP="002701E8">
      <w:pPr>
        <w:rPr>
          <w:sz w:val="16"/>
        </w:rPr>
      </w:pPr>
      <w:r w:rsidRPr="003C7829">
        <w:rPr>
          <w:sz w:val="16"/>
        </w:rPr>
        <w:t>Human rights groups and many legal experts blasted Mr. Obama for authorizing the expansion of a global targeted assassination program they felt violated international law and the ethics of war – questions that continue to loom large into the Trump era.</w:t>
      </w:r>
    </w:p>
    <w:p w:rsidR="002701E8" w:rsidRPr="003C7829" w:rsidRDefault="002701E8" w:rsidP="002701E8">
      <w:pPr>
        <w:rPr>
          <w:sz w:val="16"/>
        </w:rPr>
      </w:pPr>
      <w:r w:rsidRPr="003C7829">
        <w:rPr>
          <w:sz w:val="16"/>
        </w:rPr>
        <w:t xml:space="preserve">University of California at Berkeley Law Professor Christopher Kutz told The Globe Post that </w:t>
      </w:r>
      <w:r w:rsidRPr="003C7829">
        <w:rPr>
          <w:rStyle w:val="StyleUnderline"/>
        </w:rPr>
        <w:t>drone strikes can certainly be justified inside declared war zones</w:t>
      </w:r>
      <w:r w:rsidRPr="003C7829">
        <w:rPr>
          <w:sz w:val="16"/>
        </w:rPr>
        <w:t xml:space="preserve"> if, for example, they meet criteria of self-defense such as “imminence and necessity” among other laws of armed conflict.</w:t>
      </w:r>
    </w:p>
    <w:p w:rsidR="002701E8" w:rsidRPr="003C7829" w:rsidRDefault="002701E8" w:rsidP="002701E8">
      <w:pPr>
        <w:rPr>
          <w:sz w:val="16"/>
        </w:rPr>
      </w:pPr>
      <w:r w:rsidRPr="003C7829">
        <w:rPr>
          <w:sz w:val="16"/>
        </w:rPr>
        <w:t>“There certainly are ways to use drones that are legitimate,” Kutz said. “But using lethal force across international borders, irrespective of whether a state of armed conflict exists within the targeted territory, and largely independent of any meaningful application of the criteria of self-defense… [is] not legitimate.”</w:t>
      </w:r>
    </w:p>
    <w:p w:rsidR="002701E8" w:rsidRPr="003C7829" w:rsidRDefault="002701E8" w:rsidP="002701E8">
      <w:pPr>
        <w:rPr>
          <w:rStyle w:val="StyleUnderline"/>
        </w:rPr>
      </w:pPr>
      <w:r w:rsidRPr="003C7829">
        <w:rPr>
          <w:rStyle w:val="StyleUnderline"/>
        </w:rPr>
        <w:t xml:space="preserve">While policy and legal implications of drone warfare have been </w:t>
      </w:r>
      <w:r w:rsidRPr="003C7829">
        <w:rPr>
          <w:rStyle w:val="Emphasis"/>
        </w:rPr>
        <w:t>hotly debated</w:t>
      </w:r>
      <w:r w:rsidRPr="003C7829">
        <w:rPr>
          <w:rStyle w:val="StyleUnderline"/>
        </w:rPr>
        <w:t xml:space="preserve"> </w:t>
      </w:r>
      <w:r w:rsidRPr="003C7829">
        <w:rPr>
          <w:sz w:val="16"/>
        </w:rPr>
        <w:t xml:space="preserve">for years, </w:t>
      </w:r>
      <w:r w:rsidRPr="003C7829">
        <w:rPr>
          <w:rStyle w:val="StyleUnderline"/>
        </w:rPr>
        <w:t xml:space="preserve">less explored has been how it </w:t>
      </w:r>
      <w:r w:rsidRPr="003C7829">
        <w:rPr>
          <w:rStyle w:val="Emphasis"/>
        </w:rPr>
        <w:t>impacts society at large</w:t>
      </w:r>
      <w:r w:rsidRPr="003C7829">
        <w:rPr>
          <w:sz w:val="16"/>
        </w:rPr>
        <w:t xml:space="preserve"> – members of the society doing the targeting that is – </w:t>
      </w:r>
      <w:r w:rsidRPr="003C7829">
        <w:rPr>
          <w:rStyle w:val="StyleUnderline"/>
        </w:rPr>
        <w:t xml:space="preserve">including how it affects our </w:t>
      </w:r>
      <w:r w:rsidRPr="003C7829">
        <w:rPr>
          <w:rStyle w:val="Emphasis"/>
        </w:rPr>
        <w:t>values</w:t>
      </w:r>
      <w:r w:rsidRPr="003C7829">
        <w:rPr>
          <w:rStyle w:val="StyleUnderline"/>
        </w:rPr>
        <w:t xml:space="preserve">, </w:t>
      </w:r>
      <w:r w:rsidRPr="003C7829">
        <w:rPr>
          <w:rStyle w:val="Emphasis"/>
        </w:rPr>
        <w:t>identities</w:t>
      </w:r>
      <w:r w:rsidRPr="003C7829">
        <w:rPr>
          <w:rStyle w:val="StyleUnderline"/>
        </w:rPr>
        <w:t xml:space="preserve">, even our </w:t>
      </w:r>
      <w:r w:rsidRPr="003C7829">
        <w:rPr>
          <w:rStyle w:val="Emphasis"/>
        </w:rPr>
        <w:t>very souls</w:t>
      </w:r>
      <w:r w:rsidRPr="003C7829">
        <w:rPr>
          <w:rStyle w:val="StyleUnderline"/>
        </w:rPr>
        <w:t>.</w:t>
      </w:r>
    </w:p>
    <w:p w:rsidR="002701E8" w:rsidRPr="003C7829" w:rsidRDefault="002701E8" w:rsidP="002701E8">
      <w:pPr>
        <w:rPr>
          <w:sz w:val="16"/>
        </w:rPr>
      </w:pPr>
      <w:r w:rsidRPr="003C7829">
        <w:rPr>
          <w:rStyle w:val="StyleUnderline"/>
        </w:rPr>
        <w:t xml:space="preserve">Many Americans, for example, seem to </w:t>
      </w:r>
      <w:r w:rsidRPr="003C7829">
        <w:rPr>
          <w:rStyle w:val="Emphasis"/>
        </w:rPr>
        <w:t>accept</w:t>
      </w:r>
      <w:r w:rsidRPr="003C7829">
        <w:rPr>
          <w:rStyle w:val="StyleUnderline"/>
        </w:rPr>
        <w:t xml:space="preserve"> or </w:t>
      </w:r>
      <w:r w:rsidRPr="003C7829">
        <w:rPr>
          <w:rStyle w:val="Emphasis"/>
        </w:rPr>
        <w:t>willfully ignore the consequences</w:t>
      </w:r>
      <w:r w:rsidRPr="003C7829">
        <w:rPr>
          <w:rStyle w:val="StyleUnderline"/>
        </w:rPr>
        <w:t xml:space="preserve"> of drone strikes in faraway lands</w:t>
      </w:r>
      <w:r w:rsidRPr="003C7829">
        <w:rPr>
          <w:sz w:val="16"/>
        </w:rPr>
        <w:t>. Meanwhile Afghans, especially in the tribal areas, likely view this remote long-distance mode of warfare as cowardly.</w:t>
      </w:r>
    </w:p>
    <w:p w:rsidR="002701E8" w:rsidRPr="003C7829" w:rsidRDefault="002701E8" w:rsidP="002701E8">
      <w:pPr>
        <w:rPr>
          <w:sz w:val="16"/>
        </w:rPr>
      </w:pPr>
      <w:r w:rsidRPr="003C7829">
        <w:rPr>
          <w:rStyle w:val="StyleUnderline"/>
        </w:rPr>
        <w:t>This</w:t>
      </w:r>
      <w:r w:rsidRPr="003C7829">
        <w:rPr>
          <w:sz w:val="16"/>
        </w:rPr>
        <w:t xml:space="preserve">, coupled with civilian deaths, </w:t>
      </w:r>
      <w:r w:rsidRPr="003C7829">
        <w:rPr>
          <w:rStyle w:val="StyleUnderline"/>
        </w:rPr>
        <w:t xml:space="preserve">can force the U.S and its allies to </w:t>
      </w:r>
      <w:r w:rsidRPr="003C7829">
        <w:rPr>
          <w:rStyle w:val="Emphasis"/>
        </w:rPr>
        <w:t>lose the moral high ground</w:t>
      </w:r>
      <w:r w:rsidRPr="003C7829">
        <w:rPr>
          <w:rStyle w:val="StyleUnderline"/>
        </w:rPr>
        <w:t xml:space="preserve"> to groups like the </w:t>
      </w:r>
      <w:r w:rsidRPr="003C7829">
        <w:rPr>
          <w:rStyle w:val="Emphasis"/>
        </w:rPr>
        <w:t>Taliban</w:t>
      </w:r>
      <w:r w:rsidRPr="003C7829">
        <w:rPr>
          <w:sz w:val="16"/>
        </w:rPr>
        <w:t>, of all people.</w:t>
      </w:r>
    </w:p>
    <w:p w:rsidR="002701E8" w:rsidRPr="003C7829" w:rsidRDefault="002701E8" w:rsidP="002701E8">
      <w:pPr>
        <w:rPr>
          <w:sz w:val="16"/>
        </w:rPr>
      </w:pPr>
      <w:r w:rsidRPr="003C7829">
        <w:rPr>
          <w:sz w:val="16"/>
        </w:rPr>
        <w:t>University of Chichester Professor of Critical Theory Benjamin Noys told The Globe Post that lack of public concern over drone warfare might have something to do with identification with “our” troops – be it U.S. or U.K. – versus a “racialized” enemy.</w:t>
      </w:r>
    </w:p>
    <w:p w:rsidR="002701E8" w:rsidRPr="003C7829" w:rsidRDefault="002701E8" w:rsidP="002701E8">
      <w:pPr>
        <w:rPr>
          <w:sz w:val="16"/>
        </w:rPr>
      </w:pPr>
      <w:r w:rsidRPr="003C7829">
        <w:rPr>
          <w:sz w:val="16"/>
        </w:rPr>
        <w:t xml:space="preserve">In addition, he speculated, </w:t>
      </w:r>
      <w:r w:rsidRPr="003C7829">
        <w:rPr>
          <w:rStyle w:val="StyleUnderline"/>
        </w:rPr>
        <w:t xml:space="preserve">discourses of </w:t>
      </w:r>
      <w:r w:rsidRPr="003C7829">
        <w:rPr>
          <w:rStyle w:val="Emphasis"/>
        </w:rPr>
        <w:t>safety</w:t>
      </w:r>
      <w:r w:rsidRPr="003C7829">
        <w:rPr>
          <w:rStyle w:val="StyleUnderline"/>
        </w:rPr>
        <w:t xml:space="preserve"> and </w:t>
      </w:r>
      <w:r w:rsidRPr="003C7829">
        <w:rPr>
          <w:rStyle w:val="Emphasis"/>
        </w:rPr>
        <w:t>protection</w:t>
      </w:r>
      <w:r w:rsidRPr="003C7829">
        <w:rPr>
          <w:sz w:val="16"/>
        </w:rPr>
        <w:t xml:space="preserve"> likely </w:t>
      </w:r>
      <w:r w:rsidRPr="003C7829">
        <w:rPr>
          <w:rStyle w:val="Emphasis"/>
        </w:rPr>
        <w:t>override moral concerns</w:t>
      </w:r>
      <w:r w:rsidRPr="003C7829">
        <w:rPr>
          <w:rStyle w:val="StyleUnderline"/>
        </w:rPr>
        <w:t xml:space="preserve"> when it comes to drones</w:t>
      </w:r>
      <w:r w:rsidRPr="003C7829">
        <w:rPr>
          <w:sz w:val="16"/>
        </w:rPr>
        <w:t>.</w:t>
      </w:r>
    </w:p>
    <w:p w:rsidR="002701E8" w:rsidRPr="003C7829" w:rsidRDefault="002701E8" w:rsidP="002701E8">
      <w:pPr>
        <w:rPr>
          <w:sz w:val="16"/>
        </w:rPr>
      </w:pPr>
      <w:r w:rsidRPr="003C7829">
        <w:rPr>
          <w:sz w:val="16"/>
        </w:rPr>
        <w:t xml:space="preserve">“In the age of a highly-technological and often outsourced military I think </w:t>
      </w:r>
      <w:r w:rsidRPr="003C7829">
        <w:rPr>
          <w:rStyle w:val="StyleUnderline"/>
        </w:rPr>
        <w:t xml:space="preserve">there is a general acceptance of </w:t>
      </w:r>
      <w:r w:rsidRPr="003C7829">
        <w:rPr>
          <w:rStyle w:val="Emphasis"/>
        </w:rPr>
        <w:t>technological fixes</w:t>
      </w:r>
      <w:r w:rsidRPr="003C7829">
        <w:rPr>
          <w:sz w:val="16"/>
        </w:rPr>
        <w:t xml:space="preserve">,” Noys added. “And </w:t>
      </w:r>
      <w:r w:rsidRPr="003C7829">
        <w:rPr>
          <w:rStyle w:val="StyleUnderline"/>
        </w:rPr>
        <w:t xml:space="preserve">avoidance of casualties for ‘us’ has become </w:t>
      </w:r>
      <w:r w:rsidRPr="003C7829">
        <w:rPr>
          <w:rStyle w:val="Emphasis"/>
        </w:rPr>
        <w:t>central</w:t>
      </w:r>
      <w:r w:rsidRPr="003C7829">
        <w:rPr>
          <w:sz w:val="16"/>
        </w:rPr>
        <w:t>.”</w:t>
      </w:r>
    </w:p>
    <w:p w:rsidR="002701E8" w:rsidRPr="003C7829" w:rsidRDefault="002701E8" w:rsidP="002701E8">
      <w:pPr>
        <w:rPr>
          <w:sz w:val="16"/>
        </w:rPr>
      </w:pPr>
      <w:r w:rsidRPr="003C7829">
        <w:rPr>
          <w:rStyle w:val="StyleUnderline"/>
        </w:rPr>
        <w:t>In addition</w:t>
      </w:r>
      <w:r w:rsidRPr="003C7829">
        <w:rPr>
          <w:sz w:val="16"/>
        </w:rPr>
        <w:t xml:space="preserve"> to the ethical and moral dilemmas raised in destroying vulnerable countries </w:t>
      </w:r>
      <w:r w:rsidRPr="003C7829">
        <w:rPr>
          <w:rStyle w:val="StyleUnderline"/>
        </w:rPr>
        <w:t xml:space="preserve">are </w:t>
      </w:r>
      <w:r w:rsidRPr="003C7829">
        <w:rPr>
          <w:rStyle w:val="Emphasis"/>
        </w:rPr>
        <w:t>existential concerns</w:t>
      </w:r>
      <w:r w:rsidRPr="003C7829">
        <w:rPr>
          <w:rStyle w:val="StyleUnderline"/>
        </w:rPr>
        <w:t xml:space="preserve"> – including the prospect of the machine </w:t>
      </w:r>
      <w:r w:rsidRPr="003C7829">
        <w:rPr>
          <w:rStyle w:val="Emphasis"/>
        </w:rPr>
        <w:t>turning on its creator</w:t>
      </w:r>
      <w:r w:rsidRPr="003C7829">
        <w:rPr>
          <w:sz w:val="16"/>
        </w:rPr>
        <w:t>.</w:t>
      </w:r>
    </w:p>
    <w:p w:rsidR="002701E8" w:rsidRPr="003C7829" w:rsidRDefault="002701E8" w:rsidP="002701E8">
      <w:pPr>
        <w:rPr>
          <w:sz w:val="16"/>
        </w:rPr>
      </w:pPr>
      <w:r w:rsidRPr="003C7829">
        <w:rPr>
          <w:sz w:val="16"/>
        </w:rPr>
        <w:t xml:space="preserve">University of Utah Professor of Law Wayne McCormack told The Globe Post that ever since David used a slingshot against Goliath, humankind has struggled with the ethics of </w:t>
      </w:r>
      <w:r w:rsidRPr="003C7829">
        <w:rPr>
          <w:rStyle w:val="StyleUnderline"/>
        </w:rPr>
        <w:t>technological developments</w:t>
      </w:r>
      <w:r w:rsidRPr="003C7829">
        <w:rPr>
          <w:sz w:val="16"/>
        </w:rPr>
        <w:t xml:space="preserve">. Going beyond ethics, however, he noted how such advancements </w:t>
      </w:r>
      <w:r w:rsidRPr="003C7829">
        <w:rPr>
          <w:rStyle w:val="StyleUnderline"/>
        </w:rPr>
        <w:t xml:space="preserve">can </w:t>
      </w:r>
      <w:r w:rsidRPr="003C7829">
        <w:rPr>
          <w:rStyle w:val="Emphasis"/>
        </w:rPr>
        <w:t>threaten our very existence</w:t>
      </w:r>
      <w:r w:rsidRPr="003C7829">
        <w:rPr>
          <w:sz w:val="16"/>
        </w:rPr>
        <w:t>.</w:t>
      </w:r>
    </w:p>
    <w:p w:rsidR="002701E8" w:rsidRPr="003C7829" w:rsidRDefault="002701E8" w:rsidP="002701E8">
      <w:pPr>
        <w:rPr>
          <w:sz w:val="16"/>
        </w:rPr>
      </w:pPr>
      <w:r w:rsidRPr="003C7829">
        <w:rPr>
          <w:sz w:val="16"/>
        </w:rPr>
        <w:t xml:space="preserve">“There are </w:t>
      </w:r>
      <w:r w:rsidRPr="003C7829">
        <w:rPr>
          <w:rStyle w:val="StyleUnderline"/>
        </w:rPr>
        <w:t>many knowledgeable people</w:t>
      </w:r>
      <w:r w:rsidRPr="003C7829">
        <w:rPr>
          <w:sz w:val="16"/>
        </w:rPr>
        <w:t xml:space="preserve"> who </w:t>
      </w:r>
      <w:r w:rsidRPr="003C7829">
        <w:rPr>
          <w:rStyle w:val="StyleUnderline"/>
        </w:rPr>
        <w:t xml:space="preserve">say that artificial intelligence will </w:t>
      </w:r>
      <w:r w:rsidRPr="003C7829">
        <w:rPr>
          <w:rStyle w:val="Emphasis"/>
        </w:rPr>
        <w:t>inevitably overtake humans’ ability to control it</w:t>
      </w:r>
      <w:r w:rsidRPr="003C7829">
        <w:rPr>
          <w:sz w:val="16"/>
        </w:rPr>
        <w:t>,” Mr. McCormack said. “I doubt that ‘The Matrix’ could become reality before humans become extinct for other reasons, but I don’t bet on any future predictions, my own or others.”</w:t>
      </w:r>
    </w:p>
    <w:p w:rsidR="002701E8" w:rsidRPr="003C7829" w:rsidRDefault="002701E8" w:rsidP="002701E8">
      <w:pPr>
        <w:rPr>
          <w:sz w:val="16"/>
        </w:rPr>
      </w:pPr>
      <w:r w:rsidRPr="003C7829">
        <w:rPr>
          <w:rStyle w:val="StyleUnderline"/>
        </w:rPr>
        <w:t>Because of cyber capabilities</w:t>
      </w:r>
      <w:r w:rsidRPr="003C7829">
        <w:rPr>
          <w:sz w:val="16"/>
        </w:rPr>
        <w:t xml:space="preserve">, for example, </w:t>
      </w:r>
      <w:r w:rsidRPr="003C7829">
        <w:rPr>
          <w:rStyle w:val="StyleUnderline"/>
        </w:rPr>
        <w:t xml:space="preserve">the infrastructure of an entire nation can be </w:t>
      </w:r>
      <w:r w:rsidRPr="003C7829">
        <w:rPr>
          <w:rStyle w:val="Emphasis"/>
        </w:rPr>
        <w:t>destroyed with the push of a button</w:t>
      </w:r>
      <w:r w:rsidRPr="003C7829">
        <w:rPr>
          <w:sz w:val="16"/>
        </w:rPr>
        <w:t>, he added.</w:t>
      </w:r>
    </w:p>
    <w:p w:rsidR="002701E8" w:rsidRPr="003C7829" w:rsidRDefault="002701E8" w:rsidP="002701E8">
      <w:pPr>
        <w:rPr>
          <w:sz w:val="16"/>
        </w:rPr>
      </w:pPr>
      <w:r w:rsidRPr="003C7829">
        <w:rPr>
          <w:sz w:val="16"/>
        </w:rPr>
        <w:t>“</w:t>
      </w:r>
      <w:r w:rsidRPr="003C7829">
        <w:rPr>
          <w:rStyle w:val="StyleUnderline"/>
        </w:rPr>
        <w:t xml:space="preserve">Could the machine </w:t>
      </w:r>
      <w:r w:rsidRPr="003C7829">
        <w:rPr>
          <w:rStyle w:val="Emphasis"/>
        </w:rPr>
        <w:t>push the button itself</w:t>
      </w:r>
      <w:r w:rsidRPr="003C7829">
        <w:rPr>
          <w:rStyle w:val="StyleUnderline"/>
        </w:rPr>
        <w:t>?</w:t>
      </w:r>
      <w:r w:rsidRPr="003C7829">
        <w:rPr>
          <w:sz w:val="16"/>
        </w:rPr>
        <w:t xml:space="preserve">” McCormack asked. “I have no idea why my electronic gadgets do some of the things they do, so </w:t>
      </w:r>
      <w:r w:rsidRPr="003C7829">
        <w:rPr>
          <w:rStyle w:val="Emphasis"/>
        </w:rPr>
        <w:t>how can we know</w:t>
      </w:r>
      <w:r w:rsidRPr="003C7829">
        <w:rPr>
          <w:rStyle w:val="StyleUnderline"/>
        </w:rPr>
        <w:t xml:space="preserve"> whether one of them will </w:t>
      </w:r>
      <w:r w:rsidRPr="003C7829">
        <w:rPr>
          <w:rStyle w:val="Emphasis"/>
        </w:rPr>
        <w:t>take its own destructive course</w:t>
      </w:r>
      <w:r w:rsidRPr="003C7829">
        <w:rPr>
          <w:rStyle w:val="StyleUnderline"/>
        </w:rPr>
        <w:t xml:space="preserve"> at some point?</w:t>
      </w:r>
      <w:r w:rsidRPr="003C7829">
        <w:rPr>
          <w:sz w:val="16"/>
        </w:rPr>
        <w:t xml:space="preserve"> Can we stop it?”</w:t>
      </w:r>
    </w:p>
    <w:p w:rsidR="002701E8" w:rsidRPr="003C7829" w:rsidRDefault="002701E8" w:rsidP="002701E8">
      <w:pPr>
        <w:rPr>
          <w:sz w:val="16"/>
        </w:rPr>
      </w:pPr>
      <w:r w:rsidRPr="003C7829">
        <w:rPr>
          <w:sz w:val="16"/>
        </w:rPr>
        <w:t>The Dr. Frankensteins of social media, he added, will also have to see if they can control their creations.</w:t>
      </w:r>
    </w:p>
    <w:p w:rsidR="002701E8" w:rsidRPr="003C7829" w:rsidRDefault="002701E8" w:rsidP="002701E8">
      <w:pPr>
        <w:rPr>
          <w:sz w:val="16"/>
        </w:rPr>
      </w:pPr>
      <w:r w:rsidRPr="003C7829">
        <w:rPr>
          <w:sz w:val="16"/>
        </w:rPr>
        <w:t xml:space="preserve">“I don’t think the gadgets can change who we are, but </w:t>
      </w:r>
      <w:r w:rsidRPr="003C7829">
        <w:rPr>
          <w:rStyle w:val="Emphasis"/>
        </w:rPr>
        <w:t>we have to be the ones in control of our values</w:t>
      </w:r>
      <w:r w:rsidRPr="003C7829">
        <w:rPr>
          <w:sz w:val="16"/>
        </w:rPr>
        <w:t>,” the Utah law professor said. “That question has disturbed every warfare observer for thousands of years. Sun Tzu and the Book of Manu worried about this in past millennia. That fact alone tells me that the moral questions persist in the face of rapid technological change.”</w:t>
      </w:r>
    </w:p>
    <w:p w:rsidR="002701E8" w:rsidRPr="003C7829" w:rsidRDefault="002701E8" w:rsidP="002701E8">
      <w:pPr>
        <w:rPr>
          <w:sz w:val="16"/>
        </w:rPr>
      </w:pPr>
      <w:r w:rsidRPr="003C7829">
        <w:rPr>
          <w:sz w:val="16"/>
        </w:rPr>
        <w:t xml:space="preserve">Johns Hopkins University Professor and military historian Michael Vlahos believes that </w:t>
      </w:r>
      <w:r w:rsidRPr="003C7829">
        <w:rPr>
          <w:rStyle w:val="StyleUnderline"/>
        </w:rPr>
        <w:t xml:space="preserve">our reliance on UAVs presents a </w:t>
      </w:r>
      <w:r w:rsidRPr="003C7829">
        <w:rPr>
          <w:rStyle w:val="Emphasis"/>
        </w:rPr>
        <w:t>moral hazard</w:t>
      </w:r>
      <w:r w:rsidRPr="003C7829">
        <w:rPr>
          <w:rStyle w:val="StyleUnderline"/>
        </w:rPr>
        <w:t xml:space="preserve"> that, if </w:t>
      </w:r>
      <w:r w:rsidRPr="003C7829">
        <w:rPr>
          <w:rStyle w:val="Emphasis"/>
        </w:rPr>
        <w:t>continually exploited</w:t>
      </w:r>
      <w:r w:rsidRPr="003C7829">
        <w:rPr>
          <w:rStyle w:val="StyleUnderline"/>
        </w:rPr>
        <w:t xml:space="preserve">, will </w:t>
      </w:r>
      <w:r w:rsidRPr="003C7829">
        <w:rPr>
          <w:rStyle w:val="Emphasis"/>
        </w:rPr>
        <w:t>come back to haunt us</w:t>
      </w:r>
      <w:r w:rsidRPr="003C7829">
        <w:rPr>
          <w:rStyle w:val="StyleUnderline"/>
        </w:rPr>
        <w:t>.</w:t>
      </w:r>
    </w:p>
    <w:p w:rsidR="002701E8" w:rsidRPr="003C7829" w:rsidRDefault="002701E8" w:rsidP="002701E8">
      <w:pPr>
        <w:rPr>
          <w:sz w:val="16"/>
        </w:rPr>
      </w:pPr>
      <w:r w:rsidRPr="003C7829">
        <w:rPr>
          <w:sz w:val="16"/>
        </w:rPr>
        <w:t xml:space="preserve">“As for </w:t>
      </w:r>
      <w:r w:rsidRPr="003C7829">
        <w:rPr>
          <w:rStyle w:val="StyleUnderline"/>
        </w:rPr>
        <w:t>the drone</w:t>
      </w:r>
      <w:r w:rsidRPr="003C7829">
        <w:rPr>
          <w:sz w:val="16"/>
        </w:rPr>
        <w:t xml:space="preserve">, it </w:t>
      </w:r>
      <w:r w:rsidRPr="003C7829">
        <w:rPr>
          <w:rStyle w:val="StyleUnderline"/>
        </w:rPr>
        <w:t xml:space="preserve">sucks us into a future in which we find ourselves </w:t>
      </w:r>
      <w:r w:rsidRPr="003C7829">
        <w:rPr>
          <w:rStyle w:val="Emphasis"/>
        </w:rPr>
        <w:t>killing anyone on the planet who annoys us</w:t>
      </w:r>
      <w:r w:rsidRPr="003C7829">
        <w:rPr>
          <w:sz w:val="16"/>
        </w:rPr>
        <w:t xml:space="preserve"> – an Olympian perch that is corrupt as the Gods in the Greek Pantheon themselves,” Vlahos told The Globe Post.</w:t>
      </w:r>
    </w:p>
    <w:p w:rsidR="002701E8" w:rsidRPr="003C7829" w:rsidRDefault="002701E8" w:rsidP="002701E8">
      <w:pPr>
        <w:rPr>
          <w:rStyle w:val="StyleUnderline"/>
        </w:rPr>
      </w:pPr>
      <w:r w:rsidRPr="003C7829">
        <w:rPr>
          <w:rStyle w:val="StyleUnderline"/>
        </w:rPr>
        <w:t>The seductive power of the drone</w:t>
      </w:r>
      <w:r w:rsidRPr="003C7829">
        <w:rPr>
          <w:sz w:val="16"/>
        </w:rPr>
        <w:t xml:space="preserve">, the professor admonished, </w:t>
      </w:r>
      <w:r w:rsidRPr="003C7829">
        <w:rPr>
          <w:rStyle w:val="StyleUnderline"/>
        </w:rPr>
        <w:t xml:space="preserve">does more than simply </w:t>
      </w:r>
      <w:r w:rsidRPr="003C7829">
        <w:rPr>
          <w:rStyle w:val="Emphasis"/>
        </w:rPr>
        <w:t>tarnish one’s soul</w:t>
      </w:r>
      <w:r w:rsidRPr="003C7829">
        <w:rPr>
          <w:rStyle w:val="StyleUnderline"/>
        </w:rPr>
        <w:t>.</w:t>
      </w:r>
    </w:p>
    <w:p w:rsidR="002701E8" w:rsidRPr="003C7829" w:rsidRDefault="002701E8" w:rsidP="002701E8">
      <w:pPr>
        <w:rPr>
          <w:sz w:val="16"/>
        </w:rPr>
      </w:pPr>
      <w:r w:rsidRPr="003C7829">
        <w:rPr>
          <w:sz w:val="16"/>
        </w:rPr>
        <w:t xml:space="preserve">“But here </w:t>
      </w:r>
      <w:r w:rsidRPr="003C7829">
        <w:rPr>
          <w:rStyle w:val="StyleUnderline"/>
        </w:rPr>
        <w:t xml:space="preserve">we will be </w:t>
      </w:r>
      <w:r w:rsidRPr="003C7829">
        <w:rPr>
          <w:rStyle w:val="Emphasis"/>
        </w:rPr>
        <w:t>hoist to our own petard</w:t>
      </w:r>
      <w:r w:rsidRPr="003C7829">
        <w:rPr>
          <w:rStyle w:val="StyleUnderline"/>
        </w:rPr>
        <w:t xml:space="preserve"> as drone proliferation becomes the </w:t>
      </w:r>
      <w:r w:rsidRPr="003C7829">
        <w:rPr>
          <w:rStyle w:val="Emphasis"/>
        </w:rPr>
        <w:t>global norm</w:t>
      </w:r>
      <w:r w:rsidRPr="003C7829">
        <w:rPr>
          <w:rStyle w:val="StyleUnderline"/>
        </w:rPr>
        <w:t xml:space="preserve">, and we find ourselves </w:t>
      </w:r>
      <w:r w:rsidRPr="003C7829">
        <w:rPr>
          <w:rStyle w:val="Emphasis"/>
        </w:rPr>
        <w:t>targets as well</w:t>
      </w:r>
      <w:r w:rsidRPr="003C7829">
        <w:rPr>
          <w:sz w:val="16"/>
        </w:rPr>
        <w:t xml:space="preserve"> – the assassin nation itself on an increasingly long hit list,” Vlahos concluded.</w:t>
      </w:r>
    </w:p>
    <w:p w:rsidR="002701E8" w:rsidRPr="003C7829" w:rsidRDefault="002701E8" w:rsidP="002701E8"/>
    <w:p w:rsidR="002701E8" w:rsidRPr="003C7829" w:rsidRDefault="002701E8" w:rsidP="002701E8"/>
    <w:p w:rsidR="00665365" w:rsidRPr="003C7829" w:rsidRDefault="00665365" w:rsidP="002701E8">
      <w:pPr>
        <w:pStyle w:val="Heading3"/>
      </w:pPr>
      <w:r w:rsidRPr="003C7829">
        <w:t>Link—Free Trade</w:t>
      </w:r>
    </w:p>
    <w:p w:rsidR="00665365" w:rsidRPr="003C7829" w:rsidRDefault="00665365" w:rsidP="00665365"/>
    <w:p w:rsidR="00665365" w:rsidRPr="003C7829" w:rsidRDefault="00665365" w:rsidP="00665365">
      <w:pPr>
        <w:pStyle w:val="Heading4"/>
      </w:pPr>
      <w:r w:rsidRPr="003C7829">
        <w:t>Free trade norms are part of an assemblage that reflects European colonial practices of arms control onto marginalized life.</w:t>
      </w:r>
    </w:p>
    <w:p w:rsidR="00665365" w:rsidRPr="003C7829" w:rsidRDefault="00665365" w:rsidP="00665365">
      <w:pPr>
        <w:rPr>
          <w:rFonts w:cstheme="majorHAnsi"/>
        </w:rPr>
      </w:pPr>
      <w:r w:rsidRPr="003C7829">
        <w:rPr>
          <w:rStyle w:val="Style13ptBold"/>
          <w:rFonts w:cstheme="majorHAnsi"/>
        </w:rPr>
        <w:t xml:space="preserve">Cooper 18 </w:t>
      </w:r>
      <w:r w:rsidRPr="003C7829">
        <w:rPr>
          <w:rFonts w:cstheme="majorHAnsi"/>
        </w:rPr>
        <w:t>(Neil, Professor of International Relations and Security Studies and Head of Peace Studies &amp; International Development at the University of Bradford “Race, Sovereignty, and Free Trade: Arms Trade Regulation and Humanitarian Arms Control in the Age of Empire,” Journal of Global Security Studies, Volume 3, Issue 4, October 2018, Pages 444–462)adi</w:t>
      </w:r>
    </w:p>
    <w:p w:rsidR="00665365" w:rsidRPr="003C7829" w:rsidRDefault="00665365" w:rsidP="00665365">
      <w:pPr>
        <w:rPr>
          <w:rFonts w:cstheme="majorHAnsi"/>
        </w:rPr>
      </w:pPr>
    </w:p>
    <w:p w:rsidR="00665365" w:rsidRPr="003C7829" w:rsidRDefault="00665365" w:rsidP="00665365">
      <w:pPr>
        <w:rPr>
          <w:rFonts w:cstheme="majorHAnsi"/>
          <w:u w:val="single"/>
        </w:rPr>
      </w:pPr>
      <w:r w:rsidRPr="003C7829">
        <w:rPr>
          <w:rFonts w:cstheme="majorHAnsi"/>
          <w:sz w:val="10"/>
        </w:rPr>
        <w:t>Conversely, proponents of restriction such as Alexander Mackay (1890, 42) of the Church Missionary Society deplored the fact that “in the name of Christianity, free trade and civilization we see firewater and firearms pouring in every port [in Africa].</w:t>
      </w:r>
      <w:r w:rsidRPr="003C7829">
        <w:rPr>
          <w:rFonts w:cstheme="majorHAnsi"/>
          <w:u w:val="single"/>
        </w:rPr>
        <w:t xml:space="preserve">” </w:t>
      </w:r>
      <w:r w:rsidRPr="003C7829">
        <w:rPr>
          <w:rFonts w:cstheme="majorHAnsi"/>
          <w:sz w:val="10"/>
        </w:rPr>
        <w:t>However, for Mackay, the solution lay not only in “forbidding the import of arms and ammunition” but in promoting legitimate trade amongst Africans, “developing the resources of the country, and . . . promoting internal peace” so “the natives will . . . busy themselves with growing whatever they can get a fair price for instead of fighting” (Letter to The Times, May 8, 1889). In this sense, the Brussels Act represented the archetype of regulation in the spaces of empire, combining restrictions on the arms and liquor trades with calls for the development of “agricultural labour and . . . the industrial arts” amongst native populations (Article Two). At the same time, the precise ways in which these twin processes of grafting and counter-grafting played out varied from region to region and over time. For example, in Singapore, policy from the 1820s onwards oscillated between permission and proscription, as free trade and merchant pressure on the one hand and concerns about the destabilizing impact of the firearms trade on the other hand were weighed in different ways at different times (Tagliacozzo 2005, 270; Chew 2012, 174–79)</w:t>
      </w:r>
      <w:r w:rsidRPr="003C7829">
        <w:rPr>
          <w:rFonts w:cstheme="majorHAnsi"/>
          <w:u w:val="single"/>
        </w:rPr>
        <w:t>.</w:t>
      </w:r>
      <w:r w:rsidRPr="003C7829">
        <w:rPr>
          <w:rFonts w:cstheme="majorHAnsi"/>
          <w:sz w:val="10"/>
        </w:rPr>
        <w:t xml:space="preserve"> At Muscat, commercial treaties between the sultan and various powers (particularly the French) enshrining free trade severely hampered Britain’s ability to curtail the trade in the Persian Gulf. This was only finally resolved by the aforementioned 1913 agreement between Britain and France. </w:t>
      </w:r>
      <w:r w:rsidRPr="003C7829">
        <w:rPr>
          <w:rFonts w:cstheme="majorHAnsi"/>
          <w:u w:val="single"/>
        </w:rPr>
        <w:t>Thus, free trade norms were constantly exposed to serial processes of grafting and counter-grafting. Nevertheless, as the nineteenth century merged into the early twentieth century, arms trade regulation in the spaces of empire was increasingly seen as consonant with a dominant imaginary of liberal market norms (Mathew 2016).</w:t>
      </w:r>
      <w:r w:rsidRPr="003C7829">
        <w:rPr>
          <w:rFonts w:cstheme="majorHAnsi"/>
          <w:sz w:val="10"/>
        </w:rPr>
        <w:t xml:space="preserve"> </w:t>
      </w:r>
      <w:r w:rsidRPr="003C7829">
        <w:rPr>
          <w:rFonts w:cstheme="majorHAnsi"/>
          <w:u w:val="single"/>
        </w:rPr>
        <w:t>This is not to downplay the pressures for imperial powers to supply arms to local allies, or the way broader colonial conceptions of economic and geostrategic interest militated against cooperation to limit the arms traffic as at Djibouti and Muscat.</w:t>
      </w:r>
      <w:r w:rsidRPr="003C7829">
        <w:rPr>
          <w:rFonts w:cstheme="majorHAnsi"/>
          <w:sz w:val="10"/>
        </w:rPr>
        <w:t xml:space="preserve">31 </w:t>
      </w:r>
      <w:r w:rsidRPr="003C7829">
        <w:rPr>
          <w:rFonts w:cstheme="majorHAnsi"/>
          <w:u w:val="single"/>
        </w:rPr>
        <w:t>However, such factors ultimately illustrate the way in which particular assemblages of norms, formal and informal practices, responses to evasions, and norm-derived conceptions of interest constituted colonial practices of arms control as governmentality</w:t>
      </w:r>
      <w:r w:rsidRPr="003C7829">
        <w:rPr>
          <w:rFonts w:cstheme="majorHAnsi"/>
          <w:sz w:val="10"/>
        </w:rPr>
        <w:t>. U</w:t>
      </w:r>
      <w:r w:rsidRPr="003C7829">
        <w:rPr>
          <w:rFonts w:cstheme="majorHAnsi"/>
          <w:u w:val="single"/>
        </w:rPr>
        <w:t>nderstood in this way, oscillations in policy in the same region or between different spheres of colonial interest reflected the attempt (always imperfect) to manage arms flows according to where people were placed in the racially inflected triple hierarchies of civilization, loyalty, and utility to imperial power—hierarchies that could be either mutually reinforcing or mutually opposed depending on circumstance. Pressures to arm or disarm locals also illustrated how judgements about what constituted interest were predicated on a particular moral economy in which European norms of racial superiority and imperialism framed the standards of appropriate behavior of the era (Finnemore and Sikkink 1998, 892) and the fluid but always subordinate identities of the other</w:t>
      </w:r>
      <w:r w:rsidRPr="003C7829">
        <w:rPr>
          <w:rFonts w:cstheme="majorHAnsi"/>
          <w:sz w:val="10"/>
        </w:rPr>
        <w:t xml:space="preserve">. </w:t>
      </w:r>
      <w:r w:rsidRPr="003C7829">
        <w:rPr>
          <w:rFonts w:cstheme="majorHAnsi"/>
          <w:u w:val="single"/>
        </w:rPr>
        <w:t>The centrality of European racial and imperial norms in arms governance was illustrated in the late 1870s when the Cape Colony in Southern Africa introduced a licensing system aimed at disarming supposedly disloyal native tribes (Storey 2004, 707). In response, one tribe, the Basuto, proclaimed their loyalty to the Queen and asked whether “we are to be disarmed because we are black.”32 In British India, Acts in 1858, 1860, 1878, and 1909 constantly refined and revised who had the right to own, import, export, and produce what kinds of arms, where they could be transferred to, and under what conditions.</w:t>
      </w:r>
      <w:r w:rsidRPr="003C7829">
        <w:rPr>
          <w:rFonts w:cstheme="majorHAnsi"/>
          <w:sz w:val="10"/>
        </w:rPr>
        <w:t xml:space="preserve"> Each act was also regularly amended via a series of notifications that led one official reviewing rules on exports to Aden to lament “it is impossible to say . . . with absolute certainty what are now the precise powers of the Government of India under the [1878] Arms Act.”33 </w:t>
      </w:r>
      <w:r w:rsidRPr="003C7829">
        <w:rPr>
          <w:rFonts w:cstheme="majorHAnsi"/>
          <w:u w:val="single"/>
        </w:rPr>
        <w:t>This illustrates how such regulations were not just about the effective management of arms flows but also an intrinsic part of the process by which imperial gradations of race, culture, and threat were actually produced. Indeed, in this context, the performative of adherence to, and refinement of, regulatory processes was as important as actually achieving a concrete impact on arms flows. In Somalia, imperial policy combined permission with prohibition.</w:t>
      </w:r>
      <w:r w:rsidRPr="003C7829">
        <w:rPr>
          <w:rFonts w:cstheme="majorHAnsi"/>
          <w:sz w:val="10"/>
        </w:rPr>
        <w:t xml:space="preserve"> In 1894, Italy concluded an agreement under which the Somali Sultan of the Mjertin adhered to the terms of the Brussels Act (Hertslett 1967, 1119). Further measures, aimed at preventing arms reaching Sayyid Muhamed Abdullah Hassan, the so-called Mad Mullah of Somalia, included the 1902 Aden Sea Traffic in Arms Regulation;34 the 1905 Ilig Agreement between Italy and a then-weakened Sayyid prohibiting his import of firearms (Hertslett 1967, 1120–23; Katagiri 2010, 38); and the British Somaliland Firearms Regulation of 1905 regulating the import of arms into their Somaliland Protectorate.35 </w:t>
      </w:r>
      <w:r w:rsidRPr="003C7829">
        <w:rPr>
          <w:rFonts w:cstheme="majorHAnsi"/>
          <w:u w:val="single"/>
        </w:rPr>
        <w:t xml:space="preserve">At the </w:t>
      </w:r>
      <w:r w:rsidRPr="003C7829">
        <w:rPr>
          <w:rFonts w:cstheme="majorHAnsi"/>
        </w:rPr>
        <w:t xml:space="preserve">same time, however, after 1909 the British combined arms restrictions with a policy of supplying arms to the “friendly tribes,” a policy that backfired when they turned their newly acquired arms on each other.36 Worse was to follow in 1914 when, in direct contravention of his orders, Richard Corfield, the commander of the Camel Corps, launched an attack that led to the virtual annihilation of his troops and Corfield’s own death. </w:t>
      </w:r>
      <w:r w:rsidRPr="003C7829">
        <w:rPr>
          <w:rFonts w:cstheme="majorHAnsi"/>
          <w:u w:val="single"/>
        </w:rPr>
        <w:t>Although a military disaster, back in England, Lord Emmot, Under-Secretary of State for the Colonies, observed to the House of Lords that Corfield: “… was what is called in common parlance “white all through,” precisely the sort of man one would desire to go tiger shooting with”.37 British policy on Somalia therefore illustrates the inadequacy of humanitarian, free trade, or strategic frameworks alone for understanding regulation of the arms trade in Africa (and indeed elsewhere). In this case, imperial motivations were laid bare—both proscription and permission were put to the service of making the spaces of empire safe for traders, administrators, loyal natives, and even visiting tiger hunters.</w:t>
      </w:r>
    </w:p>
    <w:p w:rsidR="00665365" w:rsidRPr="003C7829" w:rsidRDefault="00665365" w:rsidP="00665365"/>
    <w:p w:rsidR="00567E50" w:rsidRPr="003C7829" w:rsidRDefault="00567E50" w:rsidP="002701E8">
      <w:pPr>
        <w:pStyle w:val="Heading3"/>
      </w:pPr>
      <w:r w:rsidRPr="003C7829">
        <w:t>Link—Gender Violence Abroad</w:t>
      </w:r>
    </w:p>
    <w:p w:rsidR="00567E50" w:rsidRPr="003C7829" w:rsidRDefault="00567E50" w:rsidP="00567E50"/>
    <w:p w:rsidR="00567E50" w:rsidRPr="003C7829" w:rsidRDefault="00567E50" w:rsidP="00567E50">
      <w:pPr>
        <w:pStyle w:val="Heading4"/>
      </w:pPr>
      <w:r w:rsidRPr="003C7829">
        <w:t>The aff’s calls for gender reform plays into the governmentality of the state. They hide behind humanitarian assumptions that inevitably limit the role of women – delegitimizing those that act out of the government controlled humanitarian “end goal”</w:t>
      </w:r>
    </w:p>
    <w:p w:rsidR="00567E50" w:rsidRPr="003C7829" w:rsidRDefault="00567E50" w:rsidP="00567E50">
      <w:pPr>
        <w:rPr>
          <w:sz w:val="18"/>
          <w:szCs w:val="26"/>
        </w:rPr>
      </w:pPr>
      <w:r w:rsidRPr="003C7829">
        <w:rPr>
          <w:b/>
          <w:sz w:val="26"/>
          <w:szCs w:val="26"/>
        </w:rPr>
        <w:t xml:space="preserve">Olivius 12 </w:t>
      </w:r>
      <w:r w:rsidRPr="003C7829">
        <w:rPr>
          <w:sz w:val="18"/>
          <w:szCs w:val="26"/>
        </w:rPr>
        <w:t xml:space="preserve">(Elisabeth Olivius. 10/2012 Associate professor at UMEA’s Department of Political science with a focus on how gendered relations of power are produced and reshaped in conflict, displacement and peacebuilding. “(Un)Governable Subjects: The Limits of Refugee Participation in the Promotion of Gender Equality in Humanitarian Aid”. Oxford University Press. </w:t>
      </w:r>
      <w:hyperlink r:id="rId12" w:history="1">
        <w:r w:rsidRPr="003C7829">
          <w:rPr>
            <w:rStyle w:val="Hyperlink"/>
            <w:sz w:val="18"/>
          </w:rPr>
          <w:t>https://doi-org.proxy.lib.umich.edu/10.1093/jrs/fet001</w:t>
        </w:r>
      </w:hyperlink>
      <w:r w:rsidRPr="003C7829">
        <w:rPr>
          <w:sz w:val="18"/>
        </w:rPr>
        <w:t xml:space="preserve"> ) rr</w:t>
      </w:r>
    </w:p>
    <w:p w:rsidR="00567E50" w:rsidRPr="003C7829" w:rsidRDefault="00567E50" w:rsidP="00567E50">
      <w:pPr>
        <w:rPr>
          <w:rFonts w:cs="AdvTimes"/>
          <w:color w:val="000000"/>
          <w:sz w:val="16"/>
          <w:szCs w:val="20"/>
        </w:rPr>
      </w:pPr>
      <w:r w:rsidRPr="003C7829">
        <w:rPr>
          <w:rFonts w:cs="AdvTimes"/>
          <w:color w:val="000000"/>
          <w:sz w:val="16"/>
          <w:szCs w:val="20"/>
        </w:rPr>
        <w:t xml:space="preserve">The analysis of practices of refugee participation in </w:t>
      </w:r>
      <w:r w:rsidRPr="003C7829">
        <w:rPr>
          <w:rFonts w:cs="AdvTimes"/>
          <w:color w:val="000000"/>
          <w:sz w:val="20"/>
          <w:szCs w:val="20"/>
          <w:u w:val="single"/>
        </w:rPr>
        <w:t>gender equality</w:t>
      </w:r>
      <w:r w:rsidRPr="003C7829">
        <w:rPr>
          <w:rFonts w:cs="AdvTimes"/>
          <w:color w:val="000000"/>
          <w:sz w:val="16"/>
          <w:szCs w:val="20"/>
        </w:rPr>
        <w:t xml:space="preserve"> promotion in Thailand and Bangladesh suggests that the forms of refugee participation called for </w:t>
      </w:r>
      <w:r w:rsidRPr="003C7829">
        <w:rPr>
          <w:rFonts w:cs="AdvTimes"/>
          <w:color w:val="000000"/>
          <w:sz w:val="20"/>
          <w:szCs w:val="20"/>
          <w:u w:val="single"/>
        </w:rPr>
        <w:t>in humanitarian policy discourses and</w:t>
      </w:r>
      <w:r w:rsidRPr="003C7829">
        <w:rPr>
          <w:rFonts w:cs="AdvTimes"/>
          <w:color w:val="000000"/>
          <w:sz w:val="16"/>
          <w:szCs w:val="20"/>
        </w:rPr>
        <w:t xml:space="preserve"> institutionalized in humanitarian </w:t>
      </w:r>
      <w:r w:rsidRPr="003C7829">
        <w:rPr>
          <w:rFonts w:cs="AdvTimes"/>
          <w:color w:val="000000"/>
          <w:sz w:val="20"/>
          <w:szCs w:val="20"/>
          <w:u w:val="single"/>
        </w:rPr>
        <w:t>aid practice are very limited</w:t>
      </w:r>
      <w:r w:rsidRPr="003C7829">
        <w:rPr>
          <w:rFonts w:cs="AdvTimes"/>
          <w:color w:val="000000"/>
          <w:sz w:val="16"/>
          <w:szCs w:val="20"/>
        </w:rPr>
        <w:t xml:space="preserve">. </w:t>
      </w:r>
      <w:r w:rsidRPr="003C7829">
        <w:rPr>
          <w:rFonts w:cs="AdvTimes"/>
          <w:color w:val="000000"/>
          <w:sz w:val="20"/>
          <w:szCs w:val="20"/>
          <w:u w:val="single"/>
        </w:rPr>
        <w:t>To</w:t>
      </w:r>
      <w:r w:rsidRPr="003C7829">
        <w:rPr>
          <w:rFonts w:cs="AdvTimes"/>
          <w:color w:val="000000"/>
          <w:sz w:val="16"/>
          <w:szCs w:val="20"/>
        </w:rPr>
        <w:t xml:space="preserve"> have refugees </w:t>
      </w:r>
      <w:r w:rsidRPr="003C7829">
        <w:rPr>
          <w:rFonts w:cs="AdvTimes"/>
          <w:color w:val="000000"/>
          <w:sz w:val="20"/>
          <w:szCs w:val="20"/>
          <w:u w:val="single"/>
        </w:rPr>
        <w:t>‘participate’ means to encourage them to perceive themselves as active subjects responsible</w:t>
      </w:r>
      <w:r w:rsidRPr="003C7829">
        <w:rPr>
          <w:rFonts w:cs="AdvTimes"/>
          <w:color w:val="000000"/>
          <w:sz w:val="16"/>
          <w:szCs w:val="20"/>
        </w:rPr>
        <w:t xml:space="preserve"> </w:t>
      </w:r>
      <w:r w:rsidRPr="003C7829">
        <w:rPr>
          <w:rFonts w:cs="AdvTimes"/>
          <w:color w:val="000000"/>
          <w:sz w:val="20"/>
          <w:szCs w:val="20"/>
          <w:u w:val="single"/>
        </w:rPr>
        <w:t>for their own lives and communities</w:t>
      </w:r>
      <w:r w:rsidRPr="003C7829">
        <w:rPr>
          <w:rFonts w:cs="AdvTimes"/>
          <w:color w:val="000000"/>
          <w:sz w:val="16"/>
          <w:szCs w:val="20"/>
        </w:rPr>
        <w:t xml:space="preserve">; to </w:t>
      </w:r>
      <w:r w:rsidRPr="003C7829">
        <w:rPr>
          <w:rFonts w:cs="AdvTimes"/>
          <w:color w:val="000000"/>
          <w:sz w:val="20"/>
          <w:szCs w:val="20"/>
          <w:u w:val="single"/>
        </w:rPr>
        <w:t>mobilize them to facilitate</w:t>
      </w:r>
      <w:r w:rsidRPr="003C7829">
        <w:rPr>
          <w:rFonts w:cs="AdvTimes"/>
          <w:color w:val="000000"/>
          <w:sz w:val="16"/>
          <w:szCs w:val="20"/>
        </w:rPr>
        <w:t xml:space="preserve"> the </w:t>
      </w:r>
      <w:r w:rsidRPr="003C7829">
        <w:rPr>
          <w:rFonts w:cs="AdvTimes"/>
          <w:color w:val="000000"/>
          <w:sz w:val="20"/>
          <w:szCs w:val="20"/>
          <w:u w:val="single"/>
        </w:rPr>
        <w:t>effective implementation of humanitarian programmes</w:t>
      </w:r>
      <w:r w:rsidRPr="003C7829">
        <w:rPr>
          <w:rFonts w:cs="AdvTimes"/>
          <w:color w:val="000000"/>
          <w:sz w:val="16"/>
          <w:szCs w:val="20"/>
        </w:rPr>
        <w:t xml:space="preserve">; </w:t>
      </w:r>
      <w:r w:rsidRPr="003C7829">
        <w:rPr>
          <w:rFonts w:cs="AdvTimes"/>
          <w:color w:val="000000"/>
          <w:sz w:val="20"/>
          <w:szCs w:val="20"/>
          <w:u w:val="single"/>
        </w:rPr>
        <w:t>and to solicit their opinions and experiences as resources for humanitarian planning and evaluation</w:t>
      </w:r>
      <w:r w:rsidRPr="003C7829">
        <w:rPr>
          <w:rFonts w:cs="AdvTimes"/>
          <w:color w:val="000000"/>
          <w:sz w:val="16"/>
          <w:szCs w:val="20"/>
        </w:rPr>
        <w:t xml:space="preserve">. Thus, participation serves </w:t>
      </w:r>
      <w:r w:rsidRPr="003C7829">
        <w:rPr>
          <w:rFonts w:cs="AdvTimes"/>
          <w:color w:val="000000"/>
          <w:sz w:val="20"/>
          <w:szCs w:val="20"/>
          <w:u w:val="single"/>
        </w:rPr>
        <w:t>two</w:t>
      </w:r>
      <w:r w:rsidRPr="003C7829">
        <w:rPr>
          <w:rFonts w:cs="AdvTimes"/>
          <w:color w:val="000000"/>
          <w:sz w:val="16"/>
          <w:szCs w:val="20"/>
        </w:rPr>
        <w:t xml:space="preserve"> main </w:t>
      </w:r>
      <w:r w:rsidRPr="003C7829">
        <w:rPr>
          <w:rFonts w:cs="AdvTimes"/>
          <w:color w:val="000000"/>
          <w:sz w:val="20"/>
          <w:szCs w:val="20"/>
          <w:u w:val="single"/>
        </w:rPr>
        <w:t>purposes</w:t>
      </w:r>
      <w:r w:rsidRPr="003C7829">
        <w:rPr>
          <w:rFonts w:cs="AdvTimes"/>
          <w:color w:val="000000"/>
          <w:sz w:val="16"/>
          <w:szCs w:val="20"/>
        </w:rPr>
        <w:t xml:space="preserve">; to create active refugees who will </w:t>
      </w:r>
      <w:r w:rsidRPr="003C7829">
        <w:rPr>
          <w:rFonts w:cs="AdvTimes"/>
          <w:color w:val="000000"/>
          <w:sz w:val="20"/>
          <w:szCs w:val="20"/>
          <w:u w:val="single"/>
        </w:rPr>
        <w:t>govern themselves in accordance with norms</w:t>
      </w:r>
      <w:r w:rsidRPr="003C7829">
        <w:rPr>
          <w:rFonts w:cs="AdvTimes"/>
          <w:color w:val="000000"/>
          <w:sz w:val="16"/>
          <w:szCs w:val="20"/>
        </w:rPr>
        <w:t xml:space="preserve"> and rules </w:t>
      </w:r>
      <w:r w:rsidRPr="003C7829">
        <w:rPr>
          <w:rFonts w:cs="AdvTimes"/>
          <w:color w:val="000000"/>
          <w:sz w:val="20"/>
          <w:szCs w:val="20"/>
          <w:u w:val="single"/>
        </w:rPr>
        <w:t>disseminated by humanitarian organizations</w:t>
      </w:r>
      <w:r w:rsidRPr="003C7829">
        <w:rPr>
          <w:rFonts w:cs="AdvTimes"/>
          <w:color w:val="000000"/>
          <w:sz w:val="16"/>
          <w:szCs w:val="20"/>
        </w:rPr>
        <w:t xml:space="preserve">, </w:t>
      </w:r>
      <w:r w:rsidRPr="003C7829">
        <w:rPr>
          <w:rFonts w:cs="AdvTimes"/>
          <w:color w:val="000000"/>
          <w:sz w:val="20"/>
          <w:szCs w:val="20"/>
          <w:u w:val="single"/>
        </w:rPr>
        <w:t>and</w:t>
      </w:r>
      <w:r w:rsidRPr="003C7829">
        <w:rPr>
          <w:rFonts w:cs="AdvTimes"/>
          <w:color w:val="000000"/>
          <w:sz w:val="16"/>
          <w:szCs w:val="20"/>
        </w:rPr>
        <w:t xml:space="preserve"> to make refugees </w:t>
      </w:r>
      <w:r w:rsidRPr="003C7829">
        <w:rPr>
          <w:rFonts w:cs="AdvTimes"/>
          <w:color w:val="000000"/>
          <w:sz w:val="20"/>
          <w:szCs w:val="20"/>
          <w:u w:val="single"/>
        </w:rPr>
        <w:t>feel</w:t>
      </w:r>
      <w:r w:rsidRPr="003C7829">
        <w:rPr>
          <w:rFonts w:cs="AdvTimes"/>
          <w:color w:val="000000"/>
          <w:sz w:val="16"/>
          <w:szCs w:val="20"/>
        </w:rPr>
        <w:t xml:space="preserve"> involved and </w:t>
      </w:r>
      <w:r w:rsidRPr="003C7829">
        <w:rPr>
          <w:rFonts w:cs="AdvTimes"/>
          <w:color w:val="000000"/>
          <w:sz w:val="20"/>
          <w:szCs w:val="20"/>
          <w:u w:val="single"/>
        </w:rPr>
        <w:t>responsible for matters of camp life</w:t>
      </w:r>
      <w:r w:rsidRPr="003C7829">
        <w:rPr>
          <w:rFonts w:cs="AdvTimes"/>
          <w:color w:val="000000"/>
          <w:sz w:val="16"/>
          <w:szCs w:val="20"/>
        </w:rPr>
        <w:t xml:space="preserve"> and </w:t>
      </w:r>
      <w:r w:rsidRPr="003C7829">
        <w:rPr>
          <w:rFonts w:cs="AdvTimes"/>
          <w:color w:val="000000"/>
          <w:sz w:val="20"/>
          <w:szCs w:val="20"/>
          <w:u w:val="single"/>
        </w:rPr>
        <w:t>foster in them</w:t>
      </w:r>
      <w:r w:rsidRPr="003C7829">
        <w:rPr>
          <w:rFonts w:cs="AdvTimes"/>
          <w:color w:val="000000"/>
          <w:sz w:val="16"/>
          <w:szCs w:val="20"/>
        </w:rPr>
        <w:t xml:space="preserve"> the capabilities of </w:t>
      </w:r>
      <w:r w:rsidRPr="003C7829">
        <w:rPr>
          <w:rFonts w:cs="AdvTimes"/>
          <w:color w:val="000000"/>
          <w:sz w:val="20"/>
          <w:szCs w:val="20"/>
          <w:u w:val="single"/>
        </w:rPr>
        <w:t>self-regulation, activity and responsibility, countering</w:t>
      </w:r>
      <w:r w:rsidRPr="003C7829">
        <w:rPr>
          <w:rFonts w:cs="AdvTimes"/>
          <w:color w:val="000000"/>
          <w:sz w:val="16"/>
          <w:szCs w:val="20"/>
        </w:rPr>
        <w:t xml:space="preserve"> the </w:t>
      </w:r>
      <w:r w:rsidRPr="003C7829">
        <w:rPr>
          <w:rFonts w:cs="AdvTimes"/>
          <w:color w:val="000000"/>
          <w:sz w:val="20"/>
          <w:szCs w:val="20"/>
          <w:u w:val="single"/>
        </w:rPr>
        <w:t>‘dependency syndrome’.</w:t>
      </w:r>
      <w:r w:rsidRPr="003C7829">
        <w:rPr>
          <w:rFonts w:cs="AdvTimes"/>
          <w:color w:val="000000"/>
          <w:sz w:val="16"/>
          <w:szCs w:val="20"/>
        </w:rPr>
        <w:t xml:space="preserve"> As a technology of government, the rationality of refugee participation is not to change relations of power or redistribute decision-making power, but </w:t>
      </w:r>
      <w:r w:rsidRPr="003C7829">
        <w:rPr>
          <w:rFonts w:cs="AdvTimes"/>
          <w:color w:val="000000"/>
          <w:sz w:val="20"/>
          <w:szCs w:val="20"/>
          <w:u w:val="single"/>
        </w:rPr>
        <w:t>to alter</w:t>
      </w:r>
      <w:r w:rsidRPr="003C7829">
        <w:rPr>
          <w:rFonts w:cs="AdvTimes"/>
          <w:color w:val="000000"/>
          <w:sz w:val="16"/>
          <w:szCs w:val="20"/>
        </w:rPr>
        <w:t xml:space="preserve"> the </w:t>
      </w:r>
      <w:r w:rsidRPr="003C7829">
        <w:rPr>
          <w:rFonts w:cs="AdvTimes"/>
          <w:color w:val="000000"/>
          <w:sz w:val="20"/>
          <w:szCs w:val="20"/>
          <w:u w:val="single"/>
        </w:rPr>
        <w:t>subjectivities</w:t>
      </w:r>
      <w:r w:rsidRPr="003C7829">
        <w:rPr>
          <w:rFonts w:cs="AdvTimes"/>
          <w:color w:val="000000"/>
          <w:sz w:val="16"/>
          <w:szCs w:val="20"/>
        </w:rPr>
        <w:t xml:space="preserve"> and the psychological state of refugees (Hyndman 1997, 2000: 141; Turner 2001: 91–92). As the Bangladeshi case illustrates, </w:t>
      </w:r>
      <w:r w:rsidRPr="003C7829">
        <w:rPr>
          <w:rFonts w:cs="AdvTimes"/>
          <w:color w:val="000000"/>
          <w:sz w:val="20"/>
          <w:szCs w:val="20"/>
          <w:u w:val="single"/>
        </w:rPr>
        <w:t>participation is used as therapeutic intervention</w:t>
      </w:r>
      <w:r w:rsidRPr="003C7829">
        <w:rPr>
          <w:rFonts w:cs="AdvTimes"/>
          <w:color w:val="000000"/>
          <w:sz w:val="16"/>
          <w:szCs w:val="20"/>
        </w:rPr>
        <w:t xml:space="preserve">, </w:t>
      </w:r>
      <w:r w:rsidRPr="003C7829">
        <w:rPr>
          <w:rFonts w:cs="AdvTimes"/>
          <w:color w:val="000000"/>
          <w:sz w:val="20"/>
          <w:szCs w:val="20"/>
          <w:u w:val="single"/>
        </w:rPr>
        <w:t>not structural reform</w:t>
      </w:r>
      <w:r w:rsidRPr="003C7829">
        <w:rPr>
          <w:rFonts w:cs="AdvTimes"/>
          <w:color w:val="000000"/>
          <w:sz w:val="16"/>
          <w:szCs w:val="20"/>
        </w:rPr>
        <w:t xml:space="preserve">. Further, the </w:t>
      </w:r>
      <w:r w:rsidRPr="003C7829">
        <w:rPr>
          <w:rFonts w:cs="AdvTimes"/>
          <w:color w:val="000000"/>
          <w:sz w:val="20"/>
          <w:szCs w:val="20"/>
          <w:u w:val="single"/>
        </w:rPr>
        <w:t>Thai case shows</w:t>
      </w:r>
      <w:r w:rsidRPr="003C7829">
        <w:rPr>
          <w:rFonts w:cs="AdvTimes"/>
          <w:color w:val="000000"/>
          <w:sz w:val="16"/>
          <w:szCs w:val="20"/>
        </w:rPr>
        <w:t xml:space="preserve"> that forms of refugee participation initiated by refugees, </w:t>
      </w:r>
      <w:r w:rsidRPr="003C7829">
        <w:rPr>
          <w:rFonts w:cs="AdvTimes"/>
          <w:color w:val="000000"/>
          <w:sz w:val="20"/>
          <w:szCs w:val="20"/>
          <w:u w:val="single"/>
        </w:rPr>
        <w:t>where</w:t>
      </w:r>
      <w:r w:rsidRPr="003C7829">
        <w:rPr>
          <w:rFonts w:cs="AdvTimes"/>
          <w:color w:val="000000"/>
          <w:sz w:val="16"/>
          <w:szCs w:val="20"/>
        </w:rPr>
        <w:t xml:space="preserve"> </w:t>
      </w:r>
      <w:r w:rsidRPr="003C7829">
        <w:rPr>
          <w:rFonts w:cs="AdvTimes"/>
          <w:color w:val="000000"/>
          <w:sz w:val="20"/>
          <w:szCs w:val="20"/>
          <w:u w:val="single"/>
        </w:rPr>
        <w:t>refugees set</w:t>
      </w:r>
      <w:r w:rsidRPr="003C7829">
        <w:rPr>
          <w:rFonts w:cs="AdvTimes"/>
          <w:color w:val="000000"/>
          <w:sz w:val="16"/>
          <w:szCs w:val="20"/>
        </w:rPr>
        <w:t xml:space="preserve"> the agenda or </w:t>
      </w:r>
      <w:r w:rsidRPr="003C7829">
        <w:rPr>
          <w:rFonts w:cs="AdvTimes"/>
          <w:color w:val="000000"/>
          <w:sz w:val="20"/>
          <w:szCs w:val="20"/>
          <w:u w:val="single"/>
        </w:rPr>
        <w:t>control</w:t>
      </w:r>
      <w:r w:rsidRPr="003C7829">
        <w:rPr>
          <w:rFonts w:cs="AdvTimes"/>
          <w:color w:val="000000"/>
          <w:sz w:val="16"/>
          <w:szCs w:val="20"/>
        </w:rPr>
        <w:t xml:space="preserve"> the implementation of programmes, </w:t>
      </w:r>
      <w:r w:rsidRPr="003C7829">
        <w:rPr>
          <w:rFonts w:cs="AdvTimes"/>
          <w:color w:val="000000"/>
          <w:sz w:val="20"/>
          <w:szCs w:val="20"/>
          <w:u w:val="single"/>
        </w:rPr>
        <w:t>do</w:t>
      </w:r>
      <w:r w:rsidRPr="003C7829">
        <w:rPr>
          <w:rFonts w:cs="AdvTimes"/>
          <w:color w:val="000000"/>
          <w:sz w:val="16"/>
          <w:szCs w:val="20"/>
        </w:rPr>
        <w:t xml:space="preserve"> not easily </w:t>
      </w:r>
      <w:r w:rsidRPr="003C7829">
        <w:rPr>
          <w:rFonts w:cs="AdvTimes"/>
          <w:color w:val="000000"/>
          <w:sz w:val="20"/>
          <w:szCs w:val="20"/>
          <w:u w:val="single"/>
        </w:rPr>
        <w:t>fit within</w:t>
      </w:r>
      <w:r w:rsidRPr="003C7829">
        <w:rPr>
          <w:rFonts w:cs="AdvTimes"/>
          <w:color w:val="000000"/>
          <w:sz w:val="16"/>
          <w:szCs w:val="20"/>
        </w:rPr>
        <w:t xml:space="preserve"> the global </w:t>
      </w:r>
      <w:r w:rsidRPr="003C7829">
        <w:rPr>
          <w:rFonts w:cs="AdvTimes"/>
          <w:color w:val="000000"/>
          <w:sz w:val="20"/>
          <w:szCs w:val="20"/>
          <w:u w:val="single"/>
        </w:rPr>
        <w:t>humanitarian system</w:t>
      </w:r>
      <w:r w:rsidRPr="003C7829">
        <w:rPr>
          <w:rFonts w:cs="AdvTimes"/>
          <w:color w:val="000000"/>
          <w:sz w:val="16"/>
          <w:szCs w:val="20"/>
        </w:rPr>
        <w:t xml:space="preserve">. While the community-based model for camp management in the Thai camps does have strong support among some humanitarian workers in Thailand, it is also </w:t>
      </w:r>
      <w:r w:rsidRPr="003C7829">
        <w:rPr>
          <w:rFonts w:cs="AdvTimes"/>
          <w:color w:val="000000"/>
          <w:sz w:val="20"/>
          <w:szCs w:val="20"/>
          <w:u w:val="single"/>
        </w:rPr>
        <w:t>strongly criticized</w:t>
      </w:r>
      <w:r w:rsidRPr="003C7829">
        <w:rPr>
          <w:rFonts w:cs="AdvTimes"/>
          <w:color w:val="000000"/>
          <w:sz w:val="16"/>
          <w:szCs w:val="20"/>
        </w:rPr>
        <w:t xml:space="preserve"> and </w:t>
      </w:r>
      <w:r w:rsidRPr="003C7829">
        <w:rPr>
          <w:rFonts w:cs="AdvTimes"/>
          <w:color w:val="000000"/>
          <w:sz w:val="20"/>
          <w:szCs w:val="20"/>
          <w:u w:val="single"/>
        </w:rPr>
        <w:t>delegitimized</w:t>
      </w:r>
      <w:r w:rsidRPr="003C7829">
        <w:rPr>
          <w:rFonts w:cs="AdvTimes"/>
          <w:color w:val="000000"/>
          <w:sz w:val="16"/>
          <w:szCs w:val="20"/>
        </w:rPr>
        <w:t xml:space="preserve"> by others </w:t>
      </w:r>
      <w:r w:rsidRPr="003C7829">
        <w:rPr>
          <w:rFonts w:cs="AdvTimes"/>
          <w:color w:val="000000"/>
          <w:sz w:val="20"/>
          <w:szCs w:val="20"/>
          <w:u w:val="single"/>
        </w:rPr>
        <w:t>and</w:t>
      </w:r>
      <w:r w:rsidRPr="003C7829">
        <w:rPr>
          <w:rFonts w:cs="AdvTimes"/>
          <w:color w:val="000000"/>
          <w:sz w:val="16"/>
          <w:szCs w:val="20"/>
        </w:rPr>
        <w:t xml:space="preserve"> has been </w:t>
      </w:r>
      <w:r w:rsidRPr="003C7829">
        <w:rPr>
          <w:rFonts w:cs="AdvTimes"/>
          <w:color w:val="000000"/>
          <w:sz w:val="20"/>
          <w:szCs w:val="20"/>
          <w:u w:val="single"/>
        </w:rPr>
        <w:t>weakened by</w:t>
      </w:r>
      <w:r w:rsidRPr="003C7829">
        <w:rPr>
          <w:rFonts w:cs="AdvTimes"/>
          <w:color w:val="000000"/>
          <w:sz w:val="16"/>
          <w:szCs w:val="20"/>
        </w:rPr>
        <w:t xml:space="preserve"> the </w:t>
      </w:r>
      <w:r w:rsidRPr="003C7829">
        <w:rPr>
          <w:rFonts w:cs="AdvTimes"/>
          <w:color w:val="000000"/>
          <w:sz w:val="20"/>
          <w:szCs w:val="20"/>
          <w:u w:val="single"/>
        </w:rPr>
        <w:t>increased international</w:t>
      </w:r>
      <w:r w:rsidRPr="003C7829">
        <w:rPr>
          <w:rFonts w:cs="AdvTimes"/>
          <w:color w:val="000000"/>
          <w:sz w:val="16"/>
          <w:szCs w:val="20"/>
        </w:rPr>
        <w:t xml:space="preserve"> humanitarian </w:t>
      </w:r>
      <w:r w:rsidRPr="003C7829">
        <w:rPr>
          <w:rFonts w:cs="AdvTimes"/>
          <w:color w:val="000000"/>
          <w:sz w:val="20"/>
          <w:szCs w:val="20"/>
          <w:u w:val="single"/>
        </w:rPr>
        <w:t>presence</w:t>
      </w:r>
      <w:r w:rsidRPr="003C7829">
        <w:rPr>
          <w:rFonts w:cs="AdvTimes"/>
          <w:color w:val="000000"/>
          <w:sz w:val="16"/>
          <w:szCs w:val="20"/>
        </w:rPr>
        <w:t xml:space="preserve"> and reliance on international humanitarian donors. </w:t>
      </w:r>
      <w:r w:rsidRPr="003C7829">
        <w:rPr>
          <w:rFonts w:cs="AdvTimes"/>
          <w:color w:val="000000"/>
          <w:sz w:val="20"/>
          <w:szCs w:val="20"/>
          <w:u w:val="single"/>
        </w:rPr>
        <w:t>Failure to ‘participate’ in ways approved</w:t>
      </w:r>
      <w:r w:rsidRPr="003C7829">
        <w:rPr>
          <w:rFonts w:cs="AdvTimes"/>
          <w:color w:val="000000"/>
          <w:sz w:val="16"/>
          <w:szCs w:val="20"/>
        </w:rPr>
        <w:t xml:space="preserve"> </w:t>
      </w:r>
      <w:r w:rsidRPr="003C7829">
        <w:rPr>
          <w:rFonts w:cs="AdvTimes"/>
          <w:color w:val="000000"/>
          <w:sz w:val="20"/>
          <w:szCs w:val="20"/>
          <w:u w:val="single"/>
        </w:rPr>
        <w:t>by humanitarian organizations is represented</w:t>
      </w:r>
      <w:r w:rsidRPr="003C7829">
        <w:rPr>
          <w:rFonts w:cs="AdvTimes"/>
          <w:color w:val="000000"/>
          <w:sz w:val="16"/>
          <w:szCs w:val="20"/>
        </w:rPr>
        <w:t xml:space="preserve"> </w:t>
      </w:r>
      <w:r w:rsidRPr="003C7829">
        <w:rPr>
          <w:rFonts w:cs="AdvTimes"/>
          <w:color w:val="000000"/>
          <w:sz w:val="20"/>
          <w:szCs w:val="20"/>
          <w:u w:val="single"/>
        </w:rPr>
        <w:t>in</w:t>
      </w:r>
      <w:r w:rsidRPr="003C7829">
        <w:rPr>
          <w:rFonts w:cs="AdvTimes"/>
          <w:color w:val="000000"/>
          <w:sz w:val="16"/>
          <w:szCs w:val="20"/>
        </w:rPr>
        <w:t xml:space="preserve"> </w:t>
      </w:r>
      <w:r w:rsidRPr="003C7829">
        <w:rPr>
          <w:rFonts w:cs="AdvTimes"/>
          <w:color w:val="000000"/>
          <w:sz w:val="20"/>
          <w:szCs w:val="20"/>
          <w:u w:val="single"/>
        </w:rPr>
        <w:t>different ways</w:t>
      </w:r>
      <w:r w:rsidRPr="003C7829">
        <w:rPr>
          <w:rFonts w:cs="AdvTimes"/>
          <w:color w:val="000000"/>
          <w:sz w:val="16"/>
          <w:szCs w:val="20"/>
        </w:rPr>
        <w:t xml:space="preserve"> in Bangladesh and in Thailand. In Bangladesh, the refugee population is described as ‘dependent’ and humanitarian narratives focus on the need to activate them and foster ‘community spirit’ and self-management. However, the analysis shows that </w:t>
      </w:r>
      <w:r w:rsidRPr="003C7829">
        <w:rPr>
          <w:rFonts w:cs="AdvTimes"/>
          <w:color w:val="000000"/>
          <w:sz w:val="20"/>
          <w:szCs w:val="20"/>
          <w:u w:val="single"/>
        </w:rPr>
        <w:t>in humanitarian representations</w:t>
      </w:r>
      <w:r w:rsidRPr="003C7829">
        <w:rPr>
          <w:rFonts w:cs="AdvTimes"/>
          <w:color w:val="000000"/>
          <w:sz w:val="16"/>
          <w:szCs w:val="20"/>
        </w:rPr>
        <w:t xml:space="preserve">, </w:t>
      </w:r>
      <w:r w:rsidRPr="003C7829">
        <w:rPr>
          <w:rFonts w:cs="AdvTimes"/>
          <w:color w:val="000000"/>
          <w:sz w:val="20"/>
          <w:szCs w:val="20"/>
          <w:u w:val="single"/>
        </w:rPr>
        <w:t>‘dependency’ is not</w:t>
      </w:r>
      <w:r w:rsidRPr="003C7829">
        <w:rPr>
          <w:rFonts w:cs="AdvTimes"/>
          <w:color w:val="000000"/>
          <w:sz w:val="16"/>
          <w:szCs w:val="20"/>
        </w:rPr>
        <w:t xml:space="preserve"> primarily constituted by </w:t>
      </w:r>
      <w:r w:rsidRPr="003C7829">
        <w:rPr>
          <w:rFonts w:cs="AdvTimes"/>
          <w:color w:val="000000"/>
          <w:sz w:val="20"/>
          <w:szCs w:val="20"/>
          <w:u w:val="single"/>
        </w:rPr>
        <w:t>passivity but</w:t>
      </w:r>
      <w:r w:rsidRPr="003C7829">
        <w:rPr>
          <w:rFonts w:cs="AdvTimes"/>
          <w:color w:val="000000"/>
          <w:sz w:val="16"/>
          <w:szCs w:val="20"/>
        </w:rPr>
        <w:t xml:space="preserve"> by </w:t>
      </w:r>
      <w:r w:rsidRPr="003C7829">
        <w:rPr>
          <w:rFonts w:cs="AdvTimes"/>
          <w:color w:val="000000"/>
          <w:sz w:val="20"/>
          <w:szCs w:val="20"/>
          <w:u w:val="single"/>
        </w:rPr>
        <w:t>lack of compliance with humanitarian</w:t>
      </w:r>
      <w:r w:rsidRPr="003C7829">
        <w:rPr>
          <w:rFonts w:cs="AdvTimes"/>
          <w:color w:val="000000"/>
          <w:sz w:val="16"/>
          <w:szCs w:val="20"/>
        </w:rPr>
        <w:t xml:space="preserve"> programmes and </w:t>
      </w:r>
      <w:r w:rsidRPr="003C7829">
        <w:rPr>
          <w:rFonts w:cs="AdvTimes"/>
          <w:color w:val="000000"/>
          <w:sz w:val="20"/>
          <w:szCs w:val="20"/>
          <w:u w:val="single"/>
        </w:rPr>
        <w:t>agendas</w:t>
      </w:r>
      <w:r w:rsidRPr="003C7829">
        <w:rPr>
          <w:rFonts w:cs="AdvTimes"/>
          <w:color w:val="000000"/>
          <w:sz w:val="16"/>
          <w:szCs w:val="20"/>
        </w:rPr>
        <w:t xml:space="preserve">. In Thailand, </w:t>
      </w:r>
      <w:r w:rsidRPr="003C7829">
        <w:rPr>
          <w:rFonts w:cs="AdvTimes"/>
          <w:color w:val="000000"/>
          <w:sz w:val="20"/>
          <w:szCs w:val="20"/>
          <w:u w:val="single"/>
        </w:rPr>
        <w:t>self-organized refugees who claim</w:t>
      </w:r>
      <w:r w:rsidRPr="003C7829">
        <w:rPr>
          <w:rFonts w:cs="AdvTimes"/>
          <w:color w:val="000000"/>
          <w:sz w:val="16"/>
          <w:szCs w:val="20"/>
        </w:rPr>
        <w:t xml:space="preserve"> a </w:t>
      </w:r>
      <w:r w:rsidRPr="003C7829">
        <w:rPr>
          <w:rFonts w:cs="AdvTimes"/>
          <w:color w:val="000000"/>
          <w:sz w:val="20"/>
          <w:szCs w:val="20"/>
          <w:u w:val="single"/>
        </w:rPr>
        <w:t>right to ownership and agenda-setting</w:t>
      </w:r>
      <w:r w:rsidRPr="003C7829">
        <w:rPr>
          <w:rFonts w:cs="AdvTimes"/>
          <w:color w:val="000000"/>
          <w:sz w:val="16"/>
          <w:szCs w:val="20"/>
        </w:rPr>
        <w:t xml:space="preserve"> are </w:t>
      </w:r>
      <w:r w:rsidRPr="003C7829">
        <w:rPr>
          <w:rFonts w:cs="AdvTimes"/>
          <w:color w:val="000000"/>
          <w:sz w:val="20"/>
          <w:szCs w:val="20"/>
          <w:u w:val="single"/>
        </w:rPr>
        <w:t>represented as ‘politicized’</w:t>
      </w:r>
      <w:r w:rsidRPr="003C7829">
        <w:rPr>
          <w:rFonts w:cs="AdvTimes"/>
          <w:color w:val="000000"/>
          <w:sz w:val="16"/>
          <w:szCs w:val="20"/>
        </w:rPr>
        <w:t xml:space="preserve">, </w:t>
      </w:r>
      <w:r w:rsidRPr="003C7829">
        <w:rPr>
          <w:rFonts w:cs="AdvTimes"/>
          <w:color w:val="000000"/>
          <w:sz w:val="20"/>
          <w:szCs w:val="20"/>
          <w:u w:val="single"/>
        </w:rPr>
        <w:t>echoing</w:t>
      </w:r>
      <w:r w:rsidRPr="003C7829">
        <w:rPr>
          <w:rFonts w:cs="AdvTimes"/>
          <w:color w:val="000000"/>
          <w:sz w:val="16"/>
          <w:szCs w:val="20"/>
        </w:rPr>
        <w:t xml:space="preserve"> the </w:t>
      </w:r>
      <w:r w:rsidRPr="003C7829">
        <w:rPr>
          <w:rFonts w:cs="AdvTimes"/>
          <w:color w:val="000000"/>
          <w:sz w:val="20"/>
          <w:szCs w:val="20"/>
          <w:u w:val="single"/>
        </w:rPr>
        <w:t>polarization between ‘good’</w:t>
      </w:r>
      <w:r w:rsidRPr="003C7829">
        <w:rPr>
          <w:rFonts w:cs="AdvTimes"/>
          <w:color w:val="000000"/>
          <w:sz w:val="16"/>
          <w:szCs w:val="20"/>
        </w:rPr>
        <w:t xml:space="preserve"> apolitical </w:t>
      </w:r>
      <w:r w:rsidRPr="003C7829">
        <w:rPr>
          <w:rFonts w:cs="AdvTimes"/>
          <w:color w:val="000000"/>
          <w:sz w:val="20"/>
          <w:szCs w:val="20"/>
          <w:u w:val="single"/>
        </w:rPr>
        <w:t>participation and ‘bad’</w:t>
      </w:r>
      <w:r w:rsidRPr="003C7829">
        <w:rPr>
          <w:rFonts w:cs="AdvTimes"/>
          <w:color w:val="000000"/>
          <w:sz w:val="16"/>
          <w:szCs w:val="20"/>
        </w:rPr>
        <w:t xml:space="preserve"> politicization that has been highlighted by Turner (2001, 2004, 2010). Forms of participation, community organization and collective </w:t>
      </w:r>
      <w:r w:rsidRPr="003C7829">
        <w:rPr>
          <w:rFonts w:cs="AdvTimes"/>
          <w:color w:val="000000"/>
          <w:sz w:val="20"/>
          <w:szCs w:val="20"/>
          <w:u w:val="single"/>
        </w:rPr>
        <w:t>action represented as desirable are</w:t>
      </w:r>
      <w:r w:rsidRPr="003C7829">
        <w:rPr>
          <w:rFonts w:cs="AdvTimes"/>
          <w:color w:val="000000"/>
          <w:sz w:val="16"/>
          <w:szCs w:val="20"/>
        </w:rPr>
        <w:t xml:space="preserve"> generally </w:t>
      </w:r>
      <w:r w:rsidRPr="003C7829">
        <w:rPr>
          <w:rFonts w:cs="AdvTimes"/>
          <w:color w:val="000000"/>
          <w:sz w:val="20"/>
          <w:szCs w:val="20"/>
          <w:u w:val="single"/>
        </w:rPr>
        <w:t>those initiated by humanitarian organizations</w:t>
      </w:r>
      <w:r w:rsidRPr="003C7829">
        <w:rPr>
          <w:rFonts w:cs="AdvTimes"/>
          <w:color w:val="000000"/>
          <w:sz w:val="16"/>
          <w:szCs w:val="20"/>
        </w:rPr>
        <w:t xml:space="preserve">, </w:t>
      </w:r>
      <w:r w:rsidRPr="003C7829">
        <w:rPr>
          <w:rFonts w:cs="AdvTimes"/>
          <w:color w:val="000000"/>
          <w:sz w:val="20"/>
          <w:szCs w:val="20"/>
          <w:u w:val="single"/>
        </w:rPr>
        <w:t>while</w:t>
      </w:r>
      <w:r w:rsidRPr="003C7829">
        <w:rPr>
          <w:rFonts w:cs="AdvTimes"/>
          <w:color w:val="000000"/>
          <w:sz w:val="16"/>
          <w:szCs w:val="20"/>
        </w:rPr>
        <w:t xml:space="preserve"> those accused of </w:t>
      </w:r>
      <w:r w:rsidRPr="003C7829">
        <w:rPr>
          <w:rFonts w:cs="AdvTimes"/>
          <w:color w:val="000000"/>
          <w:sz w:val="20"/>
          <w:szCs w:val="20"/>
          <w:u w:val="single"/>
        </w:rPr>
        <w:t>‘bad’ politicization are forms of</w:t>
      </w:r>
      <w:r w:rsidRPr="003C7829">
        <w:rPr>
          <w:rFonts w:cs="AdvTimes"/>
          <w:color w:val="000000"/>
          <w:sz w:val="16"/>
          <w:szCs w:val="20"/>
        </w:rPr>
        <w:t xml:space="preserve"> participation and </w:t>
      </w:r>
      <w:r w:rsidRPr="003C7829">
        <w:rPr>
          <w:rFonts w:cs="AdvTimes"/>
          <w:color w:val="000000"/>
          <w:sz w:val="20"/>
          <w:szCs w:val="20"/>
          <w:u w:val="single"/>
        </w:rPr>
        <w:t>activism that pursue agendas defined by refugees</w:t>
      </w:r>
      <w:r w:rsidRPr="003C7829">
        <w:rPr>
          <w:rFonts w:cs="AdvTimes"/>
          <w:color w:val="000000"/>
          <w:sz w:val="16"/>
          <w:szCs w:val="20"/>
        </w:rPr>
        <w:t xml:space="preserve">. Without discounting the problematic aspects of links between refugees, delivery of humanitarian aid and armed insurgency movements, it is important to note that this construction denies refugees a role as political actors. In effect, refugees should participate when told to do so in ways defined by others, but not set the agenda for their participation or for processes of change within their communities. Moreover, the analysis shows that when refugees do not comply with desired forms of participation, </w:t>
      </w:r>
      <w:r w:rsidRPr="003C7829">
        <w:rPr>
          <w:rFonts w:cs="AdvTimes"/>
          <w:color w:val="000000"/>
          <w:sz w:val="20"/>
          <w:szCs w:val="20"/>
          <w:u w:val="single"/>
        </w:rPr>
        <w:t>notions of gender equality are</w:t>
      </w:r>
      <w:r w:rsidRPr="003C7829">
        <w:rPr>
          <w:rFonts w:cs="AdvTimes"/>
          <w:color w:val="000000"/>
          <w:sz w:val="16"/>
          <w:szCs w:val="20"/>
        </w:rPr>
        <w:t xml:space="preserve"> often </w:t>
      </w:r>
      <w:r w:rsidRPr="003C7829">
        <w:rPr>
          <w:rFonts w:cs="AdvTimes"/>
          <w:color w:val="000000"/>
          <w:sz w:val="20"/>
          <w:szCs w:val="20"/>
          <w:u w:val="single"/>
        </w:rPr>
        <w:t>used to construct an image of</w:t>
      </w:r>
      <w:r w:rsidRPr="003C7829">
        <w:rPr>
          <w:rFonts w:cs="AdvTimes"/>
          <w:color w:val="000000"/>
          <w:sz w:val="16"/>
          <w:szCs w:val="20"/>
        </w:rPr>
        <w:t xml:space="preserve"> </w:t>
      </w:r>
      <w:r w:rsidRPr="003C7829">
        <w:rPr>
          <w:rFonts w:cs="AdvTimes"/>
          <w:color w:val="000000"/>
          <w:sz w:val="20"/>
          <w:szCs w:val="20"/>
          <w:u w:val="single"/>
        </w:rPr>
        <w:t>international</w:t>
      </w:r>
      <w:r w:rsidRPr="003C7829">
        <w:rPr>
          <w:rFonts w:cs="AdvTimes"/>
          <w:color w:val="000000"/>
          <w:sz w:val="16"/>
          <w:szCs w:val="20"/>
        </w:rPr>
        <w:t xml:space="preserve"> normative </w:t>
      </w:r>
      <w:r w:rsidRPr="003C7829">
        <w:rPr>
          <w:rFonts w:cs="AdvTimes"/>
          <w:color w:val="000000"/>
          <w:sz w:val="20"/>
          <w:szCs w:val="20"/>
          <w:u w:val="single"/>
        </w:rPr>
        <w:t>superiority</w:t>
      </w:r>
      <w:r w:rsidRPr="003C7829">
        <w:rPr>
          <w:rFonts w:cs="AdvTimes"/>
          <w:color w:val="000000"/>
          <w:sz w:val="16"/>
          <w:szCs w:val="20"/>
        </w:rPr>
        <w:t xml:space="preserve"> </w:t>
      </w:r>
      <w:r w:rsidRPr="003C7829">
        <w:rPr>
          <w:rFonts w:cs="AdvTimes"/>
          <w:color w:val="000000"/>
          <w:sz w:val="20"/>
          <w:szCs w:val="20"/>
          <w:u w:val="single"/>
        </w:rPr>
        <w:t>and</w:t>
      </w:r>
      <w:r w:rsidRPr="003C7829">
        <w:rPr>
          <w:rFonts w:cs="AdvTimes"/>
          <w:color w:val="000000"/>
          <w:sz w:val="16"/>
          <w:szCs w:val="20"/>
        </w:rPr>
        <w:t xml:space="preserve"> to legitimate ownership and </w:t>
      </w:r>
      <w:r w:rsidRPr="003C7829">
        <w:rPr>
          <w:rFonts w:cs="AdvTimes"/>
          <w:color w:val="000000"/>
          <w:sz w:val="20"/>
          <w:szCs w:val="20"/>
          <w:u w:val="single"/>
        </w:rPr>
        <w:t>control by humanitarian organizations</w:t>
      </w:r>
      <w:r w:rsidRPr="003C7829">
        <w:rPr>
          <w:rFonts w:cs="AdvTimes"/>
          <w:color w:val="000000"/>
          <w:sz w:val="16"/>
          <w:szCs w:val="20"/>
        </w:rPr>
        <w:t xml:space="preserve">. Humanitarians in Bangladesh represent refugee ‘dependency’ and lack of ‘community spirit’ as closely intertwined with repression of women and lack of gender equality. International interventions in the Thai camps are often represented as a precondition for gender equality, despite the presence of strong refugee advocates for gender equality. Thus, </w:t>
      </w:r>
      <w:r w:rsidRPr="003C7829">
        <w:rPr>
          <w:rFonts w:cs="AdvTimes"/>
          <w:color w:val="000000"/>
          <w:sz w:val="20"/>
          <w:szCs w:val="20"/>
          <w:u w:val="single"/>
        </w:rPr>
        <w:t>while</w:t>
      </w:r>
      <w:r w:rsidRPr="003C7829">
        <w:rPr>
          <w:rFonts w:cs="AdvTimes"/>
          <w:color w:val="000000"/>
          <w:sz w:val="16"/>
          <w:szCs w:val="20"/>
        </w:rPr>
        <w:t xml:space="preserve"> the promotion of </w:t>
      </w:r>
      <w:r w:rsidRPr="003C7829">
        <w:rPr>
          <w:rFonts w:cs="AdvTimes"/>
          <w:color w:val="000000"/>
          <w:sz w:val="20"/>
          <w:szCs w:val="20"/>
          <w:u w:val="single"/>
        </w:rPr>
        <w:t>gender equality is</w:t>
      </w:r>
      <w:r w:rsidRPr="003C7829">
        <w:rPr>
          <w:rFonts w:cs="AdvTimes"/>
          <w:color w:val="000000"/>
          <w:sz w:val="16"/>
          <w:szCs w:val="20"/>
        </w:rPr>
        <w:t xml:space="preserve"> often </w:t>
      </w:r>
      <w:r w:rsidRPr="003C7829">
        <w:rPr>
          <w:rFonts w:cs="AdvTimes"/>
          <w:color w:val="000000"/>
          <w:sz w:val="20"/>
          <w:szCs w:val="20"/>
          <w:u w:val="single"/>
        </w:rPr>
        <w:t>associated with efforts to activate</w:t>
      </w:r>
      <w:r w:rsidRPr="003C7829">
        <w:rPr>
          <w:rFonts w:cs="AdvTimes"/>
          <w:color w:val="000000"/>
          <w:sz w:val="16"/>
          <w:szCs w:val="20"/>
        </w:rPr>
        <w:t xml:space="preserve"> refugees and have them participate, </w:t>
      </w:r>
      <w:r w:rsidRPr="003C7829">
        <w:rPr>
          <w:rFonts w:cs="AdvTimes"/>
          <w:color w:val="000000"/>
          <w:sz w:val="20"/>
          <w:szCs w:val="20"/>
          <w:u w:val="single"/>
        </w:rPr>
        <w:t>it can</w:t>
      </w:r>
      <w:r w:rsidRPr="003C7829">
        <w:rPr>
          <w:rFonts w:cs="AdvTimes"/>
          <w:color w:val="000000"/>
          <w:sz w:val="16"/>
          <w:szCs w:val="20"/>
        </w:rPr>
        <w:t xml:space="preserve"> also </w:t>
      </w:r>
      <w:r w:rsidRPr="003C7829">
        <w:rPr>
          <w:rFonts w:cs="AdvTimes"/>
          <w:color w:val="000000"/>
          <w:sz w:val="20"/>
          <w:szCs w:val="20"/>
          <w:u w:val="single"/>
        </w:rPr>
        <w:t>be used to legitimate</w:t>
      </w:r>
      <w:r w:rsidRPr="003C7829">
        <w:rPr>
          <w:rFonts w:cs="AdvTimes"/>
          <w:color w:val="000000"/>
          <w:sz w:val="16"/>
          <w:szCs w:val="20"/>
        </w:rPr>
        <w:t xml:space="preserve"> their </w:t>
      </w:r>
      <w:r w:rsidRPr="003C7829">
        <w:rPr>
          <w:rFonts w:cs="AdvTimes"/>
          <w:color w:val="000000"/>
          <w:sz w:val="20"/>
          <w:szCs w:val="20"/>
          <w:u w:val="single"/>
        </w:rPr>
        <w:t>exclusion</w:t>
      </w:r>
      <w:r w:rsidRPr="003C7829">
        <w:rPr>
          <w:rFonts w:cs="AdvTimes"/>
          <w:color w:val="000000"/>
          <w:sz w:val="16"/>
          <w:szCs w:val="20"/>
        </w:rPr>
        <w:t xml:space="preserve"> when they are not considered capable of self-management. The refugee </w:t>
      </w:r>
      <w:r w:rsidRPr="003C7829">
        <w:rPr>
          <w:rFonts w:cs="AdvTimes"/>
          <w:color w:val="000000"/>
          <w:sz w:val="20"/>
          <w:szCs w:val="20"/>
          <w:u w:val="single"/>
        </w:rPr>
        <w:t>subjectivities</w:t>
      </w:r>
      <w:r w:rsidRPr="003C7829">
        <w:rPr>
          <w:rFonts w:cs="AdvTimes"/>
          <w:color w:val="000000"/>
          <w:sz w:val="16"/>
          <w:szCs w:val="20"/>
        </w:rPr>
        <w:t xml:space="preserve"> that are </w:t>
      </w:r>
      <w:r w:rsidRPr="003C7829">
        <w:rPr>
          <w:rFonts w:cs="AdvTimes"/>
          <w:color w:val="000000"/>
          <w:sz w:val="20"/>
          <w:szCs w:val="20"/>
          <w:u w:val="single"/>
        </w:rPr>
        <w:t>fostered through desirable forms of participation have</w:t>
      </w:r>
      <w:r w:rsidRPr="003C7829">
        <w:rPr>
          <w:rFonts w:cs="AdvTimes"/>
          <w:color w:val="000000"/>
          <w:sz w:val="16"/>
          <w:szCs w:val="20"/>
        </w:rPr>
        <w:t xml:space="preserve"> a </w:t>
      </w:r>
      <w:r w:rsidRPr="003C7829">
        <w:rPr>
          <w:rFonts w:cs="AdvTimes"/>
          <w:color w:val="000000"/>
          <w:sz w:val="20"/>
          <w:szCs w:val="20"/>
          <w:u w:val="single"/>
        </w:rPr>
        <w:t>strongly gendered dimension</w:t>
      </w:r>
      <w:r w:rsidRPr="003C7829">
        <w:rPr>
          <w:rFonts w:cs="AdvTimes"/>
          <w:color w:val="000000"/>
          <w:sz w:val="16"/>
          <w:szCs w:val="20"/>
        </w:rPr>
        <w:t xml:space="preserve">. The promotion of women’s agency and participation is intertwined with the rejection of ‘dependency’ and ‘politicization’ through a representation of women as altruistic and family oriented, embodying a true community spirit, in contrast to men who are represented as more politicized, corrupt, and self-interested. Women’s participation in camp life is represented as crucial to the welfare and health of families and communities, and to the quality and accountability of refugee leadership and self-management. </w:t>
      </w:r>
      <w:r w:rsidRPr="003C7829">
        <w:rPr>
          <w:rFonts w:cs="AdvTimes"/>
          <w:color w:val="000000"/>
          <w:sz w:val="20"/>
          <w:szCs w:val="20"/>
          <w:u w:val="single"/>
        </w:rPr>
        <w:t>Women</w:t>
      </w:r>
      <w:r w:rsidRPr="003C7829">
        <w:rPr>
          <w:rFonts w:cs="AdvTimes"/>
          <w:color w:val="000000"/>
          <w:sz w:val="16"/>
          <w:szCs w:val="20"/>
        </w:rPr>
        <w:t xml:space="preserve"> are </w:t>
      </w:r>
      <w:r w:rsidRPr="003C7829">
        <w:rPr>
          <w:rFonts w:cs="AdvTimes"/>
          <w:color w:val="000000"/>
          <w:sz w:val="20"/>
          <w:szCs w:val="20"/>
          <w:u w:val="single"/>
        </w:rPr>
        <w:t>promoted as models for</w:t>
      </w:r>
      <w:r w:rsidRPr="003C7829">
        <w:rPr>
          <w:rFonts w:cs="AdvTimes"/>
          <w:color w:val="000000"/>
          <w:sz w:val="16"/>
          <w:szCs w:val="20"/>
        </w:rPr>
        <w:t xml:space="preserve"> the </w:t>
      </w:r>
      <w:r w:rsidRPr="003C7829">
        <w:rPr>
          <w:rFonts w:cs="AdvTimes"/>
          <w:color w:val="000000"/>
          <w:sz w:val="20"/>
          <w:szCs w:val="20"/>
          <w:u w:val="single"/>
        </w:rPr>
        <w:t>governable</w:t>
      </w:r>
      <w:r w:rsidRPr="003C7829">
        <w:rPr>
          <w:rFonts w:cs="AdvTimes"/>
          <w:color w:val="000000"/>
          <w:sz w:val="16"/>
          <w:szCs w:val="20"/>
        </w:rPr>
        <w:t xml:space="preserve">, </w:t>
      </w:r>
      <w:r w:rsidRPr="003C7829">
        <w:rPr>
          <w:rFonts w:cs="AdvTimes"/>
          <w:color w:val="000000"/>
          <w:sz w:val="20"/>
          <w:szCs w:val="20"/>
          <w:u w:val="single"/>
        </w:rPr>
        <w:t>active but compliant</w:t>
      </w:r>
      <w:r w:rsidRPr="003C7829">
        <w:rPr>
          <w:rFonts w:cs="AdvTimes"/>
          <w:color w:val="000000"/>
          <w:sz w:val="16"/>
          <w:szCs w:val="20"/>
        </w:rPr>
        <w:t xml:space="preserve"> refugee subject. </w:t>
      </w:r>
      <w:r w:rsidRPr="003C7829">
        <w:rPr>
          <w:rFonts w:cs="AdvTimes"/>
          <w:color w:val="000000"/>
          <w:sz w:val="20"/>
          <w:szCs w:val="20"/>
          <w:u w:val="single"/>
        </w:rPr>
        <w:t>While programmes</w:t>
      </w:r>
      <w:r w:rsidRPr="003C7829">
        <w:rPr>
          <w:rFonts w:cs="AdvTimes"/>
          <w:color w:val="000000"/>
          <w:sz w:val="16"/>
          <w:szCs w:val="20"/>
        </w:rPr>
        <w:t xml:space="preserve"> underpinned by these representations </w:t>
      </w:r>
      <w:r w:rsidRPr="003C7829">
        <w:rPr>
          <w:rFonts w:cs="AdvTimes"/>
          <w:color w:val="000000"/>
          <w:sz w:val="20"/>
          <w:szCs w:val="20"/>
          <w:u w:val="single"/>
        </w:rPr>
        <w:t>may strengthen</w:t>
      </w:r>
      <w:r w:rsidRPr="003C7829">
        <w:rPr>
          <w:rFonts w:cs="AdvTimes"/>
          <w:color w:val="000000"/>
          <w:sz w:val="16"/>
          <w:szCs w:val="20"/>
        </w:rPr>
        <w:t xml:space="preserve"> the </w:t>
      </w:r>
      <w:r w:rsidRPr="003C7829">
        <w:rPr>
          <w:rFonts w:cs="AdvTimes"/>
          <w:color w:val="000000"/>
          <w:sz w:val="20"/>
          <w:szCs w:val="20"/>
          <w:u w:val="single"/>
        </w:rPr>
        <w:t>role of</w:t>
      </w:r>
      <w:r w:rsidRPr="003C7829">
        <w:rPr>
          <w:rFonts w:cs="AdvTimes"/>
          <w:color w:val="000000"/>
          <w:sz w:val="16"/>
          <w:szCs w:val="20"/>
        </w:rPr>
        <w:t xml:space="preserve"> refugee </w:t>
      </w:r>
      <w:r w:rsidRPr="003C7829">
        <w:rPr>
          <w:rFonts w:cs="AdvTimes"/>
          <w:color w:val="000000"/>
          <w:sz w:val="20"/>
          <w:szCs w:val="20"/>
          <w:u w:val="single"/>
        </w:rPr>
        <w:t>women</w:t>
      </w:r>
      <w:r w:rsidRPr="003C7829">
        <w:rPr>
          <w:rFonts w:cs="AdvTimes"/>
          <w:color w:val="000000"/>
          <w:sz w:val="16"/>
          <w:szCs w:val="20"/>
        </w:rPr>
        <w:t xml:space="preserve"> in 58 </w:t>
      </w:r>
      <w:r w:rsidRPr="003C7829">
        <w:rPr>
          <w:rFonts w:cs="AdvTimes-i"/>
          <w:color w:val="000000"/>
          <w:sz w:val="16"/>
          <w:szCs w:val="20"/>
        </w:rPr>
        <w:t xml:space="preserve">Elisabeth Olivius </w:t>
      </w:r>
      <w:r w:rsidRPr="003C7829">
        <w:rPr>
          <w:rFonts w:cs="AdvTimes"/>
          <w:color w:val="000000"/>
          <w:sz w:val="16"/>
          <w:szCs w:val="20"/>
        </w:rPr>
        <w:t xml:space="preserve">some cases, </w:t>
      </w:r>
      <w:r w:rsidRPr="003C7829">
        <w:rPr>
          <w:rFonts w:cs="AdvTimes"/>
          <w:color w:val="000000"/>
          <w:sz w:val="20"/>
          <w:szCs w:val="20"/>
          <w:u w:val="single"/>
        </w:rPr>
        <w:t>they simultaneously constrain</w:t>
      </w:r>
      <w:r w:rsidRPr="003C7829">
        <w:rPr>
          <w:rFonts w:cs="AdvTimes"/>
          <w:color w:val="000000"/>
          <w:sz w:val="16"/>
          <w:szCs w:val="20"/>
        </w:rPr>
        <w:t xml:space="preserve"> the possible </w:t>
      </w:r>
      <w:r w:rsidRPr="003C7829">
        <w:rPr>
          <w:rFonts w:cs="AdvTimes"/>
          <w:color w:val="000000"/>
          <w:sz w:val="20"/>
          <w:szCs w:val="20"/>
          <w:u w:val="single"/>
        </w:rPr>
        <w:t>ways</w:t>
      </w:r>
      <w:r w:rsidRPr="003C7829">
        <w:rPr>
          <w:rFonts w:cs="AdvTimes"/>
          <w:color w:val="000000"/>
          <w:sz w:val="16"/>
          <w:szCs w:val="20"/>
        </w:rPr>
        <w:t xml:space="preserve"> in which refugee </w:t>
      </w:r>
      <w:r w:rsidRPr="003C7829">
        <w:rPr>
          <w:rFonts w:cs="AdvTimes"/>
          <w:color w:val="000000"/>
          <w:sz w:val="20"/>
          <w:szCs w:val="20"/>
          <w:u w:val="single"/>
        </w:rPr>
        <w:t>women can participate</w:t>
      </w:r>
      <w:r w:rsidRPr="003C7829">
        <w:rPr>
          <w:rFonts w:cs="AdvTimes"/>
          <w:color w:val="000000"/>
          <w:sz w:val="16"/>
          <w:szCs w:val="20"/>
        </w:rPr>
        <w:t xml:space="preserve">. </w:t>
      </w:r>
      <w:r w:rsidRPr="003C7829">
        <w:rPr>
          <w:rFonts w:cs="AdvTimes"/>
          <w:color w:val="000000"/>
          <w:sz w:val="20"/>
          <w:szCs w:val="20"/>
          <w:u w:val="single"/>
        </w:rPr>
        <w:t>Women’s active participation</w:t>
      </w:r>
      <w:r w:rsidRPr="003C7829">
        <w:rPr>
          <w:rFonts w:cs="AdvTimes"/>
          <w:color w:val="000000"/>
          <w:sz w:val="16"/>
          <w:szCs w:val="20"/>
        </w:rPr>
        <w:t xml:space="preserve"> </w:t>
      </w:r>
      <w:r w:rsidRPr="003C7829">
        <w:rPr>
          <w:rFonts w:cs="AdvTimes"/>
          <w:color w:val="000000"/>
          <w:sz w:val="20"/>
          <w:szCs w:val="20"/>
          <w:u w:val="single"/>
        </w:rPr>
        <w:t>as</w:t>
      </w:r>
      <w:r w:rsidRPr="003C7829">
        <w:rPr>
          <w:rFonts w:cs="AdvTimes"/>
          <w:color w:val="000000"/>
          <w:sz w:val="16"/>
          <w:szCs w:val="20"/>
        </w:rPr>
        <w:t xml:space="preserve"> welfare providers and </w:t>
      </w:r>
      <w:r w:rsidRPr="003C7829">
        <w:rPr>
          <w:rFonts w:cs="AdvTimes"/>
          <w:color w:val="000000"/>
          <w:sz w:val="20"/>
          <w:szCs w:val="20"/>
          <w:u w:val="single"/>
        </w:rPr>
        <w:t>partners in humanitarian reform</w:t>
      </w:r>
      <w:r w:rsidRPr="003C7829">
        <w:rPr>
          <w:rFonts w:cs="AdvTimes"/>
          <w:color w:val="000000"/>
          <w:sz w:val="16"/>
          <w:szCs w:val="20"/>
        </w:rPr>
        <w:t xml:space="preserve"> efforts </w:t>
      </w:r>
      <w:r w:rsidRPr="003C7829">
        <w:rPr>
          <w:rFonts w:cs="AdvTimes"/>
          <w:color w:val="000000"/>
          <w:sz w:val="20"/>
          <w:szCs w:val="20"/>
          <w:u w:val="single"/>
        </w:rPr>
        <w:t>is indispensable to</w:t>
      </w:r>
      <w:r w:rsidRPr="003C7829">
        <w:rPr>
          <w:rFonts w:cs="AdvTimes"/>
          <w:color w:val="000000"/>
          <w:sz w:val="16"/>
          <w:szCs w:val="20"/>
        </w:rPr>
        <w:t xml:space="preserve"> the </w:t>
      </w:r>
      <w:r w:rsidRPr="003C7829">
        <w:rPr>
          <w:rFonts w:cs="AdvTimes"/>
          <w:color w:val="000000"/>
          <w:sz w:val="20"/>
          <w:szCs w:val="20"/>
          <w:u w:val="single"/>
        </w:rPr>
        <w:t>creation of</w:t>
      </w:r>
      <w:r w:rsidRPr="003C7829">
        <w:rPr>
          <w:rFonts w:cs="AdvTimes"/>
          <w:color w:val="000000"/>
          <w:sz w:val="16"/>
          <w:szCs w:val="20"/>
        </w:rPr>
        <w:t xml:space="preserve"> </w:t>
      </w:r>
      <w:r w:rsidRPr="003C7829">
        <w:rPr>
          <w:rFonts w:cs="AdvTimes"/>
          <w:color w:val="000000"/>
          <w:sz w:val="20"/>
          <w:szCs w:val="20"/>
          <w:u w:val="single"/>
        </w:rPr>
        <w:t>self-regulating, governable</w:t>
      </w:r>
      <w:r w:rsidRPr="003C7829">
        <w:rPr>
          <w:rFonts w:cs="AdvTimes"/>
          <w:color w:val="000000"/>
          <w:sz w:val="16"/>
          <w:szCs w:val="20"/>
        </w:rPr>
        <w:t xml:space="preserve"> refugee </w:t>
      </w:r>
      <w:r w:rsidRPr="003C7829">
        <w:rPr>
          <w:rFonts w:cs="AdvTimes"/>
          <w:color w:val="000000"/>
          <w:sz w:val="20"/>
          <w:szCs w:val="20"/>
          <w:u w:val="single"/>
        </w:rPr>
        <w:t>communities</w:t>
      </w:r>
      <w:r w:rsidRPr="003C7829">
        <w:rPr>
          <w:rFonts w:cs="AdvTimes"/>
          <w:color w:val="000000"/>
          <w:sz w:val="16"/>
          <w:szCs w:val="20"/>
        </w:rPr>
        <w:t xml:space="preserve">, so </w:t>
      </w:r>
      <w:r w:rsidRPr="003C7829">
        <w:rPr>
          <w:rFonts w:cs="AdvTimes"/>
          <w:color w:val="000000"/>
          <w:sz w:val="20"/>
          <w:szCs w:val="20"/>
          <w:u w:val="single"/>
        </w:rPr>
        <w:t>when women act</w:t>
      </w:r>
      <w:r w:rsidRPr="003C7829">
        <w:rPr>
          <w:rFonts w:cs="AdvTimes"/>
          <w:color w:val="000000"/>
          <w:sz w:val="16"/>
          <w:szCs w:val="20"/>
        </w:rPr>
        <w:t xml:space="preserve"> politically </w:t>
      </w:r>
      <w:r w:rsidRPr="003C7829">
        <w:rPr>
          <w:rFonts w:cs="AdvTimes"/>
          <w:color w:val="000000"/>
          <w:sz w:val="20"/>
          <w:szCs w:val="20"/>
          <w:u w:val="single"/>
        </w:rPr>
        <w:t>in other ways</w:t>
      </w:r>
      <w:r w:rsidRPr="003C7829">
        <w:rPr>
          <w:rFonts w:cs="AdvTimes"/>
          <w:color w:val="000000"/>
          <w:sz w:val="16"/>
          <w:szCs w:val="20"/>
        </w:rPr>
        <w:t xml:space="preserve"> and for other purposes than those envisioned by humanitarian agencies, as the Thai case illustrates, </w:t>
      </w:r>
      <w:r w:rsidRPr="003C7829">
        <w:rPr>
          <w:rFonts w:cs="AdvTimes"/>
          <w:color w:val="000000"/>
          <w:sz w:val="20"/>
          <w:szCs w:val="20"/>
          <w:u w:val="single"/>
        </w:rPr>
        <w:t xml:space="preserve">they are seen as </w:t>
      </w:r>
      <w:r w:rsidRPr="003C7829">
        <w:rPr>
          <w:rFonts w:cs="AdvTimes"/>
          <w:color w:val="000000"/>
          <w:sz w:val="16"/>
          <w:szCs w:val="20"/>
        </w:rPr>
        <w:t xml:space="preserve">especially </w:t>
      </w:r>
      <w:r w:rsidRPr="003C7829">
        <w:rPr>
          <w:rFonts w:cs="AdvTimes"/>
          <w:color w:val="000000"/>
          <w:sz w:val="20"/>
          <w:szCs w:val="20"/>
          <w:u w:val="single"/>
        </w:rPr>
        <w:t>problematic</w:t>
      </w:r>
      <w:r w:rsidRPr="003C7829">
        <w:rPr>
          <w:rFonts w:cs="AdvTimes"/>
          <w:color w:val="000000"/>
          <w:sz w:val="16"/>
          <w:szCs w:val="20"/>
        </w:rPr>
        <w:t xml:space="preserve">, </w:t>
      </w:r>
      <w:r w:rsidRPr="003C7829">
        <w:rPr>
          <w:rFonts w:cs="AdvTimes"/>
          <w:color w:val="000000"/>
          <w:sz w:val="20"/>
          <w:szCs w:val="20"/>
          <w:u w:val="single"/>
        </w:rPr>
        <w:t>unruly and illegit</w:t>
      </w:r>
      <w:r w:rsidRPr="003C7829">
        <w:rPr>
          <w:rFonts w:cs="AdvTimes"/>
          <w:color w:val="000000"/>
          <w:sz w:val="16"/>
          <w:szCs w:val="20"/>
        </w:rPr>
        <w:t xml:space="preserve">imate. Accordingly, </w:t>
      </w:r>
      <w:r w:rsidRPr="003C7829">
        <w:rPr>
          <w:rFonts w:cs="AdvTimes"/>
          <w:color w:val="000000"/>
          <w:sz w:val="20"/>
          <w:szCs w:val="20"/>
          <w:u w:val="single"/>
        </w:rPr>
        <w:t>governing through participation</w:t>
      </w:r>
      <w:r w:rsidRPr="003C7829">
        <w:rPr>
          <w:rFonts w:cs="AdvTimes"/>
          <w:color w:val="000000"/>
          <w:sz w:val="16"/>
          <w:szCs w:val="20"/>
        </w:rPr>
        <w:t xml:space="preserve"> </w:t>
      </w:r>
      <w:r w:rsidRPr="003C7829">
        <w:rPr>
          <w:rFonts w:cs="AdvTimes"/>
          <w:color w:val="000000"/>
          <w:sz w:val="20"/>
          <w:szCs w:val="20"/>
          <w:u w:val="single"/>
        </w:rPr>
        <w:t>requires</w:t>
      </w:r>
      <w:r w:rsidRPr="003C7829">
        <w:rPr>
          <w:rFonts w:cs="AdvTimes"/>
          <w:color w:val="000000"/>
          <w:sz w:val="16"/>
          <w:szCs w:val="20"/>
        </w:rPr>
        <w:t xml:space="preserve"> that the freedom of refugees is constrained and shaped to ensure it is exercised in the right way, </w:t>
      </w:r>
      <w:r w:rsidRPr="003C7829">
        <w:rPr>
          <w:rFonts w:cs="AdvTimes"/>
          <w:color w:val="000000"/>
          <w:sz w:val="20"/>
          <w:szCs w:val="20"/>
          <w:u w:val="single"/>
        </w:rPr>
        <w:t>making their</w:t>
      </w:r>
      <w:r w:rsidRPr="003C7829">
        <w:rPr>
          <w:rFonts w:cs="AdvTimes"/>
          <w:color w:val="000000"/>
          <w:sz w:val="16"/>
          <w:szCs w:val="20"/>
        </w:rPr>
        <w:t xml:space="preserve"> agency and </w:t>
      </w:r>
      <w:r w:rsidRPr="003C7829">
        <w:rPr>
          <w:rFonts w:cs="AdvTimes"/>
          <w:color w:val="000000"/>
          <w:sz w:val="20"/>
          <w:szCs w:val="20"/>
          <w:u w:val="single"/>
        </w:rPr>
        <w:t>subjectivity ‘an ally, not a threat, to</w:t>
      </w:r>
      <w:r w:rsidRPr="003C7829">
        <w:rPr>
          <w:rFonts w:cs="AdvTimes"/>
          <w:color w:val="000000"/>
          <w:sz w:val="16"/>
          <w:szCs w:val="20"/>
        </w:rPr>
        <w:t xml:space="preserve"> the orderly </w:t>
      </w:r>
      <w:r w:rsidRPr="003C7829">
        <w:rPr>
          <w:rFonts w:cs="AdvTimes"/>
          <w:color w:val="000000"/>
          <w:sz w:val="20"/>
          <w:szCs w:val="20"/>
          <w:u w:val="single"/>
        </w:rPr>
        <w:t>government’</w:t>
      </w:r>
      <w:r w:rsidRPr="003C7829">
        <w:rPr>
          <w:rFonts w:cs="AdvTimes"/>
          <w:color w:val="000000"/>
          <w:sz w:val="16"/>
          <w:szCs w:val="20"/>
        </w:rPr>
        <w:t xml:space="preserve"> (Rose and Miller 1992: 189) of refugees and refugee camps.</w:t>
      </w:r>
    </w:p>
    <w:p w:rsidR="00567E50" w:rsidRPr="003C7829" w:rsidRDefault="00567E50" w:rsidP="00567E50"/>
    <w:p w:rsidR="002701E8" w:rsidRPr="003C7829" w:rsidRDefault="002701E8" w:rsidP="002701E8">
      <w:pPr>
        <w:pStyle w:val="Heading3"/>
      </w:pPr>
      <w:r w:rsidRPr="003C7829">
        <w:t>Link—Generic</w:t>
      </w:r>
    </w:p>
    <w:p w:rsidR="002701E8" w:rsidRPr="003C7829" w:rsidRDefault="002701E8" w:rsidP="002701E8"/>
    <w:p w:rsidR="002701E8" w:rsidRPr="003C7829" w:rsidRDefault="002701E8" w:rsidP="002701E8">
      <w:pPr>
        <w:pStyle w:val="Heading4"/>
        <w:rPr>
          <w:u w:val="single"/>
        </w:rPr>
      </w:pPr>
      <w:r w:rsidRPr="003C7829">
        <w:t xml:space="preserve">The aff is a </w:t>
      </w:r>
      <w:r w:rsidRPr="003C7829">
        <w:rPr>
          <w:u w:val="single"/>
        </w:rPr>
        <w:t>Russian nesting doll</w:t>
      </w:r>
      <w:r w:rsidRPr="003C7829">
        <w:t xml:space="preserve"> enclosed in layers of </w:t>
      </w:r>
      <w:r w:rsidRPr="003C7829">
        <w:rPr>
          <w:u w:val="single"/>
        </w:rPr>
        <w:t>arms control governmentality</w:t>
      </w:r>
      <w:r w:rsidRPr="003C7829">
        <w:t xml:space="preserve">—the progressive façade of the plan belies an </w:t>
      </w:r>
      <w:r w:rsidRPr="003C7829">
        <w:rPr>
          <w:u w:val="single"/>
        </w:rPr>
        <w:t>inextricable connection</w:t>
      </w:r>
      <w:r w:rsidRPr="003C7829">
        <w:t xml:space="preserve"> to the promotion of </w:t>
      </w:r>
      <w:r w:rsidRPr="003C7829">
        <w:rPr>
          <w:u w:val="single"/>
        </w:rPr>
        <w:t>colonialism</w:t>
      </w:r>
      <w:r w:rsidRPr="003C7829">
        <w:t xml:space="preserve">, </w:t>
      </w:r>
      <w:r w:rsidRPr="003C7829">
        <w:rPr>
          <w:u w:val="single"/>
        </w:rPr>
        <w:t>racism</w:t>
      </w:r>
      <w:r w:rsidRPr="003C7829">
        <w:t xml:space="preserve">, and </w:t>
      </w:r>
      <w:r w:rsidRPr="003C7829">
        <w:rPr>
          <w:u w:val="single"/>
        </w:rPr>
        <w:t>militarism</w:t>
      </w:r>
    </w:p>
    <w:p w:rsidR="002701E8" w:rsidRPr="003C7829" w:rsidRDefault="002701E8" w:rsidP="002701E8">
      <w:r w:rsidRPr="003C7829">
        <w:rPr>
          <w:rStyle w:val="Style13ptBold"/>
        </w:rPr>
        <w:t>Cooper, 18</w:t>
      </w:r>
      <w:r w:rsidRPr="003C7829">
        <w:t>—Professor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[HAC=humanitarian arms control]</w:t>
      </w:r>
    </w:p>
    <w:p w:rsidR="002701E8" w:rsidRPr="003C7829" w:rsidRDefault="002701E8" w:rsidP="002701E8"/>
    <w:p w:rsidR="002701E8" w:rsidRPr="003C7829" w:rsidRDefault="002701E8" w:rsidP="002701E8">
      <w:pPr>
        <w:rPr>
          <w:sz w:val="16"/>
        </w:rPr>
      </w:pPr>
      <w:r w:rsidRPr="003C7829">
        <w:rPr>
          <w:sz w:val="16"/>
        </w:rPr>
        <w:t xml:space="preserve">The paper also makes an original contribution to the contemporary literature on the relationship between norms, humanitarian arms control (HAC), and arms control as governmentality. In particular, I argue that the work of </w:t>
      </w:r>
      <w:r w:rsidRPr="003C7829">
        <w:rPr>
          <w:rStyle w:val="StyleUnderline"/>
        </w:rPr>
        <w:t xml:space="preserve">the </w:t>
      </w:r>
      <w:r w:rsidRPr="003C7829">
        <w:rPr>
          <w:rStyle w:val="Emphasis"/>
        </w:rPr>
        <w:t>optimistic school</w:t>
      </w:r>
      <w:r w:rsidRPr="003C7829">
        <w:rPr>
          <w:rStyle w:val="StyleUnderline"/>
        </w:rPr>
        <w:t xml:space="preserve"> of literature on norms and arms regulation is </w:t>
      </w:r>
      <w:r w:rsidRPr="003C7829">
        <w:rPr>
          <w:rStyle w:val="Emphasis"/>
        </w:rPr>
        <w:t>ahistorical</w:t>
      </w:r>
      <w:r w:rsidRPr="003C7829">
        <w:rPr>
          <w:rStyle w:val="StyleUnderline"/>
        </w:rPr>
        <w:t xml:space="preserve">, tends to </w:t>
      </w:r>
      <w:r w:rsidRPr="003C7829">
        <w:rPr>
          <w:rStyle w:val="Emphasis"/>
        </w:rPr>
        <w:t>focus only on</w:t>
      </w:r>
      <w:r w:rsidRPr="003C7829">
        <w:rPr>
          <w:sz w:val="16"/>
        </w:rPr>
        <w:t xml:space="preserve"> socalled “good” (e.g., humanitarian) norms or </w:t>
      </w:r>
      <w:r w:rsidRPr="003C7829">
        <w:rPr>
          <w:rStyle w:val="Emphasis"/>
        </w:rPr>
        <w:t>discrete initiatives</w:t>
      </w:r>
      <w:r w:rsidRPr="003C7829">
        <w:rPr>
          <w:sz w:val="16"/>
        </w:rPr>
        <w:t xml:space="preserve"> (e.g., the landmines ban), </w:t>
      </w:r>
      <w:r w:rsidRPr="003C7829">
        <w:rPr>
          <w:rStyle w:val="StyleUnderline"/>
        </w:rPr>
        <w:t xml:space="preserve">and operates with an </w:t>
      </w:r>
      <w:r w:rsidRPr="003C7829">
        <w:rPr>
          <w:rStyle w:val="Emphasis"/>
        </w:rPr>
        <w:t>inadequate conceptualization of power</w:t>
      </w:r>
      <w:r w:rsidRPr="003C7829">
        <w:rPr>
          <w:rStyle w:val="StyleUnderline"/>
        </w:rPr>
        <w:t xml:space="preserve">. Consequently, it is </w:t>
      </w:r>
      <w:r w:rsidRPr="003C7829">
        <w:rPr>
          <w:rStyle w:val="Emphasis"/>
        </w:rPr>
        <w:t>overly optimistic</w:t>
      </w:r>
      <w:r w:rsidRPr="003C7829">
        <w:rPr>
          <w:rStyle w:val="StyleUnderline"/>
        </w:rPr>
        <w:t xml:space="preserve"> about the </w:t>
      </w:r>
      <w:r w:rsidRPr="003C7829">
        <w:rPr>
          <w:rStyle w:val="Emphasis"/>
        </w:rPr>
        <w:t>progressive potential of HAC</w:t>
      </w:r>
      <w:r w:rsidRPr="003C7829">
        <w:rPr>
          <w:sz w:val="16"/>
        </w:rPr>
        <w:t xml:space="preserve">. In contrast, I draw on extensive archival research on late nineteenth-century arms trade regulation1 to illustrate how </w:t>
      </w:r>
      <w:r w:rsidRPr="003C7829">
        <w:rPr>
          <w:rStyle w:val="StyleUnderline"/>
        </w:rPr>
        <w:t xml:space="preserve">a </w:t>
      </w:r>
      <w:r w:rsidRPr="003C7829">
        <w:rPr>
          <w:rStyle w:val="Emphasis"/>
        </w:rPr>
        <w:t>specific humanitarian initiative</w:t>
      </w:r>
      <w:r w:rsidRPr="003C7829">
        <w:rPr>
          <w:rStyle w:val="StyleUnderline"/>
        </w:rPr>
        <w:t xml:space="preserve"> aimed at </w:t>
      </w:r>
      <w:r w:rsidRPr="003C7829">
        <w:rPr>
          <w:rStyle w:val="Emphasis"/>
        </w:rPr>
        <w:t>restricting the trade in arms</w:t>
      </w:r>
      <w:r w:rsidRPr="003C7829">
        <w:rPr>
          <w:sz w:val="16"/>
        </w:rPr>
        <w:t xml:space="preserve"> (in this case the 1890 Brussels Act) </w:t>
      </w:r>
      <w:r w:rsidRPr="003C7829">
        <w:rPr>
          <w:rStyle w:val="StyleUnderline"/>
        </w:rPr>
        <w:t xml:space="preserve">can be conceived as the </w:t>
      </w:r>
      <w:r w:rsidRPr="003C7829">
        <w:rPr>
          <w:rStyle w:val="Emphasis"/>
        </w:rPr>
        <w:t>smallest of a set of three nested Russian matryoshka dolls of arms trade governance</w:t>
      </w:r>
      <w:r w:rsidRPr="003C7829">
        <w:rPr>
          <w:sz w:val="16"/>
        </w:rPr>
        <w:t xml:space="preserve">. Although principally a multilateral agreement to eliminate the slave trade in Africa, the act also included qualitative restrictions on the import of modern firearms into an area extending from the middle of the Sahara to present day Namibia and Zimbabwe. As such it has been described as “the first significant multilateral agreement to restrict the arms trade” (Krause and Macdonald 1992, 712). In part, the arms elements of the act can be understood as an attempt by both campaigners and policymakers to graft a regulatory arms trade norm onto an established constitutive transnational antislavery norm. Its implementation was more effective than generally acknowledged. </w:t>
      </w:r>
    </w:p>
    <w:p w:rsidR="002701E8" w:rsidRPr="003C7829" w:rsidRDefault="002701E8" w:rsidP="002701E8">
      <w:pPr>
        <w:rPr>
          <w:sz w:val="16"/>
        </w:rPr>
      </w:pPr>
      <w:r w:rsidRPr="003C7829">
        <w:rPr>
          <w:rStyle w:val="StyleUnderline"/>
        </w:rPr>
        <w:t xml:space="preserve">The </w:t>
      </w:r>
      <w:r w:rsidRPr="003C7829">
        <w:rPr>
          <w:rStyle w:val="Emphasis"/>
        </w:rPr>
        <w:t>second matryoshka doll</w:t>
      </w:r>
      <w:r w:rsidRPr="003C7829">
        <w:rPr>
          <w:rStyle w:val="StyleUnderline"/>
        </w:rPr>
        <w:t xml:space="preserve"> consists of the </w:t>
      </w:r>
      <w:r w:rsidRPr="003C7829">
        <w:rPr>
          <w:rStyle w:val="Emphasis"/>
        </w:rPr>
        <w:t>broader approach to arms prohibition</w:t>
      </w:r>
      <w:r w:rsidRPr="003C7829">
        <w:rPr>
          <w:rStyle w:val="StyleUnderline"/>
        </w:rPr>
        <w:t xml:space="preserve"> within which a </w:t>
      </w:r>
      <w:r w:rsidRPr="003C7829">
        <w:rPr>
          <w:rStyle w:val="Emphasis"/>
        </w:rPr>
        <w:t>specific initiative is located</w:t>
      </w:r>
      <w:r w:rsidRPr="003C7829">
        <w:rPr>
          <w:sz w:val="16"/>
        </w:rPr>
        <w:t xml:space="preserve">. In this case, the Brussels Act formed only part of far wider efforts to manage the flow of modern firearms throughout the spaces of European empires. </w:t>
      </w:r>
      <w:r w:rsidRPr="003C7829">
        <w:rPr>
          <w:rStyle w:val="StyleUnderline"/>
        </w:rPr>
        <w:t>These efforts were</w:t>
      </w:r>
      <w:r w:rsidRPr="003C7829">
        <w:rPr>
          <w:sz w:val="16"/>
        </w:rPr>
        <w:t xml:space="preserve"> driven by the concern to maintain a qualitative military advantage in what were viewed as cutting-edge military technologies crucial to the maintenance of imperial authority. Thus, rather than being an era of free trade as often claimed, the period was </w:t>
      </w:r>
      <w:r w:rsidRPr="003C7829">
        <w:rPr>
          <w:rStyle w:val="StyleUnderline"/>
        </w:rPr>
        <w:t xml:space="preserve">characterized by a </w:t>
      </w:r>
      <w:r w:rsidRPr="003C7829">
        <w:rPr>
          <w:rStyle w:val="Emphasis"/>
        </w:rPr>
        <w:t>dual regime of regulation</w:t>
      </w:r>
      <w:r w:rsidRPr="003C7829">
        <w:rPr>
          <w:rStyle w:val="StyleUnderline"/>
        </w:rPr>
        <w:t xml:space="preserve">: the </w:t>
      </w:r>
      <w:r w:rsidRPr="003C7829">
        <w:rPr>
          <w:rStyle w:val="Emphasis"/>
        </w:rPr>
        <w:t>application of a liberal export norm</w:t>
      </w:r>
      <w:r w:rsidRPr="003C7829">
        <w:rPr>
          <w:rStyle w:val="StyleUnderline"/>
        </w:rPr>
        <w:t xml:space="preserve"> for peacetime arms exports from imperial metropoles combined with </w:t>
      </w:r>
      <w:r w:rsidRPr="003C7829">
        <w:rPr>
          <w:rStyle w:val="Emphasis"/>
        </w:rPr>
        <w:t>extensive attempts to manage arms flows into</w:t>
      </w:r>
      <w:r w:rsidRPr="003C7829">
        <w:rPr>
          <w:rStyle w:val="StyleUnderline"/>
        </w:rPr>
        <w:t xml:space="preserve">, </w:t>
      </w:r>
      <w:r w:rsidRPr="003C7829">
        <w:rPr>
          <w:rStyle w:val="Emphasis"/>
        </w:rPr>
        <w:t>within</w:t>
      </w:r>
      <w:r w:rsidRPr="003C7829">
        <w:rPr>
          <w:rStyle w:val="StyleUnderline"/>
        </w:rPr>
        <w:t xml:space="preserve">, and </w:t>
      </w:r>
      <w:r w:rsidRPr="003C7829">
        <w:rPr>
          <w:rStyle w:val="Emphasis"/>
        </w:rPr>
        <w:t>between colonial spaces</w:t>
      </w:r>
      <w:r w:rsidRPr="003C7829">
        <w:rPr>
          <w:sz w:val="16"/>
        </w:rPr>
        <w:t xml:space="preserve">. </w:t>
      </w:r>
    </w:p>
    <w:p w:rsidR="002701E8" w:rsidRPr="003C7829" w:rsidRDefault="002701E8" w:rsidP="002701E8">
      <w:pPr>
        <w:rPr>
          <w:sz w:val="16"/>
        </w:rPr>
      </w:pPr>
      <w:r w:rsidRPr="003C7829">
        <w:rPr>
          <w:sz w:val="16"/>
        </w:rPr>
        <w:t xml:space="preserve">Finally, </w:t>
      </w:r>
      <w:r w:rsidRPr="003C7829">
        <w:rPr>
          <w:rStyle w:val="StyleUnderline"/>
        </w:rPr>
        <w:t xml:space="preserve">these </w:t>
      </w:r>
      <w:r w:rsidRPr="003C7829">
        <w:rPr>
          <w:rStyle w:val="Emphasis"/>
        </w:rPr>
        <w:t>broader attempts at prohibition</w:t>
      </w:r>
      <w:r w:rsidRPr="003C7829">
        <w:rPr>
          <w:rStyle w:val="StyleUnderline"/>
        </w:rPr>
        <w:t xml:space="preserve"> were part of a </w:t>
      </w:r>
      <w:r w:rsidRPr="003C7829">
        <w:rPr>
          <w:rStyle w:val="Emphasis"/>
        </w:rPr>
        <w:t>much larger temporally-bound assemblage of norms</w:t>
      </w:r>
      <w:r w:rsidRPr="003C7829">
        <w:rPr>
          <w:rStyle w:val="StyleUnderline"/>
        </w:rPr>
        <w:t xml:space="preserve">, </w:t>
      </w:r>
      <w:r w:rsidRPr="003C7829">
        <w:rPr>
          <w:rStyle w:val="Emphasis"/>
        </w:rPr>
        <w:t>laws</w:t>
      </w:r>
      <w:r w:rsidRPr="003C7829">
        <w:rPr>
          <w:rStyle w:val="StyleUnderline"/>
        </w:rPr>
        <w:t xml:space="preserve">, and </w:t>
      </w:r>
      <w:r w:rsidRPr="003C7829">
        <w:rPr>
          <w:rStyle w:val="Emphasis"/>
        </w:rPr>
        <w:t>logics</w:t>
      </w:r>
      <w:r w:rsidRPr="003C7829">
        <w:rPr>
          <w:rStyle w:val="StyleUnderline"/>
        </w:rPr>
        <w:t xml:space="preserve"> that constituted the practices of </w:t>
      </w:r>
      <w:r w:rsidRPr="003C7829">
        <w:rPr>
          <w:rStyle w:val="Emphasis"/>
        </w:rPr>
        <w:t>arms control as governmentality</w:t>
      </w:r>
      <w:r w:rsidRPr="003C7829">
        <w:rPr>
          <w:rStyle w:val="StyleUnderline"/>
        </w:rPr>
        <w:t xml:space="preserve">—the </w:t>
      </w:r>
      <w:r w:rsidRPr="003C7829">
        <w:rPr>
          <w:rStyle w:val="Emphasis"/>
        </w:rPr>
        <w:t>third matryoshka doll</w:t>
      </w:r>
      <w:r w:rsidRPr="003C7829">
        <w:rPr>
          <w:rStyle w:val="StyleUnderline"/>
        </w:rPr>
        <w:t xml:space="preserve"> of arms trade governance. </w:t>
      </w:r>
      <w:r w:rsidRPr="003C7829">
        <w:rPr>
          <w:rStyle w:val="Emphasis"/>
        </w:rPr>
        <w:t>Arms control as governmentality</w:t>
      </w:r>
      <w:r w:rsidRPr="003C7829">
        <w:rPr>
          <w:rStyle w:val="StyleUnderline"/>
        </w:rPr>
        <w:t xml:space="preserve"> denotes a context where </w:t>
      </w:r>
      <w:r w:rsidRPr="003C7829">
        <w:rPr>
          <w:rStyle w:val="Emphasis"/>
        </w:rPr>
        <w:t>mechanisms of proscription</w:t>
      </w:r>
      <w:r w:rsidRPr="003C7829">
        <w:rPr>
          <w:rStyle w:val="StyleUnderline"/>
        </w:rPr>
        <w:t xml:space="preserve"> and </w:t>
      </w:r>
      <w:r w:rsidRPr="003C7829">
        <w:rPr>
          <w:rStyle w:val="Emphasis"/>
        </w:rPr>
        <w:t>permission</w:t>
      </w:r>
      <w:r w:rsidRPr="003C7829">
        <w:rPr>
          <w:rStyle w:val="StyleUnderline"/>
        </w:rPr>
        <w:t xml:space="preserve"> operate as </w:t>
      </w:r>
      <w:r w:rsidRPr="003C7829">
        <w:rPr>
          <w:rStyle w:val="Emphasis"/>
        </w:rPr>
        <w:t>technologies of social control</w:t>
      </w:r>
      <w:r w:rsidRPr="003C7829">
        <w:rPr>
          <w:rStyle w:val="StyleUnderline"/>
        </w:rPr>
        <w:t xml:space="preserve"> designed to </w:t>
      </w:r>
      <w:r w:rsidRPr="003C7829">
        <w:rPr>
          <w:rStyle w:val="Emphasis"/>
        </w:rPr>
        <w:t>manage which populations can legitimately use what kinds of weapons</w:t>
      </w:r>
      <w:r w:rsidRPr="003C7829">
        <w:rPr>
          <w:sz w:val="16"/>
        </w:rPr>
        <w:t xml:space="preserve">. Overall, I demonstrate how </w:t>
      </w:r>
      <w:r w:rsidRPr="003C7829">
        <w:rPr>
          <w:rStyle w:val="StyleUnderline"/>
        </w:rPr>
        <w:t>an understanding of arms regulation</w:t>
      </w:r>
      <w:r w:rsidRPr="003C7829">
        <w:rPr>
          <w:sz w:val="16"/>
        </w:rPr>
        <w:t xml:space="preserve"> in the late nineteenth century </w:t>
      </w:r>
      <w:r w:rsidRPr="003C7829">
        <w:rPr>
          <w:rStyle w:val="Emphasis"/>
        </w:rPr>
        <w:t>undermines the claims</w:t>
      </w:r>
      <w:r w:rsidRPr="003C7829">
        <w:rPr>
          <w:sz w:val="16"/>
        </w:rPr>
        <w:t xml:space="preserve"> of norm optimists </w:t>
      </w:r>
      <w:r w:rsidRPr="003C7829">
        <w:rPr>
          <w:rStyle w:val="StyleUnderline"/>
        </w:rPr>
        <w:t xml:space="preserve">that HAC is </w:t>
      </w:r>
      <w:r w:rsidRPr="003C7829">
        <w:rPr>
          <w:rStyle w:val="Emphasis"/>
        </w:rPr>
        <w:t>inherently transformational</w:t>
      </w:r>
      <w:r w:rsidRPr="003C7829">
        <w:rPr>
          <w:rStyle w:val="StyleUnderline"/>
        </w:rPr>
        <w:t xml:space="preserve"> and </w:t>
      </w:r>
      <w:r w:rsidRPr="003C7829">
        <w:rPr>
          <w:rStyle w:val="Emphasis"/>
        </w:rPr>
        <w:t>progressive</w:t>
      </w:r>
      <w:r w:rsidRPr="003C7829">
        <w:rPr>
          <w:rStyle w:val="StyleUnderline"/>
        </w:rPr>
        <w:t xml:space="preserve"> in its promotion of good norms and a benign logic of human security. Instead, HAC</w:t>
      </w:r>
      <w:r w:rsidRPr="003C7829">
        <w:rPr>
          <w:sz w:val="16"/>
        </w:rPr>
        <w:t xml:space="preserve"> in the late nineteenth century </w:t>
      </w:r>
      <w:r w:rsidRPr="003C7829">
        <w:rPr>
          <w:rStyle w:val="StyleUnderline"/>
        </w:rPr>
        <w:t xml:space="preserve">was </w:t>
      </w:r>
      <w:r w:rsidRPr="003C7829">
        <w:rPr>
          <w:rStyle w:val="Emphasis"/>
        </w:rPr>
        <w:t>consistent with colonialism</w:t>
      </w:r>
      <w:r w:rsidRPr="003C7829">
        <w:rPr>
          <w:rStyle w:val="StyleUnderline"/>
        </w:rPr>
        <w:t xml:space="preserve">, </w:t>
      </w:r>
      <w:r w:rsidRPr="003C7829">
        <w:rPr>
          <w:rStyle w:val="Emphasis"/>
        </w:rPr>
        <w:t>racism</w:t>
      </w:r>
      <w:r w:rsidRPr="003C7829">
        <w:rPr>
          <w:rStyle w:val="StyleUnderline"/>
        </w:rPr>
        <w:t xml:space="preserve">, and </w:t>
      </w:r>
      <w:r w:rsidRPr="003C7829">
        <w:rPr>
          <w:rStyle w:val="Emphasis"/>
        </w:rPr>
        <w:t>militarism</w:t>
      </w:r>
      <w:r w:rsidRPr="003C7829">
        <w:rPr>
          <w:sz w:val="16"/>
        </w:rPr>
        <w:t>. This is not to discount the notion that there are important differences between contemporary HAC and its late nineteenth-century variant. Rather, it is to highlight the need for a more thoroughgoing and historicized genealogy of HAC and a recognition of the “limits of possibility” inherent in the pursuit of tactical humanitarian “disarmament” without strategic demilitarization.</w:t>
      </w:r>
    </w:p>
    <w:p w:rsidR="002701E8" w:rsidRPr="003C7829" w:rsidRDefault="002701E8" w:rsidP="002701E8">
      <w:pPr>
        <w:rPr>
          <w:sz w:val="10"/>
          <w:szCs w:val="10"/>
        </w:rPr>
      </w:pPr>
      <w:r w:rsidRPr="003C7829">
        <w:rPr>
          <w:sz w:val="10"/>
          <w:szCs w:val="10"/>
        </w:rPr>
        <w:t xml:space="preserve">From “Good” Norms and Discrete Initiatives to Arms Control as Governmentality </w:t>
      </w:r>
    </w:p>
    <w:p w:rsidR="002701E8" w:rsidRPr="003C7829" w:rsidRDefault="002701E8" w:rsidP="002701E8">
      <w:pPr>
        <w:rPr>
          <w:sz w:val="10"/>
          <w:szCs w:val="10"/>
        </w:rPr>
      </w:pPr>
      <w:r w:rsidRPr="003C7829">
        <w:rPr>
          <w:sz w:val="10"/>
          <w:szCs w:val="10"/>
        </w:rPr>
        <w:t xml:space="preserve">The proliferation of post-Cold War initiatives to regulate the arms trade has prompted a discussion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humanitarian arms trade norms are trumped by material interest and those who, alternatively, see “good” norms balanced by “bad” norms. In addition, some skeptics have emphasized the need to locate both good and bad arms trade norms within the broader practices, logics, and power relations expressed in what has been labeled arms control as governmentality (Krause 2011). I conclude this section by delineating the elements of arms control as governmentality relevant to this paper. </w:t>
      </w:r>
    </w:p>
    <w:p w:rsidR="002701E8" w:rsidRPr="003C7829" w:rsidRDefault="002701E8" w:rsidP="002701E8">
      <w:pPr>
        <w:rPr>
          <w:sz w:val="10"/>
          <w:szCs w:val="10"/>
        </w:rPr>
      </w:pPr>
      <w:r w:rsidRPr="003C7829">
        <w:rPr>
          <w:sz w:val="10"/>
          <w:szCs w:val="10"/>
        </w:rPr>
        <w:t xml:space="preserve">Norms are commonly understood as “collective expectations for the proper behaviour of actors with a given identity” (Katzenstein 1996, 5; Finnemore and Sikkink 1998, 89). Norms can be promoted using a variety of means and by a variety of actors, but adoption of a new norm can be facilitated when it is nested within (Bower 2015) or grafted onto existing norms either through “manipulative persuasion” or “the contingency of genealogical heritage” (Price 1998, 617). Indeed, the presence of mutually reinforcing and consistent norms works to strengthen each set of norms (Finnemore 1996, 161). Norms can be prohibitive (constraining behavior), permissive (allowing behavior), or prescriptive (requiring behavior) (Glanville 2006, 155). </w:t>
      </w:r>
    </w:p>
    <w:p w:rsidR="002701E8" w:rsidRPr="003C7829" w:rsidRDefault="002701E8" w:rsidP="002701E8">
      <w:pPr>
        <w:rPr>
          <w:sz w:val="10"/>
          <w:szCs w:val="10"/>
        </w:rPr>
      </w:pPr>
      <w:r w:rsidRPr="003C7829">
        <w:rPr>
          <w:sz w:val="10"/>
          <w:szCs w:val="10"/>
        </w:rPr>
        <w:t xml:space="preserve">Norms can also be subdivided into regulative and constitutive norms; the former establish standards for the proper enactment of an already defined identity (Bjorkdahl 2002 ˝ ,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(Bjorkdahl 2002 ˝ ,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critical international relations scholars such as MacKenzie and Sessay (2012) have criticized liberal constructivists for assuming norms such as those on transitional justice emerge from equal exchanges and relationships rather than reflecting profound economic and political inequalities. Indeed, they suggest the emphasis on norms as signals of appropriateness “should be viewed as practical sirens warning of imperialism” (ibid., 147). </w:t>
      </w:r>
    </w:p>
    <w:p w:rsidR="002701E8" w:rsidRPr="003C7829" w:rsidRDefault="002701E8" w:rsidP="002701E8">
      <w:pPr>
        <w:rPr>
          <w:sz w:val="10"/>
          <w:szCs w:val="10"/>
        </w:rPr>
      </w:pPr>
      <w:r w:rsidRPr="003C7829">
        <w:rPr>
          <w:sz w:val="10"/>
          <w:szCs w:val="10"/>
        </w:rPr>
        <w:t xml:space="preserve">The arms trade norms debate is characterized by a division between optimists and pessimists. Interestingly, optimists include those who claim the mantle of constructivism (Wizotski 2009; Garcia 2015) or critical international relations/security studies (Borrie 2014) just as much as the pessimists do. The optimistic school argues the post-Cold War era has witnessed the novel introduction of inherently benevolent humanitarian or human security norms into the regulation of the arms trade (Axworthy 2001, 20, 23; Centre for Humanitarian Dialogue 2003; Borrie 2006; Kytomäki 2015 ˝ , 2, 4). This, it is argued, has resulted in the creation of new prohibitory arms trade norms that imply either a more restrictive approach to arms exports or, at the very least, a more restrictive approach to “irresponsible” arms exports. For example, the International Committee of the Red Cross (ICRC) has noted of the UN ATT that “states have never before signed an international treaty that aimed to regulate the arms trade, with the express purpose of reducing human suffering” (ICRC 2013, emphasis added). As will be demonstrated below, such claims are just historically wrong. Although far more sophisticated in her analyses, Garcia (2015, 7) has not only argued initiatives on small arms can be understood as part of a series of “novel” humanitarian security regimes but also that these are different from traditional arms control instruments that “took a purely regulatory approach.” In contrast, these new humanitarian security regimes have established new international norms driven by altruistic imperatives, are “about everyone’s security,” and have “restructured” conceptions of national interest (ibid., 61). In this view, post-Cold War “norm-mongers” have not just circumscribed the “warmongers” but have established new constitutive norms with far-reaching effects on international actors’ understanding of their identities and interests. Others acknowledge that humanitarian campaigns extract specific initiatives on individual weapons from the broader complex of war and militarism but suggest this is a strategic campaigning device that can hide more radical agendas (Bolton and Minor 2016). In this variant of optimism, action on small arms can be understood as part of an incrementalist, “one technology at a time” route to disarmament and antimilitarism (Stavrianakis 2016, 844). The reconstruction of identities and interests is, therefore, just around the corner. </w:t>
      </w:r>
    </w:p>
    <w:p w:rsidR="002701E8" w:rsidRPr="003C7829" w:rsidRDefault="002701E8" w:rsidP="002701E8">
      <w:pPr>
        <w:rPr>
          <w:sz w:val="10"/>
          <w:szCs w:val="10"/>
        </w:rPr>
      </w:pPr>
      <w:r w:rsidRPr="003C7829">
        <w:rPr>
          <w:sz w:val="10"/>
          <w:szCs w:val="10"/>
        </w:rPr>
        <w:t xml:space="preserve">Such optimistic assessments have led to a small but burgeoning literature on the phenomenon of post-Cold War HAC or “humanitarian disarmament.” This label not only covers action on small arms but also initiatives on landmines, cluster munitions, and even recent humanitarian initiatives to ban nuclear weapons (Thakur and Maley 1999; Borrie and Randin 2006; Wizotski 2009, 2013, 3; Borrie 2014, 626; Ritchie 2014; Bolton and Minor 2016; Minor 2015). Historicizing the drivers and outcomes of early examples of HAC, therefore, has implications for our understanding of the transformative potential inherent in present-day HAC/ humanitarian disarmament initiatives. </w:t>
      </w:r>
    </w:p>
    <w:p w:rsidR="002701E8" w:rsidRPr="003C7829" w:rsidRDefault="002701E8" w:rsidP="002701E8">
      <w:pPr>
        <w:rPr>
          <w:sz w:val="16"/>
        </w:rPr>
      </w:pPr>
      <w:r w:rsidRPr="003C7829">
        <w:rPr>
          <w:sz w:val="16"/>
        </w:rPr>
        <w:t xml:space="preserve">The pessimistic school encompasses a number of different positions. First, some suggest that </w:t>
      </w:r>
      <w:r w:rsidRPr="003C7829">
        <w:rPr>
          <w:rStyle w:val="StyleUnderline"/>
        </w:rPr>
        <w:t xml:space="preserve">arms trade policy may be characterized as a form of </w:t>
      </w:r>
      <w:r w:rsidRPr="003C7829">
        <w:rPr>
          <w:rStyle w:val="Emphasis"/>
        </w:rPr>
        <w:t>organized hypocrisy</w:t>
      </w:r>
      <w:r w:rsidRPr="003C7829">
        <w:rPr>
          <w:rStyle w:val="StyleUnderline"/>
        </w:rPr>
        <w:t xml:space="preserve"> under which </w:t>
      </w:r>
      <w:r w:rsidRPr="003C7829">
        <w:rPr>
          <w:rStyle w:val="Emphasis"/>
        </w:rPr>
        <w:t>declaratory commitments</w:t>
      </w:r>
      <w:r w:rsidRPr="003C7829">
        <w:rPr>
          <w:rStyle w:val="StyleUnderline"/>
        </w:rPr>
        <w:t xml:space="preserve"> to prohibitory norms and/or the socially constructed reputational concerns of states are </w:t>
      </w:r>
      <w:r w:rsidRPr="003C7829">
        <w:rPr>
          <w:rStyle w:val="Emphasis"/>
        </w:rPr>
        <w:t>frequently trumped by material interests</w:t>
      </w:r>
      <w:r w:rsidRPr="003C7829">
        <w:rPr>
          <w:sz w:val="16"/>
        </w:rPr>
        <w:t xml:space="preserve"> (Perkins and Neumayer 2010; Efrat 2012, 289–91; Erickson 2013, 2015; Hansen and Marsh 2015; Hansen 2016). In this perspective, </w:t>
      </w:r>
      <w:r w:rsidRPr="003C7829">
        <w:rPr>
          <w:rStyle w:val="StyleUnderline"/>
        </w:rPr>
        <w:t xml:space="preserve">state policy reflects the outcomes of </w:t>
      </w:r>
      <w:r w:rsidRPr="003C7829">
        <w:rPr>
          <w:rStyle w:val="Emphasis"/>
        </w:rPr>
        <w:t>clashes between relatively weak regulative arms trade norms</w:t>
      </w:r>
      <w:r w:rsidRPr="003C7829">
        <w:rPr>
          <w:rStyle w:val="StyleUnderline"/>
        </w:rPr>
        <w:t xml:space="preserve"> and </w:t>
      </w:r>
      <w:r w:rsidRPr="003C7829">
        <w:rPr>
          <w:rStyle w:val="Emphasis"/>
        </w:rPr>
        <w:t>material interests</w:t>
      </w:r>
      <w:r w:rsidRPr="003C7829">
        <w:rPr>
          <w:sz w:val="16"/>
        </w:rPr>
        <w:t xml:space="preserve">. </w:t>
      </w:r>
    </w:p>
    <w:p w:rsidR="002701E8" w:rsidRPr="003C7829" w:rsidRDefault="002701E8" w:rsidP="002701E8">
      <w:pPr>
        <w:rPr>
          <w:sz w:val="16"/>
        </w:rPr>
      </w:pPr>
      <w:r w:rsidRPr="003C7829">
        <w:rPr>
          <w:sz w:val="16"/>
        </w:rPr>
        <w:t xml:space="preserve">An alternative pessimistic approach takes more seriously the constructivist claim that norms are not just regulative but can also be constitutive of identity and interests. It therefore shares some similarity with optimists such as Garcia but reaches different conclusions. In particular, this set of scholars suggests that </w:t>
      </w:r>
      <w:r w:rsidRPr="003C7829">
        <w:rPr>
          <w:rStyle w:val="StyleUnderline"/>
        </w:rPr>
        <w:t>what may look like a clash between humanitarian principle and base self-interest actually reflects the influence of competing foundational and constitutive norms such as sovereignty, self-defense, and free trade</w:t>
      </w:r>
      <w:r w:rsidRPr="003C7829">
        <w:rPr>
          <w:sz w:val="16"/>
        </w:rPr>
        <w:t xml:space="preserve"> (Legro 1997, 33; Capie 2008; Grilot 2011, 540; Avant 2013, 741). This has resonance with a broader literature discussing the tensions between market liberal norms and cosmopolitan liberal norms (Orbie and Khorana 2015). </w:t>
      </w:r>
      <w:r w:rsidRPr="003C7829">
        <w:rPr>
          <w:rStyle w:val="StyleUnderline"/>
        </w:rPr>
        <w:t>Regulation</w:t>
      </w:r>
      <w:r w:rsidRPr="003C7829">
        <w:rPr>
          <w:sz w:val="16"/>
        </w:rPr>
        <w:t xml:space="preserve">, therefore, reflects the outcome of clashes (or indeed overlaps) between so-called “good” (e.g., humanitarian) norms and “bad” (e.g., free trade, sovereignty, military necessity) norms, or, more precisely, </w:t>
      </w:r>
      <w:r w:rsidRPr="003C7829">
        <w:rPr>
          <w:rStyle w:val="StyleUnderline"/>
        </w:rPr>
        <w:t xml:space="preserve">emerges as the </w:t>
      </w:r>
      <w:r w:rsidRPr="003C7829">
        <w:rPr>
          <w:rStyle w:val="Emphasis"/>
        </w:rPr>
        <w:t>outcome of particular norm hierarchies</w:t>
      </w:r>
      <w:r w:rsidRPr="003C7829">
        <w:rPr>
          <w:rStyle w:val="StyleUnderline"/>
        </w:rPr>
        <w:t xml:space="preserve"> or </w:t>
      </w:r>
      <w:r w:rsidRPr="003C7829">
        <w:rPr>
          <w:rStyle w:val="Emphasis"/>
        </w:rPr>
        <w:t>systems of norms</w:t>
      </w:r>
      <w:r w:rsidRPr="003C7829">
        <w:rPr>
          <w:sz w:val="16"/>
        </w:rPr>
        <w:t xml:space="preserve"> (Wunderlich 2013, 23). I will argue that an </w:t>
      </w:r>
      <w:r w:rsidRPr="003C7829">
        <w:rPr>
          <w:rStyle w:val="StyleUnderline"/>
        </w:rPr>
        <w:t>analysis of policy</w:t>
      </w:r>
      <w:r w:rsidRPr="003C7829">
        <w:rPr>
          <w:sz w:val="16"/>
        </w:rPr>
        <w:t xml:space="preserve"> in the late nineteenth century not only provides support for this perspective but also </w:t>
      </w:r>
      <w:r w:rsidRPr="003C7829">
        <w:rPr>
          <w:rStyle w:val="StyleUnderline"/>
        </w:rPr>
        <w:t xml:space="preserve">illustrates the </w:t>
      </w:r>
      <w:r w:rsidRPr="003C7829">
        <w:rPr>
          <w:rStyle w:val="Emphasis"/>
        </w:rPr>
        <w:t>historically contingent nature of permissive</w:t>
      </w:r>
      <w:r w:rsidRPr="003C7829">
        <w:rPr>
          <w:rStyle w:val="StyleUnderline"/>
        </w:rPr>
        <w:t xml:space="preserve"> and </w:t>
      </w:r>
      <w:r w:rsidRPr="003C7829">
        <w:rPr>
          <w:rStyle w:val="Emphasis"/>
        </w:rPr>
        <w:t>proscriptive arms trade norms</w:t>
      </w:r>
      <w:r w:rsidRPr="003C7829">
        <w:rPr>
          <w:sz w:val="16"/>
        </w:rPr>
        <w:t xml:space="preserve">—in this case, norms </w:t>
      </w:r>
      <w:r w:rsidRPr="003C7829">
        <w:rPr>
          <w:rStyle w:val="StyleUnderline"/>
        </w:rPr>
        <w:t xml:space="preserve">grafted onto </w:t>
      </w:r>
      <w:r w:rsidRPr="003C7829">
        <w:rPr>
          <w:rStyle w:val="Emphasis"/>
        </w:rPr>
        <w:t>foundational constitutive norms of</w:t>
      </w:r>
      <w:r w:rsidRPr="003C7829">
        <w:rPr>
          <w:sz w:val="16"/>
        </w:rPr>
        <w:t xml:space="preserve"> anti-slavery, free trade, sovereignty, </w:t>
      </w:r>
      <w:r w:rsidRPr="003C7829">
        <w:rPr>
          <w:rStyle w:val="Emphasis"/>
        </w:rPr>
        <w:t>colonialism</w:t>
      </w:r>
      <w:r w:rsidRPr="003C7829">
        <w:rPr>
          <w:sz w:val="16"/>
        </w:rPr>
        <w:t xml:space="preserve">, and the standard of civilization. </w:t>
      </w:r>
    </w:p>
    <w:p w:rsidR="002701E8" w:rsidRPr="003C7829" w:rsidRDefault="002701E8" w:rsidP="002701E8">
      <w:pPr>
        <w:rPr>
          <w:sz w:val="16"/>
        </w:rPr>
      </w:pPr>
      <w:r w:rsidRPr="003C7829">
        <w:rPr>
          <w:sz w:val="16"/>
        </w:rPr>
        <w:t xml:space="preserve">The third strand of pessimistic literature has drawn on thicker understandings of critical or postcolonial theory to critique contemporary practices of arms control. </w:t>
      </w:r>
      <w:r w:rsidRPr="003C7829">
        <w:rPr>
          <w:rStyle w:val="StyleUnderline"/>
        </w:rPr>
        <w:t xml:space="preserve">Where the optimists </w:t>
      </w:r>
      <w:r w:rsidRPr="003C7829">
        <w:rPr>
          <w:rStyle w:val="Emphasis"/>
        </w:rPr>
        <w:t>focus on</w:t>
      </w:r>
      <w:r w:rsidRPr="003C7829">
        <w:rPr>
          <w:rStyle w:val="StyleUnderline"/>
        </w:rPr>
        <w:t xml:space="preserve"> and </w:t>
      </w:r>
      <w:r w:rsidRPr="003C7829">
        <w:rPr>
          <w:rStyle w:val="Emphasis"/>
        </w:rPr>
        <w:t>celebrate the success of discrete campaigning initiatives</w:t>
      </w:r>
      <w:r w:rsidRPr="003C7829">
        <w:rPr>
          <w:sz w:val="16"/>
        </w:rPr>
        <w:t>—the first Matryoshka doll of arms trade governance—</w:t>
      </w:r>
      <w:r w:rsidRPr="003C7829">
        <w:rPr>
          <w:rStyle w:val="StyleUnderline"/>
        </w:rPr>
        <w:t>critical pessimists</w:t>
      </w:r>
      <w:r w:rsidRPr="003C7829">
        <w:rPr>
          <w:sz w:val="16"/>
        </w:rPr>
        <w:t xml:space="preserve"> also aim to </w:t>
      </w:r>
      <w:r w:rsidRPr="003C7829">
        <w:rPr>
          <w:rStyle w:val="Emphasis"/>
        </w:rPr>
        <w:t>contextualize such initiatives</w:t>
      </w:r>
      <w:r w:rsidRPr="003C7829">
        <w:rPr>
          <w:rStyle w:val="StyleUnderline"/>
        </w:rPr>
        <w:t xml:space="preserve"> within the </w:t>
      </w:r>
      <w:r w:rsidRPr="003C7829">
        <w:rPr>
          <w:rStyle w:val="Emphasis"/>
        </w:rPr>
        <w:t>broader fields</w:t>
      </w:r>
      <w:r w:rsidRPr="003C7829">
        <w:rPr>
          <w:rStyle w:val="StyleUnderline"/>
        </w:rPr>
        <w:t xml:space="preserve"> and </w:t>
      </w:r>
      <w:r w:rsidRPr="003C7829">
        <w:rPr>
          <w:rStyle w:val="Emphasis"/>
        </w:rPr>
        <w:t>logics</w:t>
      </w:r>
      <w:r w:rsidRPr="003C7829">
        <w:rPr>
          <w:rStyle w:val="StyleUnderline"/>
        </w:rPr>
        <w:t xml:space="preserve"> associated with the inter-related governance of arms, security, economy, and people</w:t>
      </w:r>
      <w:r w:rsidRPr="003C7829">
        <w:rPr>
          <w:sz w:val="16"/>
        </w:rPr>
        <w:t xml:space="preserve">. In this context, </w:t>
      </w:r>
      <w:r w:rsidRPr="003C7829">
        <w:rPr>
          <w:rStyle w:val="StyleUnderline"/>
        </w:rPr>
        <w:t>action</w:t>
      </w:r>
      <w:r w:rsidRPr="003C7829">
        <w:rPr>
          <w:sz w:val="16"/>
        </w:rPr>
        <w:t xml:space="preserve"> on landmines or cluster munitions </w:t>
      </w:r>
      <w:r w:rsidRPr="003C7829">
        <w:rPr>
          <w:rStyle w:val="StyleUnderline"/>
        </w:rPr>
        <w:t>has been depicted as part of a “</w:t>
      </w:r>
      <w:r w:rsidRPr="003C7829">
        <w:rPr>
          <w:rStyle w:val="Emphasis"/>
        </w:rPr>
        <w:t>devil’s bargain</w:t>
      </w:r>
      <w:r w:rsidRPr="003C7829">
        <w:rPr>
          <w:rStyle w:val="StyleUnderline"/>
        </w:rPr>
        <w:t>”</w:t>
      </w:r>
      <w:r w:rsidRPr="003C7829">
        <w:rPr>
          <w:sz w:val="16"/>
        </w:rPr>
        <w:t xml:space="preserve"> (Krause 2011, 23) </w:t>
      </w:r>
      <w:r w:rsidRPr="003C7829">
        <w:rPr>
          <w:rStyle w:val="StyleUnderline"/>
        </w:rPr>
        <w:t xml:space="preserve">in which the </w:t>
      </w:r>
      <w:r w:rsidRPr="003C7829">
        <w:rPr>
          <w:rStyle w:val="Emphasis"/>
        </w:rPr>
        <w:t xml:space="preserve">protection of some people from some weapons is achieved </w:t>
      </w:r>
      <w:r w:rsidRPr="003C7829">
        <w:rPr>
          <w:rStyle w:val="Emphasis"/>
          <w:sz w:val="30"/>
          <w:szCs w:val="30"/>
        </w:rPr>
        <w:t>at the expense of legitimizing other arms</w:t>
      </w:r>
      <w:r w:rsidRPr="003C7829">
        <w:rPr>
          <w:rStyle w:val="StyleUnderline"/>
        </w:rPr>
        <w:t xml:space="preserve">, </w:t>
      </w:r>
      <w:r w:rsidRPr="003C7829">
        <w:rPr>
          <w:rStyle w:val="Emphasis"/>
          <w:sz w:val="30"/>
          <w:szCs w:val="30"/>
        </w:rPr>
        <w:t>forms of violence</w:t>
      </w:r>
      <w:r w:rsidRPr="003C7829">
        <w:rPr>
          <w:rStyle w:val="StyleUnderline"/>
        </w:rPr>
        <w:t xml:space="preserve">, and </w:t>
      </w:r>
      <w:r w:rsidRPr="003C7829">
        <w:rPr>
          <w:rStyle w:val="Emphasis"/>
          <w:sz w:val="30"/>
          <w:szCs w:val="30"/>
        </w:rPr>
        <w:t>ways of war</w:t>
      </w:r>
      <w:r w:rsidRPr="003C7829">
        <w:rPr>
          <w:rStyle w:val="StyleUnderline"/>
        </w:rPr>
        <w:t xml:space="preserve">—in particular, </w:t>
      </w:r>
      <w:r w:rsidRPr="003C7829">
        <w:rPr>
          <w:rStyle w:val="Emphasis"/>
        </w:rPr>
        <w:t>liberal militarism</w:t>
      </w:r>
      <w:r w:rsidRPr="003C7829">
        <w:rPr>
          <w:sz w:val="16"/>
        </w:rPr>
        <w:t xml:space="preserve"> (Stavrianakis 2016). Even more fundamentally, some critical pessimists, drawing on Foucault (2003, 2007), have argued that </w:t>
      </w:r>
      <w:r w:rsidRPr="003C7829">
        <w:rPr>
          <w:rStyle w:val="StyleUnderline"/>
        </w:rPr>
        <w:t xml:space="preserve">initiatives on landmines or small arms </w:t>
      </w:r>
      <w:r w:rsidRPr="003C7829">
        <w:rPr>
          <w:rStyle w:val="Emphasis"/>
        </w:rPr>
        <w:t>can only be properly understood</w:t>
      </w:r>
      <w:r w:rsidRPr="003C7829">
        <w:rPr>
          <w:rStyle w:val="StyleUnderline"/>
        </w:rPr>
        <w:t xml:space="preserve"> as part of what has been labeled as “</w:t>
      </w:r>
      <w:r w:rsidRPr="003C7829">
        <w:rPr>
          <w:rStyle w:val="Emphasis"/>
        </w:rPr>
        <w:t>arms control as governmentality</w:t>
      </w:r>
      <w:r w:rsidRPr="003C7829">
        <w:rPr>
          <w:rStyle w:val="StyleUnderline"/>
        </w:rPr>
        <w:t>”</w:t>
      </w:r>
      <w:r w:rsidRPr="003C7829">
        <w:rPr>
          <w:sz w:val="16"/>
        </w:rPr>
        <w:t xml:space="preserve"> (Krause 2011; also see Mutimer 2011). It is not my intention here to provide a full exploration of the concept of governmentality or its application to colonialism (on the latter see Scott 1995; Larner and Walters 2002) but rather to use it to highlight particular themes relevant both to the study of arms trade regulation in the late nineteenth century and current debates about norms, HAC, and arms trade regulation. </w:t>
      </w:r>
    </w:p>
    <w:p w:rsidR="002701E8" w:rsidRPr="003C7829" w:rsidRDefault="002701E8" w:rsidP="002701E8">
      <w:pPr>
        <w:rPr>
          <w:sz w:val="16"/>
        </w:rPr>
      </w:pPr>
      <w:r w:rsidRPr="003C7829">
        <w:rPr>
          <w:sz w:val="16"/>
        </w:rPr>
        <w:t xml:space="preserve">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adding in a governmentality perspective to the examination of both “good” and “bad” norms provides for a more complete analysis by situating them in the broader relations of power, rationalities, and practices that produce certain forms of behavior as appropriate and certain actors and identities as superior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Lipschutz 2005, 247). </w:t>
      </w:r>
    </w:p>
    <w:p w:rsidR="002701E8" w:rsidRPr="003C7829" w:rsidRDefault="002701E8" w:rsidP="002701E8">
      <w:pPr>
        <w:rPr>
          <w:sz w:val="16"/>
        </w:rPr>
      </w:pPr>
      <w:r w:rsidRPr="003C7829">
        <w:rPr>
          <w:sz w:val="16"/>
        </w:rPr>
        <w:t xml:space="preserve">A second theme concerns the way in which governmentality is understood when applied to the field of international relations. In some perspectives, </w:t>
      </w:r>
      <w:r w:rsidRPr="003C7829">
        <w:rPr>
          <w:rStyle w:val="StyleUnderline"/>
        </w:rPr>
        <w:t xml:space="preserve">governmentality requires a concern with elaborating the techniques aimed at </w:t>
      </w:r>
      <w:r w:rsidRPr="003C7829">
        <w:rPr>
          <w:rStyle w:val="Emphasis"/>
        </w:rPr>
        <w:t>regulating the behavior of states</w:t>
      </w:r>
      <w:r w:rsidRPr="003C7829">
        <w:rPr>
          <w:rStyle w:val="StyleUnderline"/>
        </w:rPr>
        <w:t xml:space="preserve"> and </w:t>
      </w:r>
      <w:r w:rsidRPr="003C7829">
        <w:rPr>
          <w:rStyle w:val="Emphasis"/>
        </w:rPr>
        <w:t>governments</w:t>
      </w:r>
      <w:r w:rsidRPr="003C7829">
        <w:rPr>
          <w:rStyle w:val="StyleUnderline"/>
        </w:rPr>
        <w:t xml:space="preserve">, particularly in a context of </w:t>
      </w:r>
      <w:r w:rsidRPr="003C7829">
        <w:rPr>
          <w:rStyle w:val="Emphasis"/>
        </w:rPr>
        <w:t>unequal power relations</w:t>
      </w:r>
      <w:r w:rsidRPr="003C7829">
        <w:rPr>
          <w:rStyle w:val="StyleUnderline"/>
        </w:rPr>
        <w:t xml:space="preserve"> between North and South</w:t>
      </w:r>
      <w:r w:rsidRPr="003C7829">
        <w:rPr>
          <w:sz w:val="16"/>
        </w:rPr>
        <w:t xml:space="preserve"> (Joseph 2009). For example, </w:t>
      </w:r>
      <w:r w:rsidRPr="003C7829">
        <w:rPr>
          <w:rStyle w:val="StyleUnderline"/>
        </w:rPr>
        <w:t>Mathur</w:t>
      </w:r>
      <w:r w:rsidRPr="003C7829">
        <w:rPr>
          <w:sz w:val="16"/>
        </w:rPr>
        <w:t xml:space="preserve"> (2016) </w:t>
      </w:r>
      <w:r w:rsidRPr="003C7829">
        <w:rPr>
          <w:rStyle w:val="StyleUnderline"/>
        </w:rPr>
        <w:t>has critiqued the “</w:t>
      </w:r>
      <w:r w:rsidRPr="003C7829">
        <w:rPr>
          <w:rStyle w:val="Emphasis"/>
        </w:rPr>
        <w:t>colonialist governmentality</w:t>
      </w:r>
      <w:r w:rsidRPr="003C7829">
        <w:rPr>
          <w:rStyle w:val="StyleUnderline"/>
        </w:rPr>
        <w:t xml:space="preserve">” of arms control, evident in the practices of </w:t>
      </w:r>
      <w:r w:rsidRPr="003C7829">
        <w:rPr>
          <w:rStyle w:val="Emphasis"/>
        </w:rPr>
        <w:t>technology denial</w:t>
      </w:r>
      <w:r w:rsidRPr="003C7829">
        <w:rPr>
          <w:rStyle w:val="StyleUnderline"/>
        </w:rPr>
        <w:t xml:space="preserve">, </w:t>
      </w:r>
      <w:r w:rsidRPr="003C7829">
        <w:rPr>
          <w:rStyle w:val="Emphasis"/>
        </w:rPr>
        <w:t>forcible disarmament</w:t>
      </w:r>
      <w:r w:rsidRPr="003C7829">
        <w:rPr>
          <w:rStyle w:val="StyleUnderline"/>
        </w:rPr>
        <w:t xml:space="preserve">, and </w:t>
      </w:r>
      <w:r w:rsidRPr="003C7829">
        <w:rPr>
          <w:rStyle w:val="Emphasis"/>
        </w:rPr>
        <w:t>counter-proliferation</w:t>
      </w:r>
      <w:r w:rsidRPr="003C7829">
        <w:rPr>
          <w:rStyle w:val="StyleUnderline"/>
        </w:rPr>
        <w:t xml:space="preserve"> employed by the West and laundered through a </w:t>
      </w:r>
      <w:r w:rsidRPr="003C7829">
        <w:rPr>
          <w:rStyle w:val="Emphasis"/>
        </w:rPr>
        <w:t>new standard of civilization mantra</w:t>
      </w:r>
      <w:r w:rsidRPr="003C7829">
        <w:rPr>
          <w:sz w:val="16"/>
        </w:rP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does not imply a rejection or displacement of sovereignty (Joseph 2009, 415) but its recasting within the concern for population (Sending and Neumann 2006, 657). Equally, </w:t>
      </w:r>
      <w:r w:rsidRPr="003C7829">
        <w:rPr>
          <w:rStyle w:val="StyleUnderline"/>
        </w:rPr>
        <w:t xml:space="preserve">there </w:t>
      </w:r>
      <w:r w:rsidRPr="003C7829">
        <w:rPr>
          <w:rStyle w:val="Emphasis"/>
        </w:rPr>
        <w:t>always remains the possibility</w:t>
      </w:r>
      <w:r w:rsidRPr="003C7829">
        <w:rPr>
          <w:rStyle w:val="StyleUnderline"/>
        </w:rPr>
        <w:t xml:space="preserve"> that governmental power can </w:t>
      </w:r>
      <w:r w:rsidRPr="003C7829">
        <w:rPr>
          <w:rStyle w:val="Emphasis"/>
        </w:rPr>
        <w:t>give way</w:t>
      </w:r>
      <w:r w:rsidRPr="003C7829">
        <w:rPr>
          <w:rStyle w:val="StyleUnderline"/>
        </w:rPr>
        <w:t xml:space="preserve"> to the exercise of </w:t>
      </w:r>
      <w:r w:rsidRPr="003C7829">
        <w:rPr>
          <w:rStyle w:val="Emphasis"/>
        </w:rPr>
        <w:t>more direct forms of sovereign</w:t>
      </w:r>
      <w:r w:rsidRPr="003C7829">
        <w:rPr>
          <w:rStyle w:val="StyleUnderline"/>
        </w:rPr>
        <w:t xml:space="preserve"> and </w:t>
      </w:r>
      <w:r w:rsidRPr="003C7829">
        <w:rPr>
          <w:rStyle w:val="Emphasis"/>
        </w:rPr>
        <w:t>disciplinary power</w:t>
      </w:r>
      <w:r w:rsidRPr="003C7829">
        <w:rPr>
          <w:sz w:val="16"/>
        </w:rPr>
        <w:t xml:space="preserve"> (Joseph 2009, 426). </w:t>
      </w:r>
    </w:p>
    <w:p w:rsidR="002701E8" w:rsidRPr="003C7829" w:rsidRDefault="002701E8" w:rsidP="002701E8">
      <w:pPr>
        <w:rPr>
          <w:sz w:val="16"/>
        </w:rPr>
      </w:pPr>
      <w:r w:rsidRPr="003C7829">
        <w:rPr>
          <w:sz w:val="16"/>
        </w:rPr>
        <w:t xml:space="preserve">Thirdly, when applied to the field of arms control, this implies a distinction between a sovereign conception of arms control and </w:t>
      </w:r>
      <w:r w:rsidRPr="003C7829">
        <w:rPr>
          <w:rStyle w:val="StyleUnderline"/>
        </w:rPr>
        <w:t>arms control as governmentality</w:t>
      </w:r>
      <w:r w:rsidRPr="003C7829">
        <w:rPr>
          <w:sz w:val="16"/>
        </w:rPr>
        <w:t xml:space="preserve">. The former is focused not only on securing the states’ monopoly of force but also on reducing the risk of war between states, and its practices are shaped by formal adherence to notions of sovereign equality (Krause 2011). The latter </w:t>
      </w:r>
      <w:r w:rsidRPr="003C7829">
        <w:rPr>
          <w:rStyle w:val="StyleUnderline"/>
        </w:rPr>
        <w:t xml:space="preserve">is focused on </w:t>
      </w:r>
      <w:r w:rsidRPr="003C7829">
        <w:rPr>
          <w:rStyle w:val="Emphasis"/>
        </w:rPr>
        <w:t>managing populations</w:t>
      </w:r>
      <w:r w:rsidRPr="003C7829">
        <w:rPr>
          <w:rStyle w:val="StyleUnderline"/>
        </w:rPr>
        <w:t xml:space="preserve">, represents a </w:t>
      </w:r>
      <w:r w:rsidRPr="003C7829">
        <w:rPr>
          <w:rStyle w:val="Emphasis"/>
        </w:rPr>
        <w:t>technology of social control</w:t>
      </w:r>
      <w:r w:rsidRPr="003C7829">
        <w:rPr>
          <w:rStyle w:val="StyleUnderline"/>
        </w:rPr>
        <w:t>, and is concerned with “</w:t>
      </w:r>
      <w:r w:rsidRPr="003C7829">
        <w:rPr>
          <w:rStyle w:val="Emphasis"/>
        </w:rPr>
        <w:t>who could legitimately use what kinds of violence against which people</w:t>
      </w:r>
      <w:r w:rsidRPr="003C7829">
        <w:rPr>
          <w:rStyle w:val="StyleUnderline"/>
        </w:rPr>
        <w:t xml:space="preserve"> or </w:t>
      </w:r>
      <w:r w:rsidRPr="003C7829">
        <w:rPr>
          <w:rStyle w:val="Emphasis"/>
        </w:rPr>
        <w:t>groups</w:t>
      </w:r>
      <w:r w:rsidRPr="003C7829">
        <w:rPr>
          <w:rStyle w:val="StyleUnderline"/>
        </w:rPr>
        <w:t xml:space="preserve"> ... </w:t>
      </w:r>
      <w:r w:rsidRPr="003C7829">
        <w:rPr>
          <w:rStyle w:val="Emphasis"/>
        </w:rPr>
        <w:t>under what circumstances</w:t>
      </w:r>
      <w:r w:rsidRPr="003C7829">
        <w:rPr>
          <w:rStyle w:val="StyleUnderline"/>
        </w:rPr>
        <w:t>”</w:t>
      </w:r>
      <w:r w:rsidRPr="003C7829">
        <w:rPr>
          <w:sz w:val="16"/>
        </w:rPr>
        <w:t xml:space="preserve"> (ibid., 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postconflict disarmament demobilization programs (ibid.). </w:t>
      </w:r>
    </w:p>
    <w:p w:rsidR="002701E8" w:rsidRPr="003C7829" w:rsidRDefault="002701E8" w:rsidP="002701E8"/>
    <w:p w:rsidR="002701E8" w:rsidRPr="003C7829" w:rsidRDefault="002701E8" w:rsidP="002701E8"/>
    <w:p w:rsidR="00567E50" w:rsidRPr="003C7829" w:rsidRDefault="00567E50" w:rsidP="002701E8">
      <w:pPr>
        <w:pStyle w:val="Heading3"/>
      </w:pPr>
      <w:r w:rsidRPr="003C7829">
        <w:t>Link—Heg</w:t>
      </w:r>
    </w:p>
    <w:p w:rsidR="00567E50" w:rsidRPr="003C7829" w:rsidRDefault="00567E50" w:rsidP="00567E50"/>
    <w:p w:rsidR="00567E50" w:rsidRPr="003C7829" w:rsidRDefault="00567E50" w:rsidP="00567E50">
      <w:pPr>
        <w:pStyle w:val="Heading4"/>
      </w:pPr>
      <w:r w:rsidRPr="003C7829">
        <w:t xml:space="preserve">Allowing the US to restrict arms to gain strategic dominance is a doomed ethnocentric model that assumes the perpetual “barbaric threat”. Justifying US interventionism for perceived threats. </w:t>
      </w:r>
    </w:p>
    <w:p w:rsidR="00567E50" w:rsidRPr="003C7829" w:rsidRDefault="00567E50" w:rsidP="00567E50">
      <w:pPr>
        <w:rPr>
          <w:sz w:val="18"/>
          <w:szCs w:val="26"/>
        </w:rPr>
      </w:pPr>
      <w:r w:rsidRPr="003C7829">
        <w:rPr>
          <w:b/>
          <w:sz w:val="26"/>
          <w:szCs w:val="26"/>
        </w:rPr>
        <w:t xml:space="preserve">Dalby 11 </w:t>
      </w:r>
      <w:r w:rsidRPr="003C7829">
        <w:rPr>
          <w:sz w:val="18"/>
          <w:szCs w:val="26"/>
        </w:rPr>
        <w:t>(Simon Dalby. 5/26/2011. Simon Dalby is a CIGI senior fellow and professor of geography and environmental studies at Wilfrid Laurier University in Waterloo, where he teaches courses on governance, security, and environment in the Balsillie School of International Affairs. “Critical Geopolitics and the Control of Arms in the 21</w:t>
      </w:r>
      <w:r w:rsidRPr="003C7829">
        <w:rPr>
          <w:sz w:val="18"/>
          <w:szCs w:val="26"/>
          <w:vertAlign w:val="superscript"/>
        </w:rPr>
        <w:t>st</w:t>
      </w:r>
      <w:r w:rsidRPr="003C7829">
        <w:rPr>
          <w:sz w:val="18"/>
          <w:szCs w:val="26"/>
        </w:rPr>
        <w:t xml:space="preserve"> Century.” Taylor and Francis Group: Social Science and Humanities. </w:t>
      </w:r>
      <w:hyperlink r:id="rId13" w:history="1">
        <w:r w:rsidRPr="003C7829">
          <w:rPr>
            <w:rStyle w:val="Hyperlink"/>
            <w:sz w:val="18"/>
            <w:szCs w:val="26"/>
          </w:rPr>
          <w:t>https://doi.org/10.1080/13523260.2011.556842</w:t>
        </w:r>
      </w:hyperlink>
      <w:r w:rsidRPr="003C7829">
        <w:rPr>
          <w:sz w:val="18"/>
          <w:szCs w:val="26"/>
        </w:rPr>
        <w:t xml:space="preserve"> ) RR</w:t>
      </w:r>
    </w:p>
    <w:p w:rsidR="00567E50" w:rsidRPr="003C7829" w:rsidRDefault="00567E50" w:rsidP="00567E50">
      <w:pPr>
        <w:spacing w:before="1" w:line="250" w:lineRule="auto"/>
        <w:ind w:left="100" w:right="86" w:firstLine="300"/>
        <w:rPr>
          <w:sz w:val="14"/>
        </w:rPr>
      </w:pPr>
      <w:r w:rsidRPr="003C7829">
        <w:rPr>
          <w:sz w:val="14"/>
        </w:rPr>
        <w:t xml:space="preserve">Who controls which arms and why is essential to the future geopolitical order of the planet in so far as the threat of the use of military force is part of the political calculus in coming decades. The question of </w:t>
      </w:r>
      <w:r w:rsidRPr="003C7829">
        <w:rPr>
          <w:u w:val="single"/>
        </w:rPr>
        <w:t xml:space="preserve">who controls arms is related to where </w:t>
      </w:r>
      <w:r w:rsidRPr="003C7829">
        <w:rPr>
          <w:sz w:val="14"/>
        </w:rPr>
        <w:t xml:space="preserve">that </w:t>
      </w:r>
      <w:r w:rsidRPr="003C7829">
        <w:rPr>
          <w:u w:val="single"/>
        </w:rPr>
        <w:t>‘who’ resides</w:t>
      </w:r>
      <w:r w:rsidRPr="003C7829">
        <w:rPr>
          <w:sz w:val="14"/>
        </w:rPr>
        <w:t xml:space="preserve">. The world, and how it might be changed, does not look the same from Washington as it does in Tehran, nor Cairo, Moscow or Delhi, and the common assumptions that the </w:t>
      </w:r>
      <w:r w:rsidRPr="003C7829">
        <w:rPr>
          <w:u w:val="single"/>
        </w:rPr>
        <w:t>American dominance</w:t>
      </w:r>
      <w:r w:rsidRPr="003C7829">
        <w:rPr>
          <w:sz w:val="14"/>
        </w:rPr>
        <w:t xml:space="preserve"> in geopolitical matters is necessarily </w:t>
      </w:r>
      <w:r w:rsidRPr="003C7829">
        <w:rPr>
          <w:u w:val="single"/>
        </w:rPr>
        <w:t>permanent isn’t</w:t>
      </w:r>
      <w:r w:rsidRPr="003C7829">
        <w:rPr>
          <w:sz w:val="14"/>
        </w:rPr>
        <w:t xml:space="preserve"> one that can be </w:t>
      </w:r>
      <w:r w:rsidRPr="003C7829">
        <w:rPr>
          <w:u w:val="single"/>
        </w:rPr>
        <w:t>taken</w:t>
      </w:r>
      <w:r w:rsidRPr="003C7829">
        <w:rPr>
          <w:sz w:val="14"/>
        </w:rPr>
        <w:t xml:space="preserve"> </w:t>
      </w:r>
      <w:r w:rsidRPr="003C7829">
        <w:rPr>
          <w:u w:val="single"/>
        </w:rPr>
        <w:t>for granted in any discussion</w:t>
      </w:r>
      <w:r w:rsidRPr="003C7829">
        <w:rPr>
          <w:sz w:val="14"/>
        </w:rPr>
        <w:t xml:space="preserve"> of geopolitics for the 21st century. A </w:t>
      </w:r>
      <w:r w:rsidRPr="003C7829">
        <w:rPr>
          <w:u w:val="single"/>
        </w:rPr>
        <w:t>world of sovereign equals,</w:t>
      </w:r>
      <w:r w:rsidRPr="003C7829">
        <w:rPr>
          <w:sz w:val="14"/>
        </w:rPr>
        <w:t xml:space="preserve"> or one with a multiplicity of great powers </w:t>
      </w:r>
      <w:r w:rsidRPr="003C7829">
        <w:rPr>
          <w:u w:val="single"/>
        </w:rPr>
        <w:t>would</w:t>
      </w:r>
      <w:r w:rsidRPr="003C7829">
        <w:rPr>
          <w:sz w:val="14"/>
        </w:rPr>
        <w:t xml:space="preserve"> apparently </w:t>
      </w:r>
      <w:r w:rsidRPr="003C7829">
        <w:rPr>
          <w:u w:val="single"/>
        </w:rPr>
        <w:t>have</w:t>
      </w:r>
      <w:r w:rsidRPr="003C7829">
        <w:rPr>
          <w:sz w:val="14"/>
        </w:rPr>
        <w:t xml:space="preserve"> a rather </w:t>
      </w:r>
      <w:r w:rsidRPr="003C7829">
        <w:rPr>
          <w:u w:val="single"/>
        </w:rPr>
        <w:t>different</w:t>
      </w:r>
      <w:r w:rsidRPr="003C7829">
        <w:rPr>
          <w:sz w:val="14"/>
        </w:rPr>
        <w:t xml:space="preserve"> set of </w:t>
      </w:r>
      <w:r w:rsidRPr="003C7829">
        <w:rPr>
          <w:u w:val="single"/>
        </w:rPr>
        <w:t>arms control priorities than one dominated by one superpower</w:t>
      </w:r>
      <w:r w:rsidRPr="003C7829">
        <w:rPr>
          <w:sz w:val="14"/>
        </w:rPr>
        <w:t xml:space="preserve">. The </w:t>
      </w:r>
      <w:r w:rsidRPr="003C7829">
        <w:rPr>
          <w:u w:val="single"/>
        </w:rPr>
        <w:t>assumptions about a desirable world order</w:t>
      </w:r>
      <w:r w:rsidRPr="003C7829">
        <w:rPr>
          <w:sz w:val="14"/>
        </w:rPr>
        <w:t xml:space="preserve"> in the 21st century </w:t>
      </w:r>
      <w:r w:rsidRPr="003C7829">
        <w:rPr>
          <w:u w:val="single"/>
        </w:rPr>
        <w:t>are not universally shared</w:t>
      </w:r>
      <w:r w:rsidRPr="003C7829">
        <w:rPr>
          <w:sz w:val="14"/>
        </w:rPr>
        <w:t xml:space="preserve">, </w:t>
      </w:r>
      <w:r w:rsidRPr="003C7829">
        <w:rPr>
          <w:u w:val="single"/>
        </w:rPr>
        <w:t>but</w:t>
      </w:r>
      <w:r w:rsidRPr="003C7829">
        <w:rPr>
          <w:sz w:val="14"/>
        </w:rPr>
        <w:t xml:space="preserve"> they </w:t>
      </w:r>
      <w:r w:rsidRPr="003C7829">
        <w:rPr>
          <w:u w:val="single"/>
        </w:rPr>
        <w:t>matter</w:t>
      </w:r>
      <w:r w:rsidRPr="003C7829">
        <w:rPr>
          <w:sz w:val="14"/>
        </w:rPr>
        <w:t xml:space="preserve"> greatly </w:t>
      </w:r>
      <w:r w:rsidRPr="003C7829">
        <w:rPr>
          <w:u w:val="single"/>
        </w:rPr>
        <w:t>as</w:t>
      </w:r>
      <w:r w:rsidRPr="003C7829">
        <w:rPr>
          <w:sz w:val="14"/>
        </w:rPr>
        <w:t xml:space="preserve"> the </w:t>
      </w:r>
      <w:r w:rsidRPr="003C7829">
        <w:rPr>
          <w:u w:val="single"/>
        </w:rPr>
        <w:t>premises of political conduct and</w:t>
      </w:r>
      <w:r w:rsidRPr="003C7829">
        <w:rPr>
          <w:sz w:val="14"/>
        </w:rPr>
        <w:t xml:space="preserve"> the </w:t>
      </w:r>
      <w:r w:rsidRPr="003C7829">
        <w:rPr>
          <w:u w:val="single"/>
        </w:rPr>
        <w:t>rationale for foreign policy</w:t>
      </w:r>
      <w:r w:rsidRPr="003C7829">
        <w:rPr>
          <w:sz w:val="14"/>
        </w:rPr>
        <w:t xml:space="preserve"> making in particular. The logic of American preeminence was the key theme in the Bush Doctrine that dominated the first decade of the century.1 There was a very distinctive notion of controlling arms in its strategies of preeminence. Crucial in its innovations in </w:t>
      </w:r>
      <w:r w:rsidRPr="003C7829">
        <w:rPr>
          <w:u w:val="single"/>
        </w:rPr>
        <w:t>American thinking</w:t>
      </w:r>
      <w:r w:rsidRPr="003C7829">
        <w:rPr>
          <w:sz w:val="14"/>
        </w:rPr>
        <w:t xml:space="preserve"> </w:t>
      </w:r>
      <w:r w:rsidRPr="003C7829">
        <w:rPr>
          <w:u w:val="single"/>
        </w:rPr>
        <w:t>were</w:t>
      </w:r>
      <w:r w:rsidRPr="003C7829">
        <w:rPr>
          <w:sz w:val="14"/>
        </w:rPr>
        <w:t xml:space="preserve"> the </w:t>
      </w:r>
      <w:r w:rsidRPr="003C7829">
        <w:rPr>
          <w:u w:val="single"/>
        </w:rPr>
        <w:t>unavoidable necessities of</w:t>
      </w:r>
      <w:r w:rsidRPr="003C7829">
        <w:rPr>
          <w:sz w:val="14"/>
        </w:rPr>
        <w:t xml:space="preserve"> dealing with </w:t>
      </w:r>
      <w:r w:rsidRPr="003C7829">
        <w:rPr>
          <w:u w:val="single"/>
        </w:rPr>
        <w:t>globalization and</w:t>
      </w:r>
      <w:r w:rsidRPr="003C7829">
        <w:rPr>
          <w:sz w:val="14"/>
        </w:rPr>
        <w:t xml:space="preserve"> the clear </w:t>
      </w:r>
      <w:r w:rsidRPr="003C7829">
        <w:rPr>
          <w:u w:val="single"/>
        </w:rPr>
        <w:t>recognition that</w:t>
      </w:r>
      <w:r w:rsidRPr="003C7829">
        <w:rPr>
          <w:sz w:val="14"/>
        </w:rPr>
        <w:t xml:space="preserve"> the </w:t>
      </w:r>
      <w:r w:rsidRPr="003C7829">
        <w:rPr>
          <w:u w:val="single"/>
        </w:rPr>
        <w:t>geopolitics of</w:t>
      </w:r>
      <w:r w:rsidRPr="003C7829">
        <w:rPr>
          <w:sz w:val="14"/>
        </w:rPr>
        <w:t xml:space="preserve"> the </w:t>
      </w:r>
      <w:r w:rsidRPr="003C7829">
        <w:rPr>
          <w:u w:val="single"/>
        </w:rPr>
        <w:t>20th century had been bypassed</w:t>
      </w:r>
      <w:r w:rsidRPr="003C7829">
        <w:rPr>
          <w:sz w:val="14"/>
        </w:rPr>
        <w:t xml:space="preserve"> by new developments. And yet, despite the explicit formulation of the geopolitical context as a matter of global war, some very old-fashioned state rivalries persisted, not least the apparent attempt to gain some form of nuclear strategic superiority over Russia, and an explicit containment attempt on Iran ostensibly designed to stop the regime gaining nuclear weapons. </w:t>
      </w:r>
      <w:r w:rsidRPr="003C7829">
        <w:rPr>
          <w:u w:val="single"/>
        </w:rPr>
        <w:t>Arms control</w:t>
      </w:r>
      <w:r w:rsidRPr="003C7829">
        <w:rPr>
          <w:sz w:val="14"/>
        </w:rPr>
        <w:t xml:space="preserve"> in that context </w:t>
      </w:r>
      <w:r w:rsidRPr="003C7829">
        <w:rPr>
          <w:u w:val="single"/>
        </w:rPr>
        <w:t>was about controlling arms that</w:t>
      </w:r>
      <w:r w:rsidRPr="003C7829">
        <w:rPr>
          <w:sz w:val="14"/>
        </w:rPr>
        <w:t xml:space="preserve"> might </w:t>
      </w:r>
      <w:r w:rsidRPr="003C7829">
        <w:rPr>
          <w:u w:val="single"/>
        </w:rPr>
        <w:t>challenge American hegemony</w:t>
      </w:r>
      <w:r w:rsidRPr="003C7829">
        <w:rPr>
          <w:sz w:val="14"/>
        </w:rPr>
        <w:t xml:space="preserve">. From the </w:t>
      </w:r>
      <w:r w:rsidRPr="003C7829">
        <w:rPr>
          <w:u w:val="single"/>
        </w:rPr>
        <w:t>beginning of</w:t>
      </w:r>
      <w:r w:rsidRPr="003C7829">
        <w:rPr>
          <w:sz w:val="14"/>
        </w:rPr>
        <w:t xml:space="preserve"> the Obama administration in Washington in </w:t>
      </w:r>
      <w:r w:rsidRPr="003C7829">
        <w:rPr>
          <w:u w:val="single"/>
        </w:rPr>
        <w:t>2009 there was</w:t>
      </w:r>
      <w:r w:rsidRPr="003C7829">
        <w:rPr>
          <w:sz w:val="14"/>
        </w:rPr>
        <w:t xml:space="preserve"> a more </w:t>
      </w:r>
      <w:r w:rsidRPr="003C7829">
        <w:rPr>
          <w:u w:val="single"/>
        </w:rPr>
        <w:t>obvious inclination to weapons reduction</w:t>
      </w:r>
      <w:r w:rsidRPr="003C7829">
        <w:rPr>
          <w:sz w:val="14"/>
        </w:rPr>
        <w:t xml:space="preserve">, and non-proliferation and arms reduction themes reemerged in serious diplomatic discussion. An ambitious agenda of comprehensive nuclear weapons test ban treaty ratification in the Senate, a new strategic arms reduction treaty with Russia, and the goal of eliminating nuclear weapons by strengthening the nuclear non-proliferation treaty were all spelled out in a speech in April 2009 in Prague.2 But less clear is how these policies will deal with the apparently recalcitrant peripheral states in the world system much less the ‘nuclear outlaws’ of India, Pakistan and Israel who more or less operate outside the international regimes on these matters. How all this fits into a reshaped geopolitical order in the longer term is key to the question of what kind of arms control policies are sought by whom and where. Nor is it clear that the locus of arms control initiatives is necessarily driven only by state priorities. The most interesting point about President Obama’s speech in Prague is in the part that invoked his own political themes of change, and change driven by popular demand. Invoking the experiences of both the Prague Spring of 1968 and the Velvet Revolution of 1989, </w:t>
      </w:r>
      <w:r w:rsidRPr="003C7829">
        <w:rPr>
          <w:u w:val="single"/>
        </w:rPr>
        <w:t>Obama suggested that popular demand for nuclear disarmament was crucial, that</w:t>
      </w:r>
      <w:r w:rsidRPr="003C7829">
        <w:rPr>
          <w:sz w:val="14"/>
        </w:rPr>
        <w:t xml:space="preserve"> the </w:t>
      </w:r>
      <w:r w:rsidRPr="003C7829">
        <w:rPr>
          <w:u w:val="single"/>
        </w:rPr>
        <w:t>refusal to accept nuclear armed rivalries were key to the future of geopolitics;</w:t>
      </w:r>
      <w:r w:rsidRPr="003C7829">
        <w:rPr>
          <w:sz w:val="14"/>
        </w:rPr>
        <w:t xml:space="preserve"> </w:t>
      </w:r>
      <w:r w:rsidRPr="003C7829">
        <w:rPr>
          <w:u w:val="single"/>
        </w:rPr>
        <w:t>resistance</w:t>
      </w:r>
      <w:r w:rsidRPr="003C7829">
        <w:rPr>
          <w:sz w:val="14"/>
        </w:rPr>
        <w:t xml:space="preserve"> is not useless. It </w:t>
      </w:r>
      <w:r w:rsidRPr="003C7829">
        <w:rPr>
          <w:u w:val="single"/>
        </w:rPr>
        <w:t>is</w:t>
      </w:r>
      <w:r w:rsidRPr="003C7829">
        <w:rPr>
          <w:sz w:val="14"/>
        </w:rPr>
        <w:t xml:space="preserve">, he once again argued, </w:t>
      </w:r>
      <w:r w:rsidRPr="003C7829">
        <w:rPr>
          <w:u w:val="single"/>
        </w:rPr>
        <w:t>essential to political change</w:t>
      </w:r>
      <w:r w:rsidRPr="003C7829">
        <w:rPr>
          <w:sz w:val="14"/>
        </w:rPr>
        <w:t xml:space="preserve">. But change to what kind of a world for the 21st century is the question that hangs over discussions of the technical practices of arms control and the finer points of diplomatic agreements. The other point that is </w:t>
      </w:r>
      <w:r w:rsidRPr="003C7829">
        <w:rPr>
          <w:u w:val="single"/>
        </w:rPr>
        <w:t>implicit in calls for arms control</w:t>
      </w:r>
      <w:r w:rsidRPr="003C7829">
        <w:rPr>
          <w:sz w:val="14"/>
        </w:rPr>
        <w:t xml:space="preserve">, in President Obama’s speeches, and in very many other places, </w:t>
      </w:r>
      <w:r w:rsidRPr="003C7829">
        <w:rPr>
          <w:u w:val="single"/>
        </w:rPr>
        <w:t>is the crucial specification of the world as a dangerous place, and</w:t>
      </w:r>
      <w:r w:rsidRPr="003C7829">
        <w:rPr>
          <w:sz w:val="14"/>
        </w:rPr>
        <w:t xml:space="preserve"> hence </w:t>
      </w:r>
      <w:r w:rsidRPr="003C7829">
        <w:rPr>
          <w:u w:val="single"/>
        </w:rPr>
        <w:t>in need of arms control.</w:t>
      </w:r>
      <w:r w:rsidRPr="003C7829">
        <w:rPr>
          <w:sz w:val="14"/>
        </w:rPr>
        <w:t xml:space="preserve"> </w:t>
      </w:r>
      <w:r w:rsidRPr="003C7829">
        <w:rPr>
          <w:u w:val="single"/>
        </w:rPr>
        <w:t>But</w:t>
      </w:r>
      <w:r w:rsidRPr="003C7829">
        <w:rPr>
          <w:sz w:val="14"/>
        </w:rPr>
        <w:t xml:space="preserve"> precisely </w:t>
      </w:r>
      <w:r w:rsidRPr="003C7829">
        <w:rPr>
          <w:u w:val="single"/>
        </w:rPr>
        <w:t>who is threatening to whom</w:t>
      </w:r>
      <w:r w:rsidRPr="003C7829">
        <w:rPr>
          <w:sz w:val="14"/>
        </w:rPr>
        <w:t xml:space="preserve"> where </w:t>
      </w:r>
      <w:r w:rsidRPr="003C7829">
        <w:rPr>
          <w:u w:val="single"/>
        </w:rPr>
        <w:t>is</w:t>
      </w:r>
      <w:r w:rsidRPr="003C7829">
        <w:rPr>
          <w:sz w:val="14"/>
        </w:rPr>
        <w:t xml:space="preserve"> frequently </w:t>
      </w:r>
      <w:r w:rsidRPr="003C7829">
        <w:rPr>
          <w:u w:val="single"/>
        </w:rPr>
        <w:t>less clearly specified</w:t>
      </w:r>
      <w:r w:rsidRPr="003C7829">
        <w:rPr>
          <w:sz w:val="14"/>
        </w:rPr>
        <w:t xml:space="preserve"> not least because </w:t>
      </w:r>
      <w:r w:rsidRPr="003C7829">
        <w:rPr>
          <w:u w:val="single"/>
        </w:rPr>
        <w:t>it is frequently taken for granted in political rhetoric.</w:t>
      </w:r>
      <w:r w:rsidRPr="003C7829">
        <w:rPr>
          <w:sz w:val="14"/>
        </w:rPr>
        <w:t xml:space="preserve"> But as the rest of this paper suggests, </w:t>
      </w:r>
      <w:r w:rsidRPr="003C7829">
        <w:rPr>
          <w:u w:val="single"/>
        </w:rPr>
        <w:t>focusing on those taken for granted</w:t>
      </w:r>
      <w:r w:rsidRPr="003C7829">
        <w:rPr>
          <w:sz w:val="14"/>
        </w:rPr>
        <w:t xml:space="preserve"> contextualizations, on the implicit, and some- times explicit, geographical framing of the world as needing certain forms of arms control, </w:t>
      </w:r>
      <w:r w:rsidRPr="003C7829">
        <w:rPr>
          <w:u w:val="single"/>
        </w:rPr>
        <w:t>is a useful</w:t>
      </w:r>
      <w:r w:rsidRPr="003C7829">
        <w:rPr>
          <w:sz w:val="14"/>
        </w:rPr>
        <w:t xml:space="preserve"> analytical </w:t>
      </w:r>
      <w:r w:rsidRPr="003C7829">
        <w:rPr>
          <w:u w:val="single"/>
        </w:rPr>
        <w:t>way of clarifying how</w:t>
      </w:r>
      <w:r w:rsidRPr="003C7829">
        <w:rPr>
          <w:sz w:val="14"/>
        </w:rPr>
        <w:t xml:space="preserve"> the </w:t>
      </w:r>
      <w:r w:rsidRPr="003C7829">
        <w:rPr>
          <w:u w:val="single"/>
        </w:rPr>
        <w:t>politics of arms control works</w:t>
      </w:r>
      <w:r w:rsidRPr="003C7829">
        <w:rPr>
          <w:sz w:val="14"/>
        </w:rPr>
        <w:t xml:space="preserve">. Many of the new </w:t>
      </w:r>
      <w:r w:rsidRPr="003C7829">
        <w:rPr>
          <w:u w:val="single"/>
        </w:rPr>
        <w:t>innovations in Washington retain</w:t>
      </w:r>
      <w:r w:rsidRPr="003C7829">
        <w:rPr>
          <w:sz w:val="14"/>
        </w:rPr>
        <w:t xml:space="preserve"> the geopolitical </w:t>
      </w:r>
      <w:r w:rsidRPr="003C7829">
        <w:rPr>
          <w:u w:val="single"/>
        </w:rPr>
        <w:t>assumptions of American hegemony</w:t>
      </w:r>
      <w:r w:rsidRPr="003C7829">
        <w:rPr>
          <w:sz w:val="14"/>
        </w:rPr>
        <w:t xml:space="preserve">. In Andrew Bacevich’s terms </w:t>
      </w:r>
      <w:r w:rsidRPr="003C7829">
        <w:rPr>
          <w:u w:val="single"/>
        </w:rPr>
        <w:t>they follow</w:t>
      </w:r>
      <w:r w:rsidRPr="003C7829">
        <w:rPr>
          <w:sz w:val="14"/>
        </w:rPr>
        <w:t xml:space="preserve"> </w:t>
      </w:r>
      <w:r w:rsidRPr="003C7829">
        <w:rPr>
          <w:u w:val="single"/>
        </w:rPr>
        <w:t>the</w:t>
      </w:r>
      <w:r w:rsidRPr="003C7829">
        <w:rPr>
          <w:sz w:val="14"/>
        </w:rPr>
        <w:t xml:space="preserve"> long- held </w:t>
      </w:r>
      <w:r w:rsidRPr="003C7829">
        <w:rPr>
          <w:u w:val="single"/>
        </w:rPr>
        <w:t>foreign policy credo in which American</w:t>
      </w:r>
      <w:r w:rsidRPr="003C7829">
        <w:rPr>
          <w:sz w:val="14"/>
        </w:rPr>
        <w:t xml:space="preserve"> thinking </w:t>
      </w:r>
      <w:r w:rsidRPr="003C7829">
        <w:rPr>
          <w:u w:val="single"/>
        </w:rPr>
        <w:t xml:space="preserve">has ‘an abiding conviction that the minimum essentials of international peace and order require the United States to maintain a global military presence, to configure </w:t>
      </w:r>
      <w:r w:rsidRPr="003C7829">
        <w:t>its</w:t>
      </w:r>
      <w:r w:rsidRPr="003C7829">
        <w:rPr>
          <w:u w:val="single"/>
        </w:rPr>
        <w:t xml:space="preserve"> forces for global power projection, and to counter existing or anticipated threats by relying on a policy of global interventionism’.</w:t>
      </w:r>
      <w:r w:rsidRPr="003C7829">
        <w:rPr>
          <w:sz w:val="14"/>
        </w:rPr>
        <w:t xml:space="preserve">3 Nonetheless, and this is the key point in the rest of this paper, the geography of violence, and the technological means of its application have changed very substantially since the Cold War.4 Thinking through how these new circumstances, only loosely caught in the terms ‘globalization’ on the one hand and ‘human security’ on the other, are tied into campaigns both by civil society and states to control arms matters both as a matter of policy and a matter of scholarly analysis of the new geopolitical circumstances of the 21st century. What is clear is that a combination of the inter-related phenomena of </w:t>
      </w:r>
      <w:r w:rsidRPr="003C7829">
        <w:rPr>
          <w:u w:val="single"/>
        </w:rPr>
        <w:t>urbanization, climate change, migration, financial crises, technological innovation and</w:t>
      </w:r>
      <w:r w:rsidRPr="003C7829">
        <w:rPr>
          <w:sz w:val="14"/>
        </w:rPr>
        <w:t xml:space="preserve"> the </w:t>
      </w:r>
      <w:r w:rsidRPr="003C7829">
        <w:rPr>
          <w:u w:val="single"/>
        </w:rPr>
        <w:t>rapidly shifting geography of global production is changing how geopolitics works</w:t>
      </w:r>
      <w:r w:rsidRPr="003C7829">
        <w:rPr>
          <w:sz w:val="14"/>
        </w:rPr>
        <w:t xml:space="preserve">. The rise of </w:t>
      </w:r>
      <w:r w:rsidRPr="003C7829">
        <w:rPr>
          <w:u w:val="single"/>
        </w:rPr>
        <w:t>multilateral institutions emphasizes how inadequate nationalist political visions are</w:t>
      </w:r>
      <w:r w:rsidRPr="003C7829">
        <w:rPr>
          <w:sz w:val="14"/>
        </w:rPr>
        <w:t xml:space="preserve"> in these circumstances, however tempting they are for politicians mustering domestic support for various policies. Which geographies are invoked as the appropriate contextualization is one way into this discussion. These are in part dependent on what are taken to be desirable future arrangements of global power; after all </w:t>
      </w:r>
      <w:r w:rsidRPr="003C7829">
        <w:rPr>
          <w:u w:val="single"/>
        </w:rPr>
        <w:t>arms control is</w:t>
      </w:r>
      <w:r w:rsidRPr="003C7829">
        <w:rPr>
          <w:sz w:val="14"/>
        </w:rPr>
        <w:t xml:space="preserve"> frequently </w:t>
      </w:r>
      <w:r w:rsidRPr="003C7829">
        <w:rPr>
          <w:u w:val="single"/>
        </w:rPr>
        <w:t>rationalized in terms of</w:t>
      </w:r>
      <w:r w:rsidRPr="003C7829">
        <w:rPr>
          <w:sz w:val="14"/>
        </w:rPr>
        <w:t xml:space="preserve"> its </w:t>
      </w:r>
      <w:r w:rsidRPr="003C7829">
        <w:rPr>
          <w:u w:val="single"/>
        </w:rPr>
        <w:t>preventing conflict and facilitating</w:t>
      </w:r>
      <w:r w:rsidRPr="003C7829">
        <w:rPr>
          <w:sz w:val="14"/>
        </w:rPr>
        <w:t xml:space="preserve"> the emergence of </w:t>
      </w:r>
      <w:r w:rsidRPr="003C7829">
        <w:rPr>
          <w:u w:val="single"/>
        </w:rPr>
        <w:t>a world no longer endangered by large scale violence</w:t>
      </w:r>
      <w:r w:rsidRPr="003C7829">
        <w:rPr>
          <w:sz w:val="14"/>
        </w:rPr>
        <w:t xml:space="preserve"> in a situation where the technological capabilities of industrial warfare threaten destruction on a planetary scale. Peter Kropotkin’s 19th century call for a geography that dissipates prejudices and promotes peaceful cooperation is now powerfully reinforced by the growing recognition in many places that </w:t>
      </w:r>
      <w:r w:rsidRPr="003C7829">
        <w:rPr>
          <w:u w:val="single"/>
        </w:rPr>
        <w:t>our fates are</w:t>
      </w:r>
      <w:r w:rsidRPr="003C7829">
        <w:rPr>
          <w:sz w:val="14"/>
        </w:rPr>
        <w:t xml:space="preserve"> now much more obviously </w:t>
      </w:r>
      <w:r w:rsidRPr="003C7829">
        <w:rPr>
          <w:u w:val="single"/>
        </w:rPr>
        <w:t>interconnected</w:t>
      </w:r>
      <w:r w:rsidRPr="003C7829">
        <w:rPr>
          <w:sz w:val="14"/>
        </w:rPr>
        <w:t xml:space="preserve"> in a globalized world. </w:t>
      </w:r>
      <w:r w:rsidRPr="003C7829">
        <w:rPr>
          <w:u w:val="single"/>
        </w:rPr>
        <w:t>Arms control during the Cold War was</w:t>
      </w:r>
      <w:r w:rsidRPr="003C7829">
        <w:rPr>
          <w:sz w:val="14"/>
        </w:rPr>
        <w:t xml:space="preserve"> to a very substantial extent </w:t>
      </w:r>
      <w:r w:rsidRPr="003C7829">
        <w:rPr>
          <w:u w:val="single"/>
        </w:rPr>
        <w:t>about controlling arms that might destabilize matters</w:t>
      </w:r>
      <w:r w:rsidRPr="003C7829">
        <w:rPr>
          <w:sz w:val="14"/>
        </w:rPr>
        <w:t xml:space="preserve"> in a crisis situation. Preventing situations where peripheral violence might escalate to a superpower nuclear war was key to the efforts; so too were the use of technological modes of verification. This was not the whole story, but it was a dominant theme. After the Cold War this mode of thinking is much less obviously the necessary framework for </w:t>
      </w:r>
      <w:r w:rsidRPr="003C7829">
        <w:rPr>
          <w:u w:val="single"/>
        </w:rPr>
        <w:t>arms control</w:t>
      </w:r>
      <w:r w:rsidRPr="003C7829">
        <w:rPr>
          <w:sz w:val="14"/>
        </w:rPr>
        <w:t xml:space="preserve">. Now the questions </w:t>
      </w:r>
      <w:r w:rsidRPr="003C7829">
        <w:rPr>
          <w:u w:val="single"/>
        </w:rPr>
        <w:t>relate to</w:t>
      </w:r>
      <w:r w:rsidRPr="003C7829">
        <w:rPr>
          <w:sz w:val="14"/>
        </w:rPr>
        <w:t xml:space="preserve"> larger </w:t>
      </w:r>
      <w:r w:rsidRPr="003C7829">
        <w:rPr>
          <w:u w:val="single"/>
        </w:rPr>
        <w:t>questions of world order and</w:t>
      </w:r>
      <w:r w:rsidRPr="003C7829">
        <w:rPr>
          <w:sz w:val="14"/>
        </w:rPr>
        <w:t xml:space="preserve"> the </w:t>
      </w:r>
      <w:r w:rsidRPr="003C7829">
        <w:rPr>
          <w:u w:val="single"/>
        </w:rPr>
        <w:t>locus of authority</w:t>
      </w:r>
      <w:r w:rsidRPr="003C7829">
        <w:rPr>
          <w:sz w:val="14"/>
        </w:rPr>
        <w:t xml:space="preserve"> in a rapidly changing situation. But old patterns of geopolitical thinking remain, and </w:t>
      </w:r>
      <w:r w:rsidRPr="003C7829">
        <w:rPr>
          <w:u w:val="single"/>
        </w:rPr>
        <w:t>in Washington</w:t>
      </w:r>
      <w:r w:rsidRPr="003C7829">
        <w:rPr>
          <w:sz w:val="14"/>
        </w:rPr>
        <w:t xml:space="preserve"> in particular reproduce the foreign policy credo in the technological assumptions about verification and the </w:t>
      </w:r>
      <w:r w:rsidRPr="003C7829">
        <w:rPr>
          <w:u w:val="single"/>
        </w:rPr>
        <w:t>presuppositions that American military supremacy is a necessity</w:t>
      </w:r>
      <w:r w:rsidRPr="003C7829">
        <w:rPr>
          <w:sz w:val="14"/>
        </w:rPr>
        <w:t xml:space="preserve"> in a world order understood </w:t>
      </w:r>
      <w:r w:rsidRPr="003C7829">
        <w:rPr>
          <w:u w:val="single"/>
        </w:rPr>
        <w:t>in</w:t>
      </w:r>
      <w:r w:rsidRPr="003C7829">
        <w:rPr>
          <w:sz w:val="14"/>
        </w:rPr>
        <w:t xml:space="preserve"> terms of modernity </w:t>
      </w:r>
      <w:r w:rsidRPr="003C7829">
        <w:rPr>
          <w:u w:val="single"/>
        </w:rPr>
        <w:t>managing the planet</w:t>
      </w:r>
      <w:r w:rsidRPr="003C7829">
        <w:rPr>
          <w:sz w:val="14"/>
        </w:rPr>
        <w:t xml:space="preserve">. In part </w:t>
      </w:r>
      <w:r w:rsidRPr="003C7829">
        <w:rPr>
          <w:u w:val="single"/>
        </w:rPr>
        <w:t>they do this by perpetuating</w:t>
      </w:r>
      <w:r w:rsidRPr="003C7829">
        <w:rPr>
          <w:sz w:val="14"/>
        </w:rPr>
        <w:t xml:space="preserve"> the </w:t>
      </w:r>
      <w:r w:rsidRPr="003C7829">
        <w:rPr>
          <w:u w:val="single"/>
        </w:rPr>
        <w:t>powerful geopolitical logics that specify matters in</w:t>
      </w:r>
      <w:r w:rsidRPr="003C7829">
        <w:rPr>
          <w:sz w:val="14"/>
        </w:rPr>
        <w:t xml:space="preserve"> the cultural </w:t>
      </w:r>
      <w:r w:rsidRPr="003C7829">
        <w:rPr>
          <w:u w:val="single"/>
        </w:rPr>
        <w:t>terms of them and us</w:t>
      </w:r>
      <w:r w:rsidRPr="003C7829">
        <w:rPr>
          <w:sz w:val="14"/>
        </w:rPr>
        <w:t xml:space="preserve">, </w:t>
      </w:r>
      <w:r w:rsidRPr="003C7829">
        <w:rPr>
          <w:u w:val="single"/>
        </w:rPr>
        <w:t>peaceful virtuous modernity and barbaric threats</w:t>
      </w:r>
      <w:r w:rsidRPr="003C7829">
        <w:rPr>
          <w:sz w:val="14"/>
        </w:rPr>
        <w:t xml:space="preserve"> beyond, </w:t>
      </w:r>
      <w:r w:rsidRPr="003C7829">
        <w:rPr>
          <w:u w:val="single"/>
        </w:rPr>
        <w:t>in how security is written</w:t>
      </w:r>
      <w:r w:rsidRPr="003C7829">
        <w:rPr>
          <w:sz w:val="14"/>
        </w:rPr>
        <w:t xml:space="preserve">.5 The literature now known as critical geopolitics analyses such discourses of danger, the geographical representations of insecurity and the articulation of popular identities mobilized in security politics.6 How the </w:t>
      </w:r>
      <w:r w:rsidRPr="003C7829">
        <w:rPr>
          <w:u w:val="single"/>
        </w:rPr>
        <w:t xml:space="preserve">world </w:t>
      </w:r>
      <w:r w:rsidRPr="003C7829">
        <w:rPr>
          <w:sz w:val="14"/>
        </w:rPr>
        <w:t>is</w:t>
      </w:r>
      <w:r w:rsidRPr="003C7829">
        <w:rPr>
          <w:u w:val="single"/>
        </w:rPr>
        <w:t xml:space="preserve"> represented in political language</w:t>
      </w:r>
      <w:r w:rsidRPr="003C7829">
        <w:rPr>
          <w:sz w:val="14"/>
        </w:rPr>
        <w:t xml:space="preserve"> </w:t>
      </w:r>
      <w:r w:rsidRPr="003C7829">
        <w:rPr>
          <w:u w:val="single"/>
        </w:rPr>
        <w:t>is</w:t>
      </w:r>
      <w:r w:rsidRPr="003C7829">
        <w:rPr>
          <w:sz w:val="14"/>
        </w:rPr>
        <w:t xml:space="preserve"> frequently </w:t>
      </w:r>
      <w:r w:rsidRPr="003C7829">
        <w:rPr>
          <w:u w:val="single"/>
        </w:rPr>
        <w:t>a matter of</w:t>
      </w:r>
      <w:r w:rsidRPr="003C7829">
        <w:rPr>
          <w:sz w:val="14"/>
        </w:rPr>
        <w:t xml:space="preserve"> the most obvious geographical invocations of us and them – </w:t>
      </w:r>
      <w:r w:rsidRPr="003C7829">
        <w:rPr>
          <w:u w:val="single"/>
        </w:rPr>
        <w:t>of this place in contrast to foreign locations</w:t>
      </w:r>
      <w:r w:rsidRPr="003C7829">
        <w:rPr>
          <w:sz w:val="14"/>
        </w:rPr>
        <w:t xml:space="preserve"> – </w:t>
      </w:r>
      <w:r w:rsidRPr="003C7829">
        <w:rPr>
          <w:u w:val="single"/>
        </w:rPr>
        <w:t>and</w:t>
      </w:r>
      <w:r w:rsidRPr="003C7829">
        <w:rPr>
          <w:sz w:val="14"/>
        </w:rPr>
        <w:t xml:space="preserve"> the </w:t>
      </w:r>
      <w:r w:rsidRPr="003C7829">
        <w:rPr>
          <w:u w:val="single"/>
        </w:rPr>
        <w:t>assumptions of a virtuous inside in danger of threats from</w:t>
      </w:r>
      <w:r w:rsidRPr="003C7829">
        <w:rPr>
          <w:sz w:val="14"/>
        </w:rPr>
        <w:t xml:space="preserve"> dangerous </w:t>
      </w:r>
      <w:r w:rsidRPr="003C7829">
        <w:rPr>
          <w:u w:val="single"/>
        </w:rPr>
        <w:t>external</w:t>
      </w:r>
      <w:r w:rsidRPr="003C7829">
        <w:rPr>
          <w:sz w:val="14"/>
        </w:rPr>
        <w:t xml:space="preserve"> spaces.7 The most taken for granted designations of the </w:t>
      </w:r>
      <w:r w:rsidRPr="003C7829">
        <w:rPr>
          <w:u w:val="single"/>
        </w:rPr>
        <w:t>arrangement of states</w:t>
      </w:r>
      <w:r w:rsidRPr="003C7829">
        <w:rPr>
          <w:sz w:val="14"/>
        </w:rPr>
        <w:t xml:space="preserve">, the </w:t>
      </w:r>
      <w:r w:rsidRPr="003C7829">
        <w:rPr>
          <w:u w:val="single"/>
        </w:rPr>
        <w:t>assumptions of developed and not developed states</w:t>
      </w:r>
      <w:r w:rsidRPr="003C7829">
        <w:rPr>
          <w:sz w:val="14"/>
        </w:rPr>
        <w:t xml:space="preserve">, the </w:t>
      </w:r>
      <w:r w:rsidRPr="003C7829">
        <w:rPr>
          <w:u w:val="single"/>
        </w:rPr>
        <w:t>presence of dangerous wild zones</w:t>
      </w:r>
      <w:r w:rsidRPr="003C7829">
        <w:rPr>
          <w:sz w:val="14"/>
        </w:rPr>
        <w:t xml:space="preserve"> in various places beyond metropolitan civilization, </w:t>
      </w:r>
      <w:r w:rsidRPr="003C7829">
        <w:rPr>
          <w:u w:val="single"/>
        </w:rPr>
        <w:t>and</w:t>
      </w:r>
      <w:r w:rsidRPr="003C7829">
        <w:rPr>
          <w:sz w:val="14"/>
        </w:rPr>
        <w:t xml:space="preserve"> the </w:t>
      </w:r>
      <w:r w:rsidRPr="003C7829">
        <w:rPr>
          <w:u w:val="single"/>
        </w:rPr>
        <w:t xml:space="preserve">simple shorthand involved in designating </w:t>
      </w:r>
      <w:r w:rsidRPr="003C7829">
        <w:rPr>
          <w:sz w:val="14"/>
        </w:rPr>
        <w:t>complex</w:t>
      </w:r>
      <w:r w:rsidRPr="003C7829">
        <w:rPr>
          <w:u w:val="single"/>
        </w:rPr>
        <w:t xml:space="preserve"> spaces as states with a single name</w:t>
      </w:r>
      <w:r w:rsidRPr="003C7829">
        <w:rPr>
          <w:sz w:val="14"/>
        </w:rPr>
        <w:t xml:space="preserve"> are crucial to the modern geopolitical imagination.8 They </w:t>
      </w:r>
      <w:r w:rsidRPr="003C7829">
        <w:rPr>
          <w:u w:val="single"/>
        </w:rPr>
        <w:t>provide</w:t>
      </w:r>
      <w:r w:rsidRPr="003C7829">
        <w:rPr>
          <w:sz w:val="14"/>
        </w:rPr>
        <w:t xml:space="preserve"> </w:t>
      </w:r>
      <w:r w:rsidRPr="003C7829">
        <w:rPr>
          <w:u w:val="single"/>
        </w:rPr>
        <w:t>the categories for policy making</w:t>
      </w:r>
      <w:r w:rsidRPr="003C7829">
        <w:rPr>
          <w:sz w:val="14"/>
        </w:rPr>
        <w:t xml:space="preserve">, </w:t>
      </w:r>
      <w:r w:rsidRPr="003C7829">
        <w:rPr>
          <w:u w:val="single"/>
        </w:rPr>
        <w:t>but in doing so</w:t>
      </w:r>
      <w:r w:rsidRPr="003C7829">
        <w:rPr>
          <w:sz w:val="14"/>
        </w:rPr>
        <w:t xml:space="preserve"> dramatically </w:t>
      </w:r>
      <w:r w:rsidRPr="003C7829">
        <w:rPr>
          <w:u w:val="single"/>
        </w:rPr>
        <w:t>simplify</w:t>
      </w:r>
      <w:r w:rsidRPr="003C7829">
        <w:rPr>
          <w:sz w:val="14"/>
        </w:rPr>
        <w:t xml:space="preserve"> the </w:t>
      </w:r>
      <w:r w:rsidRPr="003C7829">
        <w:rPr>
          <w:u w:val="single"/>
        </w:rPr>
        <w:t>complex interconnected geographies of a globalized</w:t>
      </w:r>
      <w:r w:rsidRPr="003C7829">
        <w:rPr>
          <w:sz w:val="14"/>
        </w:rPr>
        <w:t xml:space="preserve"> human </w:t>
      </w:r>
      <w:r w:rsidRPr="003C7829">
        <w:rPr>
          <w:u w:val="single"/>
        </w:rPr>
        <w:t>world</w:t>
      </w:r>
      <w:r w:rsidRPr="003C7829">
        <w:rPr>
          <w:sz w:val="14"/>
        </w:rPr>
        <w:t xml:space="preserve">. A key point of the critical geopolitics literature is to suggest that the geographical imaginations that structure politics can be different, but it is never a foregone conclusion that some geographical designations are better than others; nor that the complexity of global politics is well served by particular invocations.9 This is the case in international attempts to prevent arms trades and efforts to impose sanctions on regimes seen to violate reasonable political behaviour. It is especially complicated where arguments about ‘the Responsibility to Protect’, and codes of conduct for states frequently seem to be invoked as universal principles when used by Northern states as a mode of disciplining Southern states.10 What much less frequently gets investigated is how Northern actions might threaten Southern states, nor what citizens, activists and policy makers in the South might deem to be desirable policies for disarmament, or the appropriate categories for scholarly analysis. But the question is implied in President Obama’s Prague speech. </w:t>
      </w:r>
      <w:r w:rsidRPr="003C7829">
        <w:rPr>
          <w:u w:val="single"/>
        </w:rPr>
        <w:t>States</w:t>
      </w:r>
      <w:r w:rsidRPr="003C7829">
        <w:rPr>
          <w:sz w:val="14"/>
        </w:rPr>
        <w:t xml:space="preserve"> as well as </w:t>
      </w:r>
      <w:r w:rsidRPr="003C7829">
        <w:rPr>
          <w:u w:val="single"/>
        </w:rPr>
        <w:t>social movements and political protest organizations are involved in arms control</w:t>
      </w:r>
      <w:r w:rsidRPr="003C7829">
        <w:rPr>
          <w:sz w:val="14"/>
        </w:rPr>
        <w:t xml:space="preserve">, and </w:t>
      </w:r>
      <w:r w:rsidRPr="003C7829">
        <w:rPr>
          <w:u w:val="single"/>
        </w:rPr>
        <w:t>there are many uneasy alliances</w:t>
      </w:r>
      <w:r w:rsidRPr="003C7829">
        <w:rPr>
          <w:sz w:val="14"/>
        </w:rPr>
        <w:t xml:space="preserve"> on these matters, alliances </w:t>
      </w:r>
      <w:r w:rsidRPr="003C7829">
        <w:rPr>
          <w:u w:val="single"/>
        </w:rPr>
        <w:t>where states seeking unilateral advantage by</w:t>
      </w:r>
      <w:r w:rsidRPr="003C7829">
        <w:rPr>
          <w:sz w:val="14"/>
        </w:rPr>
        <w:t xml:space="preserve"> the </w:t>
      </w:r>
      <w:r w:rsidRPr="003C7829">
        <w:rPr>
          <w:u w:val="single"/>
        </w:rPr>
        <w:t>control of arms cooperate uneasily with social movement campaigners who</w:t>
      </w:r>
      <w:r w:rsidRPr="003C7829">
        <w:rPr>
          <w:sz w:val="14"/>
        </w:rPr>
        <w:t xml:space="preserve"> frequently </w:t>
      </w:r>
      <w:r w:rsidRPr="003C7829">
        <w:rPr>
          <w:u w:val="single"/>
        </w:rPr>
        <w:t>advocate the total abolition of whole classes of weapons</w:t>
      </w:r>
      <w:r w:rsidRPr="003C7829">
        <w:rPr>
          <w:sz w:val="14"/>
        </w:rPr>
        <w:t xml:space="preserve">. Where arms are campaigned against and why is the obvious first question that arises. Who organizes protests, and who runs which political organizations is a related question.11 Which weapons are owned and used by whom where and for what ostensible reason matters too. Likewise, clearly </w:t>
      </w:r>
      <w:r w:rsidRPr="003C7829">
        <w:rPr>
          <w:u w:val="single"/>
        </w:rPr>
        <w:t>in the case of land mines and</w:t>
      </w:r>
      <w:r w:rsidRPr="003C7829">
        <w:rPr>
          <w:sz w:val="14"/>
        </w:rPr>
        <w:t xml:space="preserve"> the recent agreement on </w:t>
      </w:r>
      <w:r w:rsidRPr="003C7829">
        <w:rPr>
          <w:u w:val="single"/>
        </w:rPr>
        <w:t>cluster bombs</w:t>
      </w:r>
      <w:r w:rsidRPr="003C7829">
        <w:rPr>
          <w:sz w:val="14"/>
        </w:rPr>
        <w:t xml:space="preserve">, the questions of victims, and the obvious point that </w:t>
      </w:r>
      <w:r w:rsidRPr="003C7829">
        <w:rPr>
          <w:u w:val="single"/>
        </w:rPr>
        <w:t>weapons that violate</w:t>
      </w:r>
      <w:r w:rsidRPr="003C7829">
        <w:rPr>
          <w:sz w:val="14"/>
        </w:rPr>
        <w:t xml:space="preserve"> the </w:t>
      </w:r>
      <w:r w:rsidRPr="003C7829">
        <w:rPr>
          <w:u w:val="single"/>
        </w:rPr>
        <w:t>‘laws of war’</w:t>
      </w:r>
      <w:r w:rsidRPr="003C7829">
        <w:rPr>
          <w:sz w:val="14"/>
        </w:rPr>
        <w:t xml:space="preserve"> in particular </w:t>
      </w:r>
      <w:r w:rsidRPr="003C7829">
        <w:rPr>
          <w:u w:val="single"/>
        </w:rPr>
        <w:t>by not discriminating between combatants and civilians, are</w:t>
      </w:r>
      <w:r w:rsidRPr="003C7829">
        <w:rPr>
          <w:sz w:val="14"/>
        </w:rPr>
        <w:t xml:space="preserve"> especially </w:t>
      </w:r>
      <w:r w:rsidRPr="003C7829">
        <w:rPr>
          <w:u w:val="single"/>
        </w:rPr>
        <w:t xml:space="preserve">worthy of condemnation and </w:t>
      </w:r>
      <w:r w:rsidRPr="003C7829">
        <w:rPr>
          <w:sz w:val="14"/>
        </w:rPr>
        <w:t>hence</w:t>
      </w:r>
      <w:r w:rsidRPr="003C7829">
        <w:rPr>
          <w:u w:val="single"/>
        </w:rPr>
        <w:t xml:space="preserve"> being controlled</w:t>
      </w:r>
      <w:r w:rsidRPr="003C7829">
        <w:rPr>
          <w:sz w:val="14"/>
        </w:rPr>
        <w:t xml:space="preserve">. Which states sign on, and which ones don’t, and where matters greatly. Critical geopolitics is about these contextualisations of security, danger, fear and violence, and as such it should have much to say because the details of </w:t>
      </w:r>
      <w:r w:rsidRPr="003C7829">
        <w:rPr>
          <w:u w:val="single"/>
        </w:rPr>
        <w:t>arms control negotiations are</w:t>
      </w:r>
      <w:r w:rsidRPr="003C7829">
        <w:rPr>
          <w:sz w:val="14"/>
        </w:rPr>
        <w:t xml:space="preserve"> so frequently </w:t>
      </w:r>
      <w:r w:rsidRPr="003C7829">
        <w:rPr>
          <w:u w:val="single"/>
        </w:rPr>
        <w:t>fraught with</w:t>
      </w:r>
      <w:r w:rsidRPr="003C7829">
        <w:rPr>
          <w:sz w:val="14"/>
        </w:rPr>
        <w:t xml:space="preserve"> the </w:t>
      </w:r>
      <w:r w:rsidRPr="003C7829">
        <w:rPr>
          <w:u w:val="single"/>
        </w:rPr>
        <w:t>overlapping problems</w:t>
      </w:r>
      <w:r w:rsidRPr="003C7829">
        <w:rPr>
          <w:sz w:val="14"/>
        </w:rPr>
        <w:t xml:space="preserve"> </w:t>
      </w:r>
      <w:r w:rsidRPr="003C7829">
        <w:rPr>
          <w:u w:val="single"/>
        </w:rPr>
        <w:t>that</w:t>
      </w:r>
      <w:r w:rsidRPr="003C7829">
        <w:rPr>
          <w:sz w:val="14"/>
        </w:rPr>
        <w:t xml:space="preserve"> individual </w:t>
      </w:r>
      <w:r w:rsidRPr="003C7829">
        <w:rPr>
          <w:u w:val="single"/>
        </w:rPr>
        <w:t>states see in terms of complex threat perceptions in particular regions</w:t>
      </w:r>
      <w:r w:rsidRPr="003C7829">
        <w:rPr>
          <w:sz w:val="14"/>
        </w:rPr>
        <w:t xml:space="preserve">, only most obviously in the case of the Middle East.12 This is not only a matter of </w:t>
      </w:r>
      <w:r w:rsidRPr="003C7829">
        <w:rPr>
          <w:u w:val="single"/>
        </w:rPr>
        <w:t>challenging the</w:t>
      </w:r>
      <w:r w:rsidRPr="003C7829">
        <w:rPr>
          <w:sz w:val="14"/>
        </w:rPr>
        <w:t xml:space="preserve"> obviously </w:t>
      </w:r>
      <w:r w:rsidRPr="003C7829">
        <w:rPr>
          <w:u w:val="single"/>
        </w:rPr>
        <w:t>self serving strategies of</w:t>
      </w:r>
      <w:r w:rsidRPr="003C7829">
        <w:rPr>
          <w:sz w:val="14"/>
        </w:rPr>
        <w:t xml:space="preserve"> attempting to accomplish </w:t>
      </w:r>
      <w:r w:rsidRPr="003C7829">
        <w:rPr>
          <w:u w:val="single"/>
        </w:rPr>
        <w:t>unilateral disarmament by coercion</w:t>
      </w:r>
      <w:r w:rsidRPr="003C7829">
        <w:rPr>
          <w:sz w:val="14"/>
        </w:rPr>
        <w:t xml:space="preserve"> as in the cases of Iran and North Korea, but also a matter of </w:t>
      </w:r>
      <w:r w:rsidRPr="003C7829">
        <w:rPr>
          <w:u w:val="single"/>
        </w:rPr>
        <w:t>the larger discourses that assume</w:t>
      </w:r>
      <w:r w:rsidRPr="003C7829">
        <w:rPr>
          <w:sz w:val="14"/>
        </w:rPr>
        <w:t xml:space="preserve"> the </w:t>
      </w:r>
      <w:r w:rsidRPr="003C7829">
        <w:rPr>
          <w:u w:val="single"/>
        </w:rPr>
        <w:t>inevitability of eternal rivalry between territorial states</w:t>
      </w:r>
      <w:r w:rsidRPr="003C7829">
        <w:rPr>
          <w:sz w:val="14"/>
        </w:rPr>
        <w:t xml:space="preserve">, </w:t>
      </w:r>
      <w:r w:rsidRPr="003C7829">
        <w:rPr>
          <w:u w:val="single"/>
        </w:rPr>
        <w:t>part of why arms control appears to be a necessity</w:t>
      </w:r>
      <w:r w:rsidRPr="003C7829">
        <w:rPr>
          <w:sz w:val="14"/>
        </w:rPr>
        <w:t xml:space="preserve"> in the first place. In quizzing the taken for granted specifications of violence and its purported geographies,13 to tackle the implicit geopolitics that structures the discussion of arms control, and in particular the fears of proliferation that have preoccupied Washington so intensely in the last few years, a critical geopolitics should be able to suggest some lines of criticism that unsettle the dominant terms of the arms control discussion. But, with the notable exception of Spiegel and Le Billon’s recent paper, little has been done explicitly on arms control.14 The rest of this paper is thus a preliminary exploration that suggests that </w:t>
      </w:r>
      <w:r w:rsidRPr="003C7829">
        <w:rPr>
          <w:u w:val="single"/>
        </w:rPr>
        <w:t>explicitly thinking about</w:t>
      </w:r>
      <w:r w:rsidRPr="003C7829">
        <w:rPr>
          <w:sz w:val="14"/>
        </w:rPr>
        <w:t xml:space="preserve"> the </w:t>
      </w:r>
      <w:r w:rsidRPr="003C7829">
        <w:rPr>
          <w:u w:val="single"/>
        </w:rPr>
        <w:t>contextual dimensions of arms control adds a critical edge to any analysis of likely trends</w:t>
      </w:r>
      <w:r w:rsidRPr="003C7829">
        <w:rPr>
          <w:sz w:val="14"/>
        </w:rPr>
        <w:t xml:space="preserve"> </w:t>
      </w:r>
      <w:r w:rsidRPr="003C7829">
        <w:t>by</w:t>
      </w:r>
      <w:r w:rsidRPr="003C7829">
        <w:rPr>
          <w:sz w:val="14"/>
        </w:rPr>
        <w:t xml:space="preserve"> bluntly </w:t>
      </w:r>
      <w:r w:rsidRPr="003C7829">
        <w:t>asking the geographical questions of</w:t>
      </w:r>
      <w:r w:rsidRPr="003C7829">
        <w:rPr>
          <w:sz w:val="14"/>
        </w:rPr>
        <w:t xml:space="preserve"> precisely </w:t>
      </w:r>
      <w:r w:rsidRPr="003C7829">
        <w:t>whom these policies benefit where</w:t>
      </w:r>
      <w:r w:rsidRPr="003C7829">
        <w:rPr>
          <w:sz w:val="14"/>
        </w:rPr>
        <w:t xml:space="preserve">. </w:t>
      </w:r>
      <w:r w:rsidRPr="003C7829">
        <w:t>Looking to the geopolitical contextualizations</w:t>
      </w:r>
      <w:r w:rsidRPr="003C7829">
        <w:rPr>
          <w:sz w:val="14"/>
        </w:rPr>
        <w:t xml:space="preserve"> implicit, and sometimes explicit,</w:t>
      </w:r>
      <w:r w:rsidRPr="003C7829">
        <w:rPr>
          <w:u w:val="single"/>
        </w:rPr>
        <w:t xml:space="preserve"> in</w:t>
      </w:r>
      <w:r w:rsidRPr="003C7829">
        <w:rPr>
          <w:sz w:val="14"/>
        </w:rPr>
        <w:t xml:space="preserve"> the </w:t>
      </w:r>
      <w:r w:rsidRPr="003C7829">
        <w:rPr>
          <w:u w:val="single"/>
        </w:rPr>
        <w:t>contemporary discussions of</w:t>
      </w:r>
      <w:r w:rsidRPr="003C7829">
        <w:rPr>
          <w:sz w:val="14"/>
        </w:rPr>
        <w:t xml:space="preserve"> such things as </w:t>
      </w:r>
      <w:r w:rsidRPr="003C7829">
        <w:rPr>
          <w:u w:val="single"/>
        </w:rPr>
        <w:t>strategic arms limitation</w:t>
      </w:r>
      <w:r w:rsidRPr="003C7829">
        <w:rPr>
          <w:sz w:val="14"/>
        </w:rPr>
        <w:t xml:space="preserve">, the current </w:t>
      </w:r>
      <w:r w:rsidRPr="003C7829">
        <w:rPr>
          <w:u w:val="single"/>
        </w:rPr>
        <w:t>angst over</w:t>
      </w:r>
      <w:r w:rsidRPr="003C7829">
        <w:rPr>
          <w:sz w:val="14"/>
        </w:rPr>
        <w:t xml:space="preserve"> Tehran and nuclear </w:t>
      </w:r>
      <w:r w:rsidRPr="003C7829">
        <w:rPr>
          <w:u w:val="single"/>
        </w:rPr>
        <w:t>technology</w:t>
      </w:r>
      <w:r w:rsidRPr="003C7829">
        <w:rPr>
          <w:sz w:val="14"/>
        </w:rPr>
        <w:t xml:space="preserve">, the </w:t>
      </w:r>
      <w:r w:rsidRPr="003C7829">
        <w:rPr>
          <w:u w:val="single"/>
        </w:rPr>
        <w:t>question of nuclear weapons free zones</w:t>
      </w:r>
      <w:r w:rsidRPr="003C7829">
        <w:rPr>
          <w:sz w:val="14"/>
        </w:rPr>
        <w:t xml:space="preserve">, the </w:t>
      </w:r>
      <w:r w:rsidRPr="003C7829">
        <w:rPr>
          <w:u w:val="single"/>
        </w:rPr>
        <w:t>South Asia situation</w:t>
      </w:r>
      <w:r w:rsidRPr="003C7829">
        <w:rPr>
          <w:sz w:val="14"/>
        </w:rPr>
        <w:t xml:space="preserve">, and such things as the </w:t>
      </w:r>
      <w:r w:rsidRPr="003C7829">
        <w:rPr>
          <w:u w:val="single"/>
        </w:rPr>
        <w:t>international humanitarian campaigns against land mines</w:t>
      </w:r>
      <w:r w:rsidRPr="003C7829">
        <w:rPr>
          <w:sz w:val="14"/>
        </w:rPr>
        <w:t xml:space="preserve"> </w:t>
      </w:r>
      <w:r w:rsidRPr="003C7829">
        <w:rPr>
          <w:u w:val="single"/>
        </w:rPr>
        <w:t>and</w:t>
      </w:r>
      <w:r w:rsidRPr="003C7829">
        <w:rPr>
          <w:sz w:val="14"/>
        </w:rPr>
        <w:t xml:space="preserve">, more recently, </w:t>
      </w:r>
      <w:r w:rsidRPr="003C7829">
        <w:rPr>
          <w:u w:val="single"/>
        </w:rPr>
        <w:t>cluster munitions</w:t>
      </w:r>
      <w:r w:rsidRPr="003C7829">
        <w:rPr>
          <w:sz w:val="14"/>
        </w:rPr>
        <w:t xml:space="preserve">, </w:t>
      </w:r>
      <w:r w:rsidRPr="003C7829">
        <w:rPr>
          <w:u w:val="single"/>
        </w:rPr>
        <w:t>emphasizes</w:t>
      </w:r>
      <w:r w:rsidRPr="003C7829">
        <w:rPr>
          <w:sz w:val="14"/>
        </w:rPr>
        <w:t xml:space="preserve"> the </w:t>
      </w:r>
      <w:r w:rsidRPr="003C7829">
        <w:rPr>
          <w:u w:val="single"/>
        </w:rPr>
        <w:t>importance of those contextualizations in arms control</w:t>
      </w:r>
      <w:r w:rsidRPr="003C7829">
        <w:rPr>
          <w:sz w:val="14"/>
        </w:rPr>
        <w:t xml:space="preserve"> discussions. </w:t>
      </w:r>
      <w:r w:rsidRPr="003C7829">
        <w:rPr>
          <w:color w:val="221F1F"/>
          <w:sz w:val="14"/>
        </w:rPr>
        <w:t>Clearly</w:t>
      </w:r>
      <w:r w:rsidRPr="003C7829">
        <w:rPr>
          <w:color w:val="221F1F"/>
          <w:spacing w:val="1"/>
          <w:sz w:val="14"/>
        </w:rPr>
        <w:t xml:space="preserve"> </w:t>
      </w:r>
      <w:r w:rsidRPr="003C7829">
        <w:rPr>
          <w:color w:val="221F1F"/>
          <w:sz w:val="14"/>
        </w:rPr>
        <w:t>arms cont</w:t>
      </w:r>
      <w:r w:rsidRPr="003C7829">
        <w:rPr>
          <w:color w:val="221F1F"/>
          <w:spacing w:val="2"/>
          <w:sz w:val="14"/>
        </w:rPr>
        <w:t>r</w:t>
      </w:r>
      <w:r w:rsidRPr="003C7829">
        <w:rPr>
          <w:color w:val="221F1F"/>
          <w:sz w:val="14"/>
        </w:rPr>
        <w:t>ol</w:t>
      </w:r>
      <w:r w:rsidRPr="003C7829">
        <w:rPr>
          <w:color w:val="221F1F"/>
          <w:spacing w:val="-1"/>
          <w:sz w:val="14"/>
        </w:rPr>
        <w:t xml:space="preserve"> </w:t>
      </w:r>
      <w:r w:rsidRPr="003C7829">
        <w:rPr>
          <w:color w:val="221F1F"/>
          <w:sz w:val="14"/>
        </w:rPr>
        <w:t>is</w:t>
      </w:r>
      <w:r w:rsidRPr="003C7829">
        <w:rPr>
          <w:color w:val="221F1F"/>
          <w:spacing w:val="-1"/>
          <w:sz w:val="14"/>
        </w:rPr>
        <w:t xml:space="preserve"> </w:t>
      </w:r>
      <w:r w:rsidRPr="003C7829">
        <w:rPr>
          <w:color w:val="221F1F"/>
          <w:sz w:val="14"/>
        </w:rPr>
        <w:t>a political</w:t>
      </w:r>
      <w:r w:rsidRPr="003C7829">
        <w:rPr>
          <w:color w:val="221F1F"/>
          <w:spacing w:val="1"/>
          <w:sz w:val="14"/>
        </w:rPr>
        <w:t xml:space="preserve"> </w:t>
      </w:r>
      <w:r w:rsidRPr="003C7829">
        <w:rPr>
          <w:color w:val="221F1F"/>
          <w:sz w:val="14"/>
        </w:rPr>
        <w:t>process, and a technical</w:t>
      </w:r>
      <w:r w:rsidRPr="003C7829">
        <w:rPr>
          <w:color w:val="221F1F"/>
          <w:spacing w:val="1"/>
          <w:sz w:val="14"/>
        </w:rPr>
        <w:t xml:space="preserve"> </w:t>
      </w:r>
      <w:r w:rsidRPr="003C7829">
        <w:rPr>
          <w:color w:val="221F1F"/>
          <w:sz w:val="14"/>
        </w:rPr>
        <w:t>one</w:t>
      </w:r>
      <w:r w:rsidRPr="003C7829">
        <w:rPr>
          <w:color w:val="221F1F"/>
          <w:spacing w:val="1"/>
          <w:sz w:val="14"/>
        </w:rPr>
        <w:t xml:space="preserve"> </w:t>
      </w:r>
      <w:r w:rsidRPr="003C7829">
        <w:rPr>
          <w:color w:val="221F1F"/>
          <w:sz w:val="14"/>
        </w:rPr>
        <w:t>too.</w:t>
      </w:r>
      <w:r w:rsidRPr="003C7829">
        <w:rPr>
          <w:color w:val="221F1F"/>
          <w:spacing w:val="-1"/>
          <w:sz w:val="14"/>
        </w:rPr>
        <w:t xml:space="preserve"> </w:t>
      </w:r>
      <w:r w:rsidRPr="003C7829">
        <w:rPr>
          <w:color w:val="221F1F"/>
          <w:sz w:val="14"/>
        </w:rPr>
        <w:t>After all</w:t>
      </w:r>
      <w:r w:rsidRPr="003C7829">
        <w:rPr>
          <w:color w:val="221F1F"/>
          <w:spacing w:val="2"/>
          <w:sz w:val="14"/>
        </w:rPr>
        <w:t xml:space="preserve"> </w:t>
      </w:r>
      <w:r w:rsidRPr="003C7829">
        <w:rPr>
          <w:color w:val="221F1F"/>
          <w:sz w:val="14"/>
        </w:rPr>
        <w:t>it</w:t>
      </w:r>
      <w:r w:rsidRPr="003C7829">
        <w:rPr>
          <w:color w:val="221F1F"/>
          <w:spacing w:val="1"/>
          <w:sz w:val="14"/>
        </w:rPr>
        <w:t xml:space="preserve"> </w:t>
      </w:r>
      <w:r w:rsidRPr="003C7829">
        <w:rPr>
          <w:color w:val="221F1F"/>
          <w:sz w:val="14"/>
        </w:rPr>
        <w:t>should never</w:t>
      </w:r>
      <w:r w:rsidRPr="003C7829">
        <w:rPr>
          <w:color w:val="221F1F"/>
          <w:spacing w:val="-1"/>
          <w:sz w:val="14"/>
        </w:rPr>
        <w:t xml:space="preserve"> </w:t>
      </w:r>
      <w:r w:rsidRPr="003C7829">
        <w:rPr>
          <w:color w:val="221F1F"/>
          <w:sz w:val="14"/>
        </w:rPr>
        <w:t>be</w:t>
      </w:r>
      <w:r w:rsidRPr="003C7829">
        <w:rPr>
          <w:color w:val="221F1F"/>
          <w:spacing w:val="-1"/>
          <w:sz w:val="14"/>
        </w:rPr>
        <w:t xml:space="preserve"> </w:t>
      </w:r>
      <w:r w:rsidRPr="003C7829">
        <w:rPr>
          <w:color w:val="221F1F"/>
          <w:sz w:val="14"/>
        </w:rPr>
        <w:t>f</w:t>
      </w:r>
      <w:r w:rsidRPr="003C7829">
        <w:rPr>
          <w:color w:val="221F1F"/>
          <w:spacing w:val="1"/>
          <w:sz w:val="14"/>
        </w:rPr>
        <w:t>o</w:t>
      </w:r>
      <w:r w:rsidRPr="003C7829">
        <w:rPr>
          <w:color w:val="221F1F"/>
          <w:sz w:val="14"/>
        </w:rPr>
        <w:t>rgotten</w:t>
      </w:r>
      <w:r w:rsidRPr="003C7829">
        <w:rPr>
          <w:color w:val="221F1F"/>
          <w:spacing w:val="-2"/>
          <w:sz w:val="14"/>
        </w:rPr>
        <w:t xml:space="preserve"> </w:t>
      </w:r>
      <w:r w:rsidRPr="003C7829">
        <w:rPr>
          <w:color w:val="221F1F"/>
          <w:sz w:val="14"/>
        </w:rPr>
        <w:t xml:space="preserve">that </w:t>
      </w:r>
      <w:r w:rsidRPr="003C7829">
        <w:rPr>
          <w:color w:val="221F1F"/>
          <w:u w:val="single"/>
        </w:rPr>
        <w:t>states</w:t>
      </w:r>
      <w:r w:rsidRPr="003C7829">
        <w:rPr>
          <w:color w:val="221F1F"/>
          <w:spacing w:val="-1"/>
          <w:u w:val="single"/>
        </w:rPr>
        <w:t xml:space="preserve"> </w:t>
      </w:r>
      <w:r w:rsidRPr="003C7829">
        <w:rPr>
          <w:color w:val="221F1F"/>
          <w:u w:val="single"/>
        </w:rPr>
        <w:t>are</w:t>
      </w:r>
      <w:r w:rsidRPr="003C7829">
        <w:rPr>
          <w:color w:val="221F1F"/>
          <w:spacing w:val="-1"/>
          <w:sz w:val="14"/>
        </w:rPr>
        <w:t xml:space="preserve"> </w:t>
      </w:r>
      <w:r w:rsidRPr="003C7829">
        <w:rPr>
          <w:color w:val="221F1F"/>
          <w:sz w:val="14"/>
        </w:rPr>
        <w:t>very</w:t>
      </w:r>
      <w:r w:rsidRPr="003C7829">
        <w:rPr>
          <w:color w:val="221F1F"/>
          <w:spacing w:val="-1"/>
          <w:sz w:val="14"/>
        </w:rPr>
        <w:t xml:space="preserve"> </w:t>
      </w:r>
      <w:r w:rsidRPr="003C7829">
        <w:rPr>
          <w:color w:val="221F1F"/>
          <w:u w:val="single"/>
        </w:rPr>
        <w:t>keen</w:t>
      </w:r>
      <w:r w:rsidRPr="003C7829">
        <w:rPr>
          <w:color w:val="221F1F"/>
          <w:spacing w:val="-1"/>
          <w:u w:val="single"/>
        </w:rPr>
        <w:t xml:space="preserve"> </w:t>
      </w:r>
      <w:r w:rsidRPr="003C7829">
        <w:rPr>
          <w:color w:val="221F1F"/>
          <w:u w:val="single"/>
        </w:rPr>
        <w:t>to</w:t>
      </w:r>
      <w:r w:rsidRPr="003C7829">
        <w:rPr>
          <w:color w:val="221F1F"/>
          <w:spacing w:val="-1"/>
          <w:u w:val="single"/>
        </w:rPr>
        <w:t xml:space="preserve"> </w:t>
      </w:r>
      <w:r w:rsidRPr="003C7829">
        <w:rPr>
          <w:color w:val="221F1F"/>
          <w:u w:val="single"/>
        </w:rPr>
        <w:t>control weapons</w:t>
      </w:r>
      <w:r w:rsidRPr="003C7829">
        <w:rPr>
          <w:color w:val="221F1F"/>
          <w:sz w:val="14"/>
        </w:rPr>
        <w:t xml:space="preserve"> they</w:t>
      </w:r>
      <w:r w:rsidRPr="003C7829">
        <w:rPr>
          <w:color w:val="221F1F"/>
          <w:spacing w:val="-1"/>
          <w:sz w:val="14"/>
        </w:rPr>
        <w:t xml:space="preserve"> </w:t>
      </w:r>
      <w:r w:rsidRPr="003C7829">
        <w:rPr>
          <w:color w:val="221F1F"/>
          <w:sz w:val="14"/>
        </w:rPr>
        <w:t>don’t</w:t>
      </w:r>
      <w:r w:rsidRPr="003C7829">
        <w:rPr>
          <w:color w:val="221F1F"/>
          <w:spacing w:val="-1"/>
          <w:sz w:val="14"/>
        </w:rPr>
        <w:t xml:space="preserve"> </w:t>
      </w:r>
      <w:r w:rsidRPr="003C7829">
        <w:rPr>
          <w:color w:val="221F1F"/>
          <w:sz w:val="14"/>
        </w:rPr>
        <w:t>own</w:t>
      </w:r>
      <w:r w:rsidRPr="003C7829">
        <w:rPr>
          <w:color w:val="221F1F"/>
          <w:spacing w:val="-4"/>
          <w:sz w:val="14"/>
        </w:rPr>
        <w:t xml:space="preserve"> </w:t>
      </w:r>
      <w:r w:rsidRPr="003C7829">
        <w:rPr>
          <w:color w:val="221F1F"/>
          <w:sz w:val="14"/>
        </w:rPr>
        <w:t>or</w:t>
      </w:r>
      <w:r w:rsidRPr="003C7829">
        <w:rPr>
          <w:color w:val="221F1F"/>
          <w:spacing w:val="-1"/>
          <w:sz w:val="14"/>
        </w:rPr>
        <w:t xml:space="preserve"> </w:t>
      </w:r>
      <w:r w:rsidRPr="003C7829">
        <w:rPr>
          <w:color w:val="221F1F"/>
          <w:sz w:val="14"/>
        </w:rPr>
        <w:t xml:space="preserve">use but </w:t>
      </w:r>
      <w:r w:rsidRPr="003C7829">
        <w:rPr>
          <w:color w:val="221F1F"/>
          <w:u w:val="single"/>
        </w:rPr>
        <w:t>which</w:t>
      </w:r>
      <w:r w:rsidRPr="003C7829">
        <w:rPr>
          <w:color w:val="221F1F"/>
          <w:spacing w:val="1"/>
          <w:u w:val="single"/>
        </w:rPr>
        <w:t xml:space="preserve"> </w:t>
      </w:r>
      <w:r w:rsidRPr="003C7829">
        <w:rPr>
          <w:color w:val="221F1F"/>
          <w:u w:val="single"/>
        </w:rPr>
        <w:t>might be used again</w:t>
      </w:r>
      <w:r w:rsidRPr="003C7829">
        <w:rPr>
          <w:color w:val="221F1F"/>
          <w:spacing w:val="2"/>
          <w:u w:val="single"/>
        </w:rPr>
        <w:t>s</w:t>
      </w:r>
      <w:r w:rsidRPr="003C7829">
        <w:rPr>
          <w:color w:val="221F1F"/>
          <w:u w:val="single"/>
        </w:rPr>
        <w:t>t them</w:t>
      </w:r>
      <w:r w:rsidRPr="003C7829">
        <w:rPr>
          <w:color w:val="221F1F"/>
          <w:sz w:val="14"/>
        </w:rPr>
        <w:t>,</w:t>
      </w:r>
      <w:r w:rsidRPr="003C7829">
        <w:rPr>
          <w:color w:val="221F1F"/>
          <w:spacing w:val="-1"/>
          <w:sz w:val="14"/>
        </w:rPr>
        <w:t xml:space="preserve"> </w:t>
      </w:r>
      <w:r w:rsidRPr="003C7829">
        <w:rPr>
          <w:color w:val="221F1F"/>
          <w:u w:val="single"/>
        </w:rPr>
        <w:t>and</w:t>
      </w:r>
      <w:r w:rsidRPr="003C7829">
        <w:rPr>
          <w:color w:val="221F1F"/>
          <w:spacing w:val="1"/>
          <w:u w:val="single"/>
        </w:rPr>
        <w:t xml:space="preserve"> </w:t>
      </w:r>
      <w:r w:rsidRPr="003C7829">
        <w:rPr>
          <w:color w:val="221F1F"/>
          <w:u w:val="single"/>
        </w:rPr>
        <w:t>not so</w:t>
      </w:r>
      <w:r w:rsidRPr="003C7829">
        <w:rPr>
          <w:color w:val="221F1F"/>
          <w:spacing w:val="-3"/>
          <w:u w:val="single"/>
        </w:rPr>
        <w:t xml:space="preserve"> </w:t>
      </w:r>
      <w:r w:rsidRPr="003C7829">
        <w:rPr>
          <w:color w:val="221F1F"/>
          <w:u w:val="single"/>
        </w:rPr>
        <w:t>keen</w:t>
      </w:r>
      <w:r w:rsidRPr="003C7829">
        <w:rPr>
          <w:color w:val="221F1F"/>
          <w:spacing w:val="1"/>
          <w:u w:val="single"/>
        </w:rPr>
        <w:t xml:space="preserve"> </w:t>
      </w:r>
      <w:r w:rsidRPr="003C7829">
        <w:rPr>
          <w:color w:val="221F1F"/>
          <w:u w:val="single"/>
        </w:rPr>
        <w:t>on</w:t>
      </w:r>
      <w:r w:rsidRPr="003C7829">
        <w:rPr>
          <w:color w:val="221F1F"/>
          <w:spacing w:val="-1"/>
          <w:sz w:val="14"/>
        </w:rPr>
        <w:t xml:space="preserve"> </w:t>
      </w:r>
      <w:r w:rsidRPr="003C7829">
        <w:rPr>
          <w:color w:val="221F1F"/>
          <w:sz w:val="14"/>
        </w:rPr>
        <w:t>agreeing</w:t>
      </w:r>
      <w:r w:rsidRPr="003C7829">
        <w:rPr>
          <w:color w:val="221F1F"/>
          <w:spacing w:val="1"/>
          <w:sz w:val="14"/>
        </w:rPr>
        <w:t xml:space="preserve"> </w:t>
      </w:r>
      <w:r w:rsidRPr="003C7829">
        <w:rPr>
          <w:color w:val="221F1F"/>
          <w:sz w:val="14"/>
        </w:rPr>
        <w:t xml:space="preserve">to </w:t>
      </w:r>
      <w:r w:rsidRPr="003C7829">
        <w:rPr>
          <w:color w:val="221F1F"/>
          <w:u w:val="single"/>
        </w:rPr>
        <w:t>binding agreements</w:t>
      </w:r>
      <w:r w:rsidRPr="003C7829">
        <w:rPr>
          <w:color w:val="221F1F"/>
          <w:spacing w:val="3"/>
          <w:u w:val="single"/>
        </w:rPr>
        <w:t xml:space="preserve"> </w:t>
      </w:r>
      <w:r w:rsidRPr="003C7829">
        <w:rPr>
          <w:color w:val="221F1F"/>
          <w:u w:val="single"/>
        </w:rPr>
        <w:t>to</w:t>
      </w:r>
      <w:r w:rsidRPr="003C7829">
        <w:rPr>
          <w:color w:val="221F1F"/>
          <w:spacing w:val="4"/>
          <w:u w:val="single"/>
        </w:rPr>
        <w:t xml:space="preserve"> </w:t>
      </w:r>
      <w:r w:rsidRPr="003C7829">
        <w:rPr>
          <w:color w:val="221F1F"/>
          <w:u w:val="single"/>
        </w:rPr>
        <w:t>limit</w:t>
      </w:r>
      <w:r w:rsidRPr="003C7829">
        <w:rPr>
          <w:color w:val="221F1F"/>
          <w:spacing w:val="6"/>
          <w:u w:val="single"/>
        </w:rPr>
        <w:t xml:space="preserve"> </w:t>
      </w:r>
      <w:r w:rsidRPr="003C7829">
        <w:rPr>
          <w:color w:val="221F1F"/>
          <w:u w:val="single"/>
        </w:rPr>
        <w:t>wea</w:t>
      </w:r>
      <w:r w:rsidRPr="003C7829">
        <w:rPr>
          <w:color w:val="221F1F"/>
          <w:spacing w:val="2"/>
          <w:u w:val="single"/>
        </w:rPr>
        <w:t>p</w:t>
      </w:r>
      <w:r w:rsidRPr="003C7829">
        <w:rPr>
          <w:color w:val="221F1F"/>
          <w:u w:val="single"/>
        </w:rPr>
        <w:t>ons</w:t>
      </w:r>
      <w:r w:rsidRPr="003C7829">
        <w:rPr>
          <w:color w:val="221F1F"/>
          <w:sz w:val="14"/>
        </w:rPr>
        <w:t xml:space="preserve"> that</w:t>
      </w:r>
      <w:r w:rsidRPr="003C7829">
        <w:rPr>
          <w:color w:val="221F1F"/>
          <w:spacing w:val="3"/>
          <w:sz w:val="14"/>
        </w:rPr>
        <w:t xml:space="preserve"> </w:t>
      </w:r>
      <w:r w:rsidRPr="003C7829">
        <w:rPr>
          <w:color w:val="221F1F"/>
          <w:u w:val="single"/>
        </w:rPr>
        <w:t>they</w:t>
      </w:r>
      <w:r w:rsidRPr="003C7829">
        <w:rPr>
          <w:color w:val="221F1F"/>
          <w:spacing w:val="3"/>
          <w:sz w:val="14"/>
        </w:rPr>
        <w:t xml:space="preserve"> </w:t>
      </w:r>
      <w:r w:rsidRPr="003C7829">
        <w:rPr>
          <w:color w:val="221F1F"/>
          <w:sz w:val="14"/>
        </w:rPr>
        <w:t>obviously</w:t>
      </w:r>
      <w:r w:rsidRPr="003C7829">
        <w:rPr>
          <w:color w:val="221F1F"/>
          <w:spacing w:val="3"/>
          <w:sz w:val="14"/>
        </w:rPr>
        <w:t xml:space="preserve"> </w:t>
      </w:r>
      <w:r w:rsidRPr="003C7829">
        <w:rPr>
          <w:color w:val="221F1F"/>
          <w:u w:val="single"/>
        </w:rPr>
        <w:t>gain</w:t>
      </w:r>
      <w:r w:rsidRPr="003C7829">
        <w:rPr>
          <w:color w:val="221F1F"/>
          <w:spacing w:val="4"/>
          <w:u w:val="single"/>
        </w:rPr>
        <w:t xml:space="preserve"> </w:t>
      </w:r>
      <w:r w:rsidRPr="003C7829">
        <w:rPr>
          <w:color w:val="221F1F"/>
          <w:u w:val="single"/>
        </w:rPr>
        <w:t>some</w:t>
      </w:r>
      <w:r w:rsidRPr="003C7829">
        <w:rPr>
          <w:color w:val="221F1F"/>
          <w:spacing w:val="4"/>
          <w:sz w:val="14"/>
        </w:rPr>
        <w:t xml:space="preserve"> </w:t>
      </w:r>
      <w:r w:rsidRPr="003C7829">
        <w:rPr>
          <w:color w:val="221F1F"/>
          <w:sz w:val="14"/>
        </w:rPr>
        <w:t>perceived</w:t>
      </w:r>
      <w:r w:rsidRPr="003C7829">
        <w:rPr>
          <w:color w:val="221F1F"/>
          <w:spacing w:val="5"/>
          <w:sz w:val="14"/>
        </w:rPr>
        <w:t xml:space="preserve"> </w:t>
      </w:r>
      <w:r w:rsidRPr="003C7829">
        <w:rPr>
          <w:color w:val="221F1F"/>
          <w:u w:val="single"/>
        </w:rPr>
        <w:t>advantage</w:t>
      </w:r>
      <w:r w:rsidRPr="003C7829">
        <w:rPr>
          <w:color w:val="221F1F"/>
          <w:spacing w:val="4"/>
          <w:u w:val="single"/>
        </w:rPr>
        <w:t xml:space="preserve"> </w:t>
      </w:r>
      <w:r w:rsidRPr="003C7829">
        <w:rPr>
          <w:color w:val="221F1F"/>
          <w:u w:val="single"/>
        </w:rPr>
        <w:t>from deploying</w:t>
      </w:r>
      <w:r w:rsidRPr="003C7829">
        <w:rPr>
          <w:color w:val="221F1F"/>
          <w:sz w:val="14"/>
        </w:rPr>
        <w:t>.</w:t>
      </w:r>
      <w:r w:rsidRPr="003C7829">
        <w:rPr>
          <w:color w:val="221F1F"/>
          <w:spacing w:val="-5"/>
          <w:sz w:val="14"/>
        </w:rPr>
        <w:t xml:space="preserve"> </w:t>
      </w:r>
      <w:r w:rsidRPr="003C7829">
        <w:rPr>
          <w:color w:val="221F1F"/>
          <w:sz w:val="14"/>
        </w:rPr>
        <w:t>Activists</w:t>
      </w:r>
      <w:r w:rsidRPr="003C7829">
        <w:rPr>
          <w:color w:val="221F1F"/>
          <w:spacing w:val="-5"/>
          <w:sz w:val="14"/>
        </w:rPr>
        <w:t xml:space="preserve"> </w:t>
      </w:r>
      <w:r w:rsidRPr="003C7829">
        <w:rPr>
          <w:color w:val="221F1F"/>
          <w:sz w:val="14"/>
        </w:rPr>
        <w:t>campaign</w:t>
      </w:r>
      <w:r w:rsidRPr="003C7829">
        <w:rPr>
          <w:color w:val="221F1F"/>
          <w:spacing w:val="-5"/>
          <w:sz w:val="14"/>
        </w:rPr>
        <w:t xml:space="preserve"> </w:t>
      </w:r>
      <w:r w:rsidRPr="003C7829">
        <w:rPr>
          <w:color w:val="221F1F"/>
          <w:sz w:val="14"/>
        </w:rPr>
        <w:t>for</w:t>
      </w:r>
      <w:r w:rsidRPr="003C7829">
        <w:rPr>
          <w:color w:val="221F1F"/>
          <w:spacing w:val="-7"/>
          <w:sz w:val="14"/>
        </w:rPr>
        <w:t xml:space="preserve"> </w:t>
      </w:r>
      <w:r w:rsidRPr="003C7829">
        <w:rPr>
          <w:color w:val="221F1F"/>
          <w:sz w:val="14"/>
        </w:rPr>
        <w:t>nuclear</w:t>
      </w:r>
      <w:r w:rsidRPr="003C7829">
        <w:rPr>
          <w:color w:val="221F1F"/>
          <w:spacing w:val="-5"/>
          <w:sz w:val="14"/>
        </w:rPr>
        <w:t xml:space="preserve"> </w:t>
      </w:r>
      <w:r w:rsidRPr="003C7829">
        <w:rPr>
          <w:color w:val="221F1F"/>
          <w:sz w:val="14"/>
        </w:rPr>
        <w:t>free</w:t>
      </w:r>
      <w:r w:rsidRPr="003C7829">
        <w:rPr>
          <w:color w:val="221F1F"/>
          <w:spacing w:val="-6"/>
          <w:sz w:val="14"/>
        </w:rPr>
        <w:t xml:space="preserve"> </w:t>
      </w:r>
      <w:r w:rsidRPr="003C7829">
        <w:rPr>
          <w:color w:val="221F1F"/>
          <w:sz w:val="14"/>
        </w:rPr>
        <w:t>zones,</w:t>
      </w:r>
      <w:r w:rsidRPr="003C7829">
        <w:rPr>
          <w:color w:val="221F1F"/>
          <w:spacing w:val="-6"/>
          <w:sz w:val="14"/>
        </w:rPr>
        <w:t xml:space="preserve"> </w:t>
      </w:r>
      <w:r w:rsidRPr="003C7829">
        <w:rPr>
          <w:color w:val="221F1F"/>
          <w:sz w:val="14"/>
        </w:rPr>
        <w:t>and</w:t>
      </w:r>
      <w:r w:rsidRPr="003C7829">
        <w:rPr>
          <w:color w:val="221F1F"/>
          <w:spacing w:val="-6"/>
          <w:sz w:val="14"/>
        </w:rPr>
        <w:t xml:space="preserve"> </w:t>
      </w:r>
      <w:r w:rsidRPr="003C7829">
        <w:rPr>
          <w:color w:val="221F1F"/>
          <w:spacing w:val="1"/>
          <w:sz w:val="14"/>
        </w:rPr>
        <w:t>s</w:t>
      </w:r>
      <w:r w:rsidRPr="003C7829">
        <w:rPr>
          <w:color w:val="221F1F"/>
          <w:sz w:val="14"/>
        </w:rPr>
        <w:t>uch</w:t>
      </w:r>
      <w:r w:rsidRPr="003C7829">
        <w:rPr>
          <w:color w:val="221F1F"/>
          <w:spacing w:val="-8"/>
          <w:sz w:val="14"/>
        </w:rPr>
        <w:t xml:space="preserve"> </w:t>
      </w:r>
      <w:r w:rsidRPr="003C7829">
        <w:rPr>
          <w:color w:val="221F1F"/>
          <w:sz w:val="14"/>
        </w:rPr>
        <w:t>things</w:t>
      </w:r>
      <w:r w:rsidRPr="003C7829">
        <w:rPr>
          <w:color w:val="221F1F"/>
          <w:spacing w:val="-6"/>
          <w:sz w:val="14"/>
        </w:rPr>
        <w:t xml:space="preserve"> </w:t>
      </w:r>
      <w:r w:rsidRPr="003C7829">
        <w:rPr>
          <w:color w:val="221F1F"/>
          <w:sz w:val="14"/>
        </w:rPr>
        <w:t>as</w:t>
      </w:r>
      <w:r w:rsidRPr="003C7829">
        <w:rPr>
          <w:color w:val="221F1F"/>
          <w:spacing w:val="-5"/>
          <w:sz w:val="14"/>
        </w:rPr>
        <w:t xml:space="preserve"> </w:t>
      </w:r>
      <w:r w:rsidRPr="003C7829">
        <w:rPr>
          <w:color w:val="221F1F"/>
          <w:sz w:val="14"/>
        </w:rPr>
        <w:t>international bans</w:t>
      </w:r>
      <w:r w:rsidRPr="003C7829">
        <w:rPr>
          <w:color w:val="221F1F"/>
          <w:spacing w:val="2"/>
          <w:sz w:val="14"/>
        </w:rPr>
        <w:t xml:space="preserve"> </w:t>
      </w:r>
      <w:r w:rsidRPr="003C7829">
        <w:rPr>
          <w:color w:val="221F1F"/>
          <w:sz w:val="14"/>
        </w:rPr>
        <w:t>on the</w:t>
      </w:r>
      <w:r w:rsidRPr="003C7829">
        <w:rPr>
          <w:color w:val="221F1F"/>
          <w:spacing w:val="1"/>
          <w:sz w:val="14"/>
        </w:rPr>
        <w:t xml:space="preserve"> </w:t>
      </w:r>
      <w:r w:rsidRPr="003C7829">
        <w:rPr>
          <w:color w:val="221F1F"/>
          <w:sz w:val="14"/>
        </w:rPr>
        <w:t>producti</w:t>
      </w:r>
      <w:r w:rsidRPr="003C7829">
        <w:rPr>
          <w:color w:val="221F1F"/>
          <w:spacing w:val="2"/>
          <w:sz w:val="14"/>
        </w:rPr>
        <w:t>o</w:t>
      </w:r>
      <w:r w:rsidRPr="003C7829">
        <w:rPr>
          <w:color w:val="221F1F"/>
          <w:sz w:val="14"/>
        </w:rPr>
        <w:t>n</w:t>
      </w:r>
      <w:r w:rsidRPr="003C7829">
        <w:rPr>
          <w:color w:val="221F1F"/>
          <w:spacing w:val="1"/>
          <w:sz w:val="14"/>
        </w:rPr>
        <w:t xml:space="preserve"> </w:t>
      </w:r>
      <w:r w:rsidRPr="003C7829">
        <w:rPr>
          <w:color w:val="221F1F"/>
          <w:sz w:val="14"/>
        </w:rPr>
        <w:t>and</w:t>
      </w:r>
      <w:r w:rsidRPr="003C7829">
        <w:rPr>
          <w:color w:val="221F1F"/>
          <w:spacing w:val="1"/>
          <w:sz w:val="14"/>
        </w:rPr>
        <w:t xml:space="preserve"> </w:t>
      </w:r>
      <w:r w:rsidRPr="003C7829">
        <w:rPr>
          <w:color w:val="221F1F"/>
          <w:sz w:val="14"/>
        </w:rPr>
        <w:t>deployment</w:t>
      </w:r>
      <w:r w:rsidRPr="003C7829">
        <w:rPr>
          <w:color w:val="221F1F"/>
          <w:spacing w:val="2"/>
          <w:sz w:val="14"/>
        </w:rPr>
        <w:t xml:space="preserve"> </w:t>
      </w:r>
      <w:r w:rsidRPr="003C7829">
        <w:rPr>
          <w:color w:val="221F1F"/>
          <w:sz w:val="14"/>
        </w:rPr>
        <w:t>of</w:t>
      </w:r>
      <w:r w:rsidRPr="003C7829">
        <w:rPr>
          <w:color w:val="221F1F"/>
          <w:spacing w:val="1"/>
          <w:sz w:val="14"/>
        </w:rPr>
        <w:t xml:space="preserve"> </w:t>
      </w:r>
      <w:r w:rsidRPr="003C7829">
        <w:rPr>
          <w:color w:val="221F1F"/>
          <w:sz w:val="14"/>
        </w:rPr>
        <w:t>land</w:t>
      </w:r>
      <w:r w:rsidRPr="003C7829">
        <w:rPr>
          <w:color w:val="221F1F"/>
          <w:spacing w:val="1"/>
          <w:sz w:val="14"/>
        </w:rPr>
        <w:t xml:space="preserve"> </w:t>
      </w:r>
      <w:r w:rsidRPr="003C7829">
        <w:rPr>
          <w:color w:val="221F1F"/>
          <w:sz w:val="14"/>
        </w:rPr>
        <w:t>mines</w:t>
      </w:r>
      <w:r w:rsidRPr="003C7829">
        <w:rPr>
          <w:color w:val="221F1F"/>
          <w:spacing w:val="2"/>
          <w:sz w:val="14"/>
        </w:rPr>
        <w:t xml:space="preserve"> </w:t>
      </w:r>
      <w:r w:rsidRPr="003C7829">
        <w:rPr>
          <w:color w:val="221F1F"/>
          <w:sz w:val="14"/>
        </w:rPr>
        <w:t>and</w:t>
      </w:r>
      <w:r w:rsidRPr="003C7829">
        <w:rPr>
          <w:color w:val="221F1F"/>
          <w:spacing w:val="2"/>
          <w:sz w:val="14"/>
        </w:rPr>
        <w:t xml:space="preserve"> </w:t>
      </w:r>
      <w:r w:rsidRPr="003C7829">
        <w:rPr>
          <w:color w:val="221F1F"/>
          <w:sz w:val="14"/>
        </w:rPr>
        <w:t>cluster</w:t>
      </w:r>
      <w:r w:rsidRPr="003C7829">
        <w:rPr>
          <w:color w:val="221F1F"/>
          <w:spacing w:val="1"/>
          <w:sz w:val="14"/>
        </w:rPr>
        <w:t xml:space="preserve"> </w:t>
      </w:r>
      <w:r w:rsidRPr="003C7829">
        <w:rPr>
          <w:color w:val="221F1F"/>
          <w:sz w:val="14"/>
        </w:rPr>
        <w:t>bombs,</w:t>
      </w:r>
      <w:r w:rsidRPr="003C7829">
        <w:rPr>
          <w:color w:val="221F1F"/>
          <w:spacing w:val="2"/>
          <w:sz w:val="14"/>
        </w:rPr>
        <w:t xml:space="preserve"> </w:t>
      </w:r>
      <w:r w:rsidRPr="003C7829">
        <w:rPr>
          <w:color w:val="221F1F"/>
          <w:sz w:val="14"/>
        </w:rPr>
        <w:t>not</w:t>
      </w:r>
      <w:r w:rsidRPr="003C7829">
        <w:rPr>
          <w:color w:val="221F1F"/>
          <w:spacing w:val="1"/>
          <w:sz w:val="14"/>
        </w:rPr>
        <w:t xml:space="preserve"> </w:t>
      </w:r>
      <w:r w:rsidRPr="003C7829">
        <w:rPr>
          <w:color w:val="221F1F"/>
          <w:sz w:val="14"/>
        </w:rPr>
        <w:t>least because they</w:t>
      </w:r>
      <w:r w:rsidRPr="003C7829">
        <w:rPr>
          <w:color w:val="221F1F"/>
          <w:spacing w:val="-1"/>
          <w:sz w:val="14"/>
        </w:rPr>
        <w:t xml:space="preserve"> </w:t>
      </w:r>
      <w:r w:rsidRPr="003C7829">
        <w:rPr>
          <w:color w:val="221F1F"/>
          <w:sz w:val="14"/>
        </w:rPr>
        <w:t>violate humanitarian norms</w:t>
      </w:r>
      <w:r w:rsidRPr="003C7829">
        <w:rPr>
          <w:color w:val="221F1F"/>
          <w:spacing w:val="-1"/>
          <w:sz w:val="14"/>
        </w:rPr>
        <w:t xml:space="preserve"> </w:t>
      </w:r>
      <w:r w:rsidRPr="003C7829">
        <w:rPr>
          <w:color w:val="221F1F"/>
          <w:sz w:val="14"/>
        </w:rPr>
        <w:t>and the</w:t>
      </w:r>
      <w:r w:rsidRPr="003C7829">
        <w:rPr>
          <w:color w:val="221F1F"/>
          <w:spacing w:val="-1"/>
          <w:sz w:val="14"/>
        </w:rPr>
        <w:t xml:space="preserve"> </w:t>
      </w:r>
      <w:r w:rsidRPr="003C7829">
        <w:rPr>
          <w:color w:val="221F1F"/>
          <w:sz w:val="14"/>
        </w:rPr>
        <w:t>differentiat</w:t>
      </w:r>
      <w:r w:rsidRPr="003C7829">
        <w:rPr>
          <w:color w:val="221F1F"/>
          <w:spacing w:val="2"/>
          <w:sz w:val="14"/>
        </w:rPr>
        <w:t>i</w:t>
      </w:r>
      <w:r w:rsidRPr="003C7829">
        <w:rPr>
          <w:color w:val="221F1F"/>
          <w:sz w:val="14"/>
        </w:rPr>
        <w:t>on</w:t>
      </w:r>
      <w:r w:rsidRPr="003C7829">
        <w:rPr>
          <w:color w:val="221F1F"/>
          <w:spacing w:val="-2"/>
          <w:sz w:val="14"/>
        </w:rPr>
        <w:t xml:space="preserve"> </w:t>
      </w:r>
      <w:r w:rsidRPr="003C7829">
        <w:rPr>
          <w:color w:val="221F1F"/>
          <w:sz w:val="14"/>
        </w:rPr>
        <w:t>between</w:t>
      </w:r>
      <w:r w:rsidRPr="003C7829">
        <w:rPr>
          <w:color w:val="221F1F"/>
          <w:spacing w:val="1"/>
          <w:sz w:val="14"/>
        </w:rPr>
        <w:t xml:space="preserve"> </w:t>
      </w:r>
      <w:r w:rsidRPr="003C7829">
        <w:rPr>
          <w:color w:val="221F1F"/>
          <w:sz w:val="14"/>
        </w:rPr>
        <w:t>combatants and</w:t>
      </w:r>
      <w:r w:rsidRPr="003C7829">
        <w:rPr>
          <w:color w:val="221F1F"/>
          <w:spacing w:val="-4"/>
          <w:sz w:val="14"/>
        </w:rPr>
        <w:t xml:space="preserve"> </w:t>
      </w:r>
      <w:r w:rsidRPr="003C7829">
        <w:rPr>
          <w:color w:val="221F1F"/>
          <w:sz w:val="14"/>
        </w:rPr>
        <w:t>civilians.</w:t>
      </w:r>
      <w:r w:rsidRPr="003C7829">
        <w:rPr>
          <w:color w:val="221F1F"/>
          <w:spacing w:val="-3"/>
          <w:sz w:val="14"/>
        </w:rPr>
        <w:t xml:space="preserve"> </w:t>
      </w:r>
      <w:r w:rsidRPr="003C7829">
        <w:rPr>
          <w:color w:val="221F1F"/>
          <w:u w:val="single"/>
        </w:rPr>
        <w:t>States</w:t>
      </w:r>
      <w:r w:rsidRPr="003C7829">
        <w:rPr>
          <w:color w:val="221F1F"/>
          <w:spacing w:val="-4"/>
          <w:u w:val="single"/>
        </w:rPr>
        <w:t xml:space="preserve"> </w:t>
      </w:r>
      <w:r w:rsidRPr="003C7829">
        <w:rPr>
          <w:color w:val="221F1F"/>
          <w:u w:val="single"/>
        </w:rPr>
        <w:t>seek</w:t>
      </w:r>
      <w:r w:rsidRPr="003C7829">
        <w:rPr>
          <w:color w:val="221F1F"/>
          <w:spacing w:val="-4"/>
          <w:sz w:val="14"/>
        </w:rPr>
        <w:t xml:space="preserve"> </w:t>
      </w:r>
      <w:r w:rsidRPr="003C7829">
        <w:rPr>
          <w:color w:val="221F1F"/>
          <w:sz w:val="14"/>
        </w:rPr>
        <w:t>the</w:t>
      </w:r>
      <w:r w:rsidRPr="003C7829">
        <w:rPr>
          <w:color w:val="221F1F"/>
          <w:spacing w:val="-3"/>
          <w:sz w:val="14"/>
        </w:rPr>
        <w:t xml:space="preserve"> </w:t>
      </w:r>
      <w:r w:rsidRPr="003C7829">
        <w:rPr>
          <w:color w:val="221F1F"/>
          <w:u w:val="single"/>
        </w:rPr>
        <w:t>control</w:t>
      </w:r>
      <w:r w:rsidRPr="003C7829">
        <w:rPr>
          <w:color w:val="221F1F"/>
          <w:spacing w:val="-4"/>
          <w:u w:val="single"/>
        </w:rPr>
        <w:t xml:space="preserve"> </w:t>
      </w:r>
      <w:r w:rsidRPr="003C7829">
        <w:rPr>
          <w:color w:val="221F1F"/>
          <w:u w:val="single"/>
        </w:rPr>
        <w:t>of</w:t>
      </w:r>
      <w:r w:rsidRPr="003C7829">
        <w:rPr>
          <w:color w:val="221F1F"/>
          <w:spacing w:val="-5"/>
          <w:sz w:val="14"/>
        </w:rPr>
        <w:t xml:space="preserve"> </w:t>
      </w:r>
      <w:r w:rsidRPr="003C7829">
        <w:rPr>
          <w:color w:val="221F1F"/>
          <w:sz w:val="14"/>
        </w:rPr>
        <w:t>chemical</w:t>
      </w:r>
      <w:r w:rsidRPr="003C7829">
        <w:rPr>
          <w:color w:val="221F1F"/>
          <w:spacing w:val="-3"/>
          <w:sz w:val="14"/>
        </w:rPr>
        <w:t xml:space="preserve"> </w:t>
      </w:r>
      <w:r w:rsidRPr="003C7829">
        <w:rPr>
          <w:color w:val="221F1F"/>
          <w:sz w:val="14"/>
        </w:rPr>
        <w:t>and</w:t>
      </w:r>
      <w:r w:rsidRPr="003C7829">
        <w:rPr>
          <w:color w:val="221F1F"/>
          <w:spacing w:val="-4"/>
          <w:sz w:val="14"/>
        </w:rPr>
        <w:t xml:space="preserve"> </w:t>
      </w:r>
      <w:r w:rsidRPr="003C7829">
        <w:rPr>
          <w:color w:val="221F1F"/>
          <w:sz w:val="14"/>
        </w:rPr>
        <w:t>bacteriological</w:t>
      </w:r>
      <w:r w:rsidRPr="003C7829">
        <w:rPr>
          <w:color w:val="221F1F"/>
          <w:spacing w:val="-2"/>
          <w:sz w:val="14"/>
        </w:rPr>
        <w:t xml:space="preserve"> </w:t>
      </w:r>
      <w:r w:rsidRPr="003C7829">
        <w:rPr>
          <w:color w:val="221F1F"/>
          <w:u w:val="single"/>
        </w:rPr>
        <w:t>weapons</w:t>
      </w:r>
      <w:r w:rsidRPr="003C7829">
        <w:rPr>
          <w:color w:val="221F1F"/>
          <w:spacing w:val="-3"/>
          <w:sz w:val="14"/>
        </w:rPr>
        <w:t xml:space="preserve"> </w:t>
      </w:r>
      <w:r w:rsidRPr="003C7829">
        <w:rPr>
          <w:color w:val="221F1F"/>
          <w:sz w:val="14"/>
        </w:rPr>
        <w:t>among other</w:t>
      </w:r>
      <w:r w:rsidRPr="003C7829">
        <w:rPr>
          <w:color w:val="221F1F"/>
          <w:spacing w:val="4"/>
          <w:sz w:val="14"/>
        </w:rPr>
        <w:t xml:space="preserve"> </w:t>
      </w:r>
      <w:r w:rsidRPr="003C7829">
        <w:rPr>
          <w:color w:val="221F1F"/>
          <w:sz w:val="14"/>
        </w:rPr>
        <w:t>things,</w:t>
      </w:r>
      <w:r w:rsidRPr="003C7829">
        <w:rPr>
          <w:color w:val="221F1F"/>
          <w:spacing w:val="4"/>
          <w:sz w:val="14"/>
        </w:rPr>
        <w:t xml:space="preserve"> </w:t>
      </w:r>
      <w:r w:rsidRPr="003C7829">
        <w:rPr>
          <w:color w:val="221F1F"/>
          <w:u w:val="single"/>
        </w:rPr>
        <w:t>but</w:t>
      </w:r>
      <w:r w:rsidRPr="003C7829">
        <w:rPr>
          <w:color w:val="221F1F"/>
          <w:spacing w:val="3"/>
          <w:u w:val="single"/>
        </w:rPr>
        <w:t xml:space="preserve"> </w:t>
      </w:r>
      <w:r w:rsidRPr="003C7829">
        <w:rPr>
          <w:color w:val="221F1F"/>
          <w:u w:val="single"/>
        </w:rPr>
        <w:t>have</w:t>
      </w:r>
      <w:r w:rsidRPr="003C7829">
        <w:rPr>
          <w:color w:val="221F1F"/>
          <w:spacing w:val="3"/>
          <w:sz w:val="14"/>
        </w:rPr>
        <w:t xml:space="preserve"> </w:t>
      </w:r>
      <w:r w:rsidRPr="003C7829">
        <w:rPr>
          <w:color w:val="221F1F"/>
          <w:sz w:val="14"/>
        </w:rPr>
        <w:t>a</w:t>
      </w:r>
      <w:r w:rsidRPr="003C7829">
        <w:rPr>
          <w:color w:val="221F1F"/>
          <w:spacing w:val="3"/>
          <w:sz w:val="14"/>
        </w:rPr>
        <w:t xml:space="preserve"> </w:t>
      </w:r>
      <w:r w:rsidRPr="003C7829">
        <w:rPr>
          <w:color w:val="221F1F"/>
          <w:sz w:val="14"/>
        </w:rPr>
        <w:t>decidedly</w:t>
      </w:r>
      <w:r w:rsidRPr="003C7829">
        <w:rPr>
          <w:color w:val="221F1F"/>
          <w:spacing w:val="4"/>
          <w:sz w:val="14"/>
        </w:rPr>
        <w:t xml:space="preserve"> </w:t>
      </w:r>
      <w:r w:rsidRPr="003C7829">
        <w:rPr>
          <w:color w:val="221F1F"/>
          <w:u w:val="single"/>
        </w:rPr>
        <w:t>selective</w:t>
      </w:r>
      <w:r w:rsidRPr="003C7829">
        <w:rPr>
          <w:color w:val="221F1F"/>
          <w:spacing w:val="4"/>
          <w:u w:val="single"/>
        </w:rPr>
        <w:t xml:space="preserve"> </w:t>
      </w:r>
      <w:r w:rsidRPr="003C7829">
        <w:rPr>
          <w:color w:val="221F1F"/>
          <w:u w:val="single"/>
        </w:rPr>
        <w:t>attenti</w:t>
      </w:r>
      <w:r w:rsidRPr="003C7829">
        <w:rPr>
          <w:color w:val="221F1F"/>
          <w:spacing w:val="2"/>
          <w:u w:val="single"/>
        </w:rPr>
        <w:t>o</w:t>
      </w:r>
      <w:r w:rsidRPr="003C7829">
        <w:rPr>
          <w:color w:val="221F1F"/>
          <w:u w:val="single"/>
        </w:rPr>
        <w:t>n</w:t>
      </w:r>
      <w:r w:rsidRPr="003C7829">
        <w:rPr>
          <w:color w:val="221F1F"/>
          <w:spacing w:val="3"/>
          <w:u w:val="single"/>
        </w:rPr>
        <w:t xml:space="preserve"> </w:t>
      </w:r>
      <w:r w:rsidRPr="003C7829">
        <w:rPr>
          <w:color w:val="221F1F"/>
          <w:u w:val="single"/>
        </w:rPr>
        <w:t>span</w:t>
      </w:r>
      <w:r w:rsidRPr="003C7829">
        <w:rPr>
          <w:color w:val="221F1F"/>
          <w:spacing w:val="3"/>
          <w:u w:val="single"/>
        </w:rPr>
        <w:t xml:space="preserve"> </w:t>
      </w:r>
      <w:r w:rsidRPr="003C7829">
        <w:rPr>
          <w:color w:val="221F1F"/>
          <w:u w:val="single"/>
        </w:rPr>
        <w:t>to</w:t>
      </w:r>
      <w:r w:rsidRPr="003C7829">
        <w:rPr>
          <w:color w:val="221F1F"/>
          <w:spacing w:val="2"/>
          <w:u w:val="single"/>
        </w:rPr>
        <w:t xml:space="preserve"> </w:t>
      </w:r>
      <w:r w:rsidRPr="003C7829">
        <w:rPr>
          <w:color w:val="221F1F"/>
          <w:u w:val="single"/>
        </w:rPr>
        <w:t>wea</w:t>
      </w:r>
      <w:r w:rsidRPr="003C7829">
        <w:rPr>
          <w:color w:val="221F1F"/>
          <w:spacing w:val="2"/>
          <w:u w:val="single"/>
        </w:rPr>
        <w:t>p</w:t>
      </w:r>
      <w:r w:rsidRPr="003C7829">
        <w:rPr>
          <w:color w:val="221F1F"/>
          <w:u w:val="single"/>
        </w:rPr>
        <w:t>ons abolition</w:t>
      </w:r>
      <w:r w:rsidRPr="003C7829">
        <w:rPr>
          <w:color w:val="221F1F"/>
          <w:sz w:val="14"/>
        </w:rPr>
        <w:t>. Nowhere</w:t>
      </w:r>
      <w:r w:rsidRPr="003C7829">
        <w:rPr>
          <w:color w:val="221F1F"/>
          <w:spacing w:val="-6"/>
          <w:sz w:val="14"/>
        </w:rPr>
        <w:t xml:space="preserve"> </w:t>
      </w:r>
      <w:r w:rsidRPr="003C7829">
        <w:rPr>
          <w:color w:val="221F1F"/>
          <w:u w:val="single"/>
        </w:rPr>
        <w:t>m</w:t>
      </w:r>
      <w:r w:rsidRPr="003C7829">
        <w:rPr>
          <w:color w:val="221F1F"/>
          <w:spacing w:val="1"/>
          <w:u w:val="single"/>
        </w:rPr>
        <w:t>o</w:t>
      </w:r>
      <w:r w:rsidRPr="003C7829">
        <w:rPr>
          <w:color w:val="221F1F"/>
          <w:u w:val="single"/>
        </w:rPr>
        <w:t>re</w:t>
      </w:r>
      <w:r w:rsidRPr="003C7829">
        <w:rPr>
          <w:color w:val="221F1F"/>
          <w:spacing w:val="-8"/>
          <w:u w:val="single"/>
        </w:rPr>
        <w:t xml:space="preserve"> </w:t>
      </w:r>
      <w:r w:rsidRPr="003C7829">
        <w:rPr>
          <w:color w:val="221F1F"/>
          <w:u w:val="single"/>
        </w:rPr>
        <w:t>so</w:t>
      </w:r>
      <w:r w:rsidRPr="003C7829">
        <w:rPr>
          <w:color w:val="221F1F"/>
          <w:spacing w:val="-8"/>
          <w:sz w:val="14"/>
        </w:rPr>
        <w:t xml:space="preserve"> </w:t>
      </w:r>
      <w:r w:rsidRPr="003C7829">
        <w:rPr>
          <w:color w:val="221F1F"/>
          <w:sz w:val="14"/>
        </w:rPr>
        <w:t>than</w:t>
      </w:r>
      <w:r w:rsidRPr="003C7829">
        <w:rPr>
          <w:color w:val="221F1F"/>
          <w:spacing w:val="-7"/>
          <w:sz w:val="14"/>
        </w:rPr>
        <w:t xml:space="preserve"> </w:t>
      </w:r>
      <w:r w:rsidRPr="003C7829">
        <w:rPr>
          <w:color w:val="221F1F"/>
          <w:u w:val="single"/>
        </w:rPr>
        <w:t>in</w:t>
      </w:r>
      <w:r w:rsidRPr="003C7829">
        <w:rPr>
          <w:color w:val="221F1F"/>
          <w:spacing w:val="-7"/>
          <w:u w:val="single"/>
        </w:rPr>
        <w:t xml:space="preserve"> </w:t>
      </w:r>
      <w:r w:rsidRPr="003C7829">
        <w:rPr>
          <w:color w:val="221F1F"/>
          <w:u w:val="single"/>
        </w:rPr>
        <w:t>the</w:t>
      </w:r>
      <w:r w:rsidRPr="003C7829">
        <w:rPr>
          <w:color w:val="221F1F"/>
          <w:spacing w:val="-6"/>
          <w:u w:val="single"/>
        </w:rPr>
        <w:t xml:space="preserve"> </w:t>
      </w:r>
      <w:r w:rsidRPr="003C7829">
        <w:rPr>
          <w:color w:val="221F1F"/>
          <w:u w:val="single"/>
        </w:rPr>
        <w:t>case</w:t>
      </w:r>
      <w:r w:rsidRPr="003C7829">
        <w:rPr>
          <w:color w:val="221F1F"/>
          <w:spacing w:val="-6"/>
          <w:u w:val="single"/>
        </w:rPr>
        <w:t xml:space="preserve"> </w:t>
      </w:r>
      <w:r w:rsidRPr="003C7829">
        <w:rPr>
          <w:color w:val="221F1F"/>
          <w:u w:val="single"/>
        </w:rPr>
        <w:t>of</w:t>
      </w:r>
      <w:r w:rsidRPr="003C7829">
        <w:rPr>
          <w:color w:val="221F1F"/>
          <w:spacing w:val="-7"/>
          <w:u w:val="single"/>
        </w:rPr>
        <w:t xml:space="preserve"> </w:t>
      </w:r>
      <w:r w:rsidRPr="003C7829">
        <w:rPr>
          <w:color w:val="221F1F"/>
          <w:u w:val="single"/>
        </w:rPr>
        <w:t>nuclear</w:t>
      </w:r>
      <w:r w:rsidRPr="003C7829">
        <w:rPr>
          <w:color w:val="221F1F"/>
          <w:spacing w:val="-6"/>
          <w:u w:val="single"/>
        </w:rPr>
        <w:t xml:space="preserve"> </w:t>
      </w:r>
      <w:r w:rsidRPr="003C7829">
        <w:rPr>
          <w:color w:val="221F1F"/>
          <w:u w:val="single"/>
        </w:rPr>
        <w:t>weapons</w:t>
      </w:r>
      <w:r w:rsidRPr="003C7829">
        <w:rPr>
          <w:color w:val="221F1F"/>
          <w:spacing w:val="-6"/>
          <w:u w:val="single"/>
        </w:rPr>
        <w:t xml:space="preserve"> </w:t>
      </w:r>
      <w:r w:rsidRPr="003C7829">
        <w:rPr>
          <w:color w:val="221F1F"/>
          <w:u w:val="single"/>
        </w:rPr>
        <w:t>where</w:t>
      </w:r>
      <w:r w:rsidRPr="003C7829">
        <w:rPr>
          <w:color w:val="221F1F"/>
          <w:spacing w:val="-6"/>
          <w:sz w:val="14"/>
        </w:rPr>
        <w:t xml:space="preserve"> </w:t>
      </w:r>
      <w:r w:rsidRPr="003C7829">
        <w:rPr>
          <w:color w:val="221F1F"/>
          <w:sz w:val="14"/>
        </w:rPr>
        <w:t>comp</w:t>
      </w:r>
      <w:r w:rsidRPr="003C7829">
        <w:rPr>
          <w:color w:val="221F1F"/>
          <w:spacing w:val="1"/>
          <w:sz w:val="14"/>
        </w:rPr>
        <w:t>r</w:t>
      </w:r>
      <w:r w:rsidRPr="003C7829">
        <w:rPr>
          <w:color w:val="221F1F"/>
          <w:sz w:val="14"/>
        </w:rPr>
        <w:t>ehensive</w:t>
      </w:r>
      <w:r w:rsidRPr="003C7829">
        <w:rPr>
          <w:color w:val="221F1F"/>
          <w:spacing w:val="-6"/>
          <w:sz w:val="14"/>
        </w:rPr>
        <w:t xml:space="preserve"> </w:t>
      </w:r>
      <w:r w:rsidRPr="003C7829">
        <w:rPr>
          <w:color w:val="221F1F"/>
          <w:u w:val="single"/>
        </w:rPr>
        <w:t>disarmament</w:t>
      </w:r>
      <w:r w:rsidRPr="003C7829">
        <w:rPr>
          <w:color w:val="221F1F"/>
          <w:spacing w:val="1"/>
          <w:u w:val="single"/>
        </w:rPr>
        <w:t xml:space="preserve"> </w:t>
      </w:r>
      <w:r w:rsidRPr="003C7829">
        <w:rPr>
          <w:color w:val="221F1F"/>
          <w:u w:val="single"/>
        </w:rPr>
        <w:t>is</w:t>
      </w:r>
      <w:r w:rsidRPr="003C7829">
        <w:rPr>
          <w:color w:val="221F1F"/>
          <w:spacing w:val="1"/>
          <w:u w:val="single"/>
        </w:rPr>
        <w:t xml:space="preserve"> </w:t>
      </w:r>
      <w:r w:rsidRPr="003C7829">
        <w:rPr>
          <w:color w:val="221F1F"/>
          <w:u w:val="single"/>
        </w:rPr>
        <w:t>the</w:t>
      </w:r>
      <w:r w:rsidRPr="003C7829">
        <w:rPr>
          <w:color w:val="221F1F"/>
          <w:spacing w:val="1"/>
          <w:sz w:val="14"/>
        </w:rPr>
        <w:t xml:space="preserve"> </w:t>
      </w:r>
      <w:r w:rsidRPr="003C7829">
        <w:rPr>
          <w:color w:val="221F1F"/>
          <w:sz w:val="14"/>
        </w:rPr>
        <w:t>avowed</w:t>
      </w:r>
      <w:r w:rsidRPr="003C7829">
        <w:rPr>
          <w:color w:val="221F1F"/>
          <w:spacing w:val="2"/>
          <w:sz w:val="14"/>
        </w:rPr>
        <w:t xml:space="preserve"> </w:t>
      </w:r>
      <w:r w:rsidRPr="003C7829">
        <w:rPr>
          <w:color w:val="221F1F"/>
          <w:u w:val="single"/>
        </w:rPr>
        <w:t>goal of many</w:t>
      </w:r>
      <w:r w:rsidRPr="003C7829">
        <w:rPr>
          <w:color w:val="221F1F"/>
          <w:spacing w:val="1"/>
          <w:u w:val="single"/>
        </w:rPr>
        <w:t xml:space="preserve"> </w:t>
      </w:r>
      <w:r w:rsidRPr="003C7829">
        <w:rPr>
          <w:color w:val="221F1F"/>
          <w:u w:val="single"/>
        </w:rPr>
        <w:t>states</w:t>
      </w:r>
      <w:r w:rsidRPr="003C7829">
        <w:rPr>
          <w:color w:val="221F1F"/>
          <w:spacing w:val="2"/>
          <w:u w:val="single"/>
        </w:rPr>
        <w:t xml:space="preserve"> </w:t>
      </w:r>
      <w:r w:rsidRPr="003C7829">
        <w:rPr>
          <w:color w:val="221F1F"/>
          <w:u w:val="single"/>
        </w:rPr>
        <w:t>but</w:t>
      </w:r>
      <w:r w:rsidRPr="003C7829">
        <w:rPr>
          <w:color w:val="221F1F"/>
          <w:spacing w:val="1"/>
          <w:u w:val="single"/>
        </w:rPr>
        <w:t xml:space="preserve"> </w:t>
      </w:r>
      <w:r w:rsidRPr="003C7829">
        <w:rPr>
          <w:color w:val="221F1F"/>
          <w:u w:val="single"/>
        </w:rPr>
        <w:t>not</w:t>
      </w:r>
      <w:r w:rsidRPr="003C7829">
        <w:rPr>
          <w:color w:val="221F1F"/>
          <w:sz w:val="14"/>
        </w:rPr>
        <w:t xml:space="preserve"> </w:t>
      </w:r>
      <w:r w:rsidRPr="003C7829">
        <w:rPr>
          <w:color w:val="221F1F"/>
          <w:u w:val="single"/>
        </w:rPr>
        <w:t>a</w:t>
      </w:r>
      <w:r w:rsidRPr="003C7829">
        <w:rPr>
          <w:color w:val="221F1F"/>
          <w:sz w:val="14"/>
        </w:rPr>
        <w:t xml:space="preserve"> pr</w:t>
      </w:r>
      <w:r w:rsidRPr="003C7829">
        <w:rPr>
          <w:color w:val="221F1F"/>
          <w:spacing w:val="1"/>
          <w:sz w:val="14"/>
        </w:rPr>
        <w:t>a</w:t>
      </w:r>
      <w:r w:rsidRPr="003C7829">
        <w:rPr>
          <w:color w:val="221F1F"/>
          <w:sz w:val="14"/>
        </w:rPr>
        <w:t>ctical</w:t>
      </w:r>
      <w:r w:rsidRPr="003C7829">
        <w:rPr>
          <w:color w:val="221F1F"/>
          <w:spacing w:val="5"/>
          <w:sz w:val="14"/>
        </w:rPr>
        <w:t xml:space="preserve"> </w:t>
      </w:r>
      <w:r w:rsidRPr="003C7829">
        <w:rPr>
          <w:color w:val="221F1F"/>
          <w:u w:val="single"/>
        </w:rPr>
        <w:t>matter</w:t>
      </w:r>
      <w:r w:rsidRPr="003C7829">
        <w:rPr>
          <w:color w:val="221F1F"/>
          <w:spacing w:val="1"/>
          <w:sz w:val="14"/>
        </w:rPr>
        <w:t xml:space="preserve"> </w:t>
      </w:r>
      <w:r w:rsidRPr="003C7829">
        <w:rPr>
          <w:color w:val="221F1F"/>
          <w:sz w:val="14"/>
        </w:rPr>
        <w:t>f</w:t>
      </w:r>
      <w:r w:rsidRPr="003C7829">
        <w:rPr>
          <w:color w:val="221F1F"/>
          <w:spacing w:val="1"/>
          <w:sz w:val="14"/>
        </w:rPr>
        <w:t>o</w:t>
      </w:r>
      <w:r w:rsidRPr="003C7829">
        <w:rPr>
          <w:color w:val="221F1F"/>
          <w:sz w:val="14"/>
        </w:rPr>
        <w:t>r most</w:t>
      </w:r>
      <w:r w:rsidRPr="003C7829">
        <w:rPr>
          <w:color w:val="221F1F"/>
          <w:spacing w:val="1"/>
          <w:sz w:val="14"/>
        </w:rPr>
        <w:t xml:space="preserve"> </w:t>
      </w:r>
      <w:r w:rsidRPr="003C7829">
        <w:rPr>
          <w:color w:val="221F1F"/>
          <w:sz w:val="14"/>
        </w:rPr>
        <w:t xml:space="preserve">of </w:t>
      </w:r>
      <w:r w:rsidRPr="003C7829">
        <w:rPr>
          <w:color w:val="221F1F"/>
          <w:u w:val="single"/>
        </w:rPr>
        <w:t>tho</w:t>
      </w:r>
      <w:r w:rsidRPr="003C7829">
        <w:rPr>
          <w:color w:val="221F1F"/>
          <w:spacing w:val="1"/>
          <w:u w:val="single"/>
        </w:rPr>
        <w:t>s</w:t>
      </w:r>
      <w:r w:rsidRPr="003C7829">
        <w:rPr>
          <w:color w:val="221F1F"/>
          <w:u w:val="single"/>
        </w:rPr>
        <w:t>e who have</w:t>
      </w:r>
      <w:r w:rsidRPr="003C7829">
        <w:rPr>
          <w:color w:val="221F1F"/>
          <w:spacing w:val="4"/>
          <w:u w:val="single"/>
        </w:rPr>
        <w:t xml:space="preserve"> </w:t>
      </w:r>
      <w:r w:rsidRPr="003C7829">
        <w:rPr>
          <w:color w:val="221F1F"/>
          <w:u w:val="single"/>
        </w:rPr>
        <w:t>the</w:t>
      </w:r>
      <w:r w:rsidRPr="003C7829">
        <w:rPr>
          <w:color w:val="221F1F"/>
          <w:spacing w:val="3"/>
          <w:u w:val="single"/>
        </w:rPr>
        <w:t xml:space="preserve"> </w:t>
      </w:r>
      <w:r w:rsidRPr="003C7829">
        <w:rPr>
          <w:color w:val="221F1F"/>
          <w:u w:val="single"/>
        </w:rPr>
        <w:t>wea</w:t>
      </w:r>
      <w:r w:rsidRPr="003C7829">
        <w:rPr>
          <w:color w:val="221F1F"/>
          <w:spacing w:val="2"/>
          <w:u w:val="single"/>
        </w:rPr>
        <w:t>p</w:t>
      </w:r>
      <w:r w:rsidRPr="003C7829">
        <w:rPr>
          <w:color w:val="221F1F"/>
          <w:u w:val="single"/>
        </w:rPr>
        <w:t>ons</w:t>
      </w:r>
      <w:r w:rsidRPr="003C7829">
        <w:rPr>
          <w:color w:val="221F1F"/>
          <w:spacing w:val="-1"/>
          <w:sz w:val="14"/>
        </w:rPr>
        <w:t>.</w:t>
      </w:r>
      <w:r w:rsidRPr="003C7829">
        <w:rPr>
          <w:color w:val="221F1F"/>
          <w:position w:val="9"/>
          <w:sz w:val="14"/>
          <w:szCs w:val="13"/>
        </w:rPr>
        <w:t xml:space="preserve">15 </w:t>
      </w:r>
      <w:r w:rsidRPr="003C7829">
        <w:rPr>
          <w:color w:val="221F1F"/>
          <w:sz w:val="14"/>
        </w:rPr>
        <w:t>Geopolitical</w:t>
      </w:r>
      <w:r w:rsidRPr="003C7829">
        <w:rPr>
          <w:color w:val="221F1F"/>
          <w:spacing w:val="5"/>
          <w:sz w:val="14"/>
        </w:rPr>
        <w:t xml:space="preserve"> </w:t>
      </w:r>
      <w:r w:rsidRPr="003C7829">
        <w:rPr>
          <w:color w:val="221F1F"/>
          <w:sz w:val="14"/>
        </w:rPr>
        <w:t>context</w:t>
      </w:r>
      <w:r w:rsidRPr="003C7829">
        <w:rPr>
          <w:color w:val="221F1F"/>
          <w:spacing w:val="4"/>
          <w:sz w:val="14"/>
        </w:rPr>
        <w:t xml:space="preserve"> </w:t>
      </w:r>
      <w:r w:rsidRPr="003C7829">
        <w:rPr>
          <w:color w:val="221F1F"/>
          <w:sz w:val="14"/>
        </w:rPr>
        <w:t>explains</w:t>
      </w:r>
      <w:r w:rsidRPr="003C7829">
        <w:rPr>
          <w:color w:val="221F1F"/>
          <w:spacing w:val="4"/>
          <w:sz w:val="14"/>
        </w:rPr>
        <w:t xml:space="preserve"> </w:t>
      </w:r>
      <w:r w:rsidRPr="003C7829">
        <w:rPr>
          <w:color w:val="221F1F"/>
          <w:sz w:val="14"/>
        </w:rPr>
        <w:t>much</w:t>
      </w:r>
      <w:r w:rsidRPr="003C7829">
        <w:rPr>
          <w:color w:val="221F1F"/>
          <w:spacing w:val="3"/>
          <w:sz w:val="14"/>
        </w:rPr>
        <w:t xml:space="preserve"> </w:t>
      </w:r>
      <w:r w:rsidRPr="003C7829">
        <w:rPr>
          <w:color w:val="221F1F"/>
          <w:sz w:val="14"/>
        </w:rPr>
        <w:t>but</w:t>
      </w:r>
      <w:r w:rsidRPr="003C7829">
        <w:rPr>
          <w:color w:val="221F1F"/>
          <w:spacing w:val="3"/>
          <w:sz w:val="14"/>
        </w:rPr>
        <w:t xml:space="preserve"> </w:t>
      </w:r>
      <w:r w:rsidRPr="003C7829">
        <w:rPr>
          <w:color w:val="221F1F"/>
          <w:sz w:val="14"/>
        </w:rPr>
        <w:t>not</w:t>
      </w:r>
      <w:r w:rsidRPr="003C7829">
        <w:rPr>
          <w:color w:val="221F1F"/>
          <w:spacing w:val="3"/>
          <w:sz w:val="14"/>
        </w:rPr>
        <w:t xml:space="preserve"> </w:t>
      </w:r>
      <w:r w:rsidRPr="003C7829">
        <w:rPr>
          <w:color w:val="221F1F"/>
          <w:sz w:val="14"/>
        </w:rPr>
        <w:t>all</w:t>
      </w:r>
      <w:r w:rsidRPr="003C7829">
        <w:rPr>
          <w:color w:val="221F1F"/>
          <w:spacing w:val="5"/>
          <w:sz w:val="14"/>
        </w:rPr>
        <w:t xml:space="preserve"> </w:t>
      </w:r>
      <w:r w:rsidRPr="003C7829">
        <w:rPr>
          <w:color w:val="221F1F"/>
          <w:sz w:val="14"/>
        </w:rPr>
        <w:t>of</w:t>
      </w:r>
      <w:r w:rsidRPr="003C7829">
        <w:rPr>
          <w:color w:val="221F1F"/>
          <w:spacing w:val="3"/>
          <w:sz w:val="14"/>
        </w:rPr>
        <w:t xml:space="preserve"> </w:t>
      </w:r>
      <w:r w:rsidRPr="003C7829">
        <w:rPr>
          <w:color w:val="221F1F"/>
          <w:sz w:val="14"/>
        </w:rPr>
        <w:t>these matters; threat perceptions and natio</w:t>
      </w:r>
      <w:r w:rsidRPr="003C7829">
        <w:rPr>
          <w:color w:val="221F1F"/>
          <w:spacing w:val="2"/>
          <w:sz w:val="14"/>
        </w:rPr>
        <w:t>n</w:t>
      </w:r>
      <w:r w:rsidRPr="003C7829">
        <w:rPr>
          <w:color w:val="221F1F"/>
          <w:sz w:val="14"/>
        </w:rPr>
        <w:t>al p</w:t>
      </w:r>
      <w:r w:rsidRPr="003C7829">
        <w:rPr>
          <w:color w:val="221F1F"/>
          <w:spacing w:val="1"/>
          <w:sz w:val="14"/>
        </w:rPr>
        <w:t>r</w:t>
      </w:r>
      <w:r w:rsidRPr="003C7829">
        <w:rPr>
          <w:color w:val="221F1F"/>
          <w:sz w:val="14"/>
        </w:rPr>
        <w:t>ide matter too it seems and as Ken Booth</w:t>
      </w:r>
      <w:r w:rsidRPr="003C7829">
        <w:rPr>
          <w:color w:val="221F1F"/>
          <w:spacing w:val="11"/>
          <w:sz w:val="14"/>
        </w:rPr>
        <w:t xml:space="preserve"> </w:t>
      </w:r>
      <w:r w:rsidRPr="003C7829">
        <w:rPr>
          <w:color w:val="221F1F"/>
          <w:sz w:val="14"/>
        </w:rPr>
        <w:t>warned</w:t>
      </w:r>
      <w:r w:rsidRPr="003C7829">
        <w:rPr>
          <w:color w:val="221F1F"/>
          <w:spacing w:val="12"/>
          <w:sz w:val="14"/>
        </w:rPr>
        <w:t xml:space="preserve"> </w:t>
      </w:r>
      <w:r w:rsidRPr="003C7829">
        <w:rPr>
          <w:color w:val="221F1F"/>
          <w:sz w:val="14"/>
        </w:rPr>
        <w:t>long</w:t>
      </w:r>
      <w:r w:rsidRPr="003C7829">
        <w:rPr>
          <w:color w:val="221F1F"/>
          <w:spacing w:val="10"/>
          <w:sz w:val="14"/>
        </w:rPr>
        <w:t xml:space="preserve"> </w:t>
      </w:r>
      <w:r w:rsidRPr="003C7829">
        <w:rPr>
          <w:color w:val="221F1F"/>
          <w:sz w:val="14"/>
        </w:rPr>
        <w:t>ago,</w:t>
      </w:r>
      <w:r w:rsidRPr="003C7829">
        <w:rPr>
          <w:color w:val="221F1F"/>
          <w:spacing w:val="11"/>
          <w:sz w:val="14"/>
        </w:rPr>
        <w:t xml:space="preserve"> </w:t>
      </w:r>
      <w:r w:rsidRPr="003C7829">
        <w:rPr>
          <w:color w:val="221F1F"/>
          <w:u w:val="single"/>
        </w:rPr>
        <w:t>ethnocentrism</w:t>
      </w:r>
      <w:r w:rsidRPr="003C7829">
        <w:rPr>
          <w:color w:val="221F1F"/>
          <w:spacing w:val="12"/>
          <w:u w:val="single"/>
        </w:rPr>
        <w:t xml:space="preserve"> </w:t>
      </w:r>
      <w:r w:rsidRPr="003C7829">
        <w:rPr>
          <w:color w:val="221F1F"/>
          <w:u w:val="single"/>
        </w:rPr>
        <w:t>continues</w:t>
      </w:r>
      <w:r w:rsidRPr="003C7829">
        <w:rPr>
          <w:color w:val="221F1F"/>
          <w:spacing w:val="11"/>
          <w:u w:val="single"/>
        </w:rPr>
        <w:t xml:space="preserve"> </w:t>
      </w:r>
      <w:r w:rsidRPr="003C7829">
        <w:rPr>
          <w:color w:val="221F1F"/>
          <w:u w:val="single"/>
        </w:rPr>
        <w:t>to</w:t>
      </w:r>
      <w:r w:rsidRPr="003C7829">
        <w:rPr>
          <w:color w:val="221F1F"/>
          <w:spacing w:val="10"/>
          <w:u w:val="single"/>
        </w:rPr>
        <w:t xml:space="preserve"> </w:t>
      </w:r>
      <w:r w:rsidRPr="003C7829">
        <w:rPr>
          <w:color w:val="221F1F"/>
          <w:u w:val="single"/>
        </w:rPr>
        <w:t>haunt</w:t>
      </w:r>
      <w:r w:rsidRPr="003C7829">
        <w:rPr>
          <w:color w:val="221F1F"/>
          <w:spacing w:val="11"/>
          <w:u w:val="single"/>
        </w:rPr>
        <w:t xml:space="preserve"> </w:t>
      </w:r>
      <w:r w:rsidRPr="003C7829">
        <w:rPr>
          <w:color w:val="221F1F"/>
          <w:u w:val="single"/>
        </w:rPr>
        <w:t>strategic</w:t>
      </w:r>
      <w:r w:rsidRPr="003C7829">
        <w:rPr>
          <w:color w:val="221F1F"/>
          <w:spacing w:val="11"/>
          <w:u w:val="single"/>
        </w:rPr>
        <w:t xml:space="preserve"> </w:t>
      </w:r>
      <w:r w:rsidRPr="003C7829">
        <w:rPr>
          <w:color w:val="221F1F"/>
          <w:u w:val="single"/>
        </w:rPr>
        <w:t>matters</w:t>
      </w:r>
      <w:r w:rsidRPr="003C7829">
        <w:rPr>
          <w:color w:val="221F1F"/>
          <w:sz w:val="14"/>
        </w:rPr>
        <w:t>.</w:t>
      </w:r>
      <w:r w:rsidRPr="003C7829">
        <w:rPr>
          <w:color w:val="221F1F"/>
          <w:spacing w:val="11"/>
          <w:sz w:val="14"/>
        </w:rPr>
        <w:t xml:space="preserve"> </w:t>
      </w:r>
      <w:r w:rsidRPr="003C7829">
        <w:rPr>
          <w:color w:val="221F1F"/>
          <w:w w:val="115"/>
          <w:position w:val="9"/>
          <w:sz w:val="14"/>
          <w:szCs w:val="13"/>
        </w:rPr>
        <w:t>16</w:t>
      </w:r>
      <w:r w:rsidRPr="003C7829">
        <w:rPr>
          <w:sz w:val="14"/>
          <w:szCs w:val="13"/>
        </w:rPr>
        <w:t xml:space="preserve"> </w:t>
      </w:r>
      <w:r w:rsidRPr="003C7829">
        <w:rPr>
          <w:color w:val="221F1F"/>
          <w:u w:val="single"/>
        </w:rPr>
        <w:t>How weapons</w:t>
      </w:r>
      <w:r w:rsidRPr="003C7829">
        <w:rPr>
          <w:color w:val="221F1F"/>
          <w:spacing w:val="5"/>
          <w:u w:val="single"/>
        </w:rPr>
        <w:t xml:space="preserve"> </w:t>
      </w:r>
      <w:r w:rsidRPr="003C7829">
        <w:rPr>
          <w:color w:val="221F1F"/>
          <w:u w:val="single"/>
        </w:rPr>
        <w:t>are</w:t>
      </w:r>
      <w:r w:rsidRPr="003C7829">
        <w:rPr>
          <w:color w:val="221F1F"/>
          <w:spacing w:val="4"/>
          <w:u w:val="single"/>
        </w:rPr>
        <w:t xml:space="preserve"> </w:t>
      </w:r>
      <w:r w:rsidRPr="003C7829">
        <w:rPr>
          <w:color w:val="221F1F"/>
          <w:u w:val="single"/>
        </w:rPr>
        <w:t>re</w:t>
      </w:r>
      <w:r w:rsidRPr="003C7829">
        <w:rPr>
          <w:color w:val="221F1F"/>
          <w:spacing w:val="1"/>
          <w:u w:val="single"/>
        </w:rPr>
        <w:t>p</w:t>
      </w:r>
      <w:r w:rsidRPr="003C7829">
        <w:rPr>
          <w:color w:val="221F1F"/>
          <w:u w:val="single"/>
        </w:rPr>
        <w:t>resented</w:t>
      </w:r>
      <w:r w:rsidRPr="003C7829">
        <w:rPr>
          <w:color w:val="221F1F"/>
          <w:spacing w:val="4"/>
          <w:u w:val="single"/>
        </w:rPr>
        <w:t xml:space="preserve"> </w:t>
      </w:r>
      <w:r w:rsidRPr="003C7829">
        <w:rPr>
          <w:color w:val="221F1F"/>
          <w:u w:val="single"/>
        </w:rPr>
        <w:t>in</w:t>
      </w:r>
      <w:r w:rsidRPr="003C7829">
        <w:rPr>
          <w:color w:val="221F1F"/>
          <w:spacing w:val="4"/>
          <w:sz w:val="14"/>
        </w:rPr>
        <w:t xml:space="preserve"> </w:t>
      </w:r>
      <w:r w:rsidRPr="003C7829">
        <w:rPr>
          <w:color w:val="221F1F"/>
          <w:sz w:val="14"/>
        </w:rPr>
        <w:t>the</w:t>
      </w:r>
      <w:r w:rsidRPr="003C7829">
        <w:rPr>
          <w:color w:val="221F1F"/>
          <w:spacing w:val="5"/>
          <w:sz w:val="14"/>
        </w:rPr>
        <w:t xml:space="preserve"> </w:t>
      </w:r>
      <w:r w:rsidRPr="003C7829">
        <w:rPr>
          <w:color w:val="221F1F"/>
          <w:u w:val="single"/>
        </w:rPr>
        <w:t>discourses</w:t>
      </w:r>
      <w:r w:rsidRPr="003C7829">
        <w:rPr>
          <w:color w:val="221F1F"/>
          <w:spacing w:val="4"/>
          <w:u w:val="single"/>
        </w:rPr>
        <w:t xml:space="preserve"> </w:t>
      </w:r>
      <w:r w:rsidRPr="003C7829">
        <w:rPr>
          <w:color w:val="221F1F"/>
          <w:u w:val="single"/>
        </w:rPr>
        <w:t>of</w:t>
      </w:r>
      <w:r w:rsidRPr="003C7829">
        <w:rPr>
          <w:color w:val="221F1F"/>
          <w:spacing w:val="4"/>
          <w:u w:val="single"/>
        </w:rPr>
        <w:t xml:space="preserve"> </w:t>
      </w:r>
      <w:r w:rsidRPr="003C7829">
        <w:rPr>
          <w:color w:val="221F1F"/>
          <w:u w:val="single"/>
        </w:rPr>
        <w:t>international</w:t>
      </w:r>
      <w:r w:rsidRPr="003C7829">
        <w:rPr>
          <w:color w:val="221F1F"/>
          <w:spacing w:val="6"/>
          <w:u w:val="single"/>
        </w:rPr>
        <w:t xml:space="preserve"> </w:t>
      </w:r>
      <w:r w:rsidRPr="003C7829">
        <w:rPr>
          <w:color w:val="221F1F"/>
          <w:u w:val="single"/>
        </w:rPr>
        <w:t>politics</w:t>
      </w:r>
      <w:r w:rsidRPr="003C7829">
        <w:rPr>
          <w:color w:val="221F1F"/>
          <w:sz w:val="14"/>
        </w:rPr>
        <w:t>,</w:t>
      </w:r>
      <w:r w:rsidRPr="003C7829">
        <w:rPr>
          <w:color w:val="221F1F"/>
          <w:spacing w:val="4"/>
          <w:sz w:val="14"/>
        </w:rPr>
        <w:t xml:space="preserve"> </w:t>
      </w:r>
      <w:r w:rsidRPr="003C7829">
        <w:rPr>
          <w:color w:val="221F1F"/>
          <w:u w:val="single"/>
        </w:rPr>
        <w:t>how</w:t>
      </w:r>
      <w:r w:rsidRPr="003C7829">
        <w:rPr>
          <w:color w:val="221F1F"/>
          <w:sz w:val="14"/>
        </w:rPr>
        <w:t xml:space="preserve"> the contexts</w:t>
      </w:r>
      <w:r w:rsidRPr="003C7829">
        <w:rPr>
          <w:color w:val="221F1F"/>
          <w:spacing w:val="3"/>
          <w:sz w:val="14"/>
        </w:rPr>
        <w:t xml:space="preserve"> </w:t>
      </w:r>
      <w:r w:rsidRPr="003C7829">
        <w:rPr>
          <w:color w:val="221F1F"/>
          <w:sz w:val="14"/>
        </w:rPr>
        <w:t>in</w:t>
      </w:r>
      <w:r w:rsidRPr="003C7829">
        <w:rPr>
          <w:color w:val="221F1F"/>
          <w:spacing w:val="1"/>
          <w:sz w:val="14"/>
        </w:rPr>
        <w:t xml:space="preserve"> </w:t>
      </w:r>
      <w:r w:rsidRPr="003C7829">
        <w:rPr>
          <w:color w:val="221F1F"/>
          <w:sz w:val="14"/>
        </w:rPr>
        <w:t>w</w:t>
      </w:r>
      <w:r w:rsidRPr="003C7829">
        <w:rPr>
          <w:color w:val="221F1F"/>
          <w:spacing w:val="1"/>
          <w:sz w:val="14"/>
        </w:rPr>
        <w:t>h</w:t>
      </w:r>
      <w:r w:rsidRPr="003C7829">
        <w:rPr>
          <w:color w:val="221F1F"/>
          <w:sz w:val="14"/>
        </w:rPr>
        <w:t xml:space="preserve">ich </w:t>
      </w:r>
      <w:r w:rsidRPr="003C7829">
        <w:rPr>
          <w:color w:val="221F1F"/>
          <w:u w:val="single"/>
        </w:rPr>
        <w:t>they</w:t>
      </w:r>
      <w:r w:rsidRPr="003C7829">
        <w:rPr>
          <w:color w:val="221F1F"/>
          <w:spacing w:val="3"/>
          <w:sz w:val="14"/>
        </w:rPr>
        <w:t xml:space="preserve"> </w:t>
      </w:r>
      <w:r w:rsidRPr="003C7829">
        <w:rPr>
          <w:color w:val="221F1F"/>
          <w:sz w:val="14"/>
        </w:rPr>
        <w:t>are</w:t>
      </w:r>
      <w:r w:rsidRPr="003C7829">
        <w:rPr>
          <w:color w:val="221F1F"/>
          <w:spacing w:val="3"/>
          <w:sz w:val="14"/>
        </w:rPr>
        <w:t xml:space="preserve"> </w:t>
      </w:r>
      <w:r w:rsidRPr="003C7829">
        <w:rPr>
          <w:color w:val="221F1F"/>
          <w:sz w:val="14"/>
        </w:rPr>
        <w:t>used</w:t>
      </w:r>
      <w:r w:rsidRPr="003C7829">
        <w:rPr>
          <w:color w:val="221F1F"/>
          <w:spacing w:val="2"/>
          <w:sz w:val="14"/>
        </w:rPr>
        <w:t xml:space="preserve"> </w:t>
      </w:r>
      <w:r w:rsidRPr="003C7829">
        <w:rPr>
          <w:color w:val="221F1F"/>
          <w:u w:val="single"/>
        </w:rPr>
        <w:t>are</w:t>
      </w:r>
      <w:r w:rsidRPr="003C7829">
        <w:rPr>
          <w:color w:val="221F1F"/>
          <w:spacing w:val="2"/>
          <w:u w:val="single"/>
        </w:rPr>
        <w:t xml:space="preserve"> </w:t>
      </w:r>
      <w:r w:rsidRPr="003C7829">
        <w:rPr>
          <w:color w:val="221F1F"/>
          <w:u w:val="single"/>
        </w:rPr>
        <w:t>por</w:t>
      </w:r>
      <w:r w:rsidRPr="003C7829">
        <w:rPr>
          <w:color w:val="221F1F"/>
          <w:spacing w:val="1"/>
          <w:u w:val="single"/>
        </w:rPr>
        <w:t>t</w:t>
      </w:r>
      <w:r w:rsidRPr="003C7829">
        <w:rPr>
          <w:color w:val="221F1F"/>
          <w:u w:val="single"/>
        </w:rPr>
        <w:t>rayed</w:t>
      </w:r>
      <w:r w:rsidRPr="003C7829">
        <w:rPr>
          <w:color w:val="221F1F"/>
          <w:sz w:val="14"/>
        </w:rPr>
        <w:t>,</w:t>
      </w:r>
      <w:r w:rsidRPr="003C7829">
        <w:rPr>
          <w:color w:val="221F1F"/>
          <w:spacing w:val="2"/>
          <w:sz w:val="14"/>
        </w:rPr>
        <w:t xml:space="preserve"> </w:t>
      </w:r>
      <w:r w:rsidRPr="003C7829">
        <w:rPr>
          <w:color w:val="221F1F"/>
          <w:u w:val="single"/>
        </w:rPr>
        <w:t>both</w:t>
      </w:r>
      <w:r w:rsidRPr="003C7829">
        <w:rPr>
          <w:color w:val="221F1F"/>
          <w:spacing w:val="2"/>
          <w:u w:val="single"/>
        </w:rPr>
        <w:t xml:space="preserve"> </w:t>
      </w:r>
      <w:r w:rsidRPr="003C7829">
        <w:rPr>
          <w:color w:val="221F1F"/>
          <w:u w:val="single"/>
        </w:rPr>
        <w:t>by</w:t>
      </w:r>
      <w:r w:rsidRPr="003C7829">
        <w:rPr>
          <w:color w:val="221F1F"/>
          <w:spacing w:val="2"/>
          <w:u w:val="single"/>
        </w:rPr>
        <w:t xml:space="preserve"> </w:t>
      </w:r>
      <w:r w:rsidRPr="003C7829">
        <w:rPr>
          <w:color w:val="221F1F"/>
          <w:u w:val="single"/>
        </w:rPr>
        <w:t>states</w:t>
      </w:r>
      <w:r w:rsidRPr="003C7829">
        <w:rPr>
          <w:color w:val="221F1F"/>
          <w:spacing w:val="3"/>
          <w:sz w:val="14"/>
        </w:rPr>
        <w:t xml:space="preserve"> </w:t>
      </w:r>
      <w:r w:rsidRPr="003C7829">
        <w:rPr>
          <w:color w:val="221F1F"/>
          <w:sz w:val="14"/>
        </w:rPr>
        <w:t>using</w:t>
      </w:r>
      <w:r w:rsidRPr="003C7829">
        <w:rPr>
          <w:color w:val="221F1F"/>
          <w:spacing w:val="2"/>
          <w:sz w:val="14"/>
        </w:rPr>
        <w:t xml:space="preserve"> </w:t>
      </w:r>
      <w:r w:rsidRPr="003C7829">
        <w:rPr>
          <w:color w:val="221F1F"/>
          <w:sz w:val="14"/>
        </w:rPr>
        <w:t>the</w:t>
      </w:r>
      <w:r w:rsidRPr="003C7829">
        <w:rPr>
          <w:color w:val="221F1F"/>
          <w:spacing w:val="3"/>
          <w:sz w:val="14"/>
        </w:rPr>
        <w:t xml:space="preserve"> </w:t>
      </w:r>
      <w:r w:rsidRPr="003C7829">
        <w:rPr>
          <w:color w:val="221F1F"/>
          <w:sz w:val="14"/>
        </w:rPr>
        <w:t>weapons,</w:t>
      </w:r>
      <w:r w:rsidRPr="003C7829">
        <w:rPr>
          <w:color w:val="221F1F"/>
          <w:spacing w:val="2"/>
          <w:sz w:val="14"/>
        </w:rPr>
        <w:t xml:space="preserve"> </w:t>
      </w:r>
      <w:r w:rsidRPr="003C7829">
        <w:rPr>
          <w:color w:val="221F1F"/>
          <w:u w:val="single"/>
        </w:rPr>
        <w:t>and</w:t>
      </w:r>
      <w:r w:rsidRPr="003C7829">
        <w:rPr>
          <w:color w:val="221F1F"/>
          <w:sz w:val="14"/>
        </w:rPr>
        <w:t xml:space="preserve"> by </w:t>
      </w:r>
      <w:r w:rsidRPr="003C7829">
        <w:rPr>
          <w:color w:val="221F1F"/>
          <w:u w:val="single"/>
        </w:rPr>
        <w:t>campaigners</w:t>
      </w:r>
      <w:r w:rsidRPr="003C7829">
        <w:rPr>
          <w:color w:val="221F1F"/>
          <w:spacing w:val="2"/>
          <w:u w:val="single"/>
        </w:rPr>
        <w:t xml:space="preserve"> </w:t>
      </w:r>
      <w:r w:rsidRPr="003C7829">
        <w:rPr>
          <w:color w:val="221F1F"/>
          <w:u w:val="single"/>
        </w:rPr>
        <w:t>wishing</w:t>
      </w:r>
      <w:r w:rsidRPr="003C7829">
        <w:rPr>
          <w:color w:val="221F1F"/>
          <w:spacing w:val="1"/>
          <w:u w:val="single"/>
        </w:rPr>
        <w:t xml:space="preserve"> </w:t>
      </w:r>
      <w:r w:rsidRPr="003C7829">
        <w:rPr>
          <w:color w:val="221F1F"/>
          <w:u w:val="single"/>
        </w:rPr>
        <w:t>to ban</w:t>
      </w:r>
      <w:r w:rsidRPr="003C7829">
        <w:rPr>
          <w:color w:val="221F1F"/>
          <w:spacing w:val="1"/>
          <w:u w:val="single"/>
        </w:rPr>
        <w:t xml:space="preserve"> </w:t>
      </w:r>
      <w:r w:rsidRPr="003C7829">
        <w:rPr>
          <w:color w:val="221F1F"/>
          <w:u w:val="single"/>
        </w:rPr>
        <w:t>them</w:t>
      </w:r>
      <w:r w:rsidRPr="003C7829">
        <w:rPr>
          <w:color w:val="221F1F"/>
          <w:sz w:val="14"/>
        </w:rPr>
        <w:t xml:space="preserve">, </w:t>
      </w:r>
      <w:r w:rsidRPr="003C7829">
        <w:rPr>
          <w:color w:val="221F1F"/>
          <w:u w:val="single"/>
        </w:rPr>
        <w:t>matter</w:t>
      </w:r>
      <w:r w:rsidRPr="003C7829">
        <w:rPr>
          <w:color w:val="221F1F"/>
          <w:spacing w:val="2"/>
          <w:sz w:val="14"/>
        </w:rPr>
        <w:t xml:space="preserve"> </w:t>
      </w:r>
      <w:r w:rsidRPr="003C7829">
        <w:rPr>
          <w:color w:val="221F1F"/>
          <w:sz w:val="14"/>
        </w:rPr>
        <w:t>in the p</w:t>
      </w:r>
      <w:r w:rsidRPr="003C7829">
        <w:rPr>
          <w:color w:val="221F1F"/>
          <w:spacing w:val="1"/>
          <w:sz w:val="14"/>
        </w:rPr>
        <w:t>r</w:t>
      </w:r>
      <w:r w:rsidRPr="003C7829">
        <w:rPr>
          <w:color w:val="221F1F"/>
          <w:sz w:val="14"/>
        </w:rPr>
        <w:t>actical</w:t>
      </w:r>
      <w:r w:rsidRPr="003C7829">
        <w:rPr>
          <w:color w:val="221F1F"/>
          <w:spacing w:val="6"/>
          <w:sz w:val="14"/>
        </w:rPr>
        <w:t xml:space="preserve"> </w:t>
      </w:r>
      <w:r w:rsidRPr="003C7829">
        <w:rPr>
          <w:color w:val="221F1F"/>
          <w:u w:val="single"/>
        </w:rPr>
        <w:t>politics</w:t>
      </w:r>
      <w:r w:rsidRPr="003C7829">
        <w:rPr>
          <w:color w:val="221F1F"/>
          <w:spacing w:val="1"/>
          <w:u w:val="single"/>
        </w:rPr>
        <w:t xml:space="preserve"> </w:t>
      </w:r>
      <w:r w:rsidRPr="003C7829">
        <w:rPr>
          <w:color w:val="221F1F"/>
          <w:u w:val="single"/>
        </w:rPr>
        <w:t>of weapons control</w:t>
      </w:r>
      <w:r w:rsidRPr="003C7829">
        <w:rPr>
          <w:color w:val="221F1F"/>
          <w:sz w:val="14"/>
        </w:rPr>
        <w:t>.</w:t>
      </w:r>
      <w:r w:rsidRPr="003C7829">
        <w:rPr>
          <w:color w:val="221F1F"/>
          <w:spacing w:val="26"/>
          <w:sz w:val="14"/>
        </w:rPr>
        <w:t xml:space="preserve"> </w:t>
      </w:r>
      <w:r w:rsidRPr="003C7829">
        <w:rPr>
          <w:color w:val="221F1F"/>
          <w:sz w:val="14"/>
        </w:rPr>
        <w:t>So</w:t>
      </w:r>
      <w:r w:rsidRPr="003C7829">
        <w:rPr>
          <w:color w:val="221F1F"/>
          <w:spacing w:val="24"/>
          <w:sz w:val="14"/>
        </w:rPr>
        <w:t xml:space="preserve"> </w:t>
      </w:r>
      <w:r w:rsidRPr="003C7829">
        <w:rPr>
          <w:color w:val="221F1F"/>
          <w:sz w:val="14"/>
        </w:rPr>
        <w:t>too</w:t>
      </w:r>
      <w:r w:rsidRPr="003C7829">
        <w:rPr>
          <w:color w:val="221F1F"/>
          <w:spacing w:val="25"/>
          <w:sz w:val="14"/>
        </w:rPr>
        <w:t xml:space="preserve"> </w:t>
      </w:r>
      <w:r w:rsidRPr="003C7829">
        <w:rPr>
          <w:color w:val="221F1F"/>
          <w:sz w:val="14"/>
        </w:rPr>
        <w:t>do</w:t>
      </w:r>
      <w:r w:rsidRPr="003C7829">
        <w:rPr>
          <w:color w:val="221F1F"/>
          <w:spacing w:val="26"/>
          <w:sz w:val="14"/>
        </w:rPr>
        <w:t xml:space="preserve"> </w:t>
      </w:r>
      <w:r w:rsidRPr="003C7829">
        <w:rPr>
          <w:color w:val="221F1F"/>
          <w:sz w:val="14"/>
        </w:rPr>
        <w:t>the</w:t>
      </w:r>
      <w:r w:rsidRPr="003C7829">
        <w:rPr>
          <w:color w:val="221F1F"/>
          <w:spacing w:val="25"/>
          <w:sz w:val="14"/>
        </w:rPr>
        <w:t xml:space="preserve"> </w:t>
      </w:r>
      <w:r w:rsidRPr="003C7829">
        <w:rPr>
          <w:color w:val="221F1F"/>
          <w:u w:val="single"/>
        </w:rPr>
        <w:t>mundane</w:t>
      </w:r>
      <w:r w:rsidRPr="003C7829">
        <w:rPr>
          <w:color w:val="221F1F"/>
          <w:spacing w:val="27"/>
          <w:u w:val="single"/>
        </w:rPr>
        <w:t xml:space="preserve"> </w:t>
      </w:r>
      <w:r w:rsidRPr="003C7829">
        <w:rPr>
          <w:color w:val="221F1F"/>
          <w:u w:val="single"/>
        </w:rPr>
        <w:t>practicalities</w:t>
      </w:r>
      <w:r w:rsidRPr="003C7829">
        <w:rPr>
          <w:color w:val="221F1F"/>
          <w:spacing w:val="27"/>
          <w:u w:val="single"/>
        </w:rPr>
        <w:t xml:space="preserve"> </w:t>
      </w:r>
      <w:r w:rsidRPr="003C7829">
        <w:rPr>
          <w:color w:val="221F1F"/>
          <w:u w:val="single"/>
        </w:rPr>
        <w:t>of</w:t>
      </w:r>
      <w:r w:rsidRPr="003C7829">
        <w:rPr>
          <w:color w:val="221F1F"/>
          <w:spacing w:val="26"/>
          <w:u w:val="single"/>
        </w:rPr>
        <w:t xml:space="preserve"> </w:t>
      </w:r>
      <w:r w:rsidRPr="003C7829">
        <w:rPr>
          <w:color w:val="221F1F"/>
          <w:u w:val="single"/>
        </w:rPr>
        <w:t>international</w:t>
      </w:r>
      <w:r w:rsidRPr="003C7829">
        <w:rPr>
          <w:color w:val="221F1F"/>
          <w:spacing w:val="27"/>
          <w:u w:val="single"/>
        </w:rPr>
        <w:t xml:space="preserve"> </w:t>
      </w:r>
      <w:r w:rsidRPr="003C7829">
        <w:rPr>
          <w:color w:val="221F1F"/>
          <w:u w:val="single"/>
        </w:rPr>
        <w:t>trade</w:t>
      </w:r>
      <w:r w:rsidRPr="003C7829">
        <w:rPr>
          <w:color w:val="221F1F"/>
          <w:spacing w:val="26"/>
          <w:sz w:val="14"/>
        </w:rPr>
        <w:t xml:space="preserve"> </w:t>
      </w:r>
      <w:r w:rsidRPr="003C7829">
        <w:rPr>
          <w:color w:val="221F1F"/>
          <w:sz w:val="14"/>
        </w:rPr>
        <w:t>and</w:t>
      </w:r>
      <w:r w:rsidRPr="003C7829">
        <w:rPr>
          <w:color w:val="221F1F"/>
          <w:spacing w:val="26"/>
          <w:sz w:val="14"/>
        </w:rPr>
        <w:t xml:space="preserve"> </w:t>
      </w:r>
      <w:r w:rsidRPr="003C7829">
        <w:rPr>
          <w:color w:val="221F1F"/>
          <w:sz w:val="14"/>
        </w:rPr>
        <w:t>the</w:t>
      </w:r>
      <w:r w:rsidRPr="003C7829">
        <w:rPr>
          <w:color w:val="221F1F"/>
          <w:spacing w:val="25"/>
          <w:sz w:val="14"/>
        </w:rPr>
        <w:t xml:space="preserve"> </w:t>
      </w:r>
      <w:r w:rsidRPr="003C7829">
        <w:rPr>
          <w:color w:val="221F1F"/>
          <w:u w:val="single"/>
        </w:rPr>
        <w:t>logics of</w:t>
      </w:r>
      <w:r w:rsidRPr="003C7829">
        <w:rPr>
          <w:color w:val="221F1F"/>
          <w:spacing w:val="28"/>
          <w:u w:val="single"/>
        </w:rPr>
        <w:t xml:space="preserve"> </w:t>
      </w:r>
      <w:r w:rsidRPr="003C7829">
        <w:rPr>
          <w:color w:val="221F1F"/>
          <w:u w:val="single"/>
        </w:rPr>
        <w:t>states</w:t>
      </w:r>
      <w:r w:rsidRPr="003C7829">
        <w:rPr>
          <w:color w:val="221F1F"/>
          <w:spacing w:val="29"/>
          <w:u w:val="single"/>
        </w:rPr>
        <w:t xml:space="preserve"> </w:t>
      </w:r>
      <w:r w:rsidRPr="003C7829">
        <w:rPr>
          <w:color w:val="221F1F"/>
          <w:u w:val="single"/>
        </w:rPr>
        <w:t>supporti</w:t>
      </w:r>
      <w:r w:rsidRPr="003C7829">
        <w:rPr>
          <w:color w:val="221F1F"/>
          <w:spacing w:val="1"/>
          <w:u w:val="single"/>
        </w:rPr>
        <w:t>n</w:t>
      </w:r>
      <w:r w:rsidRPr="003C7829">
        <w:rPr>
          <w:color w:val="221F1F"/>
          <w:u w:val="single"/>
        </w:rPr>
        <w:t>g</w:t>
      </w:r>
      <w:r w:rsidRPr="003C7829">
        <w:rPr>
          <w:color w:val="221F1F"/>
          <w:spacing w:val="28"/>
          <w:u w:val="single"/>
        </w:rPr>
        <w:t xml:space="preserve"> </w:t>
      </w:r>
      <w:r w:rsidRPr="003C7829">
        <w:rPr>
          <w:color w:val="221F1F"/>
          <w:u w:val="single"/>
        </w:rPr>
        <w:t>national</w:t>
      </w:r>
      <w:r w:rsidRPr="003C7829">
        <w:rPr>
          <w:color w:val="221F1F"/>
          <w:spacing w:val="28"/>
          <w:u w:val="single"/>
        </w:rPr>
        <w:t xml:space="preserve"> </w:t>
      </w:r>
      <w:r w:rsidRPr="003C7829">
        <w:rPr>
          <w:color w:val="221F1F"/>
          <w:u w:val="single"/>
        </w:rPr>
        <w:t>in</w:t>
      </w:r>
      <w:r w:rsidRPr="003C7829">
        <w:rPr>
          <w:color w:val="221F1F"/>
          <w:spacing w:val="1"/>
          <w:u w:val="single"/>
        </w:rPr>
        <w:t>d</w:t>
      </w:r>
      <w:r w:rsidRPr="003C7829">
        <w:rPr>
          <w:color w:val="221F1F"/>
          <w:u w:val="single"/>
        </w:rPr>
        <w:t>ustries</w:t>
      </w:r>
      <w:r w:rsidRPr="003C7829">
        <w:rPr>
          <w:color w:val="221F1F"/>
          <w:sz w:val="14"/>
        </w:rPr>
        <w:t>;</w:t>
      </w:r>
      <w:r w:rsidRPr="003C7829">
        <w:rPr>
          <w:color w:val="221F1F"/>
          <w:spacing w:val="29"/>
          <w:sz w:val="14"/>
        </w:rPr>
        <w:t xml:space="preserve"> </w:t>
      </w:r>
      <w:r w:rsidRPr="003C7829">
        <w:rPr>
          <w:color w:val="221F1F"/>
          <w:u w:val="single"/>
        </w:rPr>
        <w:t>where</w:t>
      </w:r>
      <w:r w:rsidRPr="003C7829">
        <w:rPr>
          <w:color w:val="221F1F"/>
          <w:spacing w:val="29"/>
          <w:u w:val="single"/>
        </w:rPr>
        <w:t xml:space="preserve"> </w:t>
      </w:r>
      <w:r w:rsidRPr="003C7829">
        <w:rPr>
          <w:color w:val="221F1F"/>
          <w:u w:val="single"/>
        </w:rPr>
        <w:t>trade</w:t>
      </w:r>
      <w:r w:rsidRPr="003C7829">
        <w:rPr>
          <w:color w:val="221F1F"/>
          <w:spacing w:val="28"/>
          <w:u w:val="single"/>
        </w:rPr>
        <w:t xml:space="preserve"> </w:t>
      </w:r>
      <w:r w:rsidRPr="003C7829">
        <w:rPr>
          <w:color w:val="221F1F"/>
          <w:u w:val="single"/>
        </w:rPr>
        <w:t>trumps</w:t>
      </w:r>
      <w:r w:rsidRPr="003C7829">
        <w:rPr>
          <w:color w:val="221F1F"/>
          <w:spacing w:val="29"/>
          <w:u w:val="single"/>
        </w:rPr>
        <w:t xml:space="preserve"> </w:t>
      </w:r>
      <w:r w:rsidRPr="003C7829">
        <w:rPr>
          <w:color w:val="221F1F"/>
          <w:u w:val="single"/>
        </w:rPr>
        <w:t>humanitarian</w:t>
      </w:r>
      <w:r w:rsidRPr="003C7829">
        <w:rPr>
          <w:color w:val="221F1F"/>
          <w:spacing w:val="30"/>
          <w:u w:val="single"/>
        </w:rPr>
        <w:t xml:space="preserve"> </w:t>
      </w:r>
      <w:r w:rsidRPr="003C7829">
        <w:rPr>
          <w:u w:val="single"/>
        </w:rPr>
        <w:t>concern</w:t>
      </w:r>
      <w:r w:rsidRPr="003C7829">
        <w:rPr>
          <w:color w:val="221F1F"/>
          <w:sz w:val="14"/>
        </w:rPr>
        <w:t xml:space="preserve"> the</w:t>
      </w:r>
      <w:r w:rsidRPr="003C7829">
        <w:rPr>
          <w:color w:val="221F1F"/>
          <w:spacing w:val="-1"/>
          <w:sz w:val="14"/>
        </w:rPr>
        <w:t xml:space="preserve"> </w:t>
      </w:r>
      <w:r w:rsidRPr="003C7829">
        <w:rPr>
          <w:color w:val="221F1F"/>
          <w:u w:val="single"/>
        </w:rPr>
        <w:t>logics</w:t>
      </w:r>
      <w:r w:rsidRPr="003C7829">
        <w:rPr>
          <w:color w:val="221F1F"/>
          <w:spacing w:val="-2"/>
          <w:u w:val="single"/>
        </w:rPr>
        <w:t xml:space="preserve"> </w:t>
      </w:r>
      <w:r w:rsidRPr="003C7829">
        <w:rPr>
          <w:color w:val="221F1F"/>
          <w:u w:val="single"/>
        </w:rPr>
        <w:t>of</w:t>
      </w:r>
      <w:r w:rsidRPr="003C7829">
        <w:rPr>
          <w:color w:val="221F1F"/>
          <w:spacing w:val="-1"/>
          <w:u w:val="single"/>
        </w:rPr>
        <w:t xml:space="preserve"> </w:t>
      </w:r>
      <w:r w:rsidRPr="003C7829">
        <w:rPr>
          <w:color w:val="221F1F"/>
          <w:u w:val="single"/>
        </w:rPr>
        <w:t>protest</w:t>
      </w:r>
      <w:r w:rsidRPr="003C7829">
        <w:rPr>
          <w:color w:val="221F1F"/>
          <w:sz w:val="14"/>
        </w:rPr>
        <w:t>,</w:t>
      </w:r>
      <w:r w:rsidRPr="003C7829">
        <w:rPr>
          <w:color w:val="221F1F"/>
          <w:spacing w:val="-1"/>
          <w:sz w:val="14"/>
        </w:rPr>
        <w:t xml:space="preserve"> </w:t>
      </w:r>
      <w:r w:rsidRPr="003C7829">
        <w:rPr>
          <w:color w:val="221F1F"/>
          <w:u w:val="single"/>
        </w:rPr>
        <w:t>and</w:t>
      </w:r>
      <w:r w:rsidRPr="003C7829">
        <w:rPr>
          <w:color w:val="221F1F"/>
          <w:spacing w:val="-1"/>
          <w:u w:val="single"/>
        </w:rPr>
        <w:t xml:space="preserve"> </w:t>
      </w:r>
      <w:r w:rsidRPr="003C7829">
        <w:rPr>
          <w:color w:val="221F1F"/>
          <w:u w:val="single"/>
        </w:rPr>
        <w:t>norm</w:t>
      </w:r>
      <w:r w:rsidRPr="003C7829">
        <w:rPr>
          <w:color w:val="221F1F"/>
          <w:spacing w:val="-1"/>
          <w:u w:val="single"/>
        </w:rPr>
        <w:t xml:space="preserve"> </w:t>
      </w:r>
      <w:r w:rsidRPr="003C7829">
        <w:rPr>
          <w:color w:val="221F1F"/>
          <w:u w:val="single"/>
        </w:rPr>
        <w:t>cons</w:t>
      </w:r>
      <w:r w:rsidRPr="003C7829">
        <w:rPr>
          <w:color w:val="221F1F"/>
          <w:spacing w:val="1"/>
          <w:u w:val="single"/>
        </w:rPr>
        <w:t>t</w:t>
      </w:r>
      <w:r w:rsidRPr="003C7829">
        <w:rPr>
          <w:color w:val="221F1F"/>
          <w:u w:val="single"/>
        </w:rPr>
        <w:t>ruction</w:t>
      </w:r>
      <w:r w:rsidRPr="003C7829">
        <w:rPr>
          <w:color w:val="221F1F"/>
          <w:spacing w:val="-2"/>
          <w:sz w:val="14"/>
        </w:rPr>
        <w:t xml:space="preserve"> </w:t>
      </w:r>
      <w:r w:rsidRPr="003C7829">
        <w:rPr>
          <w:color w:val="221F1F"/>
          <w:sz w:val="14"/>
        </w:rPr>
        <w:t>are</w:t>
      </w:r>
      <w:r w:rsidRPr="003C7829">
        <w:rPr>
          <w:color w:val="221F1F"/>
          <w:spacing w:val="-1"/>
          <w:sz w:val="14"/>
        </w:rPr>
        <w:t xml:space="preserve"> </w:t>
      </w:r>
      <w:r w:rsidRPr="003C7829">
        <w:rPr>
          <w:color w:val="221F1F"/>
          <w:sz w:val="14"/>
        </w:rPr>
        <w:t>made</w:t>
      </w:r>
      <w:r w:rsidRPr="003C7829">
        <w:rPr>
          <w:color w:val="221F1F"/>
          <w:spacing w:val="-1"/>
          <w:sz w:val="14"/>
        </w:rPr>
        <w:t xml:space="preserve"> </w:t>
      </w:r>
      <w:r w:rsidRPr="003C7829">
        <w:rPr>
          <w:color w:val="221F1F"/>
          <w:sz w:val="14"/>
        </w:rPr>
        <w:t>more</w:t>
      </w:r>
      <w:r w:rsidRPr="003C7829">
        <w:rPr>
          <w:color w:val="221F1F"/>
          <w:spacing w:val="-2"/>
          <w:sz w:val="14"/>
        </w:rPr>
        <w:t xml:space="preserve"> </w:t>
      </w:r>
      <w:r w:rsidRPr="003C7829">
        <w:rPr>
          <w:color w:val="221F1F"/>
          <w:sz w:val="14"/>
        </w:rPr>
        <w:t>compl</w:t>
      </w:r>
      <w:r w:rsidRPr="003C7829">
        <w:rPr>
          <w:color w:val="221F1F"/>
          <w:spacing w:val="2"/>
          <w:sz w:val="14"/>
        </w:rPr>
        <w:t>e</w:t>
      </w:r>
      <w:r w:rsidRPr="003C7829">
        <w:rPr>
          <w:color w:val="221F1F"/>
          <w:sz w:val="14"/>
        </w:rPr>
        <w:t>x,</w:t>
      </w:r>
      <w:r w:rsidRPr="003C7829">
        <w:rPr>
          <w:color w:val="221F1F"/>
          <w:spacing w:val="-2"/>
          <w:sz w:val="14"/>
        </w:rPr>
        <w:t xml:space="preserve"> </w:t>
      </w:r>
      <w:r w:rsidRPr="003C7829">
        <w:rPr>
          <w:color w:val="221F1F"/>
          <w:sz w:val="14"/>
        </w:rPr>
        <w:t>but</w:t>
      </w:r>
      <w:r w:rsidRPr="003C7829">
        <w:rPr>
          <w:color w:val="221F1F"/>
          <w:spacing w:val="-2"/>
          <w:sz w:val="14"/>
        </w:rPr>
        <w:t xml:space="preserve"> </w:t>
      </w:r>
      <w:r w:rsidRPr="003C7829">
        <w:rPr>
          <w:color w:val="221F1F"/>
          <w:sz w:val="14"/>
        </w:rPr>
        <w:t>nonetheless they</w:t>
      </w:r>
      <w:r w:rsidRPr="003C7829">
        <w:rPr>
          <w:color w:val="221F1F"/>
          <w:spacing w:val="2"/>
          <w:sz w:val="14"/>
        </w:rPr>
        <w:t xml:space="preserve"> </w:t>
      </w:r>
      <w:r w:rsidRPr="003C7829">
        <w:rPr>
          <w:u w:val="single"/>
        </w:rPr>
        <w:t>matter</w:t>
      </w:r>
      <w:r w:rsidRPr="003C7829">
        <w:rPr>
          <w:color w:val="221F1F"/>
          <w:spacing w:val="2"/>
          <w:u w:val="single"/>
        </w:rPr>
        <w:t xml:space="preserve"> </w:t>
      </w:r>
      <w:r w:rsidRPr="003C7829">
        <w:rPr>
          <w:color w:val="221F1F"/>
          <w:u w:val="single"/>
        </w:rPr>
        <w:t>in</w:t>
      </w:r>
      <w:r w:rsidRPr="003C7829">
        <w:rPr>
          <w:color w:val="221F1F"/>
          <w:spacing w:val="2"/>
          <w:u w:val="single"/>
        </w:rPr>
        <w:t xml:space="preserve"> </w:t>
      </w:r>
      <w:r w:rsidRPr="003C7829">
        <w:rPr>
          <w:color w:val="221F1F"/>
          <w:u w:val="single"/>
        </w:rPr>
        <w:t>the</w:t>
      </w:r>
      <w:r w:rsidRPr="003C7829">
        <w:rPr>
          <w:color w:val="221F1F"/>
          <w:spacing w:val="2"/>
          <w:u w:val="single"/>
        </w:rPr>
        <w:t xml:space="preserve"> </w:t>
      </w:r>
      <w:r w:rsidRPr="003C7829">
        <w:rPr>
          <w:color w:val="221F1F"/>
          <w:u w:val="single"/>
        </w:rPr>
        <w:t>politi</w:t>
      </w:r>
      <w:r w:rsidRPr="003C7829">
        <w:rPr>
          <w:color w:val="221F1F"/>
          <w:spacing w:val="2"/>
          <w:u w:val="single"/>
        </w:rPr>
        <w:t>c</w:t>
      </w:r>
      <w:r w:rsidRPr="003C7829">
        <w:rPr>
          <w:color w:val="221F1F"/>
          <w:u w:val="single"/>
        </w:rPr>
        <w:t>s of</w:t>
      </w:r>
      <w:r w:rsidRPr="003C7829">
        <w:rPr>
          <w:color w:val="221F1F"/>
          <w:spacing w:val="2"/>
          <w:u w:val="single"/>
        </w:rPr>
        <w:t xml:space="preserve"> </w:t>
      </w:r>
      <w:r w:rsidRPr="003C7829">
        <w:rPr>
          <w:color w:val="221F1F"/>
          <w:u w:val="single"/>
        </w:rPr>
        <w:t>all</w:t>
      </w:r>
      <w:r w:rsidRPr="003C7829">
        <w:rPr>
          <w:color w:val="221F1F"/>
          <w:spacing w:val="5"/>
          <w:u w:val="single"/>
        </w:rPr>
        <w:t xml:space="preserve"> </w:t>
      </w:r>
      <w:r w:rsidRPr="003C7829">
        <w:rPr>
          <w:color w:val="221F1F"/>
          <w:u w:val="single"/>
        </w:rPr>
        <w:t>this</w:t>
      </w:r>
      <w:r w:rsidRPr="003C7829">
        <w:rPr>
          <w:color w:val="221F1F"/>
          <w:spacing w:val="-1"/>
          <w:sz w:val="14"/>
        </w:rPr>
        <w:t>.</w:t>
      </w:r>
      <w:r w:rsidRPr="003C7829">
        <w:rPr>
          <w:color w:val="221F1F"/>
          <w:position w:val="9"/>
          <w:sz w:val="14"/>
          <w:szCs w:val="13"/>
        </w:rPr>
        <w:t xml:space="preserve">17 </w:t>
      </w:r>
      <w:r w:rsidRPr="003C7829">
        <w:rPr>
          <w:color w:val="221F1F"/>
          <w:sz w:val="14"/>
        </w:rPr>
        <w:t>They</w:t>
      </w:r>
      <w:r w:rsidRPr="003C7829">
        <w:rPr>
          <w:color w:val="221F1F"/>
          <w:spacing w:val="2"/>
          <w:sz w:val="14"/>
        </w:rPr>
        <w:t xml:space="preserve"> </w:t>
      </w:r>
      <w:r w:rsidRPr="003C7829">
        <w:rPr>
          <w:color w:val="221F1F"/>
          <w:sz w:val="14"/>
        </w:rPr>
        <w:t>do</w:t>
      </w:r>
      <w:r w:rsidRPr="003C7829">
        <w:rPr>
          <w:color w:val="221F1F"/>
          <w:spacing w:val="2"/>
          <w:sz w:val="14"/>
        </w:rPr>
        <w:t xml:space="preserve"> </w:t>
      </w:r>
      <w:r w:rsidRPr="003C7829">
        <w:rPr>
          <w:color w:val="221F1F"/>
          <w:sz w:val="14"/>
        </w:rPr>
        <w:t>so</w:t>
      </w:r>
      <w:r w:rsidRPr="003C7829">
        <w:rPr>
          <w:color w:val="221F1F"/>
          <w:spacing w:val="1"/>
          <w:sz w:val="14"/>
        </w:rPr>
        <w:t xml:space="preserve"> </w:t>
      </w:r>
      <w:r w:rsidRPr="003C7829">
        <w:rPr>
          <w:color w:val="221F1F"/>
          <w:sz w:val="14"/>
        </w:rPr>
        <w:t>in</w:t>
      </w:r>
      <w:r w:rsidRPr="003C7829">
        <w:rPr>
          <w:color w:val="221F1F"/>
          <w:spacing w:val="2"/>
          <w:sz w:val="14"/>
        </w:rPr>
        <w:t xml:space="preserve"> </w:t>
      </w:r>
      <w:r w:rsidRPr="003C7829">
        <w:rPr>
          <w:color w:val="221F1F"/>
          <w:sz w:val="14"/>
        </w:rPr>
        <w:t>part</w:t>
      </w:r>
      <w:r w:rsidRPr="003C7829">
        <w:rPr>
          <w:color w:val="221F1F"/>
          <w:spacing w:val="2"/>
          <w:sz w:val="14"/>
        </w:rPr>
        <w:t xml:space="preserve"> </w:t>
      </w:r>
      <w:r w:rsidRPr="003C7829">
        <w:rPr>
          <w:color w:val="221F1F"/>
          <w:sz w:val="14"/>
        </w:rPr>
        <w:t>because</w:t>
      </w:r>
      <w:r w:rsidRPr="003C7829">
        <w:rPr>
          <w:color w:val="221F1F"/>
          <w:spacing w:val="3"/>
          <w:sz w:val="14"/>
        </w:rPr>
        <w:t xml:space="preserve"> </w:t>
      </w:r>
      <w:r w:rsidRPr="003C7829">
        <w:rPr>
          <w:color w:val="221F1F"/>
          <w:u w:val="single"/>
        </w:rPr>
        <w:t>represe</w:t>
      </w:r>
      <w:r w:rsidRPr="003C7829">
        <w:rPr>
          <w:color w:val="221F1F"/>
          <w:spacing w:val="2"/>
          <w:u w:val="single"/>
        </w:rPr>
        <w:t>n</w:t>
      </w:r>
      <w:r w:rsidRPr="003C7829">
        <w:rPr>
          <w:color w:val="221F1F"/>
          <w:u w:val="single"/>
        </w:rPr>
        <w:t>tational politics</w:t>
      </w:r>
      <w:r w:rsidRPr="003C7829">
        <w:rPr>
          <w:color w:val="221F1F"/>
          <w:spacing w:val="-3"/>
          <w:u w:val="single"/>
        </w:rPr>
        <w:t xml:space="preserve"> </w:t>
      </w:r>
      <w:r w:rsidRPr="003C7829">
        <w:rPr>
          <w:color w:val="221F1F"/>
          <w:u w:val="single"/>
        </w:rPr>
        <w:t>is</w:t>
      </w:r>
      <w:r w:rsidRPr="003C7829">
        <w:rPr>
          <w:color w:val="221F1F"/>
          <w:spacing w:val="-3"/>
          <w:u w:val="single"/>
        </w:rPr>
        <w:t xml:space="preserve"> </w:t>
      </w:r>
      <w:r w:rsidRPr="003C7829">
        <w:rPr>
          <w:color w:val="221F1F"/>
          <w:u w:val="single"/>
        </w:rPr>
        <w:t>pa</w:t>
      </w:r>
      <w:r w:rsidRPr="003C7829">
        <w:rPr>
          <w:color w:val="221F1F"/>
          <w:spacing w:val="1"/>
          <w:u w:val="single"/>
        </w:rPr>
        <w:t>r</w:t>
      </w:r>
      <w:r w:rsidRPr="003C7829">
        <w:rPr>
          <w:color w:val="221F1F"/>
          <w:u w:val="single"/>
        </w:rPr>
        <w:t>t</w:t>
      </w:r>
      <w:r w:rsidRPr="003C7829">
        <w:rPr>
          <w:color w:val="221F1F"/>
          <w:spacing w:val="-3"/>
          <w:u w:val="single"/>
        </w:rPr>
        <w:t xml:space="preserve"> </w:t>
      </w:r>
      <w:r w:rsidRPr="003C7829">
        <w:rPr>
          <w:color w:val="221F1F"/>
          <w:u w:val="single"/>
        </w:rPr>
        <w:t>of</w:t>
      </w:r>
      <w:r w:rsidRPr="003C7829">
        <w:rPr>
          <w:color w:val="221F1F"/>
          <w:spacing w:val="-2"/>
          <w:sz w:val="14"/>
        </w:rPr>
        <w:t xml:space="preserve"> </w:t>
      </w:r>
      <w:r w:rsidRPr="003C7829">
        <w:rPr>
          <w:color w:val="221F1F"/>
          <w:sz w:val="14"/>
        </w:rPr>
        <w:t>the</w:t>
      </w:r>
      <w:r w:rsidRPr="003C7829">
        <w:rPr>
          <w:color w:val="221F1F"/>
          <w:spacing w:val="-3"/>
          <w:sz w:val="14"/>
        </w:rPr>
        <w:t xml:space="preserve"> </w:t>
      </w:r>
      <w:r w:rsidRPr="003C7829">
        <w:rPr>
          <w:color w:val="221F1F"/>
          <w:u w:val="single"/>
        </w:rPr>
        <w:t>politics</w:t>
      </w:r>
      <w:r w:rsidRPr="003C7829">
        <w:rPr>
          <w:color w:val="221F1F"/>
          <w:spacing w:val="-3"/>
          <w:u w:val="single"/>
        </w:rPr>
        <w:t xml:space="preserve"> </w:t>
      </w:r>
      <w:r w:rsidRPr="003C7829">
        <w:rPr>
          <w:color w:val="221F1F"/>
          <w:u w:val="single"/>
        </w:rPr>
        <w:t>of</w:t>
      </w:r>
      <w:r w:rsidRPr="003C7829">
        <w:rPr>
          <w:color w:val="221F1F"/>
          <w:spacing w:val="-2"/>
          <w:u w:val="single"/>
        </w:rPr>
        <w:t xml:space="preserve"> </w:t>
      </w:r>
      <w:r w:rsidRPr="003C7829">
        <w:rPr>
          <w:color w:val="221F1F"/>
          <w:u w:val="single"/>
        </w:rPr>
        <w:t>norm</w:t>
      </w:r>
      <w:r w:rsidRPr="003C7829">
        <w:rPr>
          <w:color w:val="221F1F"/>
          <w:spacing w:val="-3"/>
          <w:u w:val="single"/>
        </w:rPr>
        <w:t xml:space="preserve"> </w:t>
      </w:r>
      <w:r w:rsidRPr="003C7829">
        <w:rPr>
          <w:color w:val="221F1F"/>
          <w:u w:val="single"/>
        </w:rPr>
        <w:t>cons</w:t>
      </w:r>
      <w:r w:rsidRPr="003C7829">
        <w:rPr>
          <w:color w:val="221F1F"/>
          <w:spacing w:val="1"/>
          <w:u w:val="single"/>
        </w:rPr>
        <w:t>t</w:t>
      </w:r>
      <w:r w:rsidRPr="003C7829">
        <w:rPr>
          <w:color w:val="221F1F"/>
          <w:u w:val="single"/>
        </w:rPr>
        <w:t>ruction</w:t>
      </w:r>
      <w:r w:rsidRPr="003C7829">
        <w:rPr>
          <w:color w:val="221F1F"/>
          <w:spacing w:val="-3"/>
          <w:sz w:val="14"/>
        </w:rPr>
        <w:t xml:space="preserve"> </w:t>
      </w:r>
      <w:r w:rsidRPr="003C7829">
        <w:rPr>
          <w:color w:val="221F1F"/>
          <w:sz w:val="14"/>
        </w:rPr>
        <w:t>and</w:t>
      </w:r>
      <w:r w:rsidRPr="003C7829">
        <w:rPr>
          <w:color w:val="221F1F"/>
          <w:spacing w:val="-3"/>
          <w:sz w:val="14"/>
        </w:rPr>
        <w:t xml:space="preserve"> </w:t>
      </w:r>
      <w:r w:rsidRPr="003C7829">
        <w:rPr>
          <w:color w:val="221F1F"/>
          <w:sz w:val="14"/>
        </w:rPr>
        <w:t>crucially</w:t>
      </w:r>
      <w:r w:rsidRPr="003C7829">
        <w:rPr>
          <w:color w:val="221F1F"/>
          <w:spacing w:val="-3"/>
          <w:sz w:val="14"/>
        </w:rPr>
        <w:t xml:space="preserve"> </w:t>
      </w:r>
      <w:r w:rsidRPr="003C7829">
        <w:rPr>
          <w:color w:val="221F1F"/>
          <w:sz w:val="14"/>
        </w:rPr>
        <w:t>to</w:t>
      </w:r>
      <w:r w:rsidRPr="003C7829">
        <w:rPr>
          <w:color w:val="221F1F"/>
          <w:spacing w:val="-2"/>
          <w:sz w:val="14"/>
        </w:rPr>
        <w:t xml:space="preserve"> </w:t>
      </w:r>
      <w:r w:rsidRPr="003C7829">
        <w:rPr>
          <w:color w:val="221F1F"/>
          <w:sz w:val="14"/>
        </w:rPr>
        <w:t>the</w:t>
      </w:r>
      <w:r w:rsidRPr="003C7829">
        <w:rPr>
          <w:color w:val="221F1F"/>
          <w:spacing w:val="-3"/>
          <w:sz w:val="14"/>
        </w:rPr>
        <w:t xml:space="preserve"> </w:t>
      </w:r>
      <w:r w:rsidRPr="003C7829">
        <w:rPr>
          <w:color w:val="221F1F"/>
          <w:u w:val="single"/>
        </w:rPr>
        <w:t>norm</w:t>
      </w:r>
      <w:r w:rsidRPr="003C7829">
        <w:rPr>
          <w:color w:val="221F1F"/>
          <w:spacing w:val="-3"/>
          <w:u w:val="single"/>
        </w:rPr>
        <w:t xml:space="preserve"> </w:t>
      </w:r>
      <w:r w:rsidRPr="003C7829">
        <w:rPr>
          <w:color w:val="221F1F"/>
          <w:u w:val="single"/>
        </w:rPr>
        <w:t>cascades</w:t>
      </w:r>
      <w:r w:rsidRPr="003C7829">
        <w:rPr>
          <w:color w:val="221F1F"/>
          <w:sz w:val="14"/>
        </w:rPr>
        <w:t xml:space="preserve"> that</w:t>
      </w:r>
      <w:r w:rsidRPr="003C7829">
        <w:rPr>
          <w:color w:val="221F1F"/>
          <w:spacing w:val="1"/>
          <w:sz w:val="14"/>
        </w:rPr>
        <w:t xml:space="preserve"> </w:t>
      </w:r>
      <w:r w:rsidRPr="003C7829">
        <w:rPr>
          <w:color w:val="221F1F"/>
          <w:u w:val="single"/>
        </w:rPr>
        <w:t>turn m</w:t>
      </w:r>
      <w:r w:rsidRPr="003C7829">
        <w:rPr>
          <w:color w:val="221F1F"/>
          <w:spacing w:val="1"/>
          <w:u w:val="single"/>
        </w:rPr>
        <w:t>o</w:t>
      </w:r>
      <w:r w:rsidRPr="003C7829">
        <w:rPr>
          <w:color w:val="221F1F"/>
          <w:u w:val="single"/>
        </w:rPr>
        <w:t>ral</w:t>
      </w:r>
      <w:r w:rsidRPr="003C7829">
        <w:rPr>
          <w:color w:val="221F1F"/>
          <w:spacing w:val="1"/>
          <w:u w:val="single"/>
        </w:rPr>
        <w:t xml:space="preserve"> </w:t>
      </w:r>
      <w:r w:rsidRPr="003C7829">
        <w:rPr>
          <w:color w:val="221F1F"/>
          <w:u w:val="single"/>
        </w:rPr>
        <w:t>concerns</w:t>
      </w:r>
      <w:r w:rsidRPr="003C7829">
        <w:rPr>
          <w:color w:val="221F1F"/>
          <w:spacing w:val="1"/>
          <w:u w:val="single"/>
        </w:rPr>
        <w:t xml:space="preserve"> </w:t>
      </w:r>
      <w:r w:rsidRPr="003C7829">
        <w:rPr>
          <w:color w:val="221F1F"/>
          <w:u w:val="single"/>
        </w:rPr>
        <w:t>into politic</w:t>
      </w:r>
      <w:r w:rsidRPr="003C7829">
        <w:rPr>
          <w:color w:val="221F1F"/>
          <w:spacing w:val="2"/>
          <w:u w:val="single"/>
        </w:rPr>
        <w:t>a</w:t>
      </w:r>
      <w:r w:rsidRPr="003C7829">
        <w:rPr>
          <w:color w:val="221F1F"/>
          <w:u w:val="single"/>
        </w:rPr>
        <w:t>l</w:t>
      </w:r>
      <w:r w:rsidRPr="003C7829">
        <w:rPr>
          <w:color w:val="221F1F"/>
          <w:spacing w:val="1"/>
          <w:u w:val="single"/>
        </w:rPr>
        <w:t xml:space="preserve"> </w:t>
      </w:r>
      <w:r w:rsidRPr="003C7829">
        <w:rPr>
          <w:color w:val="221F1F"/>
          <w:u w:val="single"/>
        </w:rPr>
        <w:t>campaigns</w:t>
      </w:r>
      <w:r w:rsidRPr="003C7829">
        <w:rPr>
          <w:color w:val="221F1F"/>
          <w:spacing w:val="2"/>
          <w:u w:val="single"/>
        </w:rPr>
        <w:t xml:space="preserve"> </w:t>
      </w:r>
      <w:r w:rsidRPr="003C7829">
        <w:rPr>
          <w:color w:val="221F1F"/>
          <w:u w:val="single"/>
        </w:rPr>
        <w:t>that</w:t>
      </w:r>
      <w:r w:rsidRPr="003C7829">
        <w:rPr>
          <w:color w:val="221F1F"/>
          <w:spacing w:val="1"/>
          <w:u w:val="single"/>
        </w:rPr>
        <w:t xml:space="preserve"> </w:t>
      </w:r>
      <w:r w:rsidRPr="003C7829">
        <w:rPr>
          <w:color w:val="221F1F"/>
          <w:u w:val="single"/>
        </w:rPr>
        <w:t>formulate</w:t>
      </w:r>
      <w:r w:rsidRPr="003C7829">
        <w:rPr>
          <w:color w:val="221F1F"/>
          <w:spacing w:val="2"/>
          <w:sz w:val="14"/>
        </w:rPr>
        <w:t xml:space="preserve"> </w:t>
      </w:r>
      <w:r w:rsidRPr="003C7829">
        <w:rPr>
          <w:color w:val="221F1F"/>
          <w:u w:val="single"/>
        </w:rPr>
        <w:t>such</w:t>
      </w:r>
      <w:r w:rsidRPr="003C7829">
        <w:rPr>
          <w:color w:val="221F1F"/>
          <w:spacing w:val="1"/>
          <w:u w:val="single"/>
        </w:rPr>
        <w:t xml:space="preserve"> </w:t>
      </w:r>
      <w:r w:rsidRPr="003C7829">
        <w:rPr>
          <w:color w:val="221F1F"/>
          <w:u w:val="single"/>
        </w:rPr>
        <w:t>things as</w:t>
      </w:r>
      <w:r w:rsidRPr="003C7829">
        <w:rPr>
          <w:color w:val="221F1F"/>
          <w:spacing w:val="1"/>
          <w:u w:val="single"/>
        </w:rPr>
        <w:t xml:space="preserve"> </w:t>
      </w:r>
      <w:r w:rsidRPr="003C7829">
        <w:rPr>
          <w:color w:val="221F1F"/>
          <w:u w:val="single"/>
        </w:rPr>
        <w:t>the treaty</w:t>
      </w:r>
      <w:r w:rsidRPr="003C7829">
        <w:rPr>
          <w:color w:val="221F1F"/>
          <w:spacing w:val="-3"/>
          <w:u w:val="single"/>
        </w:rPr>
        <w:t xml:space="preserve"> </w:t>
      </w:r>
      <w:r w:rsidRPr="003C7829">
        <w:rPr>
          <w:color w:val="221F1F"/>
          <w:u w:val="single"/>
        </w:rPr>
        <w:t>to</w:t>
      </w:r>
      <w:r w:rsidRPr="003C7829">
        <w:rPr>
          <w:color w:val="221F1F"/>
          <w:spacing w:val="-5"/>
          <w:u w:val="single"/>
        </w:rPr>
        <w:t xml:space="preserve"> </w:t>
      </w:r>
      <w:r w:rsidRPr="003C7829">
        <w:rPr>
          <w:color w:val="221F1F"/>
          <w:u w:val="single"/>
        </w:rPr>
        <w:t>ban</w:t>
      </w:r>
      <w:r w:rsidRPr="003C7829">
        <w:rPr>
          <w:color w:val="221F1F"/>
          <w:spacing w:val="-4"/>
          <w:u w:val="single"/>
        </w:rPr>
        <w:t xml:space="preserve"> </w:t>
      </w:r>
      <w:r w:rsidRPr="003C7829">
        <w:rPr>
          <w:color w:val="221F1F"/>
          <w:u w:val="single"/>
        </w:rPr>
        <w:t>landmines</w:t>
      </w:r>
      <w:r w:rsidRPr="003C7829">
        <w:rPr>
          <w:color w:val="221F1F"/>
          <w:spacing w:val="1"/>
          <w:u w:val="single"/>
        </w:rPr>
        <w:t>.</w:t>
      </w:r>
      <w:r w:rsidRPr="003C7829">
        <w:rPr>
          <w:color w:val="221F1F"/>
          <w:position w:val="9"/>
          <w:sz w:val="14"/>
          <w:szCs w:val="13"/>
        </w:rPr>
        <w:t xml:space="preserve">18 </w:t>
      </w:r>
      <w:r w:rsidRPr="003C7829">
        <w:rPr>
          <w:color w:val="221F1F"/>
          <w:sz w:val="14"/>
        </w:rPr>
        <w:t>The</w:t>
      </w:r>
      <w:r w:rsidRPr="003C7829">
        <w:rPr>
          <w:color w:val="221F1F"/>
          <w:spacing w:val="-5"/>
          <w:sz w:val="14"/>
        </w:rPr>
        <w:t xml:space="preserve"> </w:t>
      </w:r>
      <w:r w:rsidRPr="003C7829">
        <w:rPr>
          <w:color w:val="221F1F"/>
          <w:u w:val="single"/>
        </w:rPr>
        <w:t>po</w:t>
      </w:r>
      <w:r w:rsidRPr="003C7829">
        <w:rPr>
          <w:color w:val="221F1F"/>
          <w:spacing w:val="1"/>
          <w:u w:val="single"/>
        </w:rPr>
        <w:t>l</w:t>
      </w:r>
      <w:r w:rsidRPr="003C7829">
        <w:rPr>
          <w:color w:val="221F1F"/>
          <w:u w:val="single"/>
        </w:rPr>
        <w:t>itics</w:t>
      </w:r>
      <w:r w:rsidRPr="003C7829">
        <w:rPr>
          <w:color w:val="221F1F"/>
          <w:spacing w:val="-4"/>
          <w:u w:val="single"/>
        </w:rPr>
        <w:t xml:space="preserve"> </w:t>
      </w:r>
      <w:r w:rsidRPr="003C7829">
        <w:rPr>
          <w:color w:val="221F1F"/>
          <w:u w:val="single"/>
        </w:rPr>
        <w:t>of</w:t>
      </w:r>
      <w:r w:rsidRPr="003C7829">
        <w:rPr>
          <w:color w:val="221F1F"/>
          <w:spacing w:val="-5"/>
          <w:sz w:val="14"/>
        </w:rPr>
        <w:t xml:space="preserve"> </w:t>
      </w:r>
      <w:r w:rsidRPr="003C7829">
        <w:rPr>
          <w:color w:val="221F1F"/>
          <w:sz w:val="14"/>
        </w:rPr>
        <w:t>this</w:t>
      </w:r>
      <w:r w:rsidRPr="003C7829">
        <w:rPr>
          <w:color w:val="221F1F"/>
          <w:spacing w:val="-5"/>
          <w:sz w:val="14"/>
        </w:rPr>
        <w:t xml:space="preserve"> </w:t>
      </w:r>
      <w:r w:rsidRPr="003C7829">
        <w:rPr>
          <w:color w:val="221F1F"/>
          <w:u w:val="single"/>
        </w:rPr>
        <w:t>case</w:t>
      </w:r>
      <w:r w:rsidRPr="003C7829">
        <w:rPr>
          <w:color w:val="221F1F"/>
          <w:spacing w:val="-4"/>
          <w:u w:val="single"/>
        </w:rPr>
        <w:t xml:space="preserve"> </w:t>
      </w:r>
      <w:r w:rsidRPr="003C7829">
        <w:rPr>
          <w:color w:val="221F1F"/>
          <w:u w:val="single"/>
        </w:rPr>
        <w:t>was</w:t>
      </w:r>
      <w:r w:rsidRPr="003C7829">
        <w:rPr>
          <w:color w:val="221F1F"/>
          <w:spacing w:val="-7"/>
          <w:u w:val="single"/>
        </w:rPr>
        <w:t xml:space="preserve"> </w:t>
      </w:r>
      <w:r w:rsidRPr="003C7829">
        <w:rPr>
          <w:color w:val="221F1F"/>
          <w:u w:val="single"/>
        </w:rPr>
        <w:t>driven</w:t>
      </w:r>
      <w:r w:rsidRPr="003C7829">
        <w:rPr>
          <w:color w:val="221F1F"/>
          <w:spacing w:val="-3"/>
          <w:u w:val="single"/>
        </w:rPr>
        <w:t xml:space="preserve"> </w:t>
      </w:r>
      <w:r w:rsidRPr="003C7829">
        <w:rPr>
          <w:color w:val="221F1F"/>
          <w:u w:val="single"/>
        </w:rPr>
        <w:t>by</w:t>
      </w:r>
      <w:r w:rsidRPr="003C7829">
        <w:rPr>
          <w:color w:val="221F1F"/>
          <w:spacing w:val="-5"/>
          <w:sz w:val="14"/>
        </w:rPr>
        <w:t xml:space="preserve"> </w:t>
      </w:r>
      <w:r w:rsidRPr="003C7829">
        <w:rPr>
          <w:color w:val="221F1F"/>
          <w:sz w:val="14"/>
        </w:rPr>
        <w:t>a</w:t>
      </w:r>
      <w:r w:rsidRPr="003C7829">
        <w:rPr>
          <w:color w:val="221F1F"/>
          <w:spacing w:val="-4"/>
          <w:sz w:val="14"/>
        </w:rPr>
        <w:t xml:space="preserve"> </w:t>
      </w:r>
      <w:r w:rsidRPr="003C7829">
        <w:rPr>
          <w:color w:val="221F1F"/>
          <w:u w:val="single"/>
        </w:rPr>
        <w:t>reframing</w:t>
      </w:r>
      <w:r w:rsidRPr="003C7829">
        <w:rPr>
          <w:color w:val="221F1F"/>
          <w:spacing w:val="-3"/>
          <w:u w:val="single"/>
        </w:rPr>
        <w:t xml:space="preserve"> </w:t>
      </w:r>
      <w:r w:rsidRPr="003C7829">
        <w:rPr>
          <w:color w:val="221F1F"/>
          <w:u w:val="single"/>
        </w:rPr>
        <w:t>of</w:t>
      </w:r>
      <w:r w:rsidRPr="003C7829">
        <w:rPr>
          <w:color w:val="221F1F"/>
          <w:spacing w:val="-5"/>
          <w:u w:val="single"/>
        </w:rPr>
        <w:t xml:space="preserve"> </w:t>
      </w:r>
      <w:r w:rsidRPr="003C7829">
        <w:rPr>
          <w:color w:val="221F1F"/>
          <w:u w:val="single"/>
        </w:rPr>
        <w:t>land- mines</w:t>
      </w:r>
      <w:r w:rsidRPr="003C7829">
        <w:rPr>
          <w:color w:val="221F1F"/>
          <w:spacing w:val="-8"/>
          <w:u w:val="single"/>
        </w:rPr>
        <w:t xml:space="preserve"> </w:t>
      </w:r>
      <w:r w:rsidRPr="003C7829">
        <w:rPr>
          <w:color w:val="221F1F"/>
          <w:u w:val="single"/>
        </w:rPr>
        <w:t>from</w:t>
      </w:r>
      <w:r w:rsidRPr="003C7829">
        <w:rPr>
          <w:color w:val="221F1F"/>
          <w:spacing w:val="-7"/>
          <w:u w:val="single"/>
        </w:rPr>
        <w:t xml:space="preserve"> </w:t>
      </w:r>
      <w:r w:rsidRPr="003C7829">
        <w:rPr>
          <w:color w:val="221F1F"/>
          <w:u w:val="single"/>
        </w:rPr>
        <w:t>weapons</w:t>
      </w:r>
      <w:r w:rsidRPr="003C7829">
        <w:rPr>
          <w:color w:val="221F1F"/>
          <w:spacing w:val="-8"/>
          <w:u w:val="single"/>
        </w:rPr>
        <w:t xml:space="preserve"> </w:t>
      </w:r>
      <w:r w:rsidRPr="003C7829">
        <w:rPr>
          <w:color w:val="221F1F"/>
          <w:u w:val="single"/>
        </w:rPr>
        <w:t>of</w:t>
      </w:r>
      <w:r w:rsidRPr="003C7829">
        <w:rPr>
          <w:color w:val="221F1F"/>
          <w:spacing w:val="-8"/>
          <w:u w:val="single"/>
        </w:rPr>
        <w:t xml:space="preserve"> </w:t>
      </w:r>
      <w:r w:rsidRPr="003C7829">
        <w:rPr>
          <w:color w:val="221F1F"/>
          <w:u w:val="single"/>
        </w:rPr>
        <w:t>war</w:t>
      </w:r>
      <w:r w:rsidRPr="003C7829">
        <w:rPr>
          <w:color w:val="221F1F"/>
          <w:spacing w:val="-8"/>
          <w:u w:val="single"/>
        </w:rPr>
        <w:t xml:space="preserve"> </w:t>
      </w:r>
      <w:r w:rsidRPr="003C7829">
        <w:rPr>
          <w:color w:val="221F1F"/>
          <w:u w:val="single"/>
        </w:rPr>
        <w:t>to</w:t>
      </w:r>
      <w:r w:rsidRPr="003C7829">
        <w:rPr>
          <w:color w:val="221F1F"/>
          <w:spacing w:val="-9"/>
          <w:sz w:val="14"/>
        </w:rPr>
        <w:t xml:space="preserve"> </w:t>
      </w:r>
      <w:r w:rsidRPr="003C7829">
        <w:rPr>
          <w:color w:val="221F1F"/>
          <w:sz w:val="14"/>
        </w:rPr>
        <w:t>indiscri</w:t>
      </w:r>
      <w:r w:rsidRPr="003C7829">
        <w:rPr>
          <w:color w:val="221F1F"/>
          <w:spacing w:val="2"/>
          <w:sz w:val="14"/>
        </w:rPr>
        <w:t>m</w:t>
      </w:r>
      <w:r w:rsidRPr="003C7829">
        <w:rPr>
          <w:color w:val="221F1F"/>
          <w:sz w:val="14"/>
        </w:rPr>
        <w:t>inate</w:t>
      </w:r>
      <w:r w:rsidRPr="003C7829">
        <w:rPr>
          <w:color w:val="221F1F"/>
          <w:spacing w:val="-8"/>
          <w:sz w:val="14"/>
        </w:rPr>
        <w:t xml:space="preserve"> </w:t>
      </w:r>
      <w:r w:rsidRPr="003C7829">
        <w:rPr>
          <w:color w:val="221F1F"/>
          <w:u w:val="single"/>
        </w:rPr>
        <w:t>killers</w:t>
      </w:r>
      <w:r w:rsidRPr="003C7829">
        <w:rPr>
          <w:color w:val="221F1F"/>
          <w:spacing w:val="-8"/>
          <w:u w:val="single"/>
        </w:rPr>
        <w:t xml:space="preserve"> </w:t>
      </w:r>
      <w:r w:rsidRPr="003C7829">
        <w:rPr>
          <w:color w:val="221F1F"/>
          <w:u w:val="single"/>
        </w:rPr>
        <w:t>of</w:t>
      </w:r>
      <w:r w:rsidRPr="003C7829">
        <w:rPr>
          <w:color w:val="221F1F"/>
          <w:spacing w:val="-8"/>
          <w:u w:val="single"/>
        </w:rPr>
        <w:t xml:space="preserve"> </w:t>
      </w:r>
      <w:r w:rsidRPr="003C7829">
        <w:rPr>
          <w:color w:val="221F1F"/>
          <w:u w:val="single"/>
        </w:rPr>
        <w:t>the</w:t>
      </w:r>
      <w:r w:rsidRPr="003C7829">
        <w:rPr>
          <w:color w:val="221F1F"/>
          <w:spacing w:val="-9"/>
          <w:u w:val="single"/>
        </w:rPr>
        <w:t xml:space="preserve"> </w:t>
      </w:r>
      <w:r w:rsidRPr="003C7829">
        <w:rPr>
          <w:color w:val="221F1F"/>
          <w:u w:val="single"/>
        </w:rPr>
        <w:t>innocent</w:t>
      </w:r>
      <w:r w:rsidRPr="003C7829">
        <w:rPr>
          <w:color w:val="221F1F"/>
          <w:sz w:val="14"/>
        </w:rPr>
        <w:t>.</w:t>
      </w:r>
      <w:r w:rsidRPr="003C7829">
        <w:rPr>
          <w:color w:val="221F1F"/>
          <w:spacing w:val="-8"/>
          <w:sz w:val="14"/>
        </w:rPr>
        <w:t xml:space="preserve"> </w:t>
      </w:r>
      <w:r w:rsidRPr="003C7829">
        <w:rPr>
          <w:color w:val="221F1F"/>
          <w:u w:val="single"/>
        </w:rPr>
        <w:t>O</w:t>
      </w:r>
      <w:r w:rsidRPr="003C7829">
        <w:rPr>
          <w:color w:val="221F1F"/>
          <w:spacing w:val="1"/>
          <w:u w:val="single"/>
        </w:rPr>
        <w:t>n</w:t>
      </w:r>
      <w:r w:rsidRPr="003C7829">
        <w:rPr>
          <w:color w:val="221F1F"/>
          <w:u w:val="single"/>
        </w:rPr>
        <w:t>ce</w:t>
      </w:r>
      <w:r w:rsidRPr="003C7829">
        <w:rPr>
          <w:color w:val="221F1F"/>
          <w:spacing w:val="-11"/>
          <w:sz w:val="14"/>
        </w:rPr>
        <w:t xml:space="preserve"> </w:t>
      </w:r>
      <w:r w:rsidRPr="003C7829">
        <w:rPr>
          <w:color w:val="221F1F"/>
          <w:sz w:val="14"/>
        </w:rPr>
        <w:t xml:space="preserve">formulated </w:t>
      </w:r>
      <w:r w:rsidRPr="003C7829">
        <w:rPr>
          <w:color w:val="221F1F"/>
          <w:u w:val="single"/>
        </w:rPr>
        <w:t>in</w:t>
      </w:r>
      <w:r w:rsidRPr="003C7829">
        <w:rPr>
          <w:color w:val="221F1F"/>
          <w:spacing w:val="3"/>
          <w:u w:val="single"/>
        </w:rPr>
        <w:t xml:space="preserve"> </w:t>
      </w:r>
      <w:r w:rsidRPr="003C7829">
        <w:rPr>
          <w:color w:val="221F1F"/>
          <w:u w:val="single"/>
        </w:rPr>
        <w:t>these</w:t>
      </w:r>
      <w:r w:rsidRPr="003C7829">
        <w:rPr>
          <w:color w:val="221F1F"/>
          <w:spacing w:val="2"/>
          <w:u w:val="single"/>
        </w:rPr>
        <w:t xml:space="preserve"> </w:t>
      </w:r>
      <w:r w:rsidRPr="003C7829">
        <w:rPr>
          <w:color w:val="221F1F"/>
          <w:u w:val="single"/>
        </w:rPr>
        <w:t>terms</w:t>
      </w:r>
      <w:r w:rsidRPr="003C7829">
        <w:rPr>
          <w:color w:val="221F1F"/>
          <w:spacing w:val="3"/>
          <w:u w:val="single"/>
        </w:rPr>
        <w:t xml:space="preserve"> </w:t>
      </w:r>
      <w:r w:rsidRPr="003C7829">
        <w:rPr>
          <w:color w:val="221F1F"/>
          <w:u w:val="single"/>
        </w:rPr>
        <w:t>their</w:t>
      </w:r>
      <w:r w:rsidRPr="003C7829">
        <w:rPr>
          <w:color w:val="221F1F"/>
          <w:spacing w:val="4"/>
          <w:u w:val="single"/>
        </w:rPr>
        <w:t xml:space="preserve"> </w:t>
      </w:r>
      <w:r w:rsidRPr="003C7829">
        <w:rPr>
          <w:color w:val="221F1F"/>
          <w:u w:val="single"/>
        </w:rPr>
        <w:t>legitimacy</w:t>
      </w:r>
      <w:r w:rsidRPr="003C7829">
        <w:rPr>
          <w:color w:val="221F1F"/>
          <w:spacing w:val="3"/>
          <w:u w:val="single"/>
        </w:rPr>
        <w:t xml:space="preserve"> </w:t>
      </w:r>
      <w:r w:rsidRPr="003C7829">
        <w:rPr>
          <w:color w:val="221F1F"/>
          <w:u w:val="single"/>
        </w:rPr>
        <w:t>was undermi</w:t>
      </w:r>
      <w:r w:rsidRPr="003C7829">
        <w:rPr>
          <w:color w:val="221F1F"/>
          <w:spacing w:val="2"/>
          <w:u w:val="single"/>
        </w:rPr>
        <w:t>n</w:t>
      </w:r>
      <w:r w:rsidRPr="003C7829">
        <w:rPr>
          <w:color w:val="221F1F"/>
          <w:u w:val="single"/>
        </w:rPr>
        <w:t>ed</w:t>
      </w:r>
      <w:r w:rsidRPr="003C7829">
        <w:rPr>
          <w:color w:val="221F1F"/>
          <w:spacing w:val="3"/>
          <w:sz w:val="14"/>
        </w:rPr>
        <w:t xml:space="preserve"> </w:t>
      </w:r>
      <w:r w:rsidRPr="003C7829">
        <w:rPr>
          <w:color w:val="221F1F"/>
          <w:sz w:val="14"/>
        </w:rPr>
        <w:t>and</w:t>
      </w:r>
      <w:r w:rsidRPr="003C7829">
        <w:rPr>
          <w:color w:val="221F1F"/>
          <w:spacing w:val="2"/>
          <w:sz w:val="14"/>
        </w:rPr>
        <w:t xml:space="preserve"> </w:t>
      </w:r>
      <w:r w:rsidRPr="003C7829">
        <w:rPr>
          <w:color w:val="221F1F"/>
          <w:sz w:val="14"/>
        </w:rPr>
        <w:t>an</w:t>
      </w:r>
      <w:r w:rsidRPr="003C7829">
        <w:rPr>
          <w:color w:val="221F1F"/>
          <w:spacing w:val="3"/>
          <w:sz w:val="14"/>
        </w:rPr>
        <w:t xml:space="preserve"> </w:t>
      </w:r>
      <w:r w:rsidRPr="003C7829">
        <w:rPr>
          <w:color w:val="221F1F"/>
          <w:sz w:val="14"/>
        </w:rPr>
        <w:t>international</w:t>
      </w:r>
      <w:r w:rsidRPr="003C7829">
        <w:rPr>
          <w:color w:val="221F1F"/>
          <w:spacing w:val="4"/>
          <w:sz w:val="14"/>
        </w:rPr>
        <w:t xml:space="preserve"> </w:t>
      </w:r>
      <w:r w:rsidRPr="003C7829">
        <w:rPr>
          <w:color w:val="221F1F"/>
          <w:sz w:val="14"/>
        </w:rPr>
        <w:t>agreement</w:t>
      </w:r>
      <w:r w:rsidRPr="003C7829">
        <w:rPr>
          <w:color w:val="221F1F"/>
          <w:spacing w:val="4"/>
          <w:sz w:val="14"/>
        </w:rPr>
        <w:t xml:space="preserve"> </w:t>
      </w:r>
      <w:r w:rsidRPr="003C7829">
        <w:rPr>
          <w:color w:val="221F1F"/>
          <w:sz w:val="14"/>
        </w:rPr>
        <w:t>to prohibit</w:t>
      </w:r>
      <w:r w:rsidRPr="003C7829">
        <w:rPr>
          <w:color w:val="221F1F"/>
          <w:spacing w:val="11"/>
          <w:sz w:val="14"/>
        </w:rPr>
        <w:t xml:space="preserve"> </w:t>
      </w:r>
      <w:r w:rsidRPr="003C7829">
        <w:rPr>
          <w:color w:val="221F1F"/>
          <w:sz w:val="14"/>
        </w:rPr>
        <w:t>their</w:t>
      </w:r>
      <w:r w:rsidRPr="003C7829">
        <w:rPr>
          <w:color w:val="221F1F"/>
          <w:spacing w:val="10"/>
          <w:sz w:val="14"/>
        </w:rPr>
        <w:t xml:space="preserve"> </w:t>
      </w:r>
      <w:r w:rsidRPr="003C7829">
        <w:rPr>
          <w:color w:val="221F1F"/>
          <w:sz w:val="14"/>
        </w:rPr>
        <w:t>product</w:t>
      </w:r>
      <w:r w:rsidRPr="003C7829">
        <w:rPr>
          <w:color w:val="221F1F"/>
          <w:spacing w:val="2"/>
          <w:sz w:val="14"/>
        </w:rPr>
        <w:t>i</w:t>
      </w:r>
      <w:r w:rsidRPr="003C7829">
        <w:rPr>
          <w:color w:val="221F1F"/>
          <w:sz w:val="14"/>
        </w:rPr>
        <w:t>on</w:t>
      </w:r>
      <w:r w:rsidRPr="003C7829">
        <w:rPr>
          <w:color w:val="221F1F"/>
          <w:spacing w:val="10"/>
          <w:sz w:val="14"/>
        </w:rPr>
        <w:t xml:space="preserve"> </w:t>
      </w:r>
      <w:r w:rsidRPr="003C7829">
        <w:rPr>
          <w:color w:val="221F1F"/>
          <w:sz w:val="14"/>
        </w:rPr>
        <w:t>and</w:t>
      </w:r>
      <w:r w:rsidRPr="003C7829">
        <w:rPr>
          <w:color w:val="221F1F"/>
          <w:spacing w:val="11"/>
          <w:sz w:val="14"/>
        </w:rPr>
        <w:t xml:space="preserve"> </w:t>
      </w:r>
      <w:r w:rsidRPr="003C7829">
        <w:rPr>
          <w:color w:val="221F1F"/>
          <w:sz w:val="14"/>
        </w:rPr>
        <w:t>use</w:t>
      </w:r>
      <w:r w:rsidRPr="003C7829">
        <w:rPr>
          <w:color w:val="221F1F"/>
          <w:spacing w:val="10"/>
          <w:sz w:val="14"/>
        </w:rPr>
        <w:t xml:space="preserve"> </w:t>
      </w:r>
      <w:r w:rsidRPr="003C7829">
        <w:rPr>
          <w:color w:val="221F1F"/>
          <w:sz w:val="14"/>
        </w:rPr>
        <w:t>gathered</w:t>
      </w:r>
      <w:r w:rsidRPr="003C7829">
        <w:rPr>
          <w:color w:val="221F1F"/>
          <w:spacing w:val="11"/>
          <w:sz w:val="14"/>
        </w:rPr>
        <w:t xml:space="preserve"> </w:t>
      </w:r>
      <w:r w:rsidRPr="003C7829">
        <w:rPr>
          <w:color w:val="221F1F"/>
          <w:sz w:val="14"/>
        </w:rPr>
        <w:t>m</w:t>
      </w:r>
      <w:r w:rsidRPr="003C7829">
        <w:rPr>
          <w:color w:val="221F1F"/>
          <w:spacing w:val="1"/>
          <w:sz w:val="14"/>
        </w:rPr>
        <w:t>o</w:t>
      </w:r>
      <w:r w:rsidRPr="003C7829">
        <w:rPr>
          <w:color w:val="221F1F"/>
          <w:sz w:val="14"/>
        </w:rPr>
        <w:t>mentum.</w:t>
      </w:r>
      <w:r w:rsidRPr="003C7829">
        <w:rPr>
          <w:sz w:val="14"/>
        </w:rPr>
        <w:t xml:space="preserve"> </w:t>
      </w:r>
      <w:r w:rsidRPr="003C7829">
        <w:rPr>
          <w:color w:val="221F1F"/>
          <w:u w:val="single"/>
        </w:rPr>
        <w:t>Such</w:t>
      </w:r>
      <w:r w:rsidRPr="003C7829">
        <w:rPr>
          <w:color w:val="221F1F"/>
          <w:spacing w:val="4"/>
          <w:sz w:val="14"/>
        </w:rPr>
        <w:t xml:space="preserve"> </w:t>
      </w:r>
      <w:r w:rsidRPr="003C7829">
        <w:rPr>
          <w:color w:val="221F1F"/>
          <w:sz w:val="14"/>
        </w:rPr>
        <w:t>popular</w:t>
      </w:r>
      <w:r w:rsidRPr="003C7829">
        <w:rPr>
          <w:color w:val="221F1F"/>
          <w:spacing w:val="5"/>
          <w:sz w:val="14"/>
        </w:rPr>
        <w:t xml:space="preserve"> </w:t>
      </w:r>
      <w:r w:rsidRPr="003C7829">
        <w:rPr>
          <w:color w:val="221F1F"/>
          <w:u w:val="single"/>
        </w:rPr>
        <w:t>protests</w:t>
      </w:r>
      <w:r w:rsidRPr="003C7829">
        <w:rPr>
          <w:color w:val="221F1F"/>
          <w:spacing w:val="5"/>
          <w:sz w:val="14"/>
        </w:rPr>
        <w:t xml:space="preserve"> </w:t>
      </w:r>
      <w:r w:rsidRPr="003C7829">
        <w:rPr>
          <w:color w:val="221F1F"/>
          <w:sz w:val="14"/>
        </w:rPr>
        <w:t>and</w:t>
      </w:r>
      <w:r w:rsidRPr="003C7829">
        <w:rPr>
          <w:color w:val="221F1F"/>
          <w:spacing w:val="4"/>
          <w:sz w:val="14"/>
        </w:rPr>
        <w:t xml:space="preserve"> </w:t>
      </w:r>
      <w:r w:rsidRPr="003C7829">
        <w:rPr>
          <w:color w:val="221F1F"/>
          <w:sz w:val="14"/>
        </w:rPr>
        <w:t>international</w:t>
      </w:r>
      <w:r w:rsidRPr="003C7829">
        <w:rPr>
          <w:color w:val="221F1F"/>
          <w:spacing w:val="5"/>
          <w:sz w:val="14"/>
        </w:rPr>
        <w:t xml:space="preserve"> </w:t>
      </w:r>
      <w:r w:rsidRPr="003C7829">
        <w:rPr>
          <w:color w:val="221F1F"/>
          <w:sz w:val="14"/>
        </w:rPr>
        <w:t>campai</w:t>
      </w:r>
      <w:r w:rsidRPr="003C7829">
        <w:rPr>
          <w:color w:val="221F1F"/>
          <w:spacing w:val="2"/>
          <w:sz w:val="14"/>
        </w:rPr>
        <w:t>g</w:t>
      </w:r>
      <w:r w:rsidRPr="003C7829">
        <w:rPr>
          <w:color w:val="221F1F"/>
          <w:sz w:val="14"/>
        </w:rPr>
        <w:t>ns</w:t>
      </w:r>
      <w:r w:rsidRPr="003C7829">
        <w:rPr>
          <w:color w:val="221F1F"/>
          <w:spacing w:val="1"/>
          <w:sz w:val="14"/>
        </w:rPr>
        <w:t xml:space="preserve"> </w:t>
      </w:r>
      <w:r w:rsidRPr="003C7829">
        <w:rPr>
          <w:color w:val="221F1F"/>
          <w:u w:val="single"/>
        </w:rPr>
        <w:t>get</w:t>
      </w:r>
      <w:r w:rsidRPr="003C7829">
        <w:rPr>
          <w:color w:val="221F1F"/>
          <w:spacing w:val="4"/>
          <w:sz w:val="14"/>
        </w:rPr>
        <w:t xml:space="preserve"> </w:t>
      </w:r>
      <w:r w:rsidRPr="003C7829">
        <w:rPr>
          <w:color w:val="221F1F"/>
          <w:sz w:val="14"/>
        </w:rPr>
        <w:t>ve</w:t>
      </w:r>
      <w:r w:rsidRPr="003C7829">
        <w:rPr>
          <w:color w:val="221F1F"/>
          <w:spacing w:val="1"/>
          <w:sz w:val="14"/>
        </w:rPr>
        <w:t>r</w:t>
      </w:r>
      <w:r w:rsidRPr="003C7829">
        <w:rPr>
          <w:color w:val="221F1F"/>
          <w:sz w:val="14"/>
        </w:rPr>
        <w:t>y</w:t>
      </w:r>
      <w:r w:rsidRPr="003C7829">
        <w:rPr>
          <w:color w:val="221F1F"/>
          <w:spacing w:val="3"/>
          <w:sz w:val="14"/>
        </w:rPr>
        <w:t xml:space="preserve"> </w:t>
      </w:r>
      <w:r w:rsidRPr="003C7829">
        <w:rPr>
          <w:color w:val="221F1F"/>
          <w:u w:val="single"/>
        </w:rPr>
        <w:t>diffi</w:t>
      </w:r>
      <w:r w:rsidRPr="003C7829">
        <w:rPr>
          <w:color w:val="221F1F"/>
          <w:spacing w:val="1"/>
          <w:u w:val="single"/>
        </w:rPr>
        <w:t>c</w:t>
      </w:r>
      <w:r w:rsidRPr="003C7829">
        <w:rPr>
          <w:color w:val="221F1F"/>
          <w:u w:val="single"/>
        </w:rPr>
        <w:t>ult</w:t>
      </w:r>
      <w:r w:rsidRPr="003C7829">
        <w:rPr>
          <w:color w:val="221F1F"/>
          <w:spacing w:val="-10"/>
          <w:u w:val="single"/>
        </w:rPr>
        <w:t xml:space="preserve"> </w:t>
      </w:r>
      <w:r w:rsidRPr="003C7829">
        <w:rPr>
          <w:color w:val="221F1F"/>
          <w:u w:val="single"/>
        </w:rPr>
        <w:t>wh</w:t>
      </w:r>
      <w:r w:rsidRPr="003C7829">
        <w:rPr>
          <w:color w:val="221F1F"/>
          <w:spacing w:val="2"/>
          <w:u w:val="single"/>
        </w:rPr>
        <w:t>e</w:t>
      </w:r>
      <w:r w:rsidRPr="003C7829">
        <w:rPr>
          <w:color w:val="221F1F"/>
          <w:u w:val="single"/>
        </w:rPr>
        <w:t>re</w:t>
      </w:r>
      <w:r w:rsidRPr="003C7829">
        <w:rPr>
          <w:color w:val="221F1F"/>
          <w:spacing w:val="4"/>
          <w:u w:val="single"/>
        </w:rPr>
        <w:t xml:space="preserve"> </w:t>
      </w:r>
      <w:r w:rsidRPr="003C7829">
        <w:rPr>
          <w:color w:val="221F1F"/>
          <w:u w:val="single"/>
        </w:rPr>
        <w:t>international</w:t>
      </w:r>
      <w:r w:rsidRPr="003C7829">
        <w:rPr>
          <w:color w:val="221F1F"/>
          <w:spacing w:val="1"/>
          <w:u w:val="single"/>
        </w:rPr>
        <w:t xml:space="preserve"> </w:t>
      </w:r>
      <w:r w:rsidRPr="003C7829">
        <w:rPr>
          <w:color w:val="221F1F"/>
          <w:u w:val="single"/>
        </w:rPr>
        <w:t>campaigns</w:t>
      </w:r>
      <w:r w:rsidRPr="003C7829">
        <w:rPr>
          <w:color w:val="221F1F"/>
          <w:spacing w:val="2"/>
          <w:u w:val="single"/>
        </w:rPr>
        <w:t xml:space="preserve"> </w:t>
      </w:r>
      <w:r w:rsidRPr="003C7829">
        <w:rPr>
          <w:color w:val="221F1F"/>
          <w:u w:val="single"/>
        </w:rPr>
        <w:t>run into</w:t>
      </w:r>
      <w:r w:rsidRPr="003C7829">
        <w:rPr>
          <w:color w:val="221F1F"/>
          <w:spacing w:val="1"/>
          <w:sz w:val="14"/>
        </w:rPr>
        <w:t xml:space="preserve"> </w:t>
      </w:r>
      <w:r w:rsidRPr="003C7829">
        <w:rPr>
          <w:color w:val="221F1F"/>
          <w:sz w:val="14"/>
        </w:rPr>
        <w:t>the</w:t>
      </w:r>
      <w:r w:rsidRPr="003C7829">
        <w:rPr>
          <w:color w:val="221F1F"/>
          <w:spacing w:val="2"/>
          <w:sz w:val="14"/>
        </w:rPr>
        <w:t xml:space="preserve"> </w:t>
      </w:r>
      <w:r w:rsidRPr="003C7829">
        <w:rPr>
          <w:color w:val="221F1F"/>
          <w:sz w:val="14"/>
        </w:rPr>
        <w:t>foreign</w:t>
      </w:r>
      <w:r w:rsidRPr="003C7829">
        <w:rPr>
          <w:color w:val="221F1F"/>
          <w:spacing w:val="1"/>
          <w:sz w:val="14"/>
        </w:rPr>
        <w:t xml:space="preserve"> </w:t>
      </w:r>
      <w:r w:rsidRPr="003C7829">
        <w:rPr>
          <w:color w:val="221F1F"/>
          <w:sz w:val="14"/>
        </w:rPr>
        <w:t>policy</w:t>
      </w:r>
      <w:r w:rsidRPr="003C7829">
        <w:rPr>
          <w:color w:val="221F1F"/>
          <w:spacing w:val="1"/>
          <w:sz w:val="14"/>
        </w:rPr>
        <w:t xml:space="preserve"> </w:t>
      </w:r>
      <w:r w:rsidRPr="003C7829">
        <w:rPr>
          <w:color w:val="221F1F"/>
          <w:u w:val="single"/>
        </w:rPr>
        <w:t>priori</w:t>
      </w:r>
      <w:r w:rsidRPr="003C7829">
        <w:rPr>
          <w:color w:val="221F1F"/>
          <w:spacing w:val="2"/>
          <w:u w:val="single"/>
        </w:rPr>
        <w:t>t</w:t>
      </w:r>
      <w:r w:rsidRPr="003C7829">
        <w:rPr>
          <w:color w:val="221F1F"/>
          <w:u w:val="single"/>
        </w:rPr>
        <w:t>ies of</w:t>
      </w:r>
      <w:r w:rsidRPr="003C7829">
        <w:rPr>
          <w:color w:val="221F1F"/>
          <w:spacing w:val="1"/>
          <w:sz w:val="14"/>
        </w:rPr>
        <w:t xml:space="preserve"> </w:t>
      </w:r>
      <w:r w:rsidRPr="003C7829">
        <w:rPr>
          <w:color w:val="221F1F"/>
          <w:sz w:val="14"/>
        </w:rPr>
        <w:t>particular</w:t>
      </w:r>
      <w:r w:rsidRPr="003C7829">
        <w:rPr>
          <w:color w:val="221F1F"/>
          <w:spacing w:val="1"/>
          <w:sz w:val="14"/>
        </w:rPr>
        <w:t xml:space="preserve"> </w:t>
      </w:r>
      <w:r w:rsidRPr="003C7829">
        <w:rPr>
          <w:color w:val="221F1F"/>
          <w:u w:val="single"/>
        </w:rPr>
        <w:t>states</w:t>
      </w:r>
      <w:r w:rsidRPr="003C7829">
        <w:rPr>
          <w:color w:val="221F1F"/>
          <w:sz w:val="14"/>
        </w:rPr>
        <w:t>,</w:t>
      </w:r>
      <w:r w:rsidRPr="003C7829">
        <w:rPr>
          <w:color w:val="221F1F"/>
          <w:spacing w:val="1"/>
          <w:sz w:val="14"/>
        </w:rPr>
        <w:t xml:space="preserve"> </w:t>
      </w:r>
      <w:r w:rsidRPr="003C7829">
        <w:rPr>
          <w:color w:val="221F1F"/>
          <w:u w:val="single"/>
        </w:rPr>
        <w:t>and where</w:t>
      </w:r>
      <w:r w:rsidRPr="003C7829">
        <w:rPr>
          <w:color w:val="221F1F"/>
          <w:spacing w:val="1"/>
          <w:sz w:val="14"/>
        </w:rPr>
        <w:t xml:space="preserve"> </w:t>
      </w:r>
      <w:r w:rsidRPr="003C7829">
        <w:rPr>
          <w:color w:val="221F1F"/>
          <w:sz w:val="14"/>
        </w:rPr>
        <w:t>international</w:t>
      </w:r>
      <w:r w:rsidRPr="003C7829">
        <w:rPr>
          <w:color w:val="221F1F"/>
          <w:spacing w:val="2"/>
          <w:sz w:val="14"/>
        </w:rPr>
        <w:t xml:space="preserve"> </w:t>
      </w:r>
      <w:r w:rsidRPr="003C7829">
        <w:rPr>
          <w:color w:val="221F1F"/>
          <w:u w:val="single"/>
        </w:rPr>
        <w:t>campaigns</w:t>
      </w:r>
      <w:r w:rsidRPr="003C7829">
        <w:rPr>
          <w:color w:val="221F1F"/>
          <w:spacing w:val="1"/>
          <w:u w:val="single"/>
        </w:rPr>
        <w:t xml:space="preserve"> </w:t>
      </w:r>
      <w:r w:rsidRPr="003C7829">
        <w:rPr>
          <w:color w:val="221F1F"/>
          <w:u w:val="single"/>
        </w:rPr>
        <w:t>are</w:t>
      </w:r>
      <w:r w:rsidRPr="003C7829">
        <w:rPr>
          <w:color w:val="221F1F"/>
          <w:spacing w:val="1"/>
          <w:u w:val="single"/>
        </w:rPr>
        <w:t xml:space="preserve"> </w:t>
      </w:r>
      <w:r w:rsidRPr="003C7829">
        <w:rPr>
          <w:color w:val="221F1F"/>
          <w:u w:val="single"/>
        </w:rPr>
        <w:t>unders</w:t>
      </w:r>
      <w:r w:rsidRPr="003C7829">
        <w:rPr>
          <w:color w:val="221F1F"/>
          <w:spacing w:val="2"/>
          <w:u w:val="single"/>
        </w:rPr>
        <w:t>t</w:t>
      </w:r>
      <w:r w:rsidRPr="003C7829">
        <w:rPr>
          <w:color w:val="221F1F"/>
          <w:u w:val="single"/>
        </w:rPr>
        <w:t>ood by</w:t>
      </w:r>
      <w:r w:rsidRPr="003C7829">
        <w:rPr>
          <w:color w:val="221F1F"/>
          <w:sz w:val="14"/>
        </w:rPr>
        <w:t xml:space="preserve"> </w:t>
      </w:r>
      <w:r w:rsidRPr="003C7829">
        <w:rPr>
          <w:color w:val="221F1F"/>
          <w:u w:val="single"/>
        </w:rPr>
        <w:t>pa</w:t>
      </w:r>
      <w:r w:rsidRPr="003C7829">
        <w:rPr>
          <w:color w:val="221F1F"/>
          <w:spacing w:val="1"/>
          <w:u w:val="single"/>
        </w:rPr>
        <w:t>r</w:t>
      </w:r>
      <w:r w:rsidRPr="003C7829">
        <w:rPr>
          <w:color w:val="221F1F"/>
          <w:u w:val="single"/>
        </w:rPr>
        <w:t>ticular gover</w:t>
      </w:r>
      <w:r w:rsidRPr="003C7829">
        <w:rPr>
          <w:color w:val="221F1F"/>
          <w:spacing w:val="2"/>
          <w:u w:val="single"/>
        </w:rPr>
        <w:t>n</w:t>
      </w:r>
      <w:r w:rsidRPr="003C7829">
        <w:rPr>
          <w:color w:val="221F1F"/>
          <w:u w:val="single"/>
        </w:rPr>
        <w:t>ments to</w:t>
      </w:r>
      <w:r w:rsidRPr="003C7829">
        <w:rPr>
          <w:color w:val="221F1F"/>
          <w:spacing w:val="1"/>
          <w:u w:val="single"/>
        </w:rPr>
        <w:t xml:space="preserve"> </w:t>
      </w:r>
      <w:r w:rsidRPr="003C7829">
        <w:rPr>
          <w:color w:val="221F1F"/>
          <w:u w:val="single"/>
        </w:rPr>
        <w:t>be</w:t>
      </w:r>
      <w:r w:rsidRPr="003C7829">
        <w:rPr>
          <w:color w:val="221F1F"/>
          <w:sz w:val="14"/>
        </w:rPr>
        <w:t xml:space="preserve"> the foreign</w:t>
      </w:r>
      <w:r w:rsidRPr="003C7829">
        <w:rPr>
          <w:color w:val="221F1F"/>
          <w:spacing w:val="25"/>
          <w:sz w:val="14"/>
        </w:rPr>
        <w:t xml:space="preserve"> </w:t>
      </w:r>
      <w:r w:rsidRPr="003C7829">
        <w:rPr>
          <w:color w:val="221F1F"/>
          <w:u w:val="single"/>
        </w:rPr>
        <w:t>policy</w:t>
      </w:r>
      <w:r w:rsidRPr="003C7829">
        <w:rPr>
          <w:color w:val="221F1F"/>
          <w:spacing w:val="24"/>
          <w:u w:val="single"/>
        </w:rPr>
        <w:t xml:space="preserve"> </w:t>
      </w:r>
      <w:r w:rsidRPr="003C7829">
        <w:rPr>
          <w:color w:val="221F1F"/>
          <w:u w:val="single"/>
        </w:rPr>
        <w:t>of</w:t>
      </w:r>
      <w:r w:rsidRPr="003C7829">
        <w:rPr>
          <w:color w:val="221F1F"/>
          <w:spacing w:val="24"/>
          <w:u w:val="single"/>
        </w:rPr>
        <w:t xml:space="preserve"> </w:t>
      </w:r>
      <w:r w:rsidRPr="003C7829">
        <w:rPr>
          <w:color w:val="221F1F"/>
          <w:u w:val="single"/>
        </w:rPr>
        <w:t>ot</w:t>
      </w:r>
      <w:r w:rsidRPr="003C7829">
        <w:rPr>
          <w:color w:val="221F1F"/>
          <w:spacing w:val="1"/>
          <w:u w:val="single"/>
        </w:rPr>
        <w:t>h</w:t>
      </w:r>
      <w:r w:rsidRPr="003C7829">
        <w:rPr>
          <w:color w:val="221F1F"/>
          <w:u w:val="single"/>
        </w:rPr>
        <w:t>er</w:t>
      </w:r>
      <w:r w:rsidRPr="003C7829">
        <w:rPr>
          <w:color w:val="221F1F"/>
          <w:spacing w:val="24"/>
          <w:u w:val="single"/>
        </w:rPr>
        <w:t xml:space="preserve"> </w:t>
      </w:r>
      <w:r w:rsidRPr="003C7829">
        <w:rPr>
          <w:color w:val="221F1F"/>
          <w:u w:val="single"/>
        </w:rPr>
        <w:t>states</w:t>
      </w:r>
      <w:r w:rsidRPr="003C7829">
        <w:rPr>
          <w:color w:val="221F1F"/>
          <w:spacing w:val="25"/>
          <w:sz w:val="14"/>
        </w:rPr>
        <w:t xml:space="preserve"> </w:t>
      </w:r>
      <w:r w:rsidRPr="003C7829">
        <w:rPr>
          <w:color w:val="221F1F"/>
          <w:sz w:val="14"/>
        </w:rPr>
        <w:t>by</w:t>
      </w:r>
      <w:r w:rsidRPr="003C7829">
        <w:rPr>
          <w:color w:val="221F1F"/>
          <w:spacing w:val="23"/>
          <w:sz w:val="14"/>
        </w:rPr>
        <w:t xml:space="preserve"> </w:t>
      </w:r>
      <w:r w:rsidRPr="003C7829">
        <w:rPr>
          <w:color w:val="221F1F"/>
          <w:sz w:val="14"/>
        </w:rPr>
        <w:t>ot</w:t>
      </w:r>
      <w:r w:rsidRPr="003C7829">
        <w:rPr>
          <w:color w:val="221F1F"/>
          <w:spacing w:val="1"/>
          <w:sz w:val="14"/>
        </w:rPr>
        <w:t>h</w:t>
      </w:r>
      <w:r w:rsidRPr="003C7829">
        <w:rPr>
          <w:color w:val="221F1F"/>
          <w:sz w:val="14"/>
        </w:rPr>
        <w:t>er</w:t>
      </w:r>
      <w:r w:rsidRPr="003C7829">
        <w:rPr>
          <w:color w:val="221F1F"/>
          <w:spacing w:val="24"/>
          <w:sz w:val="14"/>
        </w:rPr>
        <w:t xml:space="preserve"> </w:t>
      </w:r>
      <w:r w:rsidRPr="003C7829">
        <w:rPr>
          <w:color w:val="221F1F"/>
          <w:sz w:val="14"/>
        </w:rPr>
        <w:t>means.</w:t>
      </w:r>
      <w:r w:rsidRPr="003C7829">
        <w:rPr>
          <w:color w:val="221F1F"/>
          <w:spacing w:val="25"/>
          <w:sz w:val="14"/>
        </w:rPr>
        <w:t xml:space="preserve"> </w:t>
      </w:r>
      <w:r w:rsidRPr="003C7829">
        <w:rPr>
          <w:color w:val="221F1F"/>
          <w:sz w:val="14"/>
        </w:rPr>
        <w:t>The</w:t>
      </w:r>
      <w:r w:rsidRPr="003C7829">
        <w:rPr>
          <w:color w:val="221F1F"/>
          <w:spacing w:val="24"/>
          <w:sz w:val="14"/>
        </w:rPr>
        <w:t xml:space="preserve"> </w:t>
      </w:r>
      <w:r w:rsidRPr="003C7829">
        <w:rPr>
          <w:color w:val="221F1F"/>
          <w:sz w:val="14"/>
        </w:rPr>
        <w:t>classic</w:t>
      </w:r>
      <w:r w:rsidRPr="003C7829">
        <w:rPr>
          <w:color w:val="221F1F"/>
          <w:spacing w:val="25"/>
          <w:sz w:val="14"/>
        </w:rPr>
        <w:t xml:space="preserve"> </w:t>
      </w:r>
      <w:r w:rsidRPr="003C7829">
        <w:rPr>
          <w:color w:val="221F1F"/>
          <w:sz w:val="14"/>
        </w:rPr>
        <w:t>example</w:t>
      </w:r>
      <w:r w:rsidRPr="003C7829">
        <w:rPr>
          <w:color w:val="221F1F"/>
          <w:spacing w:val="25"/>
          <w:sz w:val="14"/>
        </w:rPr>
        <w:t xml:space="preserve"> </w:t>
      </w:r>
      <w:r w:rsidRPr="003C7829">
        <w:rPr>
          <w:color w:val="221F1F"/>
          <w:sz w:val="14"/>
        </w:rPr>
        <w:t>from</w:t>
      </w:r>
      <w:r w:rsidRPr="003C7829">
        <w:rPr>
          <w:color w:val="221F1F"/>
          <w:spacing w:val="24"/>
          <w:sz w:val="14"/>
        </w:rPr>
        <w:t xml:space="preserve"> </w:t>
      </w:r>
      <w:r w:rsidRPr="003C7829">
        <w:rPr>
          <w:color w:val="221F1F"/>
          <w:sz w:val="14"/>
        </w:rPr>
        <w:t>the</w:t>
      </w:r>
      <w:r w:rsidRPr="003C7829">
        <w:rPr>
          <w:color w:val="221F1F"/>
          <w:spacing w:val="25"/>
          <w:sz w:val="14"/>
        </w:rPr>
        <w:t xml:space="preserve"> </w:t>
      </w:r>
      <w:r w:rsidRPr="003C7829">
        <w:rPr>
          <w:color w:val="221F1F"/>
          <w:sz w:val="14"/>
        </w:rPr>
        <w:t>Cold War</w:t>
      </w:r>
      <w:r w:rsidRPr="003C7829">
        <w:rPr>
          <w:color w:val="221F1F"/>
          <w:spacing w:val="30"/>
          <w:sz w:val="14"/>
        </w:rPr>
        <w:t xml:space="preserve"> </w:t>
      </w:r>
      <w:r w:rsidRPr="003C7829">
        <w:rPr>
          <w:color w:val="221F1F"/>
          <w:sz w:val="14"/>
        </w:rPr>
        <w:t>was</w:t>
      </w:r>
      <w:r w:rsidRPr="003C7829">
        <w:rPr>
          <w:color w:val="221F1F"/>
          <w:spacing w:val="26"/>
          <w:sz w:val="14"/>
        </w:rPr>
        <w:t xml:space="preserve"> </w:t>
      </w:r>
      <w:r w:rsidRPr="003C7829">
        <w:rPr>
          <w:color w:val="221F1F"/>
          <w:sz w:val="14"/>
        </w:rPr>
        <w:t>the</w:t>
      </w:r>
      <w:r w:rsidRPr="003C7829">
        <w:rPr>
          <w:color w:val="221F1F"/>
          <w:spacing w:val="30"/>
          <w:sz w:val="14"/>
        </w:rPr>
        <w:t xml:space="preserve"> </w:t>
      </w:r>
      <w:r w:rsidRPr="003C7829">
        <w:rPr>
          <w:color w:val="221F1F"/>
          <w:sz w:val="14"/>
        </w:rPr>
        <w:t>accusations</w:t>
      </w:r>
      <w:r w:rsidRPr="003C7829">
        <w:rPr>
          <w:color w:val="221F1F"/>
          <w:spacing w:val="31"/>
          <w:sz w:val="14"/>
        </w:rPr>
        <w:t xml:space="preserve"> </w:t>
      </w:r>
      <w:r w:rsidRPr="003C7829">
        <w:rPr>
          <w:color w:val="221F1F"/>
          <w:sz w:val="14"/>
        </w:rPr>
        <w:t>from</w:t>
      </w:r>
      <w:r w:rsidRPr="003C7829">
        <w:rPr>
          <w:color w:val="221F1F"/>
          <w:spacing w:val="29"/>
          <w:sz w:val="14"/>
        </w:rPr>
        <w:t xml:space="preserve"> </w:t>
      </w:r>
      <w:r w:rsidRPr="003C7829">
        <w:rPr>
          <w:color w:val="221F1F"/>
          <w:sz w:val="14"/>
        </w:rPr>
        <w:t>bo</w:t>
      </w:r>
      <w:r w:rsidRPr="003C7829">
        <w:rPr>
          <w:color w:val="221F1F"/>
          <w:spacing w:val="1"/>
          <w:sz w:val="14"/>
        </w:rPr>
        <w:t>t</w:t>
      </w:r>
      <w:r w:rsidRPr="003C7829">
        <w:rPr>
          <w:color w:val="221F1F"/>
          <w:sz w:val="14"/>
        </w:rPr>
        <w:t>h</w:t>
      </w:r>
      <w:r w:rsidRPr="003C7829">
        <w:rPr>
          <w:color w:val="221F1F"/>
          <w:spacing w:val="28"/>
          <w:sz w:val="14"/>
        </w:rPr>
        <w:t xml:space="preserve"> </w:t>
      </w:r>
      <w:r w:rsidRPr="003C7829">
        <w:rPr>
          <w:color w:val="221F1F"/>
          <w:sz w:val="14"/>
        </w:rPr>
        <w:t>sides</w:t>
      </w:r>
      <w:r w:rsidRPr="003C7829">
        <w:rPr>
          <w:color w:val="221F1F"/>
          <w:spacing w:val="30"/>
          <w:sz w:val="14"/>
        </w:rPr>
        <w:t xml:space="preserve"> </w:t>
      </w:r>
      <w:r w:rsidRPr="003C7829">
        <w:rPr>
          <w:color w:val="221F1F"/>
          <w:sz w:val="14"/>
        </w:rPr>
        <w:t>of</w:t>
      </w:r>
      <w:r w:rsidRPr="003C7829">
        <w:rPr>
          <w:color w:val="221F1F"/>
          <w:spacing w:val="29"/>
          <w:sz w:val="14"/>
        </w:rPr>
        <w:t xml:space="preserve"> </w:t>
      </w:r>
      <w:r w:rsidRPr="003C7829">
        <w:rPr>
          <w:color w:val="221F1F"/>
          <w:sz w:val="14"/>
        </w:rPr>
        <w:t>the</w:t>
      </w:r>
      <w:r w:rsidRPr="003C7829">
        <w:rPr>
          <w:color w:val="221F1F"/>
          <w:spacing w:val="29"/>
          <w:sz w:val="14"/>
        </w:rPr>
        <w:t xml:space="preserve"> </w:t>
      </w:r>
      <w:r w:rsidRPr="003C7829">
        <w:rPr>
          <w:color w:val="221F1F"/>
          <w:sz w:val="14"/>
        </w:rPr>
        <w:t>divide</w:t>
      </w:r>
      <w:r w:rsidRPr="003C7829">
        <w:rPr>
          <w:color w:val="221F1F"/>
          <w:spacing w:val="30"/>
          <w:sz w:val="14"/>
        </w:rPr>
        <w:t xml:space="preserve"> </w:t>
      </w:r>
      <w:r w:rsidRPr="003C7829">
        <w:rPr>
          <w:color w:val="221F1F"/>
          <w:sz w:val="14"/>
        </w:rPr>
        <w:t>that</w:t>
      </w:r>
      <w:r w:rsidRPr="003C7829">
        <w:rPr>
          <w:color w:val="221F1F"/>
          <w:spacing w:val="29"/>
          <w:sz w:val="14"/>
        </w:rPr>
        <w:t xml:space="preserve"> </w:t>
      </w:r>
      <w:r w:rsidRPr="003C7829">
        <w:rPr>
          <w:color w:val="221F1F"/>
          <w:sz w:val="14"/>
        </w:rPr>
        <w:t>peace</w:t>
      </w:r>
      <w:r w:rsidRPr="003C7829">
        <w:rPr>
          <w:color w:val="221F1F"/>
          <w:spacing w:val="30"/>
          <w:sz w:val="14"/>
        </w:rPr>
        <w:t xml:space="preserve"> </w:t>
      </w:r>
      <w:r w:rsidRPr="003C7829">
        <w:rPr>
          <w:color w:val="221F1F"/>
          <w:sz w:val="14"/>
        </w:rPr>
        <w:t>movemen</w:t>
      </w:r>
      <w:r w:rsidRPr="003C7829">
        <w:rPr>
          <w:color w:val="221F1F"/>
          <w:spacing w:val="2"/>
          <w:sz w:val="14"/>
        </w:rPr>
        <w:t>t</w:t>
      </w:r>
      <w:r w:rsidRPr="003C7829">
        <w:rPr>
          <w:color w:val="221F1F"/>
          <w:sz w:val="14"/>
        </w:rPr>
        <w:t>s</w:t>
      </w:r>
      <w:r w:rsidRPr="003C7829">
        <w:rPr>
          <w:color w:val="221F1F"/>
          <w:spacing w:val="26"/>
          <w:sz w:val="14"/>
        </w:rPr>
        <w:t xml:space="preserve"> </w:t>
      </w:r>
      <w:r w:rsidRPr="003C7829">
        <w:rPr>
          <w:color w:val="221F1F"/>
          <w:sz w:val="14"/>
        </w:rPr>
        <w:t>on the</w:t>
      </w:r>
      <w:r w:rsidRPr="003C7829">
        <w:rPr>
          <w:color w:val="221F1F"/>
          <w:spacing w:val="4"/>
          <w:sz w:val="14"/>
        </w:rPr>
        <w:t xml:space="preserve"> </w:t>
      </w:r>
      <w:r w:rsidRPr="003C7829">
        <w:rPr>
          <w:color w:val="221F1F"/>
          <w:sz w:val="14"/>
        </w:rPr>
        <w:t>other</w:t>
      </w:r>
      <w:r w:rsidRPr="003C7829">
        <w:rPr>
          <w:color w:val="221F1F"/>
          <w:spacing w:val="4"/>
          <w:sz w:val="14"/>
        </w:rPr>
        <w:t xml:space="preserve"> </w:t>
      </w:r>
      <w:r w:rsidRPr="003C7829">
        <w:rPr>
          <w:color w:val="221F1F"/>
          <w:sz w:val="14"/>
        </w:rPr>
        <w:t>side</w:t>
      </w:r>
      <w:r w:rsidRPr="003C7829">
        <w:rPr>
          <w:color w:val="221F1F"/>
          <w:spacing w:val="3"/>
          <w:sz w:val="14"/>
        </w:rPr>
        <w:t xml:space="preserve"> </w:t>
      </w:r>
      <w:r w:rsidRPr="003C7829">
        <w:rPr>
          <w:color w:val="221F1F"/>
          <w:sz w:val="14"/>
        </w:rPr>
        <w:t>were</w:t>
      </w:r>
      <w:r w:rsidRPr="003C7829">
        <w:rPr>
          <w:color w:val="221F1F"/>
          <w:spacing w:val="5"/>
          <w:sz w:val="14"/>
        </w:rPr>
        <w:t xml:space="preserve"> </w:t>
      </w:r>
      <w:r w:rsidRPr="003C7829">
        <w:rPr>
          <w:color w:val="221F1F"/>
          <w:sz w:val="14"/>
        </w:rPr>
        <w:t>concerned</w:t>
      </w:r>
      <w:r w:rsidRPr="003C7829">
        <w:rPr>
          <w:color w:val="221F1F"/>
          <w:spacing w:val="5"/>
          <w:sz w:val="14"/>
        </w:rPr>
        <w:t xml:space="preserve"> </w:t>
      </w:r>
      <w:r w:rsidRPr="003C7829">
        <w:rPr>
          <w:color w:val="221F1F"/>
          <w:sz w:val="14"/>
        </w:rPr>
        <w:t>to</w:t>
      </w:r>
      <w:r w:rsidRPr="003C7829">
        <w:rPr>
          <w:color w:val="221F1F"/>
          <w:spacing w:val="4"/>
          <w:sz w:val="14"/>
        </w:rPr>
        <w:t xml:space="preserve"> </w:t>
      </w:r>
      <w:r w:rsidRPr="003C7829">
        <w:rPr>
          <w:color w:val="221F1F"/>
          <w:sz w:val="14"/>
        </w:rPr>
        <w:t>undermine</w:t>
      </w:r>
      <w:r w:rsidRPr="003C7829">
        <w:rPr>
          <w:color w:val="221F1F"/>
          <w:spacing w:val="4"/>
          <w:sz w:val="14"/>
        </w:rPr>
        <w:t xml:space="preserve"> </w:t>
      </w:r>
      <w:r w:rsidRPr="003C7829">
        <w:rPr>
          <w:color w:val="221F1F"/>
          <w:sz w:val="14"/>
        </w:rPr>
        <w:t>secu</w:t>
      </w:r>
      <w:r w:rsidRPr="003C7829">
        <w:rPr>
          <w:color w:val="221F1F"/>
          <w:spacing w:val="2"/>
          <w:sz w:val="14"/>
        </w:rPr>
        <w:t>r</w:t>
      </w:r>
      <w:r w:rsidRPr="003C7829">
        <w:rPr>
          <w:color w:val="221F1F"/>
          <w:sz w:val="14"/>
        </w:rPr>
        <w:t>ity</w:t>
      </w:r>
      <w:r w:rsidRPr="003C7829">
        <w:rPr>
          <w:color w:val="221F1F"/>
          <w:spacing w:val="-1"/>
          <w:sz w:val="14"/>
        </w:rPr>
        <w:t>.</w:t>
      </w:r>
      <w:r w:rsidRPr="003C7829">
        <w:rPr>
          <w:color w:val="221F1F"/>
          <w:position w:val="9"/>
          <w:sz w:val="14"/>
          <w:szCs w:val="13"/>
        </w:rPr>
        <w:t xml:space="preserve">19 </w:t>
      </w:r>
      <w:r w:rsidRPr="003C7829">
        <w:rPr>
          <w:color w:val="221F1F"/>
          <w:sz w:val="14"/>
        </w:rPr>
        <w:t>O</w:t>
      </w:r>
      <w:r w:rsidRPr="003C7829">
        <w:rPr>
          <w:color w:val="221F1F"/>
          <w:spacing w:val="1"/>
          <w:sz w:val="14"/>
        </w:rPr>
        <w:t>u</w:t>
      </w:r>
      <w:r w:rsidRPr="003C7829">
        <w:rPr>
          <w:color w:val="221F1F"/>
          <w:sz w:val="14"/>
        </w:rPr>
        <w:t>r</w:t>
      </w:r>
      <w:r w:rsidRPr="003C7829">
        <w:rPr>
          <w:color w:val="221F1F"/>
          <w:spacing w:val="1"/>
          <w:sz w:val="14"/>
        </w:rPr>
        <w:t xml:space="preserve"> </w:t>
      </w:r>
      <w:r w:rsidRPr="003C7829">
        <w:rPr>
          <w:color w:val="221F1F"/>
          <w:sz w:val="14"/>
        </w:rPr>
        <w:t>wea</w:t>
      </w:r>
      <w:r w:rsidRPr="003C7829">
        <w:rPr>
          <w:color w:val="221F1F"/>
          <w:spacing w:val="2"/>
          <w:sz w:val="14"/>
        </w:rPr>
        <w:t>p</w:t>
      </w:r>
      <w:r w:rsidRPr="003C7829">
        <w:rPr>
          <w:color w:val="221F1F"/>
          <w:sz w:val="14"/>
        </w:rPr>
        <w:t>ons, being</w:t>
      </w:r>
      <w:r w:rsidRPr="003C7829">
        <w:rPr>
          <w:color w:val="221F1F"/>
          <w:spacing w:val="4"/>
          <w:sz w:val="14"/>
        </w:rPr>
        <w:t xml:space="preserve"> </w:t>
      </w:r>
      <w:r w:rsidRPr="003C7829">
        <w:rPr>
          <w:color w:val="221F1F"/>
          <w:sz w:val="14"/>
        </w:rPr>
        <w:t>purely defensi</w:t>
      </w:r>
      <w:r w:rsidRPr="003C7829">
        <w:rPr>
          <w:color w:val="221F1F"/>
          <w:spacing w:val="2"/>
          <w:sz w:val="14"/>
        </w:rPr>
        <w:t>v</w:t>
      </w:r>
      <w:r w:rsidRPr="003C7829">
        <w:rPr>
          <w:color w:val="221F1F"/>
          <w:sz w:val="14"/>
        </w:rPr>
        <w:t>e,</w:t>
      </w:r>
      <w:r w:rsidRPr="003C7829">
        <w:rPr>
          <w:color w:val="221F1F"/>
          <w:spacing w:val="10"/>
          <w:sz w:val="14"/>
        </w:rPr>
        <w:t xml:space="preserve"> </w:t>
      </w:r>
      <w:r w:rsidRPr="003C7829">
        <w:rPr>
          <w:color w:val="221F1F"/>
          <w:sz w:val="14"/>
        </w:rPr>
        <w:t>could</w:t>
      </w:r>
      <w:r w:rsidRPr="003C7829">
        <w:rPr>
          <w:color w:val="221F1F"/>
          <w:spacing w:val="10"/>
          <w:sz w:val="14"/>
        </w:rPr>
        <w:t xml:space="preserve"> </w:t>
      </w:r>
      <w:r w:rsidRPr="003C7829">
        <w:rPr>
          <w:color w:val="221F1F"/>
          <w:sz w:val="14"/>
        </w:rPr>
        <w:t>never</w:t>
      </w:r>
      <w:r w:rsidRPr="003C7829">
        <w:rPr>
          <w:color w:val="221F1F"/>
          <w:spacing w:val="11"/>
          <w:sz w:val="14"/>
        </w:rPr>
        <w:t xml:space="preserve"> </w:t>
      </w:r>
      <w:r w:rsidRPr="003C7829">
        <w:rPr>
          <w:color w:val="221F1F"/>
          <w:sz w:val="14"/>
        </w:rPr>
        <w:t>be</w:t>
      </w:r>
      <w:r w:rsidRPr="003C7829">
        <w:rPr>
          <w:color w:val="221F1F"/>
          <w:spacing w:val="10"/>
          <w:sz w:val="14"/>
        </w:rPr>
        <w:t xml:space="preserve"> </w:t>
      </w:r>
      <w:r w:rsidRPr="003C7829">
        <w:rPr>
          <w:color w:val="221F1F"/>
          <w:sz w:val="14"/>
        </w:rPr>
        <w:t>a</w:t>
      </w:r>
      <w:r w:rsidRPr="003C7829">
        <w:rPr>
          <w:color w:val="221F1F"/>
          <w:spacing w:val="10"/>
          <w:sz w:val="14"/>
        </w:rPr>
        <w:t xml:space="preserve"> </w:t>
      </w:r>
      <w:r w:rsidRPr="003C7829">
        <w:rPr>
          <w:color w:val="221F1F"/>
          <w:sz w:val="14"/>
        </w:rPr>
        <w:t>cause</w:t>
      </w:r>
      <w:r w:rsidRPr="003C7829">
        <w:rPr>
          <w:color w:val="221F1F"/>
          <w:spacing w:val="11"/>
          <w:sz w:val="14"/>
        </w:rPr>
        <w:t xml:space="preserve"> </w:t>
      </w:r>
      <w:r w:rsidRPr="003C7829">
        <w:rPr>
          <w:color w:val="221F1F"/>
          <w:sz w:val="14"/>
        </w:rPr>
        <w:t>that</w:t>
      </w:r>
      <w:r w:rsidRPr="003C7829">
        <w:rPr>
          <w:color w:val="221F1F"/>
          <w:spacing w:val="11"/>
          <w:sz w:val="14"/>
        </w:rPr>
        <w:t xml:space="preserve"> </w:t>
      </w:r>
      <w:r w:rsidRPr="003C7829">
        <w:rPr>
          <w:color w:val="221F1F"/>
          <w:sz w:val="14"/>
        </w:rPr>
        <w:t>sincere</w:t>
      </w:r>
      <w:r w:rsidRPr="003C7829">
        <w:rPr>
          <w:color w:val="221F1F"/>
          <w:spacing w:val="11"/>
          <w:sz w:val="14"/>
        </w:rPr>
        <w:t xml:space="preserve"> </w:t>
      </w:r>
      <w:r w:rsidRPr="003C7829">
        <w:rPr>
          <w:color w:val="221F1F"/>
          <w:sz w:val="14"/>
        </w:rPr>
        <w:t>campaigne</w:t>
      </w:r>
      <w:r w:rsidRPr="003C7829">
        <w:rPr>
          <w:color w:val="221F1F"/>
          <w:spacing w:val="2"/>
          <w:sz w:val="14"/>
        </w:rPr>
        <w:t>r</w:t>
      </w:r>
      <w:r w:rsidRPr="003C7829">
        <w:rPr>
          <w:color w:val="221F1F"/>
          <w:sz w:val="14"/>
        </w:rPr>
        <w:t>s</w:t>
      </w:r>
      <w:r w:rsidRPr="003C7829">
        <w:rPr>
          <w:color w:val="221F1F"/>
          <w:spacing w:val="8"/>
          <w:sz w:val="14"/>
        </w:rPr>
        <w:t xml:space="preserve"> </w:t>
      </w:r>
      <w:r w:rsidRPr="003C7829">
        <w:rPr>
          <w:color w:val="221F1F"/>
          <w:sz w:val="14"/>
        </w:rPr>
        <w:t>would</w:t>
      </w:r>
      <w:r w:rsidRPr="003C7829">
        <w:rPr>
          <w:color w:val="221F1F"/>
          <w:spacing w:val="10"/>
          <w:sz w:val="14"/>
        </w:rPr>
        <w:t xml:space="preserve"> </w:t>
      </w:r>
      <w:r w:rsidRPr="003C7829">
        <w:rPr>
          <w:color w:val="221F1F"/>
          <w:sz w:val="14"/>
        </w:rPr>
        <w:t>tackle</w:t>
      </w:r>
      <w:r w:rsidRPr="003C7829">
        <w:rPr>
          <w:color w:val="221F1F"/>
          <w:spacing w:val="11"/>
          <w:sz w:val="14"/>
        </w:rPr>
        <w:t xml:space="preserve"> </w:t>
      </w:r>
      <w:r w:rsidRPr="003C7829">
        <w:rPr>
          <w:color w:val="221F1F"/>
          <w:sz w:val="14"/>
        </w:rPr>
        <w:t>after</w:t>
      </w:r>
      <w:r w:rsidRPr="003C7829">
        <w:rPr>
          <w:color w:val="221F1F"/>
          <w:spacing w:val="10"/>
          <w:sz w:val="14"/>
        </w:rPr>
        <w:t xml:space="preserve"> </w:t>
      </w:r>
      <w:r w:rsidRPr="003C7829">
        <w:rPr>
          <w:color w:val="221F1F"/>
          <w:sz w:val="14"/>
        </w:rPr>
        <w:t>all!</w:t>
      </w:r>
      <w:r w:rsidRPr="003C7829">
        <w:rPr>
          <w:sz w:val="14"/>
        </w:rPr>
        <w:t xml:space="preserve"> </w:t>
      </w:r>
      <w:r w:rsidRPr="003C7829">
        <w:rPr>
          <w:color w:val="221F1F"/>
          <w:u w:val="single"/>
        </w:rPr>
        <w:t>Drawing</w:t>
      </w:r>
      <w:r w:rsidRPr="003C7829">
        <w:rPr>
          <w:color w:val="221F1F"/>
          <w:spacing w:val="-1"/>
          <w:u w:val="single"/>
        </w:rPr>
        <w:t xml:space="preserve"> </w:t>
      </w:r>
      <w:r w:rsidRPr="003C7829">
        <w:rPr>
          <w:color w:val="221F1F"/>
          <w:u w:val="single"/>
        </w:rPr>
        <w:t>a</w:t>
      </w:r>
      <w:r w:rsidRPr="003C7829">
        <w:rPr>
          <w:color w:val="221F1F"/>
          <w:spacing w:val="-1"/>
          <w:u w:val="single"/>
        </w:rPr>
        <w:t xml:space="preserve"> </w:t>
      </w:r>
      <w:r w:rsidRPr="003C7829">
        <w:rPr>
          <w:color w:val="221F1F"/>
          <w:u w:val="single"/>
        </w:rPr>
        <w:t>line</w:t>
      </w:r>
      <w:r w:rsidRPr="003C7829">
        <w:rPr>
          <w:color w:val="221F1F"/>
          <w:spacing w:val="-1"/>
          <w:sz w:val="14"/>
        </w:rPr>
        <w:t xml:space="preserve"> </w:t>
      </w:r>
      <w:r w:rsidRPr="003C7829">
        <w:rPr>
          <w:color w:val="221F1F"/>
          <w:u w:val="single"/>
        </w:rPr>
        <w:t>around a</w:t>
      </w:r>
      <w:r w:rsidRPr="003C7829">
        <w:rPr>
          <w:color w:val="221F1F"/>
          <w:spacing w:val="-1"/>
          <w:u w:val="single"/>
        </w:rPr>
        <w:t xml:space="preserve"> </w:t>
      </w:r>
      <w:r w:rsidRPr="003C7829">
        <w:rPr>
          <w:color w:val="221F1F"/>
          <w:u w:val="single"/>
        </w:rPr>
        <w:t>territorial designation to</w:t>
      </w:r>
      <w:r w:rsidRPr="003C7829">
        <w:rPr>
          <w:color w:val="221F1F"/>
          <w:spacing w:val="-2"/>
          <w:u w:val="single"/>
        </w:rPr>
        <w:t xml:space="preserve"> </w:t>
      </w:r>
      <w:r w:rsidRPr="003C7829">
        <w:rPr>
          <w:color w:val="221F1F"/>
          <w:u w:val="single"/>
        </w:rPr>
        <w:t>limit</w:t>
      </w:r>
      <w:r w:rsidRPr="003C7829">
        <w:rPr>
          <w:color w:val="221F1F"/>
          <w:spacing w:val="3"/>
          <w:sz w:val="14"/>
        </w:rPr>
        <w:t xml:space="preserve"> </w:t>
      </w:r>
      <w:r w:rsidRPr="003C7829">
        <w:rPr>
          <w:color w:val="221F1F"/>
          <w:sz w:val="14"/>
        </w:rPr>
        <w:t>or</w:t>
      </w:r>
      <w:r w:rsidRPr="003C7829">
        <w:rPr>
          <w:color w:val="221F1F"/>
          <w:spacing w:val="-1"/>
          <w:sz w:val="14"/>
        </w:rPr>
        <w:t xml:space="preserve"> </w:t>
      </w:r>
      <w:r w:rsidRPr="003C7829">
        <w:rPr>
          <w:color w:val="221F1F"/>
          <w:sz w:val="14"/>
        </w:rPr>
        <w:t xml:space="preserve">restrict </w:t>
      </w:r>
      <w:r w:rsidRPr="003C7829">
        <w:rPr>
          <w:color w:val="221F1F"/>
          <w:u w:val="single"/>
        </w:rPr>
        <w:t>the</w:t>
      </w:r>
      <w:r w:rsidRPr="003C7829">
        <w:rPr>
          <w:color w:val="221F1F"/>
          <w:spacing w:val="-2"/>
          <w:u w:val="single"/>
        </w:rPr>
        <w:t xml:space="preserve"> </w:t>
      </w:r>
      <w:r w:rsidRPr="003C7829">
        <w:rPr>
          <w:color w:val="221F1F"/>
          <w:u w:val="single"/>
        </w:rPr>
        <w:t>use</w:t>
      </w:r>
      <w:r w:rsidRPr="003C7829">
        <w:rPr>
          <w:color w:val="221F1F"/>
          <w:spacing w:val="-1"/>
          <w:u w:val="single"/>
        </w:rPr>
        <w:t xml:space="preserve"> </w:t>
      </w:r>
      <w:r w:rsidRPr="003C7829">
        <w:rPr>
          <w:color w:val="221F1F"/>
          <w:u w:val="single"/>
        </w:rPr>
        <w:t>or</w:t>
      </w:r>
      <w:r w:rsidRPr="003C7829">
        <w:rPr>
          <w:color w:val="221F1F"/>
          <w:spacing w:val="-1"/>
          <w:u w:val="single"/>
        </w:rPr>
        <w:t xml:space="preserve"> </w:t>
      </w:r>
      <w:r w:rsidRPr="003C7829">
        <w:rPr>
          <w:color w:val="221F1F"/>
          <w:u w:val="single"/>
        </w:rPr>
        <w:t>transport</w:t>
      </w:r>
      <w:r w:rsidRPr="003C7829">
        <w:rPr>
          <w:color w:val="221F1F"/>
          <w:spacing w:val="1"/>
          <w:u w:val="single"/>
        </w:rPr>
        <w:t xml:space="preserve"> </w:t>
      </w:r>
      <w:r w:rsidRPr="003C7829">
        <w:rPr>
          <w:color w:val="221F1F"/>
          <w:u w:val="single"/>
        </w:rPr>
        <w:t>of particular</w:t>
      </w:r>
      <w:r w:rsidRPr="003C7829">
        <w:rPr>
          <w:color w:val="221F1F"/>
          <w:spacing w:val="2"/>
          <w:u w:val="single"/>
        </w:rPr>
        <w:t xml:space="preserve"> </w:t>
      </w:r>
      <w:r w:rsidRPr="003C7829">
        <w:rPr>
          <w:color w:val="221F1F"/>
          <w:u w:val="single"/>
        </w:rPr>
        <w:t>weapons</w:t>
      </w:r>
      <w:r w:rsidRPr="003C7829">
        <w:rPr>
          <w:color w:val="221F1F"/>
          <w:sz w:val="14"/>
        </w:rPr>
        <w:t>,</w:t>
      </w:r>
      <w:r w:rsidRPr="003C7829">
        <w:rPr>
          <w:color w:val="221F1F"/>
          <w:spacing w:val="2"/>
          <w:sz w:val="14"/>
        </w:rPr>
        <w:t xml:space="preserve"> </w:t>
      </w:r>
      <w:r w:rsidRPr="003C7829">
        <w:rPr>
          <w:color w:val="221F1F"/>
          <w:sz w:val="14"/>
        </w:rPr>
        <w:t>usually</w:t>
      </w:r>
      <w:r w:rsidRPr="003C7829">
        <w:rPr>
          <w:color w:val="221F1F"/>
          <w:spacing w:val="1"/>
          <w:sz w:val="14"/>
        </w:rPr>
        <w:t xml:space="preserve"> </w:t>
      </w:r>
      <w:r w:rsidRPr="003C7829">
        <w:rPr>
          <w:color w:val="221F1F"/>
          <w:sz w:val="14"/>
        </w:rPr>
        <w:t>nuclear</w:t>
      </w:r>
      <w:r w:rsidRPr="003C7829">
        <w:rPr>
          <w:color w:val="221F1F"/>
          <w:spacing w:val="2"/>
          <w:sz w:val="14"/>
        </w:rPr>
        <w:t xml:space="preserve"> </w:t>
      </w:r>
      <w:r w:rsidRPr="003C7829">
        <w:rPr>
          <w:color w:val="221F1F"/>
          <w:sz w:val="14"/>
        </w:rPr>
        <w:t>ones,</w:t>
      </w:r>
      <w:r w:rsidRPr="003C7829">
        <w:rPr>
          <w:color w:val="221F1F"/>
          <w:spacing w:val="1"/>
          <w:sz w:val="14"/>
        </w:rPr>
        <w:t xml:space="preserve"> </w:t>
      </w:r>
      <w:r w:rsidRPr="003C7829">
        <w:rPr>
          <w:color w:val="221F1F"/>
          <w:u w:val="single"/>
        </w:rPr>
        <w:t>is</w:t>
      </w:r>
      <w:r w:rsidRPr="003C7829">
        <w:rPr>
          <w:color w:val="221F1F"/>
          <w:spacing w:val="2"/>
          <w:sz w:val="14"/>
        </w:rPr>
        <w:t xml:space="preserve"> </w:t>
      </w:r>
      <w:r w:rsidRPr="003C7829">
        <w:rPr>
          <w:color w:val="221F1F"/>
          <w:sz w:val="14"/>
        </w:rPr>
        <w:t>a mode</w:t>
      </w:r>
      <w:r w:rsidRPr="003C7829">
        <w:rPr>
          <w:color w:val="221F1F"/>
          <w:spacing w:val="1"/>
          <w:sz w:val="14"/>
        </w:rPr>
        <w:t xml:space="preserve"> </w:t>
      </w:r>
      <w:r w:rsidRPr="003C7829">
        <w:rPr>
          <w:color w:val="221F1F"/>
          <w:sz w:val="14"/>
        </w:rPr>
        <w:t>of</w:t>
      </w:r>
      <w:r w:rsidRPr="003C7829">
        <w:rPr>
          <w:color w:val="221F1F"/>
          <w:spacing w:val="1"/>
          <w:sz w:val="14"/>
        </w:rPr>
        <w:t xml:space="preserve"> </w:t>
      </w:r>
      <w:r w:rsidRPr="003C7829">
        <w:rPr>
          <w:color w:val="221F1F"/>
          <w:u w:val="single"/>
        </w:rPr>
        <w:t>arms</w:t>
      </w:r>
      <w:r w:rsidRPr="003C7829">
        <w:rPr>
          <w:color w:val="221F1F"/>
          <w:spacing w:val="1"/>
          <w:u w:val="single"/>
        </w:rPr>
        <w:t xml:space="preserve"> </w:t>
      </w:r>
      <w:r w:rsidRPr="003C7829">
        <w:rPr>
          <w:color w:val="221F1F"/>
          <w:u w:val="single"/>
        </w:rPr>
        <w:t>contr</w:t>
      </w:r>
      <w:r w:rsidRPr="003C7829">
        <w:rPr>
          <w:color w:val="221F1F"/>
          <w:spacing w:val="1"/>
          <w:u w:val="single"/>
        </w:rPr>
        <w:t>o</w:t>
      </w:r>
      <w:r w:rsidRPr="003C7829">
        <w:rPr>
          <w:color w:val="221F1F"/>
          <w:u w:val="single"/>
        </w:rPr>
        <w:t>l</w:t>
      </w:r>
      <w:r w:rsidRPr="003C7829">
        <w:rPr>
          <w:color w:val="221F1F"/>
          <w:sz w:val="14"/>
        </w:rPr>
        <w:t>. States have attempted to use these internati</w:t>
      </w:r>
      <w:r w:rsidRPr="003C7829">
        <w:rPr>
          <w:color w:val="221F1F"/>
          <w:spacing w:val="2"/>
          <w:sz w:val="14"/>
        </w:rPr>
        <w:t>o</w:t>
      </w:r>
      <w:r w:rsidRPr="003C7829">
        <w:rPr>
          <w:color w:val="221F1F"/>
          <w:sz w:val="14"/>
        </w:rPr>
        <w:t>nal agreements to restrict the spr</w:t>
      </w:r>
      <w:r w:rsidRPr="003C7829">
        <w:rPr>
          <w:color w:val="221F1F"/>
          <w:spacing w:val="2"/>
          <w:sz w:val="14"/>
        </w:rPr>
        <w:t>e</w:t>
      </w:r>
      <w:r w:rsidRPr="003C7829">
        <w:rPr>
          <w:color w:val="221F1F"/>
          <w:sz w:val="14"/>
        </w:rPr>
        <w:t>ad of nuclear</w:t>
      </w:r>
      <w:r w:rsidRPr="003C7829">
        <w:rPr>
          <w:color w:val="221F1F"/>
          <w:spacing w:val="2"/>
          <w:sz w:val="14"/>
        </w:rPr>
        <w:t xml:space="preserve"> </w:t>
      </w:r>
      <w:r w:rsidRPr="003C7829">
        <w:rPr>
          <w:color w:val="221F1F"/>
          <w:sz w:val="14"/>
        </w:rPr>
        <w:t>weapons</w:t>
      </w:r>
      <w:r w:rsidRPr="003C7829">
        <w:rPr>
          <w:color w:val="221F1F"/>
          <w:spacing w:val="3"/>
          <w:sz w:val="14"/>
        </w:rPr>
        <w:t xml:space="preserve"> </w:t>
      </w:r>
      <w:r w:rsidRPr="003C7829">
        <w:rPr>
          <w:color w:val="221F1F"/>
          <w:sz w:val="14"/>
        </w:rPr>
        <w:t>in many</w:t>
      </w:r>
      <w:r w:rsidRPr="003C7829">
        <w:rPr>
          <w:color w:val="221F1F"/>
          <w:spacing w:val="2"/>
          <w:sz w:val="14"/>
        </w:rPr>
        <w:t xml:space="preserve"> </w:t>
      </w:r>
      <w:r w:rsidRPr="003C7829">
        <w:rPr>
          <w:color w:val="221F1F"/>
          <w:sz w:val="14"/>
        </w:rPr>
        <w:t>parts</w:t>
      </w:r>
      <w:r w:rsidRPr="003C7829">
        <w:rPr>
          <w:color w:val="221F1F"/>
          <w:spacing w:val="1"/>
          <w:sz w:val="14"/>
        </w:rPr>
        <w:t xml:space="preserve"> </w:t>
      </w:r>
      <w:r w:rsidRPr="003C7829">
        <w:rPr>
          <w:color w:val="221F1F"/>
          <w:sz w:val="14"/>
        </w:rPr>
        <w:t>of</w:t>
      </w:r>
      <w:r w:rsidRPr="003C7829">
        <w:rPr>
          <w:color w:val="221F1F"/>
          <w:spacing w:val="1"/>
          <w:sz w:val="14"/>
        </w:rPr>
        <w:t xml:space="preserve"> </w:t>
      </w:r>
      <w:r w:rsidRPr="003C7829">
        <w:rPr>
          <w:color w:val="221F1F"/>
          <w:sz w:val="14"/>
        </w:rPr>
        <w:t>the</w:t>
      </w:r>
      <w:r w:rsidRPr="003C7829">
        <w:rPr>
          <w:color w:val="221F1F"/>
          <w:spacing w:val="2"/>
          <w:sz w:val="14"/>
        </w:rPr>
        <w:t xml:space="preserve"> </w:t>
      </w:r>
      <w:r w:rsidRPr="003C7829">
        <w:rPr>
          <w:color w:val="221F1F"/>
          <w:sz w:val="14"/>
        </w:rPr>
        <w:t>world</w:t>
      </w:r>
      <w:r w:rsidRPr="003C7829">
        <w:rPr>
          <w:color w:val="221F1F"/>
          <w:spacing w:val="1"/>
          <w:sz w:val="14"/>
        </w:rPr>
        <w:t>.</w:t>
      </w:r>
      <w:r w:rsidRPr="003C7829">
        <w:rPr>
          <w:color w:val="221F1F"/>
          <w:position w:val="9"/>
          <w:sz w:val="14"/>
          <w:szCs w:val="13"/>
        </w:rPr>
        <w:t>20</w:t>
      </w:r>
      <w:r w:rsidRPr="003C7829">
        <w:rPr>
          <w:color w:val="221F1F"/>
          <w:position w:val="9"/>
          <w:sz w:val="13"/>
          <w:szCs w:val="13"/>
          <w:u w:val="single"/>
        </w:rPr>
        <w:t xml:space="preserve"> </w:t>
      </w:r>
      <w:r w:rsidRPr="003C7829">
        <w:rPr>
          <w:color w:val="221F1F"/>
          <w:u w:val="single"/>
        </w:rPr>
        <w:t>Implicit</w:t>
      </w:r>
      <w:r w:rsidRPr="003C7829">
        <w:rPr>
          <w:color w:val="221F1F"/>
          <w:spacing w:val="3"/>
          <w:u w:val="single"/>
        </w:rPr>
        <w:t xml:space="preserve"> </w:t>
      </w:r>
      <w:r w:rsidRPr="003C7829">
        <w:rPr>
          <w:color w:val="221F1F"/>
          <w:u w:val="single"/>
        </w:rPr>
        <w:t>in</w:t>
      </w:r>
      <w:r w:rsidRPr="003C7829">
        <w:rPr>
          <w:color w:val="221F1F"/>
          <w:spacing w:val="2"/>
          <w:sz w:val="14"/>
        </w:rPr>
        <w:t xml:space="preserve"> </w:t>
      </w:r>
      <w:r w:rsidRPr="003C7829">
        <w:rPr>
          <w:color w:val="221F1F"/>
          <w:sz w:val="14"/>
        </w:rPr>
        <w:t>the</w:t>
      </w:r>
      <w:r w:rsidRPr="003C7829">
        <w:rPr>
          <w:color w:val="221F1F"/>
          <w:spacing w:val="1"/>
          <w:sz w:val="14"/>
        </w:rPr>
        <w:t xml:space="preserve"> </w:t>
      </w:r>
      <w:r w:rsidRPr="003C7829">
        <w:rPr>
          <w:color w:val="221F1F"/>
          <w:u w:val="single"/>
        </w:rPr>
        <w:t>spr</w:t>
      </w:r>
      <w:r w:rsidRPr="003C7829">
        <w:rPr>
          <w:color w:val="221F1F"/>
          <w:spacing w:val="2"/>
          <w:u w:val="single"/>
        </w:rPr>
        <w:t>e</w:t>
      </w:r>
      <w:r w:rsidRPr="003C7829">
        <w:rPr>
          <w:color w:val="221F1F"/>
          <w:u w:val="single"/>
        </w:rPr>
        <w:t>ad</w:t>
      </w:r>
      <w:r w:rsidRPr="003C7829">
        <w:rPr>
          <w:color w:val="221F1F"/>
          <w:spacing w:val="1"/>
          <w:u w:val="single"/>
        </w:rPr>
        <w:t xml:space="preserve"> </w:t>
      </w:r>
      <w:r w:rsidRPr="003C7829">
        <w:rPr>
          <w:color w:val="221F1F"/>
          <w:u w:val="single"/>
        </w:rPr>
        <w:t>of</w:t>
      </w:r>
      <w:r w:rsidRPr="003C7829">
        <w:rPr>
          <w:color w:val="221F1F"/>
          <w:spacing w:val="1"/>
          <w:sz w:val="14"/>
        </w:rPr>
        <w:t xml:space="preserve"> </w:t>
      </w:r>
      <w:r w:rsidRPr="003C7829">
        <w:rPr>
          <w:color w:val="221F1F"/>
          <w:sz w:val="14"/>
        </w:rPr>
        <w:t xml:space="preserve">international </w:t>
      </w:r>
      <w:r w:rsidRPr="003C7829">
        <w:rPr>
          <w:color w:val="221F1F"/>
          <w:u w:val="single"/>
        </w:rPr>
        <w:t>nuclear</w:t>
      </w:r>
      <w:r w:rsidRPr="003C7829">
        <w:rPr>
          <w:color w:val="221F1F"/>
          <w:spacing w:val="2"/>
          <w:u w:val="single"/>
        </w:rPr>
        <w:t xml:space="preserve"> </w:t>
      </w:r>
      <w:r w:rsidRPr="003C7829">
        <w:rPr>
          <w:color w:val="221F1F"/>
          <w:u w:val="single"/>
        </w:rPr>
        <w:t>weapons</w:t>
      </w:r>
      <w:r w:rsidRPr="003C7829">
        <w:rPr>
          <w:color w:val="221F1F"/>
          <w:spacing w:val="1"/>
          <w:u w:val="single"/>
        </w:rPr>
        <w:t xml:space="preserve"> </w:t>
      </w:r>
      <w:r w:rsidRPr="003C7829">
        <w:rPr>
          <w:color w:val="221F1F"/>
          <w:u w:val="single"/>
        </w:rPr>
        <w:t>free</w:t>
      </w:r>
      <w:r w:rsidRPr="003C7829">
        <w:rPr>
          <w:color w:val="221F1F"/>
          <w:spacing w:val="1"/>
          <w:u w:val="single"/>
        </w:rPr>
        <w:t xml:space="preserve"> </w:t>
      </w:r>
      <w:r w:rsidRPr="003C7829">
        <w:rPr>
          <w:color w:val="221F1F"/>
          <w:u w:val="single"/>
        </w:rPr>
        <w:t>zones</w:t>
      </w:r>
      <w:r w:rsidRPr="003C7829">
        <w:rPr>
          <w:color w:val="221F1F"/>
          <w:spacing w:val="2"/>
          <w:u w:val="single"/>
        </w:rPr>
        <w:t xml:space="preserve"> </w:t>
      </w:r>
      <w:r w:rsidRPr="003C7829">
        <w:rPr>
          <w:color w:val="221F1F"/>
          <w:u w:val="single"/>
        </w:rPr>
        <w:t>is</w:t>
      </w:r>
      <w:r w:rsidRPr="003C7829">
        <w:rPr>
          <w:color w:val="221F1F"/>
          <w:sz w:val="14"/>
        </w:rPr>
        <w:t xml:space="preserve"> the </w:t>
      </w:r>
      <w:r w:rsidRPr="003C7829">
        <w:rPr>
          <w:color w:val="221F1F"/>
          <w:u w:val="single"/>
        </w:rPr>
        <w:t>failure</w:t>
      </w:r>
      <w:r w:rsidRPr="003C7829">
        <w:rPr>
          <w:color w:val="221F1F"/>
          <w:spacing w:val="2"/>
          <w:u w:val="single"/>
        </w:rPr>
        <w:t xml:space="preserve"> </w:t>
      </w:r>
      <w:r w:rsidRPr="003C7829">
        <w:rPr>
          <w:color w:val="221F1F"/>
          <w:u w:val="single"/>
        </w:rPr>
        <w:t>of</w:t>
      </w:r>
      <w:r w:rsidRPr="003C7829">
        <w:rPr>
          <w:color w:val="221F1F"/>
          <w:sz w:val="14"/>
        </w:rPr>
        <w:t xml:space="preserve"> the</w:t>
      </w:r>
      <w:r w:rsidRPr="003C7829">
        <w:rPr>
          <w:color w:val="221F1F"/>
          <w:spacing w:val="1"/>
          <w:sz w:val="14"/>
        </w:rPr>
        <w:t xml:space="preserve"> </w:t>
      </w:r>
      <w:r w:rsidRPr="003C7829">
        <w:rPr>
          <w:color w:val="221F1F"/>
          <w:u w:val="single"/>
        </w:rPr>
        <w:t>existing</w:t>
      </w:r>
      <w:r w:rsidRPr="003C7829">
        <w:rPr>
          <w:color w:val="221F1F"/>
          <w:spacing w:val="1"/>
          <w:sz w:val="14"/>
        </w:rPr>
        <w:t xml:space="preserve"> </w:t>
      </w:r>
      <w:r w:rsidRPr="003C7829">
        <w:rPr>
          <w:color w:val="221F1F"/>
          <w:sz w:val="14"/>
        </w:rPr>
        <w:t>non-prol</w:t>
      </w:r>
      <w:r w:rsidRPr="003C7829">
        <w:rPr>
          <w:color w:val="221F1F"/>
          <w:spacing w:val="2"/>
          <w:sz w:val="14"/>
        </w:rPr>
        <w:t>i</w:t>
      </w:r>
      <w:r w:rsidRPr="003C7829">
        <w:rPr>
          <w:color w:val="221F1F"/>
          <w:sz w:val="14"/>
        </w:rPr>
        <w:t>feration</w:t>
      </w:r>
      <w:r w:rsidRPr="003C7829">
        <w:rPr>
          <w:color w:val="221F1F"/>
          <w:spacing w:val="1"/>
          <w:sz w:val="14"/>
        </w:rPr>
        <w:t xml:space="preserve"> </w:t>
      </w:r>
      <w:r w:rsidRPr="003C7829">
        <w:rPr>
          <w:color w:val="221F1F"/>
          <w:u w:val="single"/>
        </w:rPr>
        <w:t>regime</w:t>
      </w:r>
      <w:r w:rsidRPr="003C7829">
        <w:rPr>
          <w:color w:val="221F1F"/>
          <w:spacing w:val="1"/>
          <w:u w:val="single"/>
        </w:rPr>
        <w:t xml:space="preserve"> </w:t>
      </w:r>
      <w:r w:rsidRPr="003C7829">
        <w:rPr>
          <w:color w:val="221F1F"/>
          <w:u w:val="single"/>
        </w:rPr>
        <w:t>to constrain</w:t>
      </w:r>
      <w:r w:rsidRPr="003C7829">
        <w:rPr>
          <w:color w:val="221F1F"/>
          <w:spacing w:val="1"/>
          <w:u w:val="single"/>
        </w:rPr>
        <w:t xml:space="preserve"> </w:t>
      </w:r>
      <w:r w:rsidRPr="003C7829">
        <w:rPr>
          <w:color w:val="221F1F"/>
          <w:u w:val="single"/>
        </w:rPr>
        <w:t>the</w:t>
      </w:r>
      <w:r w:rsidRPr="003C7829">
        <w:rPr>
          <w:color w:val="221F1F"/>
          <w:spacing w:val="1"/>
          <w:u w:val="single"/>
        </w:rPr>
        <w:t xml:space="preserve"> </w:t>
      </w:r>
      <w:r w:rsidRPr="003C7829">
        <w:rPr>
          <w:color w:val="221F1F"/>
          <w:u w:val="single"/>
        </w:rPr>
        <w:t>spread of</w:t>
      </w:r>
      <w:r w:rsidRPr="003C7829">
        <w:rPr>
          <w:color w:val="221F1F"/>
          <w:spacing w:val="1"/>
          <w:u w:val="single"/>
        </w:rPr>
        <w:t xml:space="preserve"> </w:t>
      </w:r>
      <w:r w:rsidRPr="003C7829">
        <w:rPr>
          <w:color w:val="221F1F"/>
          <w:u w:val="single"/>
        </w:rPr>
        <w:t>nuclear</w:t>
      </w:r>
      <w:r w:rsidRPr="003C7829">
        <w:rPr>
          <w:color w:val="221F1F"/>
          <w:spacing w:val="1"/>
          <w:u w:val="single"/>
        </w:rPr>
        <w:t xml:space="preserve"> </w:t>
      </w:r>
      <w:r w:rsidRPr="003C7829">
        <w:rPr>
          <w:color w:val="221F1F"/>
          <w:u w:val="single"/>
        </w:rPr>
        <w:t>wea</w:t>
      </w:r>
      <w:r w:rsidRPr="003C7829">
        <w:rPr>
          <w:color w:val="221F1F"/>
          <w:spacing w:val="2"/>
          <w:u w:val="single"/>
        </w:rPr>
        <w:t>p</w:t>
      </w:r>
      <w:r w:rsidRPr="003C7829">
        <w:rPr>
          <w:color w:val="221F1F"/>
          <w:u w:val="single"/>
        </w:rPr>
        <w:t>ons.</w:t>
      </w:r>
      <w:r w:rsidRPr="003C7829">
        <w:rPr>
          <w:color w:val="221F1F"/>
          <w:position w:val="9"/>
          <w:sz w:val="14"/>
          <w:szCs w:val="13"/>
        </w:rPr>
        <w:t xml:space="preserve">21 </w:t>
      </w:r>
      <w:r w:rsidRPr="003C7829">
        <w:rPr>
          <w:color w:val="221F1F"/>
          <w:sz w:val="14"/>
        </w:rPr>
        <w:t>In the</w:t>
      </w:r>
      <w:r w:rsidRPr="003C7829">
        <w:rPr>
          <w:color w:val="221F1F"/>
          <w:spacing w:val="1"/>
          <w:sz w:val="14"/>
        </w:rPr>
        <w:t xml:space="preserve"> </w:t>
      </w:r>
      <w:r w:rsidRPr="003C7829">
        <w:rPr>
          <w:color w:val="221F1F"/>
          <w:sz w:val="14"/>
        </w:rPr>
        <w:t>1980s</w:t>
      </w:r>
      <w:r w:rsidRPr="003C7829">
        <w:rPr>
          <w:color w:val="221F1F"/>
          <w:spacing w:val="-5"/>
          <w:sz w:val="14"/>
        </w:rPr>
        <w:t xml:space="preserve"> </w:t>
      </w:r>
      <w:r w:rsidRPr="003C7829">
        <w:rPr>
          <w:color w:val="221F1F"/>
          <w:sz w:val="14"/>
        </w:rPr>
        <w:t>the hope</w:t>
      </w:r>
      <w:r w:rsidRPr="003C7829">
        <w:rPr>
          <w:color w:val="221F1F"/>
          <w:spacing w:val="1"/>
          <w:sz w:val="14"/>
        </w:rPr>
        <w:t xml:space="preserve"> </w:t>
      </w:r>
      <w:r w:rsidRPr="003C7829">
        <w:rPr>
          <w:color w:val="221F1F"/>
          <w:sz w:val="14"/>
        </w:rPr>
        <w:t>of</w:t>
      </w:r>
      <w:r w:rsidRPr="003C7829">
        <w:rPr>
          <w:color w:val="221F1F"/>
          <w:spacing w:val="1"/>
          <w:sz w:val="14"/>
        </w:rPr>
        <w:t xml:space="preserve"> </w:t>
      </w:r>
      <w:r w:rsidRPr="003C7829">
        <w:rPr>
          <w:color w:val="221F1F"/>
          <w:sz w:val="14"/>
        </w:rPr>
        <w:t>nuclear</w:t>
      </w:r>
      <w:r w:rsidRPr="003C7829">
        <w:rPr>
          <w:color w:val="221F1F"/>
          <w:spacing w:val="1"/>
          <w:sz w:val="14"/>
        </w:rPr>
        <w:t xml:space="preserve"> </w:t>
      </w:r>
      <w:r w:rsidRPr="003C7829">
        <w:rPr>
          <w:color w:val="221F1F"/>
          <w:sz w:val="14"/>
        </w:rPr>
        <w:t>weapons free</w:t>
      </w:r>
      <w:r w:rsidRPr="003C7829">
        <w:rPr>
          <w:color w:val="221F1F"/>
          <w:spacing w:val="-3"/>
          <w:sz w:val="14"/>
        </w:rPr>
        <w:t xml:space="preserve"> </w:t>
      </w:r>
      <w:r w:rsidRPr="003C7829">
        <w:rPr>
          <w:color w:val="221F1F"/>
          <w:sz w:val="14"/>
        </w:rPr>
        <w:t>campaigners</w:t>
      </w:r>
      <w:r w:rsidRPr="003C7829">
        <w:rPr>
          <w:color w:val="221F1F"/>
          <w:spacing w:val="-2"/>
          <w:sz w:val="14"/>
        </w:rPr>
        <w:t xml:space="preserve"> </w:t>
      </w:r>
      <w:r w:rsidRPr="003C7829">
        <w:rPr>
          <w:color w:val="221F1F"/>
          <w:sz w:val="14"/>
        </w:rPr>
        <w:t>was</w:t>
      </w:r>
      <w:r w:rsidRPr="003C7829">
        <w:rPr>
          <w:color w:val="221F1F"/>
          <w:spacing w:val="-6"/>
          <w:sz w:val="14"/>
        </w:rPr>
        <w:t xml:space="preserve"> </w:t>
      </w:r>
      <w:r w:rsidRPr="003C7829">
        <w:rPr>
          <w:color w:val="221F1F"/>
          <w:sz w:val="14"/>
        </w:rPr>
        <w:t>that</w:t>
      </w:r>
      <w:r w:rsidRPr="003C7829">
        <w:rPr>
          <w:color w:val="221F1F"/>
          <w:spacing w:val="-4"/>
          <w:sz w:val="14"/>
        </w:rPr>
        <w:t xml:space="preserve"> </w:t>
      </w:r>
      <w:r w:rsidRPr="003C7829">
        <w:rPr>
          <w:color w:val="221F1F"/>
          <w:sz w:val="14"/>
        </w:rPr>
        <w:t>this</w:t>
      </w:r>
      <w:r w:rsidRPr="003C7829">
        <w:rPr>
          <w:color w:val="221F1F"/>
          <w:spacing w:val="-4"/>
          <w:sz w:val="14"/>
        </w:rPr>
        <w:t xml:space="preserve"> </w:t>
      </w:r>
      <w:r w:rsidRPr="003C7829">
        <w:rPr>
          <w:color w:val="221F1F"/>
          <w:sz w:val="14"/>
        </w:rPr>
        <w:t>territorial</w:t>
      </w:r>
      <w:r w:rsidRPr="003C7829">
        <w:rPr>
          <w:color w:val="221F1F"/>
          <w:spacing w:val="-2"/>
          <w:sz w:val="14"/>
        </w:rPr>
        <w:t xml:space="preserve"> </w:t>
      </w:r>
      <w:r w:rsidRPr="003C7829">
        <w:rPr>
          <w:color w:val="221F1F"/>
          <w:sz w:val="14"/>
        </w:rPr>
        <w:t>strategy</w:t>
      </w:r>
      <w:r w:rsidRPr="003C7829">
        <w:rPr>
          <w:color w:val="221F1F"/>
          <w:spacing w:val="-2"/>
          <w:sz w:val="14"/>
        </w:rPr>
        <w:t xml:space="preserve"> </w:t>
      </w:r>
      <w:r w:rsidRPr="003C7829">
        <w:rPr>
          <w:color w:val="221F1F"/>
          <w:sz w:val="14"/>
        </w:rPr>
        <w:t>would</w:t>
      </w:r>
      <w:r w:rsidRPr="003C7829">
        <w:rPr>
          <w:color w:val="221F1F"/>
          <w:spacing w:val="-3"/>
          <w:sz w:val="14"/>
        </w:rPr>
        <w:t xml:space="preserve"> </w:t>
      </w:r>
      <w:r w:rsidRPr="003C7829">
        <w:rPr>
          <w:color w:val="221F1F"/>
          <w:sz w:val="14"/>
        </w:rPr>
        <w:t>gradually</w:t>
      </w:r>
      <w:r w:rsidRPr="003C7829">
        <w:rPr>
          <w:color w:val="221F1F"/>
          <w:spacing w:val="-3"/>
          <w:sz w:val="14"/>
        </w:rPr>
        <w:t xml:space="preserve"> </w:t>
      </w:r>
      <w:r w:rsidRPr="003C7829">
        <w:rPr>
          <w:color w:val="221F1F"/>
          <w:sz w:val="14"/>
        </w:rPr>
        <w:t>restrict</w:t>
      </w:r>
      <w:r w:rsidRPr="003C7829">
        <w:rPr>
          <w:color w:val="221F1F"/>
          <w:spacing w:val="-2"/>
          <w:sz w:val="14"/>
        </w:rPr>
        <w:t xml:space="preserve"> </w:t>
      </w:r>
      <w:r w:rsidRPr="003C7829">
        <w:rPr>
          <w:color w:val="221F1F"/>
          <w:sz w:val="14"/>
        </w:rPr>
        <w:t>the</w:t>
      </w:r>
      <w:r w:rsidRPr="003C7829">
        <w:rPr>
          <w:color w:val="221F1F"/>
          <w:spacing w:val="-4"/>
          <w:sz w:val="14"/>
        </w:rPr>
        <w:t xml:space="preserve"> </w:t>
      </w:r>
      <w:r w:rsidRPr="003C7829">
        <w:rPr>
          <w:color w:val="221F1F"/>
          <w:sz w:val="14"/>
        </w:rPr>
        <w:t>use</w:t>
      </w:r>
      <w:r w:rsidRPr="003C7829">
        <w:rPr>
          <w:color w:val="221F1F"/>
          <w:spacing w:val="-3"/>
          <w:sz w:val="14"/>
        </w:rPr>
        <w:t xml:space="preserve"> </w:t>
      </w:r>
      <w:r w:rsidRPr="003C7829">
        <w:rPr>
          <w:color w:val="221F1F"/>
          <w:sz w:val="14"/>
        </w:rPr>
        <w:t>and transport</w:t>
      </w:r>
      <w:r w:rsidRPr="003C7829">
        <w:rPr>
          <w:color w:val="221F1F"/>
          <w:spacing w:val="3"/>
          <w:sz w:val="14"/>
        </w:rPr>
        <w:t xml:space="preserve"> </w:t>
      </w:r>
      <w:r w:rsidRPr="003C7829">
        <w:rPr>
          <w:color w:val="221F1F"/>
          <w:sz w:val="14"/>
        </w:rPr>
        <w:t>of</w:t>
      </w:r>
      <w:r w:rsidRPr="003C7829">
        <w:rPr>
          <w:color w:val="221F1F"/>
          <w:spacing w:val="3"/>
          <w:sz w:val="14"/>
        </w:rPr>
        <w:t xml:space="preserve"> </w:t>
      </w:r>
      <w:r w:rsidRPr="003C7829">
        <w:rPr>
          <w:color w:val="221F1F"/>
          <w:sz w:val="14"/>
        </w:rPr>
        <w:t>nuclear</w:t>
      </w:r>
      <w:r w:rsidRPr="003C7829">
        <w:rPr>
          <w:color w:val="221F1F"/>
          <w:spacing w:val="3"/>
          <w:sz w:val="14"/>
        </w:rPr>
        <w:t xml:space="preserve"> </w:t>
      </w:r>
      <w:r w:rsidRPr="003C7829">
        <w:rPr>
          <w:color w:val="221F1F"/>
          <w:sz w:val="14"/>
        </w:rPr>
        <w:t>we</w:t>
      </w:r>
      <w:r w:rsidRPr="003C7829">
        <w:rPr>
          <w:color w:val="221F1F"/>
          <w:spacing w:val="2"/>
          <w:sz w:val="14"/>
        </w:rPr>
        <w:t>a</w:t>
      </w:r>
      <w:r w:rsidRPr="003C7829">
        <w:rPr>
          <w:color w:val="221F1F"/>
          <w:sz w:val="14"/>
        </w:rPr>
        <w:t>pons,</w:t>
      </w:r>
      <w:r w:rsidRPr="003C7829">
        <w:rPr>
          <w:color w:val="221F1F"/>
          <w:spacing w:val="-1"/>
          <w:sz w:val="14"/>
        </w:rPr>
        <w:t xml:space="preserve"> </w:t>
      </w:r>
      <w:r w:rsidRPr="003C7829">
        <w:rPr>
          <w:color w:val="221F1F"/>
          <w:sz w:val="14"/>
        </w:rPr>
        <w:t>and</w:t>
      </w:r>
      <w:r w:rsidRPr="003C7829">
        <w:rPr>
          <w:color w:val="221F1F"/>
          <w:spacing w:val="3"/>
          <w:sz w:val="14"/>
        </w:rPr>
        <w:t xml:space="preserve"> </w:t>
      </w:r>
      <w:r w:rsidRPr="003C7829">
        <w:rPr>
          <w:color w:val="221F1F"/>
          <w:sz w:val="14"/>
        </w:rPr>
        <w:t>in</w:t>
      </w:r>
      <w:r w:rsidRPr="003C7829">
        <w:rPr>
          <w:color w:val="221F1F"/>
          <w:spacing w:val="2"/>
          <w:sz w:val="14"/>
        </w:rPr>
        <w:t xml:space="preserve"> </w:t>
      </w:r>
      <w:r w:rsidRPr="003C7829">
        <w:rPr>
          <w:color w:val="221F1F"/>
          <w:sz w:val="14"/>
        </w:rPr>
        <w:t>the</w:t>
      </w:r>
      <w:r w:rsidRPr="003C7829">
        <w:rPr>
          <w:color w:val="221F1F"/>
          <w:spacing w:val="4"/>
          <w:sz w:val="14"/>
        </w:rPr>
        <w:t xml:space="preserve"> </w:t>
      </w:r>
      <w:r w:rsidRPr="003C7829">
        <w:rPr>
          <w:color w:val="221F1F"/>
          <w:sz w:val="14"/>
        </w:rPr>
        <w:t>process</w:t>
      </w:r>
      <w:r w:rsidRPr="003C7829">
        <w:rPr>
          <w:color w:val="221F1F"/>
          <w:spacing w:val="4"/>
          <w:sz w:val="14"/>
        </w:rPr>
        <w:t xml:space="preserve"> </w:t>
      </w:r>
      <w:r w:rsidRPr="003C7829">
        <w:rPr>
          <w:color w:val="221F1F"/>
          <w:sz w:val="14"/>
        </w:rPr>
        <w:t>extend</w:t>
      </w:r>
      <w:r w:rsidRPr="003C7829">
        <w:rPr>
          <w:color w:val="221F1F"/>
          <w:spacing w:val="3"/>
          <w:sz w:val="14"/>
        </w:rPr>
        <w:t xml:space="preserve"> </w:t>
      </w:r>
      <w:r w:rsidRPr="003C7829">
        <w:rPr>
          <w:color w:val="221F1F"/>
          <w:sz w:val="14"/>
        </w:rPr>
        <w:t>the</w:t>
      </w:r>
      <w:r w:rsidRPr="003C7829">
        <w:rPr>
          <w:color w:val="221F1F"/>
          <w:spacing w:val="3"/>
          <w:sz w:val="14"/>
        </w:rPr>
        <w:t xml:space="preserve"> </w:t>
      </w:r>
      <w:r w:rsidRPr="003C7829">
        <w:rPr>
          <w:color w:val="221F1F"/>
          <w:sz w:val="14"/>
        </w:rPr>
        <w:t>international</w:t>
      </w:r>
      <w:r w:rsidRPr="003C7829">
        <w:rPr>
          <w:color w:val="221F1F"/>
          <w:spacing w:val="5"/>
          <w:sz w:val="14"/>
        </w:rPr>
        <w:t xml:space="preserve"> </w:t>
      </w:r>
      <w:r w:rsidRPr="003C7829">
        <w:rPr>
          <w:color w:val="221F1F"/>
          <w:sz w:val="14"/>
        </w:rPr>
        <w:t>norms</w:t>
      </w:r>
      <w:r w:rsidRPr="003C7829">
        <w:rPr>
          <w:color w:val="221F1F"/>
          <w:spacing w:val="4"/>
          <w:sz w:val="14"/>
        </w:rPr>
        <w:t xml:space="preserve"> </w:t>
      </w:r>
      <w:r w:rsidRPr="003C7829">
        <w:rPr>
          <w:color w:val="221F1F"/>
          <w:sz w:val="14"/>
        </w:rPr>
        <w:t>condemning</w:t>
      </w:r>
      <w:r w:rsidRPr="003C7829">
        <w:rPr>
          <w:color w:val="221F1F"/>
          <w:spacing w:val="3"/>
          <w:sz w:val="14"/>
        </w:rPr>
        <w:t xml:space="preserve"> </w:t>
      </w:r>
      <w:r w:rsidRPr="003C7829">
        <w:rPr>
          <w:color w:val="221F1F"/>
          <w:sz w:val="14"/>
        </w:rPr>
        <w:t>these</w:t>
      </w:r>
      <w:r w:rsidRPr="003C7829">
        <w:rPr>
          <w:color w:val="221F1F"/>
          <w:spacing w:val="3"/>
          <w:sz w:val="14"/>
        </w:rPr>
        <w:t xml:space="preserve"> </w:t>
      </w:r>
      <w:r w:rsidRPr="003C7829">
        <w:rPr>
          <w:color w:val="221F1F"/>
          <w:sz w:val="14"/>
        </w:rPr>
        <w:t>devices</w:t>
      </w:r>
      <w:r w:rsidRPr="003C7829">
        <w:rPr>
          <w:color w:val="221F1F"/>
          <w:spacing w:val="4"/>
          <w:sz w:val="14"/>
        </w:rPr>
        <w:t xml:space="preserve"> </w:t>
      </w:r>
      <w:r w:rsidRPr="003C7829">
        <w:rPr>
          <w:color w:val="221F1F"/>
          <w:sz w:val="14"/>
        </w:rPr>
        <w:t>in</w:t>
      </w:r>
      <w:r w:rsidRPr="003C7829">
        <w:rPr>
          <w:color w:val="221F1F"/>
          <w:spacing w:val="2"/>
          <w:sz w:val="14"/>
        </w:rPr>
        <w:t xml:space="preserve"> </w:t>
      </w:r>
      <w:r w:rsidRPr="003C7829">
        <w:rPr>
          <w:color w:val="221F1F"/>
          <w:sz w:val="14"/>
        </w:rPr>
        <w:t>a</w:t>
      </w:r>
      <w:r w:rsidRPr="003C7829">
        <w:rPr>
          <w:color w:val="221F1F"/>
          <w:spacing w:val="2"/>
          <w:sz w:val="14"/>
        </w:rPr>
        <w:t xml:space="preserve"> </w:t>
      </w:r>
      <w:r w:rsidRPr="003C7829">
        <w:rPr>
          <w:color w:val="221F1F"/>
          <w:sz w:val="14"/>
        </w:rPr>
        <w:t>manner</w:t>
      </w:r>
      <w:r w:rsidRPr="003C7829">
        <w:rPr>
          <w:color w:val="221F1F"/>
          <w:spacing w:val="4"/>
          <w:sz w:val="14"/>
        </w:rPr>
        <w:t xml:space="preserve"> </w:t>
      </w:r>
      <w:r w:rsidRPr="003C7829">
        <w:rPr>
          <w:color w:val="221F1F"/>
          <w:sz w:val="14"/>
        </w:rPr>
        <w:t>that</w:t>
      </w:r>
      <w:r w:rsidRPr="003C7829">
        <w:rPr>
          <w:color w:val="221F1F"/>
          <w:spacing w:val="3"/>
          <w:sz w:val="14"/>
        </w:rPr>
        <w:t xml:space="preserve"> </w:t>
      </w:r>
      <w:r w:rsidRPr="003C7829">
        <w:rPr>
          <w:color w:val="221F1F"/>
          <w:sz w:val="14"/>
        </w:rPr>
        <w:t>would</w:t>
      </w:r>
      <w:r w:rsidRPr="003C7829">
        <w:rPr>
          <w:color w:val="221F1F"/>
          <w:spacing w:val="2"/>
          <w:sz w:val="14"/>
        </w:rPr>
        <w:t xml:space="preserve"> </w:t>
      </w:r>
      <w:r w:rsidRPr="003C7829">
        <w:rPr>
          <w:color w:val="221F1F"/>
          <w:sz w:val="14"/>
        </w:rPr>
        <w:t>b</w:t>
      </w:r>
      <w:r w:rsidRPr="003C7829">
        <w:rPr>
          <w:color w:val="221F1F"/>
          <w:spacing w:val="1"/>
          <w:sz w:val="14"/>
        </w:rPr>
        <w:t>r</w:t>
      </w:r>
      <w:r w:rsidRPr="003C7829">
        <w:rPr>
          <w:color w:val="221F1F"/>
          <w:sz w:val="14"/>
        </w:rPr>
        <w:t>ing</w:t>
      </w:r>
      <w:r w:rsidRPr="003C7829">
        <w:rPr>
          <w:color w:val="221F1F"/>
          <w:spacing w:val="2"/>
          <w:sz w:val="14"/>
        </w:rPr>
        <w:t xml:space="preserve"> </w:t>
      </w:r>
      <w:r w:rsidRPr="003C7829">
        <w:rPr>
          <w:color w:val="221F1F"/>
          <w:sz w:val="14"/>
        </w:rPr>
        <w:t>political</w:t>
      </w:r>
      <w:r w:rsidRPr="003C7829">
        <w:rPr>
          <w:color w:val="221F1F"/>
          <w:spacing w:val="3"/>
          <w:sz w:val="14"/>
        </w:rPr>
        <w:t xml:space="preserve"> </w:t>
      </w:r>
      <w:r w:rsidRPr="003C7829">
        <w:rPr>
          <w:color w:val="221F1F"/>
          <w:sz w:val="14"/>
        </w:rPr>
        <w:t>pressure</w:t>
      </w:r>
      <w:r w:rsidRPr="003C7829">
        <w:rPr>
          <w:color w:val="221F1F"/>
          <w:spacing w:val="-3"/>
          <w:sz w:val="14"/>
        </w:rPr>
        <w:t xml:space="preserve"> </w:t>
      </w:r>
      <w:r w:rsidRPr="003C7829">
        <w:rPr>
          <w:color w:val="221F1F"/>
          <w:sz w:val="14"/>
        </w:rPr>
        <w:t>to</w:t>
      </w:r>
      <w:r w:rsidRPr="003C7829">
        <w:rPr>
          <w:color w:val="221F1F"/>
          <w:spacing w:val="2"/>
          <w:sz w:val="14"/>
        </w:rPr>
        <w:t xml:space="preserve"> </w:t>
      </w:r>
      <w:r w:rsidRPr="003C7829">
        <w:rPr>
          <w:color w:val="221F1F"/>
          <w:sz w:val="14"/>
        </w:rPr>
        <w:t>bear</w:t>
      </w:r>
      <w:r w:rsidRPr="003C7829">
        <w:rPr>
          <w:color w:val="221F1F"/>
          <w:spacing w:val="3"/>
          <w:sz w:val="14"/>
        </w:rPr>
        <w:t xml:space="preserve"> </w:t>
      </w:r>
      <w:r w:rsidRPr="003C7829">
        <w:rPr>
          <w:color w:val="221F1F"/>
          <w:sz w:val="14"/>
        </w:rPr>
        <w:t>on</w:t>
      </w:r>
      <w:r w:rsidRPr="003C7829">
        <w:rPr>
          <w:color w:val="221F1F"/>
          <w:spacing w:val="3"/>
          <w:sz w:val="14"/>
        </w:rPr>
        <w:t xml:space="preserve"> </w:t>
      </w:r>
      <w:r w:rsidRPr="003C7829">
        <w:rPr>
          <w:color w:val="221F1F"/>
          <w:sz w:val="14"/>
        </w:rPr>
        <w:t>the</w:t>
      </w:r>
      <w:r w:rsidRPr="003C7829">
        <w:rPr>
          <w:sz w:val="14"/>
        </w:rPr>
        <w:t xml:space="preserve"> </w:t>
      </w:r>
      <w:r w:rsidRPr="003C7829">
        <w:rPr>
          <w:color w:val="221F1F"/>
          <w:sz w:val="14"/>
        </w:rPr>
        <w:t>superpowers to</w:t>
      </w:r>
      <w:r w:rsidRPr="003C7829">
        <w:rPr>
          <w:color w:val="221F1F"/>
          <w:spacing w:val="8"/>
          <w:sz w:val="14"/>
        </w:rPr>
        <w:t xml:space="preserve"> </w:t>
      </w:r>
      <w:r w:rsidRPr="003C7829">
        <w:rPr>
          <w:color w:val="221F1F"/>
          <w:sz w:val="14"/>
        </w:rPr>
        <w:t>get</w:t>
      </w:r>
      <w:r w:rsidRPr="003C7829">
        <w:rPr>
          <w:color w:val="221F1F"/>
          <w:spacing w:val="8"/>
          <w:sz w:val="14"/>
        </w:rPr>
        <w:t xml:space="preserve"> </w:t>
      </w:r>
      <w:r w:rsidRPr="003C7829">
        <w:rPr>
          <w:color w:val="221F1F"/>
          <w:sz w:val="14"/>
        </w:rPr>
        <w:t>serious</w:t>
      </w:r>
      <w:r w:rsidRPr="003C7829">
        <w:rPr>
          <w:color w:val="221F1F"/>
          <w:spacing w:val="9"/>
          <w:sz w:val="14"/>
        </w:rPr>
        <w:t xml:space="preserve"> </w:t>
      </w:r>
      <w:r w:rsidRPr="003C7829">
        <w:rPr>
          <w:color w:val="221F1F"/>
          <w:sz w:val="14"/>
        </w:rPr>
        <w:t>about</w:t>
      </w:r>
      <w:r w:rsidRPr="003C7829">
        <w:rPr>
          <w:color w:val="221F1F"/>
          <w:spacing w:val="8"/>
          <w:sz w:val="14"/>
        </w:rPr>
        <w:t xml:space="preserve"> </w:t>
      </w:r>
      <w:r w:rsidRPr="003C7829">
        <w:rPr>
          <w:color w:val="221F1F"/>
          <w:sz w:val="14"/>
        </w:rPr>
        <w:t>disarmame</w:t>
      </w:r>
      <w:r w:rsidRPr="003C7829">
        <w:rPr>
          <w:color w:val="221F1F"/>
          <w:spacing w:val="3"/>
          <w:sz w:val="14"/>
        </w:rPr>
        <w:t>n</w:t>
      </w:r>
      <w:r w:rsidRPr="003C7829">
        <w:rPr>
          <w:color w:val="221F1F"/>
          <w:sz w:val="14"/>
        </w:rPr>
        <w:t>t.</w:t>
      </w:r>
      <w:r w:rsidRPr="003C7829">
        <w:rPr>
          <w:color w:val="221F1F"/>
          <w:spacing w:val="7"/>
          <w:sz w:val="14"/>
        </w:rPr>
        <w:t xml:space="preserve"> </w:t>
      </w:r>
      <w:r w:rsidRPr="003C7829">
        <w:rPr>
          <w:color w:val="221F1F"/>
          <w:sz w:val="14"/>
        </w:rPr>
        <w:t>While</w:t>
      </w:r>
      <w:r w:rsidRPr="003C7829">
        <w:rPr>
          <w:color w:val="221F1F"/>
          <w:spacing w:val="9"/>
          <w:sz w:val="14"/>
        </w:rPr>
        <w:t xml:space="preserve"> </w:t>
      </w:r>
      <w:r w:rsidRPr="003C7829">
        <w:rPr>
          <w:color w:val="221F1F"/>
          <w:sz w:val="14"/>
        </w:rPr>
        <w:t>the</w:t>
      </w:r>
      <w:r w:rsidRPr="003C7829">
        <w:rPr>
          <w:color w:val="221F1F"/>
          <w:spacing w:val="8"/>
          <w:sz w:val="14"/>
        </w:rPr>
        <w:t xml:space="preserve"> </w:t>
      </w:r>
      <w:r w:rsidRPr="003C7829">
        <w:rPr>
          <w:color w:val="221F1F"/>
          <w:sz w:val="14"/>
        </w:rPr>
        <w:t>numbers</w:t>
      </w:r>
      <w:r w:rsidRPr="003C7829">
        <w:rPr>
          <w:color w:val="221F1F"/>
          <w:spacing w:val="9"/>
          <w:sz w:val="14"/>
        </w:rPr>
        <w:t xml:space="preserve"> </w:t>
      </w:r>
      <w:r w:rsidRPr="003C7829">
        <w:rPr>
          <w:color w:val="221F1F"/>
          <w:sz w:val="14"/>
        </w:rPr>
        <w:t>of</w:t>
      </w:r>
      <w:r w:rsidRPr="003C7829">
        <w:rPr>
          <w:color w:val="221F1F"/>
          <w:spacing w:val="8"/>
          <w:sz w:val="14"/>
        </w:rPr>
        <w:t xml:space="preserve"> </w:t>
      </w:r>
      <w:r w:rsidRPr="003C7829">
        <w:rPr>
          <w:color w:val="221F1F"/>
          <w:sz w:val="14"/>
        </w:rPr>
        <w:t>weapons</w:t>
      </w:r>
      <w:r w:rsidRPr="003C7829">
        <w:rPr>
          <w:color w:val="221F1F"/>
          <w:spacing w:val="9"/>
          <w:sz w:val="14"/>
        </w:rPr>
        <w:t xml:space="preserve"> </w:t>
      </w:r>
      <w:r w:rsidRPr="003C7829">
        <w:rPr>
          <w:color w:val="221F1F"/>
          <w:sz w:val="14"/>
        </w:rPr>
        <w:t>in Russian</w:t>
      </w:r>
      <w:r w:rsidRPr="003C7829">
        <w:rPr>
          <w:color w:val="221F1F"/>
          <w:spacing w:val="47"/>
          <w:sz w:val="14"/>
        </w:rPr>
        <w:t xml:space="preserve"> </w:t>
      </w:r>
      <w:r w:rsidRPr="003C7829">
        <w:rPr>
          <w:color w:val="221F1F"/>
          <w:sz w:val="14"/>
        </w:rPr>
        <w:t>and</w:t>
      </w:r>
      <w:r w:rsidRPr="003C7829">
        <w:rPr>
          <w:color w:val="221F1F"/>
          <w:spacing w:val="46"/>
          <w:sz w:val="14"/>
        </w:rPr>
        <w:t xml:space="preserve"> </w:t>
      </w:r>
      <w:r w:rsidRPr="003C7829">
        <w:rPr>
          <w:color w:val="221F1F"/>
          <w:sz w:val="14"/>
        </w:rPr>
        <w:t>Amer</w:t>
      </w:r>
      <w:r w:rsidRPr="003C7829">
        <w:rPr>
          <w:color w:val="221F1F"/>
          <w:spacing w:val="2"/>
          <w:sz w:val="14"/>
        </w:rPr>
        <w:t>i</w:t>
      </w:r>
      <w:r w:rsidRPr="003C7829">
        <w:rPr>
          <w:color w:val="221F1F"/>
          <w:sz w:val="14"/>
        </w:rPr>
        <w:t>can</w:t>
      </w:r>
      <w:r w:rsidRPr="003C7829">
        <w:rPr>
          <w:color w:val="221F1F"/>
          <w:spacing w:val="47"/>
          <w:sz w:val="14"/>
        </w:rPr>
        <w:t xml:space="preserve"> </w:t>
      </w:r>
      <w:r w:rsidRPr="003C7829">
        <w:rPr>
          <w:color w:val="221F1F"/>
          <w:sz w:val="14"/>
        </w:rPr>
        <w:t>invento</w:t>
      </w:r>
      <w:r w:rsidRPr="003C7829">
        <w:rPr>
          <w:color w:val="221F1F"/>
          <w:spacing w:val="2"/>
          <w:sz w:val="14"/>
        </w:rPr>
        <w:t>r</w:t>
      </w:r>
      <w:r w:rsidRPr="003C7829">
        <w:rPr>
          <w:color w:val="221F1F"/>
          <w:sz w:val="14"/>
        </w:rPr>
        <w:t>ies</w:t>
      </w:r>
      <w:r w:rsidRPr="003C7829">
        <w:rPr>
          <w:color w:val="221F1F"/>
          <w:spacing w:val="46"/>
          <w:sz w:val="14"/>
        </w:rPr>
        <w:t xml:space="preserve"> </w:t>
      </w:r>
      <w:r w:rsidRPr="003C7829">
        <w:rPr>
          <w:color w:val="221F1F"/>
          <w:sz w:val="14"/>
        </w:rPr>
        <w:t>have</w:t>
      </w:r>
      <w:r w:rsidRPr="003C7829">
        <w:rPr>
          <w:color w:val="221F1F"/>
          <w:spacing w:val="47"/>
          <w:sz w:val="14"/>
        </w:rPr>
        <w:t xml:space="preserve"> </w:t>
      </w:r>
      <w:r w:rsidRPr="003C7829">
        <w:rPr>
          <w:color w:val="221F1F"/>
          <w:sz w:val="14"/>
        </w:rPr>
        <w:t>decreased</w:t>
      </w:r>
      <w:r w:rsidRPr="003C7829">
        <w:rPr>
          <w:color w:val="221F1F"/>
          <w:spacing w:val="48"/>
          <w:sz w:val="14"/>
        </w:rPr>
        <w:t xml:space="preserve"> </w:t>
      </w:r>
      <w:r w:rsidRPr="003C7829">
        <w:rPr>
          <w:color w:val="221F1F"/>
          <w:sz w:val="14"/>
        </w:rPr>
        <w:t>dramatically</w:t>
      </w:r>
      <w:r w:rsidRPr="003C7829">
        <w:rPr>
          <w:color w:val="221F1F"/>
          <w:spacing w:val="48"/>
          <w:sz w:val="14"/>
        </w:rPr>
        <w:t xml:space="preserve"> </w:t>
      </w:r>
      <w:r w:rsidRPr="003C7829">
        <w:rPr>
          <w:color w:val="221F1F"/>
          <w:sz w:val="14"/>
        </w:rPr>
        <w:t>from</w:t>
      </w:r>
      <w:r w:rsidRPr="003C7829">
        <w:rPr>
          <w:color w:val="221F1F"/>
          <w:spacing w:val="46"/>
          <w:sz w:val="14"/>
        </w:rPr>
        <w:t xml:space="preserve"> </w:t>
      </w:r>
      <w:r w:rsidRPr="003C7829">
        <w:rPr>
          <w:color w:val="221F1F"/>
          <w:sz w:val="14"/>
        </w:rPr>
        <w:t>their</w:t>
      </w:r>
      <w:r w:rsidRPr="003C7829">
        <w:rPr>
          <w:color w:val="221F1F"/>
          <w:spacing w:val="48"/>
          <w:sz w:val="14"/>
        </w:rPr>
        <w:t xml:space="preserve"> </w:t>
      </w:r>
      <w:r w:rsidRPr="003C7829">
        <w:rPr>
          <w:color w:val="221F1F"/>
          <w:sz w:val="14"/>
        </w:rPr>
        <w:t>Cold War</w:t>
      </w:r>
      <w:r w:rsidRPr="003C7829">
        <w:rPr>
          <w:color w:val="221F1F"/>
          <w:spacing w:val="40"/>
          <w:sz w:val="14"/>
        </w:rPr>
        <w:t xml:space="preserve"> </w:t>
      </w:r>
      <w:r w:rsidRPr="003C7829">
        <w:rPr>
          <w:color w:val="221F1F"/>
          <w:sz w:val="14"/>
        </w:rPr>
        <w:t>levels,</w:t>
      </w:r>
      <w:r w:rsidRPr="003C7829">
        <w:rPr>
          <w:color w:val="221F1F"/>
          <w:spacing w:val="41"/>
          <w:sz w:val="14"/>
        </w:rPr>
        <w:t xml:space="preserve"> </w:t>
      </w:r>
      <w:r w:rsidRPr="003C7829">
        <w:rPr>
          <w:color w:val="221F1F"/>
          <w:sz w:val="14"/>
        </w:rPr>
        <w:t>at</w:t>
      </w:r>
      <w:r w:rsidRPr="003C7829">
        <w:rPr>
          <w:color w:val="221F1F"/>
          <w:spacing w:val="41"/>
          <w:sz w:val="14"/>
        </w:rPr>
        <w:t xml:space="preserve"> </w:t>
      </w:r>
      <w:r w:rsidRPr="003C7829">
        <w:rPr>
          <w:color w:val="221F1F"/>
          <w:sz w:val="14"/>
        </w:rPr>
        <w:t>least</w:t>
      </w:r>
      <w:r w:rsidRPr="003C7829">
        <w:rPr>
          <w:color w:val="221F1F"/>
          <w:spacing w:val="40"/>
          <w:sz w:val="14"/>
        </w:rPr>
        <w:t xml:space="preserve"> </w:t>
      </w:r>
      <w:r w:rsidRPr="003C7829">
        <w:rPr>
          <w:color w:val="221F1F"/>
          <w:spacing w:val="1"/>
          <w:sz w:val="14"/>
        </w:rPr>
        <w:t>s</w:t>
      </w:r>
      <w:r w:rsidRPr="003C7829">
        <w:rPr>
          <w:color w:val="221F1F"/>
          <w:sz w:val="14"/>
        </w:rPr>
        <w:t>o</w:t>
      </w:r>
      <w:r w:rsidRPr="003C7829">
        <w:rPr>
          <w:color w:val="221F1F"/>
          <w:spacing w:val="37"/>
          <w:sz w:val="14"/>
        </w:rPr>
        <w:t xml:space="preserve"> </w:t>
      </w:r>
      <w:r w:rsidRPr="003C7829">
        <w:rPr>
          <w:color w:val="221F1F"/>
          <w:sz w:val="14"/>
        </w:rPr>
        <w:t>far,</w:t>
      </w:r>
      <w:r w:rsidRPr="003C7829">
        <w:rPr>
          <w:color w:val="221F1F"/>
          <w:spacing w:val="40"/>
          <w:sz w:val="14"/>
        </w:rPr>
        <w:t xml:space="preserve"> </w:t>
      </w:r>
      <w:r w:rsidRPr="003C7829">
        <w:rPr>
          <w:color w:val="221F1F"/>
          <w:u w:val="single"/>
        </w:rPr>
        <w:t>the</w:t>
      </w:r>
      <w:r w:rsidRPr="003C7829">
        <w:rPr>
          <w:color w:val="221F1F"/>
          <w:spacing w:val="40"/>
          <w:u w:val="single"/>
        </w:rPr>
        <w:t xml:space="preserve"> </w:t>
      </w:r>
      <w:r w:rsidRPr="003C7829">
        <w:rPr>
          <w:color w:val="221F1F"/>
          <w:u w:val="single"/>
        </w:rPr>
        <w:t>nuclear</w:t>
      </w:r>
      <w:r w:rsidRPr="003C7829">
        <w:rPr>
          <w:color w:val="221F1F"/>
          <w:spacing w:val="40"/>
          <w:u w:val="single"/>
        </w:rPr>
        <w:t xml:space="preserve"> </w:t>
      </w:r>
      <w:r w:rsidRPr="003C7829">
        <w:rPr>
          <w:color w:val="221F1F"/>
          <w:u w:val="single"/>
        </w:rPr>
        <w:t>non-proliferat</w:t>
      </w:r>
      <w:r w:rsidRPr="003C7829">
        <w:rPr>
          <w:color w:val="221F1F"/>
          <w:spacing w:val="2"/>
          <w:u w:val="single"/>
        </w:rPr>
        <w:t>i</w:t>
      </w:r>
      <w:r w:rsidRPr="003C7829">
        <w:rPr>
          <w:color w:val="221F1F"/>
          <w:u w:val="single"/>
        </w:rPr>
        <w:t>on</w:t>
      </w:r>
      <w:r w:rsidRPr="003C7829">
        <w:rPr>
          <w:color w:val="221F1F"/>
          <w:spacing w:val="39"/>
          <w:u w:val="single"/>
        </w:rPr>
        <w:t xml:space="preserve"> </w:t>
      </w:r>
      <w:r w:rsidRPr="003C7829">
        <w:rPr>
          <w:color w:val="221F1F"/>
          <w:u w:val="single"/>
        </w:rPr>
        <w:t>treaty</w:t>
      </w:r>
      <w:r w:rsidRPr="003C7829">
        <w:rPr>
          <w:color w:val="221F1F"/>
          <w:spacing w:val="41"/>
          <w:sz w:val="14"/>
        </w:rPr>
        <w:t xml:space="preserve"> </w:t>
      </w:r>
      <w:r w:rsidRPr="003C7829">
        <w:rPr>
          <w:color w:val="221F1F"/>
          <w:sz w:val="14"/>
        </w:rPr>
        <w:t>still</w:t>
      </w:r>
      <w:r w:rsidRPr="003C7829">
        <w:rPr>
          <w:color w:val="221F1F"/>
          <w:spacing w:val="39"/>
          <w:sz w:val="14"/>
        </w:rPr>
        <w:t xml:space="preserve"> </w:t>
      </w:r>
      <w:r w:rsidRPr="003C7829">
        <w:rPr>
          <w:color w:val="221F1F"/>
          <w:u w:val="single"/>
        </w:rPr>
        <w:t>s</w:t>
      </w:r>
      <w:r w:rsidRPr="003C7829">
        <w:rPr>
          <w:color w:val="221F1F"/>
          <w:spacing w:val="1"/>
          <w:u w:val="single"/>
        </w:rPr>
        <w:t>e</w:t>
      </w:r>
      <w:r w:rsidRPr="003C7829">
        <w:rPr>
          <w:color w:val="221F1F"/>
          <w:u w:val="single"/>
        </w:rPr>
        <w:t>ems</w:t>
      </w:r>
      <w:r w:rsidRPr="003C7829">
        <w:rPr>
          <w:color w:val="221F1F"/>
          <w:spacing w:val="40"/>
          <w:u w:val="single"/>
        </w:rPr>
        <w:t xml:space="preserve"> </w:t>
      </w:r>
      <w:r w:rsidRPr="003C7829">
        <w:rPr>
          <w:color w:val="221F1F"/>
          <w:u w:val="single"/>
        </w:rPr>
        <w:t>to</w:t>
      </w:r>
      <w:r w:rsidRPr="003C7829">
        <w:rPr>
          <w:color w:val="221F1F"/>
          <w:spacing w:val="40"/>
          <w:u w:val="single"/>
        </w:rPr>
        <w:t xml:space="preserve"> </w:t>
      </w:r>
      <w:r w:rsidRPr="003C7829">
        <w:rPr>
          <w:color w:val="221F1F"/>
          <w:u w:val="single"/>
        </w:rPr>
        <w:t>be more</w:t>
      </w:r>
      <w:r w:rsidRPr="003C7829">
        <w:rPr>
          <w:color w:val="221F1F"/>
          <w:spacing w:val="11"/>
          <w:u w:val="single"/>
        </w:rPr>
        <w:t xml:space="preserve"> </w:t>
      </w:r>
      <w:r w:rsidRPr="003C7829">
        <w:rPr>
          <w:color w:val="221F1F"/>
          <w:u w:val="single"/>
        </w:rPr>
        <w:t>about</w:t>
      </w:r>
      <w:r w:rsidRPr="003C7829">
        <w:rPr>
          <w:color w:val="221F1F"/>
          <w:spacing w:val="11"/>
          <w:u w:val="single"/>
        </w:rPr>
        <w:t xml:space="preserve"> </w:t>
      </w:r>
      <w:r w:rsidRPr="003C7829">
        <w:rPr>
          <w:color w:val="221F1F"/>
          <w:u w:val="single"/>
        </w:rPr>
        <w:t>maintaining</w:t>
      </w:r>
      <w:r w:rsidRPr="003C7829">
        <w:rPr>
          <w:color w:val="221F1F"/>
          <w:spacing w:val="11"/>
          <w:u w:val="single"/>
        </w:rPr>
        <w:t xml:space="preserve"> </w:t>
      </w:r>
      <w:r w:rsidRPr="003C7829">
        <w:rPr>
          <w:color w:val="221F1F"/>
          <w:u w:val="single"/>
        </w:rPr>
        <w:t>the</w:t>
      </w:r>
      <w:r w:rsidRPr="003C7829">
        <w:rPr>
          <w:color w:val="221F1F"/>
          <w:spacing w:val="11"/>
          <w:u w:val="single"/>
        </w:rPr>
        <w:t xml:space="preserve"> </w:t>
      </w:r>
      <w:r w:rsidRPr="003C7829">
        <w:rPr>
          <w:color w:val="221F1F"/>
          <w:u w:val="single"/>
        </w:rPr>
        <w:t>politic</w:t>
      </w:r>
      <w:r w:rsidRPr="003C7829">
        <w:rPr>
          <w:color w:val="221F1F"/>
          <w:spacing w:val="2"/>
          <w:u w:val="single"/>
        </w:rPr>
        <w:t>a</w:t>
      </w:r>
      <w:r w:rsidRPr="003C7829">
        <w:rPr>
          <w:color w:val="221F1F"/>
          <w:u w:val="single"/>
        </w:rPr>
        <w:t>l</w:t>
      </w:r>
      <w:r w:rsidRPr="003C7829">
        <w:rPr>
          <w:color w:val="221F1F"/>
          <w:spacing w:val="10"/>
          <w:u w:val="single"/>
        </w:rPr>
        <w:t xml:space="preserve"> </w:t>
      </w:r>
      <w:r w:rsidRPr="003C7829">
        <w:rPr>
          <w:color w:val="221F1F"/>
          <w:u w:val="single"/>
        </w:rPr>
        <w:t>status</w:t>
      </w:r>
      <w:r w:rsidRPr="003C7829">
        <w:rPr>
          <w:color w:val="221F1F"/>
          <w:spacing w:val="11"/>
          <w:u w:val="single"/>
        </w:rPr>
        <w:t xml:space="preserve"> </w:t>
      </w:r>
      <w:r w:rsidRPr="003C7829">
        <w:rPr>
          <w:color w:val="221F1F"/>
          <w:u w:val="single"/>
        </w:rPr>
        <w:t>quo</w:t>
      </w:r>
      <w:r w:rsidRPr="003C7829">
        <w:rPr>
          <w:color w:val="221F1F"/>
          <w:spacing w:val="11"/>
          <w:u w:val="single"/>
        </w:rPr>
        <w:t xml:space="preserve"> </w:t>
      </w:r>
      <w:r w:rsidRPr="003C7829">
        <w:rPr>
          <w:color w:val="221F1F"/>
          <w:u w:val="single"/>
        </w:rPr>
        <w:t>than</w:t>
      </w:r>
      <w:r w:rsidRPr="003C7829">
        <w:rPr>
          <w:color w:val="221F1F"/>
          <w:spacing w:val="10"/>
          <w:u w:val="single"/>
        </w:rPr>
        <w:t xml:space="preserve"> </w:t>
      </w:r>
      <w:r w:rsidRPr="003C7829">
        <w:rPr>
          <w:color w:val="221F1F"/>
          <w:u w:val="single"/>
        </w:rPr>
        <w:t>eliminating</w:t>
      </w:r>
      <w:r w:rsidRPr="003C7829">
        <w:rPr>
          <w:color w:val="221F1F"/>
          <w:spacing w:val="11"/>
          <w:u w:val="single"/>
        </w:rPr>
        <w:t xml:space="preserve"> </w:t>
      </w:r>
      <w:r w:rsidRPr="003C7829">
        <w:rPr>
          <w:color w:val="221F1F"/>
          <w:u w:val="single"/>
        </w:rPr>
        <w:t>weapons</w:t>
      </w:r>
      <w:r w:rsidRPr="003C7829">
        <w:rPr>
          <w:color w:val="221F1F"/>
          <w:sz w:val="14"/>
        </w:rPr>
        <w:t>.</w:t>
      </w:r>
      <w:r w:rsidRPr="003C7829">
        <w:rPr>
          <w:sz w:val="14"/>
        </w:rPr>
        <w:t xml:space="preserve"> </w:t>
      </w:r>
      <w:r w:rsidRPr="003C7829">
        <w:rPr>
          <w:color w:val="221F1F"/>
          <w:u w:val="single"/>
        </w:rPr>
        <w:t>What</w:t>
      </w:r>
      <w:r w:rsidRPr="003C7829">
        <w:rPr>
          <w:color w:val="221F1F"/>
          <w:spacing w:val="22"/>
          <w:u w:val="single"/>
        </w:rPr>
        <w:t xml:space="preserve"> </w:t>
      </w:r>
      <w:r w:rsidRPr="003C7829">
        <w:rPr>
          <w:color w:val="221F1F"/>
          <w:u w:val="single"/>
        </w:rPr>
        <w:t>caused</w:t>
      </w:r>
      <w:r w:rsidRPr="003C7829">
        <w:rPr>
          <w:color w:val="221F1F"/>
          <w:spacing w:val="23"/>
          <w:u w:val="single"/>
        </w:rPr>
        <w:t xml:space="preserve"> </w:t>
      </w:r>
      <w:r w:rsidRPr="003C7829">
        <w:rPr>
          <w:color w:val="221F1F"/>
          <w:u w:val="single"/>
        </w:rPr>
        <w:t>g</w:t>
      </w:r>
      <w:r w:rsidRPr="003C7829">
        <w:rPr>
          <w:color w:val="221F1F"/>
          <w:spacing w:val="1"/>
          <w:u w:val="single"/>
        </w:rPr>
        <w:t>r</w:t>
      </w:r>
      <w:r w:rsidRPr="003C7829">
        <w:rPr>
          <w:color w:val="221F1F"/>
          <w:u w:val="single"/>
        </w:rPr>
        <w:t>eatest</w:t>
      </w:r>
      <w:r w:rsidRPr="003C7829">
        <w:rPr>
          <w:color w:val="221F1F"/>
          <w:spacing w:val="22"/>
          <w:sz w:val="14"/>
        </w:rPr>
        <w:t xml:space="preserve"> </w:t>
      </w:r>
      <w:r w:rsidRPr="003C7829">
        <w:rPr>
          <w:color w:val="221F1F"/>
          <w:sz w:val="14"/>
        </w:rPr>
        <w:t>o</w:t>
      </w:r>
      <w:r w:rsidRPr="003C7829">
        <w:rPr>
          <w:color w:val="221F1F"/>
          <w:spacing w:val="1"/>
          <w:sz w:val="14"/>
        </w:rPr>
        <w:t>f</w:t>
      </w:r>
      <w:r w:rsidRPr="003C7829">
        <w:rPr>
          <w:color w:val="221F1F"/>
          <w:sz w:val="14"/>
        </w:rPr>
        <w:t>ficial</w:t>
      </w:r>
      <w:r w:rsidRPr="003C7829">
        <w:rPr>
          <w:color w:val="221F1F"/>
          <w:spacing w:val="10"/>
          <w:sz w:val="14"/>
        </w:rPr>
        <w:t xml:space="preserve"> </w:t>
      </w:r>
      <w:r w:rsidRPr="003C7829">
        <w:rPr>
          <w:color w:val="221F1F"/>
          <w:u w:val="single"/>
        </w:rPr>
        <w:t>concern</w:t>
      </w:r>
      <w:r w:rsidRPr="003C7829">
        <w:rPr>
          <w:color w:val="221F1F"/>
          <w:spacing w:val="23"/>
          <w:u w:val="single"/>
        </w:rPr>
        <w:t xml:space="preserve"> </w:t>
      </w:r>
      <w:r w:rsidRPr="003C7829">
        <w:rPr>
          <w:color w:val="221F1F"/>
          <w:u w:val="single"/>
        </w:rPr>
        <w:t>in</w:t>
      </w:r>
      <w:r w:rsidRPr="003C7829">
        <w:rPr>
          <w:color w:val="221F1F"/>
          <w:spacing w:val="22"/>
          <w:u w:val="single"/>
        </w:rPr>
        <w:t xml:space="preserve"> </w:t>
      </w:r>
      <w:r w:rsidRPr="003C7829">
        <w:rPr>
          <w:color w:val="221F1F"/>
          <w:u w:val="single"/>
        </w:rPr>
        <w:t>the</w:t>
      </w:r>
      <w:r w:rsidRPr="003C7829">
        <w:rPr>
          <w:color w:val="221F1F"/>
          <w:spacing w:val="23"/>
          <w:u w:val="single"/>
        </w:rPr>
        <w:t xml:space="preserve"> </w:t>
      </w:r>
      <w:r w:rsidRPr="003C7829">
        <w:rPr>
          <w:color w:val="221F1F"/>
          <w:u w:val="single"/>
        </w:rPr>
        <w:t>United</w:t>
      </w:r>
      <w:r w:rsidRPr="003C7829">
        <w:rPr>
          <w:color w:val="221F1F"/>
          <w:spacing w:val="23"/>
          <w:u w:val="single"/>
        </w:rPr>
        <w:t xml:space="preserve"> </w:t>
      </w:r>
      <w:r w:rsidRPr="003C7829">
        <w:rPr>
          <w:color w:val="221F1F"/>
          <w:u w:val="single"/>
        </w:rPr>
        <w:t>States</w:t>
      </w:r>
      <w:r w:rsidRPr="003C7829">
        <w:rPr>
          <w:color w:val="221F1F"/>
          <w:spacing w:val="22"/>
          <w:sz w:val="14"/>
        </w:rPr>
        <w:t xml:space="preserve"> </w:t>
      </w:r>
      <w:r w:rsidRPr="003C7829">
        <w:rPr>
          <w:color w:val="221F1F"/>
          <w:sz w:val="14"/>
        </w:rPr>
        <w:t>in</w:t>
      </w:r>
      <w:r w:rsidRPr="003C7829">
        <w:rPr>
          <w:color w:val="221F1F"/>
          <w:spacing w:val="22"/>
          <w:sz w:val="14"/>
        </w:rPr>
        <w:t xml:space="preserve"> </w:t>
      </w:r>
      <w:r w:rsidRPr="003C7829">
        <w:rPr>
          <w:color w:val="221F1F"/>
          <w:sz w:val="14"/>
        </w:rPr>
        <w:t>the</w:t>
      </w:r>
      <w:r w:rsidRPr="003C7829">
        <w:rPr>
          <w:color w:val="221F1F"/>
          <w:spacing w:val="23"/>
          <w:sz w:val="14"/>
        </w:rPr>
        <w:t xml:space="preserve"> </w:t>
      </w:r>
      <w:r w:rsidRPr="003C7829">
        <w:rPr>
          <w:color w:val="221F1F"/>
          <w:sz w:val="14"/>
        </w:rPr>
        <w:t>period</w:t>
      </w:r>
      <w:r w:rsidRPr="003C7829">
        <w:rPr>
          <w:color w:val="221F1F"/>
          <w:spacing w:val="22"/>
          <w:sz w:val="14"/>
        </w:rPr>
        <w:t xml:space="preserve"> </w:t>
      </w:r>
      <w:r w:rsidRPr="003C7829">
        <w:rPr>
          <w:color w:val="221F1F"/>
          <w:sz w:val="14"/>
        </w:rPr>
        <w:t>of</w:t>
      </w:r>
      <w:r w:rsidRPr="003C7829">
        <w:rPr>
          <w:color w:val="221F1F"/>
          <w:spacing w:val="23"/>
          <w:sz w:val="14"/>
        </w:rPr>
        <w:t xml:space="preserve"> </w:t>
      </w:r>
      <w:r w:rsidRPr="003C7829">
        <w:rPr>
          <w:color w:val="221F1F"/>
          <w:sz w:val="14"/>
        </w:rPr>
        <w:t>the</w:t>
      </w:r>
      <w:r w:rsidRPr="003C7829">
        <w:rPr>
          <w:sz w:val="14"/>
        </w:rPr>
        <w:t xml:space="preserve"> </w:t>
      </w:r>
      <w:r w:rsidRPr="003C7829">
        <w:rPr>
          <w:color w:val="221F1F"/>
          <w:sz w:val="14"/>
        </w:rPr>
        <w:t>1980s</w:t>
      </w:r>
      <w:r w:rsidRPr="003C7829">
        <w:rPr>
          <w:color w:val="221F1F"/>
          <w:spacing w:val="1"/>
          <w:sz w:val="14"/>
        </w:rPr>
        <w:t xml:space="preserve"> </w:t>
      </w:r>
      <w:r w:rsidRPr="003C7829">
        <w:rPr>
          <w:color w:val="221F1F"/>
          <w:u w:val="single"/>
        </w:rPr>
        <w:t>wasn’t the</w:t>
      </w:r>
      <w:r w:rsidRPr="003C7829">
        <w:rPr>
          <w:color w:val="221F1F"/>
          <w:spacing w:val="5"/>
          <w:u w:val="single"/>
        </w:rPr>
        <w:t xml:space="preserve"> </w:t>
      </w:r>
      <w:r w:rsidRPr="003C7829">
        <w:rPr>
          <w:color w:val="221F1F"/>
          <w:u w:val="single"/>
        </w:rPr>
        <w:t>spread</w:t>
      </w:r>
      <w:r w:rsidRPr="003C7829">
        <w:rPr>
          <w:color w:val="221F1F"/>
          <w:spacing w:val="5"/>
          <w:u w:val="single"/>
        </w:rPr>
        <w:t xml:space="preserve"> </w:t>
      </w:r>
      <w:r w:rsidRPr="003C7829">
        <w:rPr>
          <w:color w:val="221F1F"/>
          <w:u w:val="single"/>
        </w:rPr>
        <w:t>of</w:t>
      </w:r>
      <w:r w:rsidRPr="003C7829">
        <w:rPr>
          <w:color w:val="221F1F"/>
          <w:spacing w:val="5"/>
          <w:u w:val="single"/>
        </w:rPr>
        <w:t xml:space="preserve"> </w:t>
      </w:r>
      <w:r w:rsidRPr="003C7829">
        <w:rPr>
          <w:color w:val="221F1F"/>
          <w:u w:val="single"/>
        </w:rPr>
        <w:t>nuclear</w:t>
      </w:r>
      <w:r w:rsidRPr="003C7829">
        <w:rPr>
          <w:color w:val="221F1F"/>
          <w:spacing w:val="6"/>
          <w:u w:val="single"/>
        </w:rPr>
        <w:t xml:space="preserve"> </w:t>
      </w:r>
      <w:r w:rsidRPr="003C7829">
        <w:rPr>
          <w:color w:val="221F1F"/>
          <w:u w:val="single"/>
        </w:rPr>
        <w:t>weapons,</w:t>
      </w:r>
      <w:r w:rsidRPr="003C7829">
        <w:rPr>
          <w:color w:val="221F1F"/>
          <w:spacing w:val="5"/>
          <w:u w:val="single"/>
        </w:rPr>
        <w:t xml:space="preserve"> </w:t>
      </w:r>
      <w:r w:rsidRPr="003C7829">
        <w:rPr>
          <w:color w:val="221F1F"/>
          <w:u w:val="single"/>
        </w:rPr>
        <w:t>but</w:t>
      </w:r>
      <w:r w:rsidRPr="003C7829">
        <w:rPr>
          <w:color w:val="221F1F"/>
          <w:spacing w:val="5"/>
          <w:sz w:val="14"/>
        </w:rPr>
        <w:t xml:space="preserve"> </w:t>
      </w:r>
      <w:r w:rsidRPr="003C7829">
        <w:rPr>
          <w:color w:val="221F1F"/>
          <w:sz w:val="14"/>
        </w:rPr>
        <w:t>concerns</w:t>
      </w:r>
      <w:r w:rsidRPr="003C7829">
        <w:rPr>
          <w:color w:val="221F1F"/>
          <w:spacing w:val="6"/>
          <w:sz w:val="14"/>
        </w:rPr>
        <w:t xml:space="preserve"> </w:t>
      </w:r>
      <w:r w:rsidRPr="003C7829">
        <w:rPr>
          <w:color w:val="221F1F"/>
          <w:u w:val="single"/>
        </w:rPr>
        <w:t>that</w:t>
      </w:r>
      <w:r w:rsidRPr="003C7829">
        <w:rPr>
          <w:color w:val="221F1F"/>
          <w:spacing w:val="4"/>
          <w:u w:val="single"/>
        </w:rPr>
        <w:t xml:space="preserve"> </w:t>
      </w:r>
      <w:r w:rsidRPr="003C7829">
        <w:rPr>
          <w:color w:val="221F1F"/>
          <w:u w:val="single"/>
        </w:rPr>
        <w:t>states</w:t>
      </w:r>
      <w:r w:rsidRPr="003C7829">
        <w:rPr>
          <w:color w:val="221F1F"/>
          <w:spacing w:val="5"/>
          <w:u w:val="single"/>
        </w:rPr>
        <w:t xml:space="preserve"> </w:t>
      </w:r>
      <w:r w:rsidRPr="003C7829">
        <w:rPr>
          <w:color w:val="221F1F"/>
          <w:u w:val="single"/>
        </w:rPr>
        <w:t>would</w:t>
      </w:r>
      <w:r w:rsidRPr="003C7829">
        <w:rPr>
          <w:color w:val="221F1F"/>
          <w:spacing w:val="5"/>
          <w:sz w:val="14"/>
        </w:rPr>
        <w:t xml:space="preserve"> </w:t>
      </w:r>
      <w:r w:rsidRPr="003C7829">
        <w:rPr>
          <w:color w:val="221F1F"/>
          <w:u w:val="single"/>
        </w:rPr>
        <w:t>follow New Zealand</w:t>
      </w:r>
      <w:r w:rsidRPr="003C7829">
        <w:rPr>
          <w:color w:val="221F1F"/>
          <w:spacing w:val="6"/>
          <w:u w:val="single"/>
        </w:rPr>
        <w:t xml:space="preserve"> </w:t>
      </w:r>
      <w:r w:rsidRPr="003C7829">
        <w:rPr>
          <w:color w:val="221F1F"/>
          <w:u w:val="single"/>
        </w:rPr>
        <w:t>in</w:t>
      </w:r>
      <w:r w:rsidRPr="003C7829">
        <w:rPr>
          <w:color w:val="221F1F"/>
          <w:spacing w:val="4"/>
          <w:u w:val="single"/>
        </w:rPr>
        <w:t xml:space="preserve"> </w:t>
      </w:r>
      <w:r w:rsidRPr="003C7829">
        <w:rPr>
          <w:color w:val="221F1F"/>
          <w:u w:val="single"/>
        </w:rPr>
        <w:t>declaring</w:t>
      </w:r>
      <w:r w:rsidRPr="003C7829">
        <w:rPr>
          <w:color w:val="221F1F"/>
          <w:spacing w:val="6"/>
          <w:u w:val="single"/>
        </w:rPr>
        <w:t xml:space="preserve"> </w:t>
      </w:r>
      <w:r w:rsidRPr="003C7829">
        <w:rPr>
          <w:color w:val="221F1F"/>
          <w:u w:val="single"/>
        </w:rPr>
        <w:t>themselves</w:t>
      </w:r>
      <w:r w:rsidRPr="003C7829">
        <w:rPr>
          <w:color w:val="221F1F"/>
          <w:spacing w:val="5"/>
          <w:u w:val="single"/>
        </w:rPr>
        <w:t xml:space="preserve"> </w:t>
      </w:r>
      <w:r w:rsidRPr="003C7829">
        <w:rPr>
          <w:color w:val="221F1F"/>
          <w:u w:val="single"/>
        </w:rPr>
        <w:t>nuclear</w:t>
      </w:r>
      <w:r w:rsidRPr="003C7829">
        <w:rPr>
          <w:color w:val="221F1F"/>
          <w:spacing w:val="5"/>
          <w:u w:val="single"/>
        </w:rPr>
        <w:t xml:space="preserve"> </w:t>
      </w:r>
      <w:r w:rsidRPr="003C7829">
        <w:rPr>
          <w:color w:val="221F1F"/>
          <w:u w:val="single"/>
        </w:rPr>
        <w:t>free</w:t>
      </w:r>
      <w:r w:rsidRPr="003C7829">
        <w:rPr>
          <w:color w:val="221F1F"/>
          <w:spacing w:val="4"/>
          <w:u w:val="single"/>
        </w:rPr>
        <w:t xml:space="preserve"> </w:t>
      </w:r>
      <w:r w:rsidRPr="003C7829">
        <w:rPr>
          <w:color w:val="221F1F"/>
          <w:u w:val="single"/>
        </w:rPr>
        <w:t>zones</w:t>
      </w:r>
      <w:r w:rsidRPr="003C7829">
        <w:rPr>
          <w:color w:val="221F1F"/>
          <w:sz w:val="14"/>
        </w:rPr>
        <w:t>.</w:t>
      </w:r>
      <w:r w:rsidRPr="003C7829">
        <w:rPr>
          <w:color w:val="221F1F"/>
          <w:spacing w:val="6"/>
          <w:sz w:val="14"/>
        </w:rPr>
        <w:t xml:space="preserve"> </w:t>
      </w:r>
      <w:r w:rsidRPr="003C7829">
        <w:rPr>
          <w:color w:val="221F1F"/>
          <w:u w:val="single"/>
        </w:rPr>
        <w:t>This</w:t>
      </w:r>
      <w:r w:rsidRPr="003C7829">
        <w:rPr>
          <w:color w:val="221F1F"/>
          <w:spacing w:val="3"/>
          <w:sz w:val="14"/>
        </w:rPr>
        <w:t xml:space="preserve"> </w:t>
      </w:r>
      <w:r w:rsidRPr="003C7829">
        <w:rPr>
          <w:color w:val="221F1F"/>
          <w:sz w:val="14"/>
        </w:rPr>
        <w:t>mig</w:t>
      </w:r>
      <w:r w:rsidRPr="003C7829">
        <w:rPr>
          <w:color w:val="221F1F"/>
          <w:spacing w:val="1"/>
          <w:sz w:val="14"/>
        </w:rPr>
        <w:t>h</w:t>
      </w:r>
      <w:r w:rsidRPr="003C7829">
        <w:rPr>
          <w:color w:val="221F1F"/>
          <w:sz w:val="14"/>
        </w:rPr>
        <w:t>t</w:t>
      </w:r>
      <w:r w:rsidRPr="003C7829">
        <w:rPr>
          <w:color w:val="221F1F"/>
          <w:spacing w:val="4"/>
          <w:sz w:val="14"/>
        </w:rPr>
        <w:t xml:space="preserve"> </w:t>
      </w:r>
      <w:r w:rsidRPr="003C7829">
        <w:rPr>
          <w:color w:val="221F1F"/>
          <w:u w:val="single"/>
        </w:rPr>
        <w:t>offer</w:t>
      </w:r>
      <w:r w:rsidRPr="003C7829">
        <w:rPr>
          <w:color w:val="221F1F"/>
          <w:spacing w:val="4"/>
          <w:u w:val="single"/>
        </w:rPr>
        <w:t xml:space="preserve"> </w:t>
      </w:r>
      <w:r w:rsidRPr="003C7829">
        <w:rPr>
          <w:color w:val="221F1F"/>
          <w:u w:val="single"/>
        </w:rPr>
        <w:t>political constraints</w:t>
      </w:r>
      <w:r w:rsidRPr="003C7829">
        <w:rPr>
          <w:color w:val="221F1F"/>
          <w:spacing w:val="27"/>
          <w:u w:val="single"/>
        </w:rPr>
        <w:t xml:space="preserve"> </w:t>
      </w:r>
      <w:r w:rsidRPr="003C7829">
        <w:rPr>
          <w:color w:val="221F1F"/>
          <w:u w:val="single"/>
        </w:rPr>
        <w:t>on</w:t>
      </w:r>
      <w:r w:rsidRPr="003C7829">
        <w:rPr>
          <w:color w:val="221F1F"/>
          <w:spacing w:val="26"/>
          <w:sz w:val="14"/>
        </w:rPr>
        <w:t xml:space="preserve"> </w:t>
      </w:r>
      <w:r w:rsidRPr="003C7829">
        <w:rPr>
          <w:color w:val="221F1F"/>
          <w:sz w:val="14"/>
        </w:rPr>
        <w:t>the</w:t>
      </w:r>
      <w:r w:rsidRPr="003C7829">
        <w:rPr>
          <w:color w:val="221F1F"/>
          <w:spacing w:val="25"/>
          <w:sz w:val="14"/>
        </w:rPr>
        <w:t xml:space="preserve"> </w:t>
      </w:r>
      <w:r w:rsidRPr="003C7829">
        <w:rPr>
          <w:color w:val="221F1F"/>
          <w:u w:val="single"/>
        </w:rPr>
        <w:t>opera</w:t>
      </w:r>
      <w:r w:rsidRPr="003C7829">
        <w:rPr>
          <w:color w:val="221F1F"/>
          <w:spacing w:val="2"/>
          <w:u w:val="single"/>
        </w:rPr>
        <w:t>t</w:t>
      </w:r>
      <w:r w:rsidRPr="003C7829">
        <w:rPr>
          <w:color w:val="221F1F"/>
          <w:u w:val="single"/>
        </w:rPr>
        <w:t>ion</w:t>
      </w:r>
      <w:r w:rsidRPr="003C7829">
        <w:rPr>
          <w:color w:val="221F1F"/>
          <w:spacing w:val="25"/>
          <w:u w:val="single"/>
        </w:rPr>
        <w:t xml:space="preserve"> </w:t>
      </w:r>
      <w:r w:rsidRPr="003C7829">
        <w:rPr>
          <w:color w:val="221F1F"/>
          <w:u w:val="single"/>
        </w:rPr>
        <w:t>of</w:t>
      </w:r>
      <w:r w:rsidRPr="003C7829">
        <w:rPr>
          <w:color w:val="221F1F"/>
          <w:spacing w:val="25"/>
          <w:u w:val="single"/>
        </w:rPr>
        <w:t xml:space="preserve"> </w:t>
      </w:r>
      <w:r w:rsidRPr="003C7829">
        <w:rPr>
          <w:color w:val="221F1F"/>
          <w:u w:val="single"/>
        </w:rPr>
        <w:t>US</w:t>
      </w:r>
      <w:r w:rsidRPr="003C7829">
        <w:rPr>
          <w:color w:val="221F1F"/>
          <w:spacing w:val="23"/>
          <w:u w:val="single"/>
        </w:rPr>
        <w:t xml:space="preserve"> </w:t>
      </w:r>
      <w:r w:rsidRPr="003C7829">
        <w:rPr>
          <w:color w:val="221F1F"/>
          <w:u w:val="single"/>
        </w:rPr>
        <w:t>military</w:t>
      </w:r>
      <w:r w:rsidRPr="003C7829">
        <w:rPr>
          <w:color w:val="221F1F"/>
          <w:spacing w:val="26"/>
          <w:sz w:val="14"/>
        </w:rPr>
        <w:t xml:space="preserve"> </w:t>
      </w:r>
      <w:r w:rsidRPr="003C7829">
        <w:rPr>
          <w:color w:val="221F1F"/>
          <w:sz w:val="14"/>
        </w:rPr>
        <w:t>forces,</w:t>
      </w:r>
      <w:r w:rsidRPr="003C7829">
        <w:rPr>
          <w:color w:val="221F1F"/>
          <w:spacing w:val="27"/>
          <w:sz w:val="14"/>
        </w:rPr>
        <w:t xml:space="preserve"> </w:t>
      </w:r>
      <w:r w:rsidRPr="003C7829">
        <w:rPr>
          <w:color w:val="221F1F"/>
          <w:sz w:val="14"/>
        </w:rPr>
        <w:t>and</w:t>
      </w:r>
      <w:r w:rsidRPr="003C7829">
        <w:rPr>
          <w:color w:val="221F1F"/>
          <w:spacing w:val="26"/>
          <w:sz w:val="14"/>
        </w:rPr>
        <w:t xml:space="preserve"> </w:t>
      </w:r>
      <w:r w:rsidRPr="003C7829">
        <w:rPr>
          <w:color w:val="221F1F"/>
          <w:sz w:val="14"/>
        </w:rPr>
        <w:t>this</w:t>
      </w:r>
      <w:r w:rsidRPr="003C7829">
        <w:rPr>
          <w:color w:val="221F1F"/>
          <w:spacing w:val="25"/>
          <w:sz w:val="14"/>
        </w:rPr>
        <w:t xml:space="preserve"> </w:t>
      </w:r>
      <w:r w:rsidRPr="003C7829">
        <w:rPr>
          <w:color w:val="221F1F"/>
          <w:sz w:val="14"/>
        </w:rPr>
        <w:t>m</w:t>
      </w:r>
      <w:r w:rsidRPr="003C7829">
        <w:rPr>
          <w:color w:val="221F1F"/>
          <w:spacing w:val="1"/>
          <w:sz w:val="14"/>
        </w:rPr>
        <w:t>o</w:t>
      </w:r>
      <w:r w:rsidRPr="003C7829">
        <w:rPr>
          <w:color w:val="221F1F"/>
          <w:sz w:val="14"/>
        </w:rPr>
        <w:t>de</w:t>
      </w:r>
      <w:r w:rsidRPr="003C7829">
        <w:rPr>
          <w:color w:val="221F1F"/>
          <w:spacing w:val="25"/>
          <w:sz w:val="14"/>
        </w:rPr>
        <w:t xml:space="preserve"> </w:t>
      </w:r>
      <w:r w:rsidRPr="003C7829">
        <w:rPr>
          <w:color w:val="221F1F"/>
          <w:sz w:val="14"/>
        </w:rPr>
        <w:t>of</w:t>
      </w:r>
      <w:r w:rsidRPr="003C7829">
        <w:rPr>
          <w:color w:val="221F1F"/>
          <w:spacing w:val="26"/>
          <w:sz w:val="14"/>
        </w:rPr>
        <w:t xml:space="preserve"> </w:t>
      </w:r>
      <w:r w:rsidRPr="003C7829">
        <w:rPr>
          <w:color w:val="221F1F"/>
          <w:sz w:val="14"/>
        </w:rPr>
        <w:t>arms</w:t>
      </w:r>
      <w:r w:rsidRPr="003C7829">
        <w:rPr>
          <w:color w:val="221F1F"/>
          <w:spacing w:val="26"/>
          <w:sz w:val="14"/>
        </w:rPr>
        <w:t xml:space="preserve"> </w:t>
      </w:r>
      <w:r w:rsidRPr="003C7829">
        <w:rPr>
          <w:color w:val="221F1F"/>
          <w:sz w:val="14"/>
        </w:rPr>
        <w:t>control was obviously</w:t>
      </w:r>
      <w:r w:rsidRPr="003C7829">
        <w:rPr>
          <w:color w:val="221F1F"/>
          <w:spacing w:val="3"/>
          <w:sz w:val="14"/>
        </w:rPr>
        <w:t xml:space="preserve"> </w:t>
      </w:r>
      <w:r w:rsidRPr="003C7829">
        <w:rPr>
          <w:color w:val="221F1F"/>
          <w:u w:val="single"/>
        </w:rPr>
        <w:t>a</w:t>
      </w:r>
      <w:r w:rsidRPr="003C7829">
        <w:rPr>
          <w:color w:val="221F1F"/>
          <w:spacing w:val="3"/>
          <w:u w:val="single"/>
        </w:rPr>
        <w:t xml:space="preserve"> </w:t>
      </w:r>
      <w:r w:rsidRPr="003C7829">
        <w:rPr>
          <w:color w:val="221F1F"/>
          <w:u w:val="single"/>
        </w:rPr>
        <w:t>threat</w:t>
      </w:r>
      <w:r w:rsidRPr="003C7829">
        <w:rPr>
          <w:color w:val="221F1F"/>
          <w:spacing w:val="4"/>
          <w:u w:val="single"/>
        </w:rPr>
        <w:t xml:space="preserve"> </w:t>
      </w:r>
      <w:r w:rsidRPr="003C7829">
        <w:rPr>
          <w:color w:val="221F1F"/>
          <w:u w:val="single"/>
        </w:rPr>
        <w:t>to</w:t>
      </w:r>
      <w:r w:rsidRPr="003C7829">
        <w:rPr>
          <w:color w:val="221F1F"/>
          <w:spacing w:val="4"/>
          <w:u w:val="single"/>
        </w:rPr>
        <w:t xml:space="preserve"> </w:t>
      </w:r>
      <w:r w:rsidRPr="003C7829">
        <w:rPr>
          <w:color w:val="221F1F"/>
          <w:u w:val="single"/>
        </w:rPr>
        <w:t>superpower</w:t>
      </w:r>
      <w:r w:rsidRPr="003C7829">
        <w:rPr>
          <w:color w:val="221F1F"/>
          <w:spacing w:val="4"/>
          <w:u w:val="single"/>
        </w:rPr>
        <w:t xml:space="preserve"> </w:t>
      </w:r>
      <w:r w:rsidRPr="003C7829">
        <w:rPr>
          <w:color w:val="221F1F"/>
          <w:u w:val="single"/>
        </w:rPr>
        <w:t>political</w:t>
      </w:r>
      <w:r w:rsidRPr="003C7829">
        <w:rPr>
          <w:color w:val="221F1F"/>
          <w:spacing w:val="5"/>
          <w:u w:val="single"/>
        </w:rPr>
        <w:t xml:space="preserve"> </w:t>
      </w:r>
      <w:r w:rsidRPr="003C7829">
        <w:rPr>
          <w:color w:val="221F1F"/>
          <w:u w:val="single"/>
        </w:rPr>
        <w:t>freedom</w:t>
      </w:r>
      <w:r w:rsidRPr="003C7829">
        <w:rPr>
          <w:color w:val="221F1F"/>
          <w:spacing w:val="4"/>
          <w:u w:val="single"/>
        </w:rPr>
        <w:t xml:space="preserve"> </w:t>
      </w:r>
      <w:r w:rsidRPr="003C7829">
        <w:rPr>
          <w:color w:val="221F1F"/>
          <w:u w:val="single"/>
        </w:rPr>
        <w:t>of</w:t>
      </w:r>
      <w:r w:rsidRPr="003C7829">
        <w:rPr>
          <w:color w:val="221F1F"/>
          <w:spacing w:val="2"/>
          <w:u w:val="single"/>
        </w:rPr>
        <w:t xml:space="preserve"> </w:t>
      </w:r>
      <w:r w:rsidRPr="003C7829">
        <w:rPr>
          <w:color w:val="221F1F"/>
          <w:u w:val="single"/>
        </w:rPr>
        <w:t>action</w:t>
      </w:r>
      <w:r w:rsidRPr="003C7829">
        <w:rPr>
          <w:color w:val="221F1F"/>
          <w:spacing w:val="4"/>
          <w:sz w:val="14"/>
        </w:rPr>
        <w:t xml:space="preserve"> </w:t>
      </w:r>
      <w:r w:rsidRPr="003C7829">
        <w:rPr>
          <w:color w:val="221F1F"/>
          <w:sz w:val="14"/>
        </w:rPr>
        <w:t>in</w:t>
      </w:r>
      <w:r w:rsidRPr="003C7829">
        <w:rPr>
          <w:color w:val="221F1F"/>
          <w:spacing w:val="2"/>
          <w:sz w:val="14"/>
        </w:rPr>
        <w:t xml:space="preserve"> </w:t>
      </w:r>
      <w:r w:rsidRPr="003C7829">
        <w:rPr>
          <w:color w:val="221F1F"/>
          <w:spacing w:val="1"/>
          <w:sz w:val="14"/>
        </w:rPr>
        <w:t>s</w:t>
      </w:r>
      <w:r w:rsidRPr="003C7829">
        <w:rPr>
          <w:color w:val="221F1F"/>
          <w:sz w:val="14"/>
        </w:rPr>
        <w:t>o far</w:t>
      </w:r>
      <w:r w:rsidRPr="003C7829">
        <w:rPr>
          <w:color w:val="221F1F"/>
          <w:spacing w:val="4"/>
          <w:sz w:val="14"/>
        </w:rPr>
        <w:t xml:space="preserve"> </w:t>
      </w:r>
      <w:r w:rsidRPr="003C7829">
        <w:rPr>
          <w:color w:val="221F1F"/>
          <w:sz w:val="14"/>
        </w:rPr>
        <w:t>as international</w:t>
      </w:r>
      <w:r w:rsidRPr="003C7829">
        <w:rPr>
          <w:color w:val="221F1F"/>
          <w:spacing w:val="2"/>
          <w:sz w:val="14"/>
        </w:rPr>
        <w:t xml:space="preserve"> </w:t>
      </w:r>
      <w:r w:rsidRPr="003C7829">
        <w:rPr>
          <w:color w:val="221F1F"/>
          <w:sz w:val="14"/>
        </w:rPr>
        <w:t>basing</w:t>
      </w:r>
      <w:r w:rsidRPr="003C7829">
        <w:rPr>
          <w:color w:val="221F1F"/>
          <w:spacing w:val="1"/>
          <w:sz w:val="14"/>
        </w:rPr>
        <w:t xml:space="preserve"> </w:t>
      </w:r>
      <w:r w:rsidRPr="003C7829">
        <w:rPr>
          <w:color w:val="221F1F"/>
          <w:sz w:val="14"/>
        </w:rPr>
        <w:t>rights</w:t>
      </w:r>
      <w:r w:rsidRPr="003C7829">
        <w:rPr>
          <w:color w:val="221F1F"/>
          <w:spacing w:val="1"/>
          <w:sz w:val="14"/>
        </w:rPr>
        <w:t xml:space="preserve"> </w:t>
      </w:r>
      <w:r w:rsidRPr="003C7829">
        <w:rPr>
          <w:color w:val="221F1F"/>
          <w:sz w:val="14"/>
        </w:rPr>
        <w:t>and rights</w:t>
      </w:r>
      <w:r w:rsidRPr="003C7829">
        <w:rPr>
          <w:color w:val="221F1F"/>
          <w:spacing w:val="1"/>
          <w:sz w:val="14"/>
        </w:rPr>
        <w:t xml:space="preserve"> </w:t>
      </w:r>
      <w:r w:rsidRPr="003C7829">
        <w:rPr>
          <w:color w:val="221F1F"/>
          <w:sz w:val="14"/>
        </w:rPr>
        <w:t>of passage</w:t>
      </w:r>
      <w:r w:rsidRPr="003C7829">
        <w:rPr>
          <w:color w:val="221F1F"/>
          <w:spacing w:val="1"/>
          <w:sz w:val="14"/>
        </w:rPr>
        <w:t xml:space="preserve"> </w:t>
      </w:r>
      <w:r w:rsidRPr="003C7829">
        <w:rPr>
          <w:color w:val="221F1F"/>
          <w:sz w:val="14"/>
        </w:rPr>
        <w:t>were</w:t>
      </w:r>
      <w:r w:rsidRPr="003C7829">
        <w:rPr>
          <w:color w:val="221F1F"/>
          <w:spacing w:val="1"/>
          <w:sz w:val="14"/>
        </w:rPr>
        <w:t xml:space="preserve"> </w:t>
      </w:r>
      <w:r w:rsidRPr="003C7829">
        <w:rPr>
          <w:color w:val="221F1F"/>
          <w:sz w:val="14"/>
        </w:rPr>
        <w:t>to</w:t>
      </w:r>
      <w:r w:rsidRPr="003C7829">
        <w:rPr>
          <w:color w:val="221F1F"/>
          <w:spacing w:val="1"/>
          <w:sz w:val="14"/>
        </w:rPr>
        <w:t xml:space="preserve"> </w:t>
      </w:r>
      <w:r w:rsidRPr="003C7829">
        <w:rPr>
          <w:color w:val="221F1F"/>
          <w:sz w:val="14"/>
        </w:rPr>
        <w:t>be followed.</w:t>
      </w:r>
      <w:r w:rsidRPr="003C7829">
        <w:rPr>
          <w:color w:val="221F1F"/>
          <w:spacing w:val="2"/>
          <w:sz w:val="14"/>
        </w:rPr>
        <w:t xml:space="preserve"> </w:t>
      </w:r>
      <w:r w:rsidRPr="003C7829">
        <w:rPr>
          <w:color w:val="221F1F"/>
          <w:sz w:val="14"/>
        </w:rPr>
        <w:t xml:space="preserve">The </w:t>
      </w:r>
      <w:r w:rsidRPr="003C7829">
        <w:rPr>
          <w:color w:val="221F1F"/>
          <w:u w:val="single"/>
        </w:rPr>
        <w:t>New Zealand</w:t>
      </w:r>
      <w:r w:rsidRPr="003C7829">
        <w:rPr>
          <w:color w:val="221F1F"/>
          <w:spacing w:val="31"/>
          <w:sz w:val="14"/>
        </w:rPr>
        <w:t xml:space="preserve"> </w:t>
      </w:r>
      <w:r w:rsidRPr="003C7829">
        <w:rPr>
          <w:color w:val="221F1F"/>
          <w:sz w:val="14"/>
        </w:rPr>
        <w:t>argu</w:t>
      </w:r>
      <w:r w:rsidRPr="003C7829">
        <w:rPr>
          <w:color w:val="221F1F"/>
          <w:spacing w:val="1"/>
          <w:sz w:val="14"/>
        </w:rPr>
        <w:t>m</w:t>
      </w:r>
      <w:r w:rsidRPr="003C7829">
        <w:rPr>
          <w:color w:val="221F1F"/>
          <w:sz w:val="14"/>
        </w:rPr>
        <w:t>ents</w:t>
      </w:r>
      <w:r w:rsidRPr="003C7829">
        <w:rPr>
          <w:color w:val="221F1F"/>
          <w:spacing w:val="30"/>
          <w:sz w:val="14"/>
        </w:rPr>
        <w:t xml:space="preserve"> </w:t>
      </w:r>
      <w:r w:rsidRPr="003C7829">
        <w:rPr>
          <w:color w:val="221F1F"/>
          <w:u w:val="single"/>
        </w:rPr>
        <w:t>suggested</w:t>
      </w:r>
      <w:r w:rsidRPr="003C7829">
        <w:rPr>
          <w:color w:val="221F1F"/>
          <w:spacing w:val="31"/>
          <w:u w:val="single"/>
        </w:rPr>
        <w:t xml:space="preserve"> </w:t>
      </w:r>
      <w:r w:rsidRPr="003C7829">
        <w:rPr>
          <w:color w:val="221F1F"/>
          <w:u w:val="single"/>
        </w:rPr>
        <w:t>that</w:t>
      </w:r>
      <w:r w:rsidRPr="003C7829">
        <w:rPr>
          <w:color w:val="221F1F"/>
          <w:spacing w:val="30"/>
          <w:sz w:val="14"/>
        </w:rPr>
        <w:t xml:space="preserve"> </w:t>
      </w:r>
      <w:r w:rsidRPr="003C7829">
        <w:rPr>
          <w:color w:val="221F1F"/>
          <w:u w:val="single"/>
        </w:rPr>
        <w:t>the</w:t>
      </w:r>
      <w:r w:rsidRPr="003C7829">
        <w:rPr>
          <w:color w:val="221F1F"/>
          <w:spacing w:val="30"/>
          <w:u w:val="single"/>
        </w:rPr>
        <w:t xml:space="preserve"> </w:t>
      </w:r>
      <w:r w:rsidRPr="003C7829">
        <w:rPr>
          <w:color w:val="221F1F"/>
          <w:u w:val="single"/>
        </w:rPr>
        <w:t>g</w:t>
      </w:r>
      <w:r w:rsidRPr="003C7829">
        <w:rPr>
          <w:color w:val="221F1F"/>
          <w:spacing w:val="1"/>
          <w:u w:val="single"/>
        </w:rPr>
        <w:t>r</w:t>
      </w:r>
      <w:r w:rsidRPr="003C7829">
        <w:rPr>
          <w:color w:val="221F1F"/>
          <w:u w:val="single"/>
        </w:rPr>
        <w:t>eater</w:t>
      </w:r>
      <w:r w:rsidRPr="003C7829">
        <w:rPr>
          <w:color w:val="221F1F"/>
          <w:spacing w:val="31"/>
          <w:u w:val="single"/>
        </w:rPr>
        <w:t xml:space="preserve"> </w:t>
      </w:r>
      <w:r w:rsidRPr="003C7829">
        <w:rPr>
          <w:color w:val="221F1F"/>
          <w:u w:val="single"/>
        </w:rPr>
        <w:t>danger</w:t>
      </w:r>
      <w:r w:rsidRPr="003C7829">
        <w:rPr>
          <w:color w:val="221F1F"/>
          <w:spacing w:val="31"/>
          <w:sz w:val="14"/>
        </w:rPr>
        <w:t xml:space="preserve"> </w:t>
      </w:r>
      <w:r w:rsidRPr="003C7829">
        <w:rPr>
          <w:color w:val="221F1F"/>
          <w:sz w:val="14"/>
        </w:rPr>
        <w:t>to</w:t>
      </w:r>
      <w:r w:rsidRPr="003C7829">
        <w:rPr>
          <w:color w:val="221F1F"/>
          <w:spacing w:val="30"/>
          <w:sz w:val="14"/>
        </w:rPr>
        <w:t xml:space="preserve"> </w:t>
      </w:r>
      <w:r w:rsidRPr="003C7829">
        <w:rPr>
          <w:color w:val="221F1F"/>
          <w:sz w:val="14"/>
        </w:rPr>
        <w:t>New</w:t>
      </w:r>
      <w:r w:rsidRPr="003C7829">
        <w:rPr>
          <w:color w:val="221F1F"/>
          <w:spacing w:val="26"/>
          <w:sz w:val="14"/>
        </w:rPr>
        <w:t xml:space="preserve"> </w:t>
      </w:r>
      <w:r w:rsidRPr="003C7829">
        <w:rPr>
          <w:color w:val="221F1F"/>
          <w:sz w:val="14"/>
        </w:rPr>
        <w:t>Zealand</w:t>
      </w:r>
      <w:r w:rsidRPr="003C7829">
        <w:rPr>
          <w:color w:val="221F1F"/>
          <w:spacing w:val="31"/>
          <w:sz w:val="14"/>
        </w:rPr>
        <w:t xml:space="preserve"> </w:t>
      </w:r>
      <w:r w:rsidRPr="003C7829">
        <w:rPr>
          <w:color w:val="221F1F"/>
          <w:u w:val="single"/>
        </w:rPr>
        <w:t>came</w:t>
      </w:r>
      <w:r w:rsidRPr="003C7829">
        <w:rPr>
          <w:color w:val="221F1F"/>
          <w:spacing w:val="31"/>
          <w:u w:val="single"/>
        </w:rPr>
        <w:t xml:space="preserve"> </w:t>
      </w:r>
      <w:r w:rsidRPr="003C7829">
        <w:rPr>
          <w:color w:val="221F1F"/>
          <w:u w:val="single"/>
        </w:rPr>
        <w:t>from t</w:t>
      </w:r>
      <w:r w:rsidRPr="003C7829">
        <w:rPr>
          <w:color w:val="221F1F"/>
          <w:spacing w:val="-4"/>
          <w:u w:val="single"/>
        </w:rPr>
        <w:t>h</w:t>
      </w:r>
      <w:r w:rsidRPr="003C7829">
        <w:rPr>
          <w:color w:val="221F1F"/>
          <w:u w:val="single"/>
        </w:rPr>
        <w:t>e</w:t>
      </w:r>
      <w:r w:rsidRPr="003C7829">
        <w:rPr>
          <w:color w:val="221F1F"/>
          <w:spacing w:val="36"/>
          <w:u w:val="single"/>
        </w:rPr>
        <w:t xml:space="preserve"> </w:t>
      </w:r>
      <w:r w:rsidRPr="003C7829">
        <w:rPr>
          <w:color w:val="221F1F"/>
          <w:u w:val="single"/>
        </w:rPr>
        <w:t>e</w:t>
      </w:r>
      <w:r w:rsidRPr="003C7829">
        <w:rPr>
          <w:color w:val="221F1F"/>
          <w:spacing w:val="-3"/>
          <w:u w:val="single"/>
        </w:rPr>
        <w:t>x</w:t>
      </w:r>
      <w:r w:rsidRPr="003C7829">
        <w:rPr>
          <w:color w:val="221F1F"/>
          <w:u w:val="single"/>
        </w:rPr>
        <w:t>i</w:t>
      </w:r>
      <w:r w:rsidRPr="003C7829">
        <w:rPr>
          <w:color w:val="221F1F"/>
          <w:spacing w:val="-4"/>
          <w:u w:val="single"/>
        </w:rPr>
        <w:t>s</w:t>
      </w:r>
      <w:r w:rsidRPr="003C7829">
        <w:rPr>
          <w:color w:val="221F1F"/>
          <w:u w:val="single"/>
        </w:rPr>
        <w:t>t</w:t>
      </w:r>
      <w:r w:rsidRPr="003C7829">
        <w:rPr>
          <w:color w:val="221F1F"/>
          <w:spacing w:val="-3"/>
          <w:u w:val="single"/>
        </w:rPr>
        <w:t>e</w:t>
      </w:r>
      <w:r w:rsidRPr="003C7829">
        <w:rPr>
          <w:color w:val="221F1F"/>
          <w:spacing w:val="-2"/>
          <w:u w:val="single"/>
        </w:rPr>
        <w:t>nc</w:t>
      </w:r>
      <w:r w:rsidRPr="003C7829">
        <w:rPr>
          <w:color w:val="221F1F"/>
          <w:u w:val="single"/>
        </w:rPr>
        <w:t>e</w:t>
      </w:r>
      <w:r w:rsidRPr="003C7829">
        <w:rPr>
          <w:color w:val="221F1F"/>
          <w:spacing w:val="37"/>
          <w:u w:val="single"/>
        </w:rPr>
        <w:t xml:space="preserve"> </w:t>
      </w:r>
      <w:r w:rsidRPr="003C7829">
        <w:rPr>
          <w:color w:val="221F1F"/>
          <w:u w:val="single"/>
        </w:rPr>
        <w:t>of</w:t>
      </w:r>
      <w:r w:rsidRPr="003C7829">
        <w:rPr>
          <w:color w:val="221F1F"/>
          <w:spacing w:val="35"/>
          <w:u w:val="single"/>
        </w:rPr>
        <w:t xml:space="preserve"> </w:t>
      </w:r>
      <w:r w:rsidRPr="003C7829">
        <w:rPr>
          <w:color w:val="221F1F"/>
          <w:spacing w:val="-3"/>
          <w:u w:val="single"/>
        </w:rPr>
        <w:t>t</w:t>
      </w:r>
      <w:r w:rsidRPr="003C7829">
        <w:rPr>
          <w:color w:val="221F1F"/>
          <w:u w:val="single"/>
        </w:rPr>
        <w:t>h</w:t>
      </w:r>
      <w:r w:rsidRPr="003C7829">
        <w:rPr>
          <w:color w:val="221F1F"/>
          <w:spacing w:val="-3"/>
          <w:u w:val="single"/>
        </w:rPr>
        <w:t>e</w:t>
      </w:r>
      <w:r w:rsidRPr="003C7829">
        <w:rPr>
          <w:color w:val="221F1F"/>
          <w:u w:val="single"/>
        </w:rPr>
        <w:t>se</w:t>
      </w:r>
      <w:r w:rsidRPr="003C7829">
        <w:rPr>
          <w:color w:val="221F1F"/>
          <w:spacing w:val="35"/>
          <w:u w:val="single"/>
        </w:rPr>
        <w:t xml:space="preserve"> </w:t>
      </w:r>
      <w:r w:rsidRPr="003C7829">
        <w:rPr>
          <w:color w:val="221F1F"/>
          <w:u w:val="single"/>
        </w:rPr>
        <w:t>w</w:t>
      </w:r>
      <w:r w:rsidRPr="003C7829">
        <w:rPr>
          <w:color w:val="221F1F"/>
          <w:spacing w:val="-3"/>
          <w:u w:val="single"/>
        </w:rPr>
        <w:t>e</w:t>
      </w:r>
      <w:r w:rsidRPr="003C7829">
        <w:rPr>
          <w:color w:val="221F1F"/>
          <w:spacing w:val="-2"/>
          <w:u w:val="single"/>
        </w:rPr>
        <w:t>a</w:t>
      </w:r>
      <w:r w:rsidRPr="003C7829">
        <w:rPr>
          <w:color w:val="221F1F"/>
          <w:u w:val="single"/>
        </w:rPr>
        <w:t>p</w:t>
      </w:r>
      <w:r w:rsidRPr="003C7829">
        <w:rPr>
          <w:color w:val="221F1F"/>
          <w:spacing w:val="-4"/>
          <w:u w:val="single"/>
        </w:rPr>
        <w:t>o</w:t>
      </w:r>
      <w:r w:rsidRPr="003C7829">
        <w:rPr>
          <w:color w:val="221F1F"/>
          <w:u w:val="single"/>
        </w:rPr>
        <w:t>ns</w:t>
      </w:r>
      <w:r w:rsidRPr="003C7829">
        <w:rPr>
          <w:color w:val="221F1F"/>
          <w:spacing w:val="33"/>
          <w:u w:val="single"/>
        </w:rPr>
        <w:t xml:space="preserve"> </w:t>
      </w:r>
      <w:r w:rsidRPr="003C7829">
        <w:rPr>
          <w:color w:val="221F1F"/>
          <w:spacing w:val="-2"/>
          <w:u w:val="single"/>
        </w:rPr>
        <w:t>a</w:t>
      </w:r>
      <w:r w:rsidRPr="003C7829">
        <w:rPr>
          <w:color w:val="221F1F"/>
          <w:u w:val="single"/>
        </w:rPr>
        <w:t>nd</w:t>
      </w:r>
      <w:r w:rsidRPr="003C7829">
        <w:rPr>
          <w:color w:val="221F1F"/>
          <w:spacing w:val="35"/>
          <w:u w:val="single"/>
        </w:rPr>
        <w:t xml:space="preserve"> </w:t>
      </w:r>
      <w:r w:rsidRPr="003C7829">
        <w:rPr>
          <w:color w:val="221F1F"/>
          <w:u w:val="single"/>
        </w:rPr>
        <w:t>t</w:t>
      </w:r>
      <w:r w:rsidRPr="003C7829">
        <w:rPr>
          <w:color w:val="221F1F"/>
          <w:spacing w:val="-4"/>
          <w:u w:val="single"/>
        </w:rPr>
        <w:t>h</w:t>
      </w:r>
      <w:r w:rsidRPr="003C7829">
        <w:rPr>
          <w:color w:val="221F1F"/>
          <w:u w:val="single"/>
        </w:rPr>
        <w:t>e</w:t>
      </w:r>
      <w:r w:rsidRPr="003C7829">
        <w:rPr>
          <w:color w:val="221F1F"/>
          <w:spacing w:val="36"/>
          <w:u w:val="single"/>
        </w:rPr>
        <w:t xml:space="preserve"> </w:t>
      </w:r>
      <w:r w:rsidRPr="003C7829">
        <w:rPr>
          <w:color w:val="221F1F"/>
          <w:spacing w:val="-2"/>
          <w:u w:val="single"/>
        </w:rPr>
        <w:t>p</w:t>
      </w:r>
      <w:r w:rsidRPr="003C7829">
        <w:rPr>
          <w:color w:val="221F1F"/>
          <w:u w:val="single"/>
        </w:rPr>
        <w:t>o</w:t>
      </w:r>
      <w:r w:rsidRPr="003C7829">
        <w:rPr>
          <w:color w:val="221F1F"/>
          <w:spacing w:val="-3"/>
          <w:u w:val="single"/>
        </w:rPr>
        <w:t>t</w:t>
      </w:r>
      <w:r w:rsidRPr="003C7829">
        <w:rPr>
          <w:color w:val="221F1F"/>
          <w:spacing w:val="-2"/>
          <w:u w:val="single"/>
        </w:rPr>
        <w:t>e</w:t>
      </w:r>
      <w:r w:rsidRPr="003C7829">
        <w:rPr>
          <w:color w:val="221F1F"/>
          <w:u w:val="single"/>
        </w:rPr>
        <w:t>n</w:t>
      </w:r>
      <w:r w:rsidRPr="003C7829">
        <w:rPr>
          <w:color w:val="221F1F"/>
          <w:spacing w:val="-3"/>
          <w:u w:val="single"/>
        </w:rPr>
        <w:t>t</w:t>
      </w:r>
      <w:r w:rsidRPr="003C7829">
        <w:rPr>
          <w:color w:val="221F1F"/>
          <w:u w:val="single"/>
        </w:rPr>
        <w:t>i</w:t>
      </w:r>
      <w:r w:rsidRPr="003C7829">
        <w:rPr>
          <w:color w:val="221F1F"/>
          <w:spacing w:val="-4"/>
          <w:u w:val="single"/>
        </w:rPr>
        <w:t>a</w:t>
      </w:r>
      <w:r w:rsidRPr="003C7829">
        <w:rPr>
          <w:color w:val="221F1F"/>
          <w:u w:val="single"/>
        </w:rPr>
        <w:t>l</w:t>
      </w:r>
      <w:r w:rsidRPr="003C7829">
        <w:rPr>
          <w:color w:val="221F1F"/>
          <w:spacing w:val="38"/>
          <w:u w:val="single"/>
        </w:rPr>
        <w:t xml:space="preserve"> </w:t>
      </w:r>
      <w:r w:rsidRPr="003C7829">
        <w:rPr>
          <w:color w:val="221F1F"/>
          <w:u w:val="single"/>
        </w:rPr>
        <w:t>u</w:t>
      </w:r>
      <w:r w:rsidRPr="003C7829">
        <w:rPr>
          <w:color w:val="221F1F"/>
          <w:spacing w:val="-3"/>
          <w:u w:val="single"/>
        </w:rPr>
        <w:t>s</w:t>
      </w:r>
      <w:r w:rsidRPr="003C7829">
        <w:rPr>
          <w:color w:val="221F1F"/>
          <w:u w:val="single"/>
        </w:rPr>
        <w:t>e</w:t>
      </w:r>
      <w:r w:rsidRPr="003C7829">
        <w:rPr>
          <w:color w:val="221F1F"/>
          <w:spacing w:val="34"/>
          <w:u w:val="single"/>
        </w:rPr>
        <w:t xml:space="preserve"> </w:t>
      </w:r>
      <w:r w:rsidRPr="003C7829">
        <w:rPr>
          <w:color w:val="221F1F"/>
          <w:u w:val="single"/>
        </w:rPr>
        <w:t>of</w:t>
      </w:r>
      <w:r w:rsidRPr="003C7829">
        <w:rPr>
          <w:color w:val="221F1F"/>
          <w:spacing w:val="34"/>
          <w:u w:val="single"/>
        </w:rPr>
        <w:t xml:space="preserve"> </w:t>
      </w:r>
      <w:r w:rsidRPr="003C7829">
        <w:rPr>
          <w:color w:val="221F1F"/>
          <w:u w:val="single"/>
        </w:rPr>
        <w:t>t</w:t>
      </w:r>
      <w:r w:rsidRPr="003C7829">
        <w:rPr>
          <w:color w:val="221F1F"/>
          <w:spacing w:val="-3"/>
          <w:u w:val="single"/>
        </w:rPr>
        <w:t>h</w:t>
      </w:r>
      <w:r w:rsidRPr="003C7829">
        <w:rPr>
          <w:color w:val="221F1F"/>
          <w:spacing w:val="-2"/>
          <w:u w:val="single"/>
        </w:rPr>
        <w:t>e</w:t>
      </w:r>
      <w:r w:rsidRPr="003C7829">
        <w:rPr>
          <w:color w:val="221F1F"/>
          <w:u w:val="single"/>
        </w:rPr>
        <w:t>m</w:t>
      </w:r>
      <w:r w:rsidRPr="003C7829">
        <w:rPr>
          <w:color w:val="221F1F"/>
          <w:spacing w:val="36"/>
          <w:u w:val="single"/>
        </w:rPr>
        <w:t xml:space="preserve"> </w:t>
      </w:r>
      <w:r w:rsidRPr="003C7829">
        <w:rPr>
          <w:color w:val="221F1F"/>
          <w:u w:val="single"/>
        </w:rPr>
        <w:t>in</w:t>
      </w:r>
      <w:r w:rsidRPr="003C7829">
        <w:rPr>
          <w:color w:val="221F1F"/>
          <w:spacing w:val="34"/>
          <w:sz w:val="14"/>
        </w:rPr>
        <w:t xml:space="preserve"> </w:t>
      </w:r>
      <w:r w:rsidRPr="003C7829">
        <w:rPr>
          <w:color w:val="221F1F"/>
          <w:sz w:val="14"/>
        </w:rPr>
        <w:t>m</w:t>
      </w:r>
      <w:r w:rsidRPr="003C7829">
        <w:rPr>
          <w:color w:val="221F1F"/>
          <w:spacing w:val="-4"/>
          <w:sz w:val="14"/>
        </w:rPr>
        <w:t>a</w:t>
      </w:r>
      <w:r w:rsidRPr="003C7829">
        <w:rPr>
          <w:color w:val="221F1F"/>
          <w:sz w:val="14"/>
        </w:rPr>
        <w:t>j</w:t>
      </w:r>
      <w:r w:rsidRPr="003C7829">
        <w:rPr>
          <w:color w:val="221F1F"/>
          <w:spacing w:val="-3"/>
          <w:sz w:val="14"/>
        </w:rPr>
        <w:t>o</w:t>
      </w:r>
      <w:r w:rsidRPr="003C7829">
        <w:rPr>
          <w:color w:val="221F1F"/>
          <w:sz w:val="14"/>
        </w:rPr>
        <w:t>r</w:t>
      </w:r>
      <w:r w:rsidRPr="003C7829">
        <w:rPr>
          <w:color w:val="221F1F"/>
          <w:spacing w:val="35"/>
          <w:sz w:val="14"/>
        </w:rPr>
        <w:t xml:space="preserve"> </w:t>
      </w:r>
      <w:r w:rsidRPr="003C7829">
        <w:rPr>
          <w:color w:val="221F1F"/>
          <w:u w:val="single"/>
        </w:rPr>
        <w:t>w</w:t>
      </w:r>
      <w:r w:rsidRPr="003C7829">
        <w:rPr>
          <w:color w:val="221F1F"/>
          <w:spacing w:val="-3"/>
          <w:u w:val="single"/>
        </w:rPr>
        <w:t>a</w:t>
      </w:r>
      <w:r w:rsidRPr="003C7829">
        <w:rPr>
          <w:color w:val="221F1F"/>
          <w:u w:val="single"/>
        </w:rPr>
        <w:t>r</w:t>
      </w:r>
      <w:r w:rsidRPr="003C7829">
        <w:rPr>
          <w:color w:val="221F1F"/>
          <w:spacing w:val="-10"/>
          <w:sz w:val="14"/>
        </w:rPr>
        <w:t>.</w:t>
      </w:r>
      <w:r w:rsidRPr="003C7829">
        <w:rPr>
          <w:color w:val="221F1F"/>
          <w:position w:val="9"/>
          <w:sz w:val="14"/>
          <w:szCs w:val="13"/>
        </w:rPr>
        <w:t xml:space="preserve">22 </w:t>
      </w:r>
      <w:r w:rsidRPr="003C7829">
        <w:rPr>
          <w:color w:val="221F1F"/>
          <w:u w:val="single"/>
        </w:rPr>
        <w:t>As s</w:t>
      </w:r>
      <w:r w:rsidRPr="003C7829">
        <w:rPr>
          <w:color w:val="221F1F"/>
          <w:spacing w:val="-3"/>
          <w:u w:val="single"/>
        </w:rPr>
        <w:t>u</w:t>
      </w:r>
      <w:r w:rsidRPr="003C7829">
        <w:rPr>
          <w:color w:val="221F1F"/>
          <w:spacing w:val="-2"/>
          <w:u w:val="single"/>
        </w:rPr>
        <w:t>c</w:t>
      </w:r>
      <w:r w:rsidRPr="003C7829">
        <w:rPr>
          <w:color w:val="221F1F"/>
          <w:u w:val="single"/>
        </w:rPr>
        <w:t>h</w:t>
      </w:r>
      <w:r w:rsidRPr="003C7829">
        <w:rPr>
          <w:color w:val="221F1F"/>
          <w:spacing w:val="-3"/>
          <w:u w:val="single"/>
        </w:rPr>
        <w:t xml:space="preserve"> </w:t>
      </w:r>
      <w:r w:rsidRPr="003C7829">
        <w:rPr>
          <w:color w:val="221F1F"/>
          <w:u w:val="single"/>
        </w:rPr>
        <w:t>t</w:t>
      </w:r>
      <w:r w:rsidRPr="003C7829">
        <w:rPr>
          <w:color w:val="221F1F"/>
          <w:spacing w:val="-4"/>
          <w:u w:val="single"/>
        </w:rPr>
        <w:t>h</w:t>
      </w:r>
      <w:r w:rsidRPr="003C7829">
        <w:rPr>
          <w:color w:val="221F1F"/>
          <w:u w:val="single"/>
        </w:rPr>
        <w:t>e</w:t>
      </w:r>
      <w:r w:rsidRPr="003C7829">
        <w:rPr>
          <w:color w:val="221F1F"/>
          <w:spacing w:val="-1"/>
          <w:u w:val="single"/>
        </w:rPr>
        <w:t xml:space="preserve"> </w:t>
      </w:r>
      <w:r w:rsidRPr="003C7829">
        <w:rPr>
          <w:color w:val="221F1F"/>
          <w:spacing w:val="-2"/>
          <w:u w:val="single"/>
        </w:rPr>
        <w:t>a</w:t>
      </w:r>
      <w:r w:rsidRPr="003C7829">
        <w:rPr>
          <w:color w:val="221F1F"/>
          <w:u w:val="single"/>
        </w:rPr>
        <w:t>n</w:t>
      </w:r>
      <w:r w:rsidRPr="003C7829">
        <w:rPr>
          <w:color w:val="221F1F"/>
          <w:spacing w:val="-4"/>
          <w:u w:val="single"/>
        </w:rPr>
        <w:t>t</w:t>
      </w:r>
      <w:r w:rsidRPr="003C7829">
        <w:rPr>
          <w:color w:val="221F1F"/>
          <w:u w:val="single"/>
        </w:rPr>
        <w:t>i</w:t>
      </w:r>
      <w:r w:rsidRPr="003C7829">
        <w:rPr>
          <w:color w:val="221F1F"/>
          <w:spacing w:val="-4"/>
          <w:u w:val="single"/>
        </w:rPr>
        <w:t>-</w:t>
      </w:r>
      <w:r w:rsidRPr="003C7829">
        <w:rPr>
          <w:color w:val="221F1F"/>
          <w:u w:val="single"/>
        </w:rPr>
        <w:t>n</w:t>
      </w:r>
      <w:r w:rsidRPr="003C7829">
        <w:rPr>
          <w:color w:val="221F1F"/>
          <w:spacing w:val="-4"/>
          <w:u w:val="single"/>
        </w:rPr>
        <w:t>u</w:t>
      </w:r>
      <w:r w:rsidRPr="003C7829">
        <w:rPr>
          <w:color w:val="221F1F"/>
          <w:u w:val="single"/>
        </w:rPr>
        <w:t>c</w:t>
      </w:r>
      <w:r w:rsidRPr="003C7829">
        <w:rPr>
          <w:color w:val="221F1F"/>
          <w:spacing w:val="-3"/>
          <w:u w:val="single"/>
        </w:rPr>
        <w:t>l</w:t>
      </w:r>
      <w:r w:rsidRPr="003C7829">
        <w:rPr>
          <w:color w:val="221F1F"/>
          <w:spacing w:val="-2"/>
          <w:u w:val="single"/>
        </w:rPr>
        <w:t>ea</w:t>
      </w:r>
      <w:r w:rsidRPr="003C7829">
        <w:rPr>
          <w:color w:val="221F1F"/>
          <w:u w:val="single"/>
        </w:rPr>
        <w:t xml:space="preserve">r </w:t>
      </w:r>
      <w:r w:rsidRPr="003C7829">
        <w:rPr>
          <w:color w:val="221F1F"/>
          <w:spacing w:val="-2"/>
          <w:u w:val="single"/>
        </w:rPr>
        <w:t>ca</w:t>
      </w:r>
      <w:r w:rsidRPr="003C7829">
        <w:rPr>
          <w:color w:val="221F1F"/>
          <w:u w:val="single"/>
        </w:rPr>
        <w:t>m</w:t>
      </w:r>
      <w:r w:rsidRPr="003C7829">
        <w:rPr>
          <w:color w:val="221F1F"/>
          <w:spacing w:val="-3"/>
          <w:u w:val="single"/>
        </w:rPr>
        <w:t>p</w:t>
      </w:r>
      <w:r w:rsidRPr="003C7829">
        <w:rPr>
          <w:color w:val="221F1F"/>
          <w:spacing w:val="-2"/>
          <w:u w:val="single"/>
        </w:rPr>
        <w:t>a</w:t>
      </w:r>
      <w:r w:rsidRPr="003C7829">
        <w:rPr>
          <w:color w:val="221F1F"/>
          <w:u w:val="single"/>
        </w:rPr>
        <w:t>i</w:t>
      </w:r>
      <w:r w:rsidRPr="003C7829">
        <w:rPr>
          <w:color w:val="221F1F"/>
          <w:spacing w:val="-3"/>
          <w:u w:val="single"/>
        </w:rPr>
        <w:t>g</w:t>
      </w:r>
      <w:r w:rsidRPr="003C7829">
        <w:rPr>
          <w:color w:val="221F1F"/>
          <w:u w:val="single"/>
        </w:rPr>
        <w:t>n</w:t>
      </w:r>
      <w:r w:rsidRPr="003C7829">
        <w:rPr>
          <w:color w:val="221F1F"/>
          <w:spacing w:val="-3"/>
          <w:sz w:val="14"/>
        </w:rPr>
        <w:t xml:space="preserve"> </w:t>
      </w:r>
      <w:r w:rsidRPr="003C7829">
        <w:rPr>
          <w:color w:val="221F1F"/>
          <w:sz w:val="14"/>
        </w:rPr>
        <w:t>in</w:t>
      </w:r>
      <w:r w:rsidRPr="003C7829">
        <w:rPr>
          <w:color w:val="221F1F"/>
          <w:spacing w:val="-3"/>
          <w:sz w:val="14"/>
        </w:rPr>
        <w:t xml:space="preserve"> </w:t>
      </w:r>
      <w:r w:rsidRPr="003C7829">
        <w:rPr>
          <w:color w:val="221F1F"/>
          <w:sz w:val="14"/>
        </w:rPr>
        <w:t>t</w:t>
      </w:r>
      <w:r w:rsidRPr="003C7829">
        <w:rPr>
          <w:color w:val="221F1F"/>
          <w:spacing w:val="-4"/>
          <w:sz w:val="14"/>
        </w:rPr>
        <w:t>h</w:t>
      </w:r>
      <w:r w:rsidRPr="003C7829">
        <w:rPr>
          <w:color w:val="221F1F"/>
          <w:sz w:val="14"/>
        </w:rPr>
        <w:t>e</w:t>
      </w:r>
      <w:r w:rsidRPr="003C7829">
        <w:rPr>
          <w:color w:val="221F1F"/>
          <w:spacing w:val="-1"/>
          <w:sz w:val="14"/>
        </w:rPr>
        <w:t xml:space="preserve"> </w:t>
      </w:r>
      <w:r w:rsidRPr="003C7829">
        <w:rPr>
          <w:color w:val="221F1F"/>
          <w:spacing w:val="-2"/>
          <w:sz w:val="14"/>
        </w:rPr>
        <w:t>1</w:t>
      </w:r>
      <w:r w:rsidRPr="003C7829">
        <w:rPr>
          <w:color w:val="221F1F"/>
          <w:sz w:val="14"/>
        </w:rPr>
        <w:t>9</w:t>
      </w:r>
      <w:r w:rsidRPr="003C7829">
        <w:rPr>
          <w:color w:val="221F1F"/>
          <w:spacing w:val="-4"/>
          <w:sz w:val="14"/>
        </w:rPr>
        <w:t>8</w:t>
      </w:r>
      <w:r w:rsidRPr="003C7829">
        <w:rPr>
          <w:color w:val="221F1F"/>
          <w:sz w:val="14"/>
        </w:rPr>
        <w:t>0s</w:t>
      </w:r>
      <w:r w:rsidRPr="003C7829">
        <w:rPr>
          <w:color w:val="221F1F"/>
          <w:spacing w:val="-6"/>
          <w:sz w:val="14"/>
        </w:rPr>
        <w:t xml:space="preserve"> </w:t>
      </w:r>
      <w:r w:rsidRPr="003C7829">
        <w:rPr>
          <w:color w:val="221F1F"/>
          <w:sz w:val="14"/>
        </w:rPr>
        <w:t>e</w:t>
      </w:r>
      <w:r w:rsidRPr="003C7829">
        <w:rPr>
          <w:color w:val="221F1F"/>
          <w:spacing w:val="-3"/>
          <w:sz w:val="14"/>
        </w:rPr>
        <w:t>x</w:t>
      </w:r>
      <w:r w:rsidRPr="003C7829">
        <w:rPr>
          <w:color w:val="221F1F"/>
          <w:sz w:val="14"/>
        </w:rPr>
        <w:t>p</w:t>
      </w:r>
      <w:r w:rsidRPr="003C7829">
        <w:rPr>
          <w:color w:val="221F1F"/>
          <w:spacing w:val="-3"/>
          <w:sz w:val="14"/>
        </w:rPr>
        <w:t>l</w:t>
      </w:r>
      <w:r w:rsidRPr="003C7829">
        <w:rPr>
          <w:color w:val="221F1F"/>
          <w:sz w:val="14"/>
        </w:rPr>
        <w:t>i</w:t>
      </w:r>
      <w:r w:rsidRPr="003C7829">
        <w:rPr>
          <w:color w:val="221F1F"/>
          <w:spacing w:val="-4"/>
          <w:sz w:val="14"/>
        </w:rPr>
        <w:t>c</w:t>
      </w:r>
      <w:r w:rsidRPr="003C7829">
        <w:rPr>
          <w:color w:val="221F1F"/>
          <w:sz w:val="14"/>
        </w:rPr>
        <w:t>i</w:t>
      </w:r>
      <w:r w:rsidRPr="003C7829">
        <w:rPr>
          <w:color w:val="221F1F"/>
          <w:spacing w:val="-3"/>
          <w:sz w:val="14"/>
        </w:rPr>
        <w:t>t</w:t>
      </w:r>
      <w:r w:rsidRPr="003C7829">
        <w:rPr>
          <w:color w:val="221F1F"/>
          <w:sz w:val="14"/>
        </w:rPr>
        <w:t>ly</w:t>
      </w:r>
      <w:r w:rsidRPr="003C7829">
        <w:rPr>
          <w:color w:val="221F1F"/>
          <w:spacing w:val="-1"/>
          <w:sz w:val="14"/>
        </w:rPr>
        <w:t xml:space="preserve"> </w:t>
      </w:r>
      <w:r w:rsidRPr="003C7829">
        <w:rPr>
          <w:color w:val="221F1F"/>
          <w:u w:val="single"/>
        </w:rPr>
        <w:t>t</w:t>
      </w:r>
      <w:r w:rsidRPr="003C7829">
        <w:rPr>
          <w:color w:val="221F1F"/>
          <w:spacing w:val="-4"/>
          <w:u w:val="single"/>
        </w:rPr>
        <w:t>a</w:t>
      </w:r>
      <w:r w:rsidRPr="003C7829">
        <w:rPr>
          <w:color w:val="221F1F"/>
          <w:u w:val="single"/>
        </w:rPr>
        <w:t>c</w:t>
      </w:r>
      <w:r w:rsidRPr="003C7829">
        <w:rPr>
          <w:color w:val="221F1F"/>
          <w:spacing w:val="-3"/>
          <w:u w:val="single"/>
        </w:rPr>
        <w:t>k</w:t>
      </w:r>
      <w:r w:rsidRPr="003C7829">
        <w:rPr>
          <w:color w:val="221F1F"/>
          <w:u w:val="single"/>
        </w:rPr>
        <w:t>l</w:t>
      </w:r>
      <w:r w:rsidRPr="003C7829">
        <w:rPr>
          <w:color w:val="221F1F"/>
          <w:spacing w:val="-3"/>
          <w:u w:val="single"/>
        </w:rPr>
        <w:t>e</w:t>
      </w:r>
      <w:r w:rsidRPr="003C7829">
        <w:rPr>
          <w:color w:val="221F1F"/>
          <w:u w:val="single"/>
        </w:rPr>
        <w:t>d t</w:t>
      </w:r>
      <w:r w:rsidRPr="003C7829">
        <w:rPr>
          <w:color w:val="221F1F"/>
          <w:spacing w:val="-3"/>
          <w:u w:val="single"/>
        </w:rPr>
        <w:t>h</w:t>
      </w:r>
      <w:r w:rsidRPr="003C7829">
        <w:rPr>
          <w:color w:val="221F1F"/>
          <w:u w:val="single"/>
        </w:rPr>
        <w:t>e</w:t>
      </w:r>
      <w:r w:rsidRPr="003C7829">
        <w:rPr>
          <w:color w:val="221F1F"/>
          <w:spacing w:val="-2"/>
          <w:sz w:val="14"/>
        </w:rPr>
        <w:t xml:space="preserve"> </w:t>
      </w:r>
      <w:r w:rsidRPr="003C7829">
        <w:rPr>
          <w:color w:val="221F1F"/>
          <w:sz w:val="14"/>
        </w:rPr>
        <w:t>i</w:t>
      </w:r>
      <w:r w:rsidRPr="003C7829">
        <w:rPr>
          <w:color w:val="221F1F"/>
          <w:spacing w:val="-4"/>
          <w:sz w:val="14"/>
        </w:rPr>
        <w:t>m</w:t>
      </w:r>
      <w:r w:rsidRPr="003C7829">
        <w:rPr>
          <w:color w:val="221F1F"/>
          <w:sz w:val="14"/>
        </w:rPr>
        <w:t>p</w:t>
      </w:r>
      <w:r w:rsidRPr="003C7829">
        <w:rPr>
          <w:color w:val="221F1F"/>
          <w:spacing w:val="-3"/>
          <w:sz w:val="14"/>
        </w:rPr>
        <w:t>l</w:t>
      </w:r>
      <w:r w:rsidRPr="003C7829">
        <w:rPr>
          <w:color w:val="221F1F"/>
          <w:sz w:val="14"/>
        </w:rPr>
        <w:t>i</w:t>
      </w:r>
      <w:r w:rsidRPr="003C7829">
        <w:rPr>
          <w:color w:val="221F1F"/>
          <w:spacing w:val="-4"/>
          <w:sz w:val="14"/>
        </w:rPr>
        <w:t>c</w:t>
      </w:r>
      <w:r w:rsidRPr="003C7829">
        <w:rPr>
          <w:color w:val="221F1F"/>
          <w:sz w:val="14"/>
        </w:rPr>
        <w:t>it</w:t>
      </w:r>
      <w:r w:rsidRPr="003C7829">
        <w:rPr>
          <w:color w:val="221F1F"/>
          <w:spacing w:val="-1"/>
          <w:sz w:val="14"/>
        </w:rPr>
        <w:t xml:space="preserve"> </w:t>
      </w:r>
      <w:r w:rsidRPr="003C7829">
        <w:rPr>
          <w:color w:val="221F1F"/>
          <w:spacing w:val="-2"/>
          <w:sz w:val="14"/>
        </w:rPr>
        <w:t>g</w:t>
      </w:r>
      <w:r w:rsidRPr="003C7829">
        <w:rPr>
          <w:color w:val="221F1F"/>
          <w:sz w:val="14"/>
        </w:rPr>
        <w:t>e</w:t>
      </w:r>
      <w:r w:rsidRPr="003C7829">
        <w:rPr>
          <w:color w:val="221F1F"/>
          <w:spacing w:val="-3"/>
          <w:sz w:val="14"/>
        </w:rPr>
        <w:t>o</w:t>
      </w:r>
      <w:r w:rsidRPr="003C7829">
        <w:rPr>
          <w:color w:val="221F1F"/>
          <w:sz w:val="14"/>
        </w:rPr>
        <w:t>p</w:t>
      </w:r>
      <w:r w:rsidRPr="003C7829">
        <w:rPr>
          <w:color w:val="221F1F"/>
          <w:spacing w:val="-4"/>
          <w:sz w:val="14"/>
        </w:rPr>
        <w:t>o</w:t>
      </w:r>
      <w:r w:rsidRPr="003C7829">
        <w:rPr>
          <w:color w:val="221F1F"/>
          <w:w w:val="101"/>
          <w:sz w:val="14"/>
        </w:rPr>
        <w:t>l</w:t>
      </w:r>
      <w:r w:rsidRPr="003C7829">
        <w:rPr>
          <w:color w:val="221F1F"/>
          <w:spacing w:val="-3"/>
          <w:w w:val="101"/>
          <w:sz w:val="14"/>
        </w:rPr>
        <w:t>i</w:t>
      </w:r>
      <w:r w:rsidRPr="003C7829">
        <w:rPr>
          <w:color w:val="221F1F"/>
          <w:w w:val="101"/>
          <w:sz w:val="14"/>
        </w:rPr>
        <w:t>t</w:t>
      </w:r>
      <w:r w:rsidRPr="003C7829">
        <w:rPr>
          <w:color w:val="221F1F"/>
          <w:spacing w:val="-3"/>
          <w:w w:val="101"/>
          <w:sz w:val="14"/>
        </w:rPr>
        <w:t>i</w:t>
      </w:r>
      <w:r w:rsidRPr="003C7829">
        <w:rPr>
          <w:color w:val="221F1F"/>
          <w:spacing w:val="-2"/>
          <w:sz w:val="14"/>
        </w:rPr>
        <w:t>ca</w:t>
      </w:r>
      <w:r w:rsidRPr="003C7829">
        <w:rPr>
          <w:color w:val="221F1F"/>
          <w:w w:val="101"/>
          <w:sz w:val="14"/>
        </w:rPr>
        <w:t xml:space="preserve">l </w:t>
      </w:r>
      <w:r w:rsidRPr="003C7829">
        <w:rPr>
          <w:color w:val="221F1F"/>
          <w:u w:val="single"/>
        </w:rPr>
        <w:t>r</w:t>
      </w:r>
      <w:r w:rsidRPr="003C7829">
        <w:rPr>
          <w:color w:val="221F1F"/>
          <w:spacing w:val="-4"/>
          <w:u w:val="single"/>
        </w:rPr>
        <w:t>a</w:t>
      </w:r>
      <w:r w:rsidRPr="003C7829">
        <w:rPr>
          <w:color w:val="221F1F"/>
          <w:u w:val="single"/>
        </w:rPr>
        <w:t>t</w:t>
      </w:r>
      <w:r w:rsidRPr="003C7829">
        <w:rPr>
          <w:color w:val="221F1F"/>
          <w:spacing w:val="-3"/>
          <w:u w:val="single"/>
        </w:rPr>
        <w:t>i</w:t>
      </w:r>
      <w:r w:rsidRPr="003C7829">
        <w:rPr>
          <w:color w:val="221F1F"/>
          <w:u w:val="single"/>
        </w:rPr>
        <w:t>o</w:t>
      </w:r>
      <w:r w:rsidRPr="003C7829">
        <w:rPr>
          <w:color w:val="221F1F"/>
          <w:spacing w:val="-4"/>
          <w:u w:val="single"/>
        </w:rPr>
        <w:t>n</w:t>
      </w:r>
      <w:r w:rsidRPr="003C7829">
        <w:rPr>
          <w:color w:val="221F1F"/>
          <w:u w:val="single"/>
        </w:rPr>
        <w:t>a</w:t>
      </w:r>
      <w:r w:rsidRPr="003C7829">
        <w:rPr>
          <w:color w:val="221F1F"/>
          <w:spacing w:val="-4"/>
          <w:u w:val="single"/>
        </w:rPr>
        <w:t>l</w:t>
      </w:r>
      <w:r w:rsidRPr="003C7829">
        <w:rPr>
          <w:color w:val="221F1F"/>
          <w:u w:val="single"/>
        </w:rPr>
        <w:t>i</w:t>
      </w:r>
      <w:r w:rsidRPr="003C7829">
        <w:rPr>
          <w:color w:val="221F1F"/>
          <w:spacing w:val="-3"/>
          <w:u w:val="single"/>
        </w:rPr>
        <w:t>z</w:t>
      </w:r>
      <w:r w:rsidRPr="003C7829">
        <w:rPr>
          <w:color w:val="221F1F"/>
          <w:spacing w:val="-2"/>
          <w:u w:val="single"/>
        </w:rPr>
        <w:t>a</w:t>
      </w:r>
      <w:r w:rsidRPr="003C7829">
        <w:rPr>
          <w:color w:val="221F1F"/>
          <w:u w:val="single"/>
        </w:rPr>
        <w:t>t</w:t>
      </w:r>
      <w:r w:rsidRPr="003C7829">
        <w:rPr>
          <w:color w:val="221F1F"/>
          <w:spacing w:val="-3"/>
          <w:u w:val="single"/>
        </w:rPr>
        <w:t>i</w:t>
      </w:r>
      <w:r w:rsidRPr="003C7829">
        <w:rPr>
          <w:color w:val="221F1F"/>
          <w:spacing w:val="-2"/>
          <w:u w:val="single"/>
        </w:rPr>
        <w:t>o</w:t>
      </w:r>
      <w:r w:rsidRPr="003C7829">
        <w:rPr>
          <w:color w:val="221F1F"/>
          <w:u w:val="single"/>
        </w:rPr>
        <w:t>ns</w:t>
      </w:r>
      <w:r w:rsidRPr="003C7829">
        <w:rPr>
          <w:color w:val="221F1F"/>
          <w:spacing w:val="-5"/>
          <w:u w:val="single"/>
        </w:rPr>
        <w:t xml:space="preserve"> </w:t>
      </w:r>
      <w:r w:rsidRPr="003C7829">
        <w:rPr>
          <w:color w:val="221F1F"/>
          <w:u w:val="single"/>
        </w:rPr>
        <w:t>of</w:t>
      </w:r>
      <w:r w:rsidRPr="003C7829">
        <w:rPr>
          <w:color w:val="221F1F"/>
          <w:spacing w:val="-8"/>
          <w:u w:val="single"/>
        </w:rPr>
        <w:t xml:space="preserve"> </w:t>
      </w:r>
      <w:r w:rsidRPr="003C7829">
        <w:rPr>
          <w:color w:val="221F1F"/>
          <w:u w:val="single"/>
        </w:rPr>
        <w:t>n</w:t>
      </w:r>
      <w:r w:rsidRPr="003C7829">
        <w:rPr>
          <w:color w:val="221F1F"/>
          <w:spacing w:val="-4"/>
          <w:u w:val="single"/>
        </w:rPr>
        <w:t>u</w:t>
      </w:r>
      <w:r w:rsidRPr="003C7829">
        <w:rPr>
          <w:color w:val="221F1F"/>
          <w:spacing w:val="-2"/>
          <w:u w:val="single"/>
        </w:rPr>
        <w:t>c</w:t>
      </w:r>
      <w:r w:rsidRPr="003C7829">
        <w:rPr>
          <w:color w:val="221F1F"/>
          <w:u w:val="single"/>
        </w:rPr>
        <w:t>l</w:t>
      </w:r>
      <w:r w:rsidRPr="003C7829">
        <w:rPr>
          <w:color w:val="221F1F"/>
          <w:spacing w:val="-3"/>
          <w:u w:val="single"/>
        </w:rPr>
        <w:t>e</w:t>
      </w:r>
      <w:r w:rsidRPr="003C7829">
        <w:rPr>
          <w:color w:val="221F1F"/>
          <w:spacing w:val="-2"/>
          <w:u w:val="single"/>
        </w:rPr>
        <w:t>a</w:t>
      </w:r>
      <w:r w:rsidRPr="003C7829">
        <w:rPr>
          <w:color w:val="221F1F"/>
          <w:u w:val="single"/>
        </w:rPr>
        <w:t>r</w:t>
      </w:r>
      <w:r w:rsidRPr="003C7829">
        <w:rPr>
          <w:color w:val="221F1F"/>
          <w:spacing w:val="-6"/>
          <w:u w:val="single"/>
        </w:rPr>
        <w:t xml:space="preserve"> </w:t>
      </w:r>
      <w:r w:rsidRPr="003C7829">
        <w:rPr>
          <w:color w:val="221F1F"/>
          <w:u w:val="single"/>
        </w:rPr>
        <w:t>s</w:t>
      </w:r>
      <w:r w:rsidRPr="003C7829">
        <w:rPr>
          <w:color w:val="221F1F"/>
          <w:spacing w:val="-4"/>
          <w:u w:val="single"/>
        </w:rPr>
        <w:t>t</w:t>
      </w:r>
      <w:r w:rsidRPr="003C7829">
        <w:rPr>
          <w:color w:val="221F1F"/>
          <w:u w:val="single"/>
        </w:rPr>
        <w:t>r</w:t>
      </w:r>
      <w:r w:rsidRPr="003C7829">
        <w:rPr>
          <w:color w:val="221F1F"/>
          <w:spacing w:val="-3"/>
          <w:u w:val="single"/>
        </w:rPr>
        <w:t>a</w:t>
      </w:r>
      <w:r w:rsidRPr="003C7829">
        <w:rPr>
          <w:color w:val="221F1F"/>
          <w:u w:val="single"/>
        </w:rPr>
        <w:t>t</w:t>
      </w:r>
      <w:r w:rsidRPr="003C7829">
        <w:rPr>
          <w:color w:val="221F1F"/>
          <w:spacing w:val="-4"/>
          <w:u w:val="single"/>
        </w:rPr>
        <w:t>e</w:t>
      </w:r>
      <w:r w:rsidRPr="003C7829">
        <w:rPr>
          <w:color w:val="221F1F"/>
          <w:spacing w:val="-2"/>
          <w:u w:val="single"/>
        </w:rPr>
        <w:t>g</w:t>
      </w:r>
      <w:r w:rsidRPr="003C7829">
        <w:rPr>
          <w:color w:val="221F1F"/>
          <w:u w:val="single"/>
        </w:rPr>
        <w:t>y</w:t>
      </w:r>
      <w:r w:rsidRPr="003C7829">
        <w:rPr>
          <w:color w:val="221F1F"/>
          <w:spacing w:val="-5"/>
          <w:u w:val="single"/>
        </w:rPr>
        <w:t xml:space="preserve"> </w:t>
      </w:r>
      <w:r w:rsidRPr="003C7829">
        <w:rPr>
          <w:color w:val="221F1F"/>
          <w:spacing w:val="-2"/>
          <w:u w:val="single"/>
        </w:rPr>
        <w:t>a</w:t>
      </w:r>
      <w:r w:rsidRPr="003C7829">
        <w:rPr>
          <w:color w:val="221F1F"/>
          <w:u w:val="single"/>
        </w:rPr>
        <w:t>nd</w:t>
      </w:r>
      <w:r w:rsidRPr="003C7829">
        <w:rPr>
          <w:color w:val="221F1F"/>
          <w:spacing w:val="-7"/>
          <w:u w:val="single"/>
        </w:rPr>
        <w:t xml:space="preserve"> </w:t>
      </w:r>
      <w:r w:rsidRPr="003C7829">
        <w:rPr>
          <w:color w:val="221F1F"/>
          <w:u w:val="single"/>
        </w:rPr>
        <w:t>t</w:t>
      </w:r>
      <w:r w:rsidRPr="003C7829">
        <w:rPr>
          <w:color w:val="221F1F"/>
          <w:spacing w:val="-4"/>
          <w:u w:val="single"/>
        </w:rPr>
        <w:t>h</w:t>
      </w:r>
      <w:r w:rsidRPr="003C7829">
        <w:rPr>
          <w:color w:val="221F1F"/>
          <w:u w:val="single"/>
        </w:rPr>
        <w:t>e</w:t>
      </w:r>
      <w:r w:rsidRPr="003C7829">
        <w:rPr>
          <w:color w:val="221F1F"/>
          <w:spacing w:val="-7"/>
          <w:u w:val="single"/>
        </w:rPr>
        <w:t xml:space="preserve"> </w:t>
      </w:r>
      <w:r w:rsidRPr="003C7829">
        <w:rPr>
          <w:color w:val="221F1F"/>
          <w:u w:val="single"/>
        </w:rPr>
        <w:t>a</w:t>
      </w:r>
      <w:r w:rsidRPr="003C7829">
        <w:rPr>
          <w:color w:val="221F1F"/>
          <w:spacing w:val="-3"/>
          <w:u w:val="single"/>
        </w:rPr>
        <w:t>s</w:t>
      </w:r>
      <w:r w:rsidRPr="003C7829">
        <w:rPr>
          <w:color w:val="221F1F"/>
          <w:u w:val="single"/>
        </w:rPr>
        <w:t>s</w:t>
      </w:r>
      <w:r w:rsidRPr="003C7829">
        <w:rPr>
          <w:color w:val="221F1F"/>
          <w:spacing w:val="-3"/>
          <w:u w:val="single"/>
        </w:rPr>
        <w:t>u</w:t>
      </w:r>
      <w:r w:rsidRPr="003C7829">
        <w:rPr>
          <w:color w:val="221F1F"/>
          <w:u w:val="single"/>
        </w:rPr>
        <w:t>m</w:t>
      </w:r>
      <w:r w:rsidRPr="003C7829">
        <w:rPr>
          <w:color w:val="221F1F"/>
          <w:spacing w:val="-3"/>
          <w:u w:val="single"/>
        </w:rPr>
        <w:t>pt</w:t>
      </w:r>
      <w:r w:rsidRPr="003C7829">
        <w:rPr>
          <w:color w:val="221F1F"/>
          <w:u w:val="single"/>
        </w:rPr>
        <w:t>i</w:t>
      </w:r>
      <w:r w:rsidRPr="003C7829">
        <w:rPr>
          <w:color w:val="221F1F"/>
          <w:spacing w:val="-3"/>
          <w:u w:val="single"/>
        </w:rPr>
        <w:t>o</w:t>
      </w:r>
      <w:r w:rsidRPr="003C7829">
        <w:rPr>
          <w:color w:val="221F1F"/>
          <w:u w:val="single"/>
        </w:rPr>
        <w:t>n</w:t>
      </w:r>
      <w:r w:rsidRPr="003C7829">
        <w:rPr>
          <w:color w:val="221F1F"/>
          <w:spacing w:val="-7"/>
          <w:u w:val="single"/>
        </w:rPr>
        <w:t xml:space="preserve"> </w:t>
      </w:r>
      <w:r w:rsidRPr="003C7829">
        <w:rPr>
          <w:color w:val="221F1F"/>
          <w:spacing w:val="-3"/>
          <w:u w:val="single"/>
        </w:rPr>
        <w:t>t</w:t>
      </w:r>
      <w:r w:rsidRPr="003C7829">
        <w:rPr>
          <w:color w:val="221F1F"/>
          <w:u w:val="single"/>
        </w:rPr>
        <w:t>h</w:t>
      </w:r>
      <w:r w:rsidRPr="003C7829">
        <w:rPr>
          <w:color w:val="221F1F"/>
          <w:spacing w:val="-3"/>
          <w:u w:val="single"/>
        </w:rPr>
        <w:t>a</w:t>
      </w:r>
      <w:r w:rsidRPr="003C7829">
        <w:rPr>
          <w:color w:val="221F1F"/>
          <w:u w:val="single"/>
        </w:rPr>
        <w:t>t</w:t>
      </w:r>
      <w:r w:rsidRPr="003C7829">
        <w:rPr>
          <w:color w:val="221F1F"/>
          <w:spacing w:val="-5"/>
          <w:u w:val="single"/>
        </w:rPr>
        <w:t xml:space="preserve"> </w:t>
      </w:r>
      <w:r w:rsidRPr="003C7829">
        <w:rPr>
          <w:color w:val="221F1F"/>
          <w:u w:val="single"/>
        </w:rPr>
        <w:t>A</w:t>
      </w:r>
      <w:r w:rsidRPr="003C7829">
        <w:rPr>
          <w:color w:val="221F1F"/>
          <w:spacing w:val="-3"/>
          <w:u w:val="single"/>
        </w:rPr>
        <w:t>m</w:t>
      </w:r>
      <w:r w:rsidRPr="003C7829">
        <w:rPr>
          <w:color w:val="221F1F"/>
          <w:spacing w:val="-2"/>
          <w:u w:val="single"/>
        </w:rPr>
        <w:t>e</w:t>
      </w:r>
      <w:r w:rsidRPr="003C7829">
        <w:rPr>
          <w:color w:val="221F1F"/>
          <w:u w:val="single"/>
        </w:rPr>
        <w:t>r</w:t>
      </w:r>
      <w:r w:rsidRPr="003C7829">
        <w:rPr>
          <w:color w:val="221F1F"/>
          <w:spacing w:val="-4"/>
          <w:u w:val="single"/>
        </w:rPr>
        <w:t>i</w:t>
      </w:r>
      <w:r w:rsidRPr="003C7829">
        <w:rPr>
          <w:color w:val="221F1F"/>
          <w:spacing w:val="-2"/>
          <w:u w:val="single"/>
        </w:rPr>
        <w:t>c</w:t>
      </w:r>
      <w:r w:rsidRPr="003C7829">
        <w:rPr>
          <w:color w:val="221F1F"/>
          <w:u w:val="single"/>
        </w:rPr>
        <w:t>an</w:t>
      </w:r>
      <w:r w:rsidRPr="003C7829">
        <w:rPr>
          <w:color w:val="221F1F"/>
          <w:spacing w:val="-8"/>
          <w:u w:val="single"/>
        </w:rPr>
        <w:t xml:space="preserve"> </w:t>
      </w:r>
      <w:r w:rsidRPr="003C7829">
        <w:rPr>
          <w:color w:val="221F1F"/>
          <w:u w:val="single"/>
        </w:rPr>
        <w:t>e</w:t>
      </w:r>
      <w:r w:rsidRPr="003C7829">
        <w:rPr>
          <w:color w:val="221F1F"/>
          <w:spacing w:val="-3"/>
          <w:u w:val="single"/>
        </w:rPr>
        <w:t>x</w:t>
      </w:r>
      <w:r w:rsidRPr="003C7829">
        <w:rPr>
          <w:color w:val="221F1F"/>
          <w:u w:val="single"/>
        </w:rPr>
        <w:t>t</w:t>
      </w:r>
      <w:r w:rsidRPr="003C7829">
        <w:rPr>
          <w:color w:val="221F1F"/>
          <w:spacing w:val="-4"/>
          <w:u w:val="single"/>
        </w:rPr>
        <w:t>e</w:t>
      </w:r>
      <w:r w:rsidRPr="003C7829">
        <w:rPr>
          <w:color w:val="221F1F"/>
          <w:u w:val="single"/>
        </w:rPr>
        <w:t>n</w:t>
      </w:r>
      <w:r w:rsidRPr="003C7829">
        <w:rPr>
          <w:color w:val="221F1F"/>
          <w:spacing w:val="-4"/>
          <w:u w:val="single"/>
        </w:rPr>
        <w:t>d</w:t>
      </w:r>
      <w:r w:rsidRPr="003C7829">
        <w:rPr>
          <w:color w:val="221F1F"/>
          <w:u w:val="single"/>
        </w:rPr>
        <w:t>ed</w:t>
      </w:r>
      <w:r w:rsidRPr="003C7829">
        <w:rPr>
          <w:color w:val="221F1F"/>
          <w:spacing w:val="-7"/>
          <w:u w:val="single"/>
        </w:rPr>
        <w:t xml:space="preserve"> </w:t>
      </w:r>
      <w:r w:rsidRPr="003C7829">
        <w:rPr>
          <w:color w:val="221F1F"/>
          <w:u w:val="single"/>
        </w:rPr>
        <w:t>n</w:t>
      </w:r>
      <w:r w:rsidRPr="003C7829">
        <w:rPr>
          <w:color w:val="221F1F"/>
          <w:spacing w:val="-4"/>
          <w:u w:val="single"/>
        </w:rPr>
        <w:t>u</w:t>
      </w:r>
      <w:r w:rsidRPr="003C7829">
        <w:rPr>
          <w:color w:val="221F1F"/>
          <w:w w:val="101"/>
          <w:u w:val="single"/>
        </w:rPr>
        <w:t>c</w:t>
      </w:r>
      <w:r w:rsidRPr="003C7829">
        <w:rPr>
          <w:color w:val="221F1F"/>
          <w:spacing w:val="-3"/>
          <w:w w:val="101"/>
          <w:u w:val="single"/>
        </w:rPr>
        <w:t>l</w:t>
      </w:r>
      <w:r w:rsidRPr="003C7829">
        <w:rPr>
          <w:color w:val="221F1F"/>
          <w:spacing w:val="-2"/>
          <w:u w:val="single"/>
        </w:rPr>
        <w:t>ea</w:t>
      </w:r>
      <w:r w:rsidRPr="003C7829">
        <w:rPr>
          <w:color w:val="221F1F"/>
          <w:u w:val="single"/>
        </w:rPr>
        <w:t>r d</w:t>
      </w:r>
      <w:r w:rsidRPr="003C7829">
        <w:rPr>
          <w:color w:val="221F1F"/>
          <w:spacing w:val="-3"/>
          <w:u w:val="single"/>
        </w:rPr>
        <w:t>e</w:t>
      </w:r>
      <w:r w:rsidRPr="003C7829">
        <w:rPr>
          <w:color w:val="221F1F"/>
          <w:u w:val="single"/>
        </w:rPr>
        <w:t>t</w:t>
      </w:r>
      <w:r w:rsidRPr="003C7829">
        <w:rPr>
          <w:color w:val="221F1F"/>
          <w:spacing w:val="-4"/>
          <w:u w:val="single"/>
        </w:rPr>
        <w:t>e</w:t>
      </w:r>
      <w:r w:rsidRPr="003C7829">
        <w:rPr>
          <w:color w:val="221F1F"/>
          <w:u w:val="single"/>
        </w:rPr>
        <w:t>r</w:t>
      </w:r>
      <w:r w:rsidRPr="003C7829">
        <w:rPr>
          <w:color w:val="221F1F"/>
          <w:spacing w:val="-4"/>
          <w:u w:val="single"/>
        </w:rPr>
        <w:t>r</w:t>
      </w:r>
      <w:r w:rsidRPr="003C7829">
        <w:rPr>
          <w:color w:val="221F1F"/>
          <w:u w:val="single"/>
        </w:rPr>
        <w:t>e</w:t>
      </w:r>
      <w:r w:rsidRPr="003C7829">
        <w:rPr>
          <w:color w:val="221F1F"/>
          <w:spacing w:val="-3"/>
          <w:u w:val="single"/>
        </w:rPr>
        <w:t>n</w:t>
      </w:r>
      <w:r w:rsidRPr="003C7829">
        <w:rPr>
          <w:color w:val="221F1F"/>
          <w:spacing w:val="-2"/>
          <w:u w:val="single"/>
        </w:rPr>
        <w:t>c</w:t>
      </w:r>
      <w:r w:rsidRPr="003C7829">
        <w:rPr>
          <w:color w:val="221F1F"/>
          <w:u w:val="single"/>
        </w:rPr>
        <w:t>e</w:t>
      </w:r>
      <w:r w:rsidRPr="003C7829">
        <w:rPr>
          <w:color w:val="221F1F"/>
          <w:spacing w:val="3"/>
          <w:u w:val="single"/>
        </w:rPr>
        <w:t xml:space="preserve"> </w:t>
      </w:r>
      <w:r w:rsidRPr="003C7829">
        <w:rPr>
          <w:color w:val="221F1F"/>
          <w:spacing w:val="-2"/>
          <w:u w:val="single"/>
        </w:rPr>
        <w:t>a</w:t>
      </w:r>
      <w:r w:rsidRPr="003C7829">
        <w:rPr>
          <w:color w:val="221F1F"/>
          <w:u w:val="single"/>
        </w:rPr>
        <w:t>c</w:t>
      </w:r>
      <w:r w:rsidRPr="003C7829">
        <w:rPr>
          <w:color w:val="221F1F"/>
          <w:spacing w:val="-4"/>
          <w:u w:val="single"/>
        </w:rPr>
        <w:t>t</w:t>
      </w:r>
      <w:r w:rsidRPr="003C7829">
        <w:rPr>
          <w:color w:val="221F1F"/>
          <w:u w:val="single"/>
        </w:rPr>
        <w:t>u</w:t>
      </w:r>
      <w:r w:rsidRPr="003C7829">
        <w:rPr>
          <w:color w:val="221F1F"/>
          <w:spacing w:val="-3"/>
          <w:u w:val="single"/>
        </w:rPr>
        <w:t>a</w:t>
      </w:r>
      <w:r w:rsidRPr="003C7829">
        <w:rPr>
          <w:color w:val="221F1F"/>
          <w:u w:val="single"/>
        </w:rPr>
        <w:t>l</w:t>
      </w:r>
      <w:r w:rsidRPr="003C7829">
        <w:rPr>
          <w:color w:val="221F1F"/>
          <w:spacing w:val="-3"/>
          <w:u w:val="single"/>
        </w:rPr>
        <w:t>l</w:t>
      </w:r>
      <w:r w:rsidRPr="003C7829">
        <w:rPr>
          <w:color w:val="221F1F"/>
          <w:u w:val="single"/>
        </w:rPr>
        <w:t>y</w:t>
      </w:r>
      <w:r w:rsidRPr="003C7829">
        <w:rPr>
          <w:color w:val="221F1F"/>
          <w:spacing w:val="4"/>
          <w:u w:val="single"/>
        </w:rPr>
        <w:t xml:space="preserve"> </w:t>
      </w:r>
      <w:r w:rsidRPr="003C7829">
        <w:rPr>
          <w:color w:val="221F1F"/>
          <w:spacing w:val="-2"/>
          <w:u w:val="single"/>
        </w:rPr>
        <w:t>p</w:t>
      </w:r>
      <w:r w:rsidRPr="003C7829">
        <w:rPr>
          <w:color w:val="221F1F"/>
          <w:u w:val="single"/>
        </w:rPr>
        <w:t>r</w:t>
      </w:r>
      <w:r w:rsidRPr="003C7829">
        <w:rPr>
          <w:color w:val="221F1F"/>
          <w:spacing w:val="-3"/>
          <w:u w:val="single"/>
        </w:rPr>
        <w:t>o</w:t>
      </w:r>
      <w:r w:rsidRPr="003C7829">
        <w:rPr>
          <w:color w:val="221F1F"/>
          <w:spacing w:val="-2"/>
          <w:u w:val="single"/>
        </w:rPr>
        <w:t>v</w:t>
      </w:r>
      <w:r w:rsidRPr="003C7829">
        <w:rPr>
          <w:color w:val="221F1F"/>
          <w:u w:val="single"/>
        </w:rPr>
        <w:t>i</w:t>
      </w:r>
      <w:r w:rsidRPr="003C7829">
        <w:rPr>
          <w:color w:val="221F1F"/>
          <w:spacing w:val="-3"/>
          <w:u w:val="single"/>
        </w:rPr>
        <w:t>d</w:t>
      </w:r>
      <w:r w:rsidRPr="003C7829">
        <w:rPr>
          <w:color w:val="221F1F"/>
          <w:spacing w:val="-2"/>
          <w:u w:val="single"/>
        </w:rPr>
        <w:t>e</w:t>
      </w:r>
      <w:r w:rsidRPr="003C7829">
        <w:rPr>
          <w:color w:val="221F1F"/>
          <w:u w:val="single"/>
        </w:rPr>
        <w:t>d</w:t>
      </w:r>
      <w:r w:rsidRPr="003C7829">
        <w:rPr>
          <w:color w:val="221F1F"/>
          <w:spacing w:val="2"/>
          <w:u w:val="single"/>
        </w:rPr>
        <w:t xml:space="preserve"> </w:t>
      </w:r>
      <w:r w:rsidRPr="003C7829">
        <w:rPr>
          <w:color w:val="221F1F"/>
          <w:u w:val="single"/>
        </w:rPr>
        <w:t>s</w:t>
      </w:r>
      <w:r w:rsidRPr="003C7829">
        <w:rPr>
          <w:color w:val="221F1F"/>
          <w:spacing w:val="-4"/>
          <w:u w:val="single"/>
        </w:rPr>
        <w:t>e</w:t>
      </w:r>
      <w:r w:rsidRPr="003C7829">
        <w:rPr>
          <w:color w:val="221F1F"/>
          <w:u w:val="single"/>
        </w:rPr>
        <w:t>c</w:t>
      </w:r>
      <w:r w:rsidRPr="003C7829">
        <w:rPr>
          <w:color w:val="221F1F"/>
          <w:spacing w:val="-3"/>
          <w:u w:val="single"/>
        </w:rPr>
        <w:t>u</w:t>
      </w:r>
      <w:r w:rsidRPr="003C7829">
        <w:rPr>
          <w:color w:val="221F1F"/>
          <w:u w:val="single"/>
        </w:rPr>
        <w:t>r</w:t>
      </w:r>
      <w:r w:rsidRPr="003C7829">
        <w:rPr>
          <w:color w:val="221F1F"/>
          <w:spacing w:val="-4"/>
          <w:u w:val="single"/>
        </w:rPr>
        <w:t>i</w:t>
      </w:r>
      <w:r w:rsidRPr="003C7829">
        <w:rPr>
          <w:color w:val="221F1F"/>
          <w:u w:val="single"/>
        </w:rPr>
        <w:t>t</w:t>
      </w:r>
      <w:r w:rsidRPr="003C7829">
        <w:rPr>
          <w:color w:val="221F1F"/>
          <w:spacing w:val="-3"/>
          <w:u w:val="single"/>
        </w:rPr>
        <w:t>y</w:t>
      </w:r>
      <w:r w:rsidRPr="003C7829">
        <w:rPr>
          <w:color w:val="221F1F"/>
          <w:sz w:val="14"/>
        </w:rPr>
        <w:t>.</w:t>
      </w:r>
      <w:r w:rsidRPr="003C7829">
        <w:rPr>
          <w:color w:val="221F1F"/>
          <w:spacing w:val="1"/>
          <w:sz w:val="14"/>
        </w:rPr>
        <w:t xml:space="preserve"> </w:t>
      </w:r>
      <w:r w:rsidRPr="003C7829">
        <w:rPr>
          <w:color w:val="221F1F"/>
          <w:sz w:val="14"/>
        </w:rPr>
        <w:t>T</w:t>
      </w:r>
      <w:r w:rsidRPr="003C7829">
        <w:rPr>
          <w:color w:val="221F1F"/>
          <w:spacing w:val="-3"/>
          <w:sz w:val="14"/>
        </w:rPr>
        <w:t>h</w:t>
      </w:r>
      <w:r w:rsidRPr="003C7829">
        <w:rPr>
          <w:color w:val="221F1F"/>
          <w:spacing w:val="-2"/>
          <w:sz w:val="14"/>
        </w:rPr>
        <w:t>u</w:t>
      </w:r>
      <w:r w:rsidRPr="003C7829">
        <w:rPr>
          <w:color w:val="221F1F"/>
          <w:sz w:val="14"/>
        </w:rPr>
        <w:t xml:space="preserve">s </w:t>
      </w:r>
      <w:r w:rsidRPr="003C7829">
        <w:rPr>
          <w:color w:val="221F1F"/>
          <w:spacing w:val="-3"/>
          <w:sz w:val="14"/>
        </w:rPr>
        <w:t>t</w:t>
      </w:r>
      <w:r w:rsidRPr="003C7829">
        <w:rPr>
          <w:color w:val="221F1F"/>
          <w:sz w:val="14"/>
        </w:rPr>
        <w:t>he c</w:t>
      </w:r>
      <w:r w:rsidRPr="003C7829">
        <w:rPr>
          <w:color w:val="221F1F"/>
          <w:spacing w:val="-3"/>
          <w:sz w:val="14"/>
        </w:rPr>
        <w:t>l</w:t>
      </w:r>
      <w:r w:rsidRPr="003C7829">
        <w:rPr>
          <w:color w:val="221F1F"/>
          <w:spacing w:val="-2"/>
          <w:sz w:val="14"/>
        </w:rPr>
        <w:t>a</w:t>
      </w:r>
      <w:r w:rsidRPr="003C7829">
        <w:rPr>
          <w:color w:val="221F1F"/>
          <w:sz w:val="14"/>
        </w:rPr>
        <w:t>s</w:t>
      </w:r>
      <w:r w:rsidRPr="003C7829">
        <w:rPr>
          <w:color w:val="221F1F"/>
          <w:spacing w:val="-3"/>
          <w:sz w:val="14"/>
        </w:rPr>
        <w:t>h</w:t>
      </w:r>
      <w:r w:rsidRPr="003C7829">
        <w:rPr>
          <w:color w:val="221F1F"/>
          <w:sz w:val="14"/>
        </w:rPr>
        <w:t>i</w:t>
      </w:r>
      <w:r w:rsidRPr="003C7829">
        <w:rPr>
          <w:color w:val="221F1F"/>
          <w:spacing w:val="-4"/>
          <w:sz w:val="14"/>
        </w:rPr>
        <w:t>n</w:t>
      </w:r>
      <w:r w:rsidRPr="003C7829">
        <w:rPr>
          <w:color w:val="221F1F"/>
          <w:sz w:val="14"/>
        </w:rPr>
        <w:t>g</w:t>
      </w:r>
      <w:r w:rsidRPr="003C7829">
        <w:rPr>
          <w:color w:val="221F1F"/>
          <w:spacing w:val="1"/>
          <w:sz w:val="14"/>
        </w:rPr>
        <w:t xml:space="preserve"> </w:t>
      </w:r>
      <w:r w:rsidRPr="003C7829">
        <w:rPr>
          <w:color w:val="221F1F"/>
          <w:spacing w:val="-2"/>
          <w:sz w:val="14"/>
        </w:rPr>
        <w:t>g</w:t>
      </w:r>
      <w:r w:rsidRPr="003C7829">
        <w:rPr>
          <w:color w:val="221F1F"/>
          <w:sz w:val="14"/>
        </w:rPr>
        <w:t>e</w:t>
      </w:r>
      <w:r w:rsidRPr="003C7829">
        <w:rPr>
          <w:color w:val="221F1F"/>
          <w:spacing w:val="-3"/>
          <w:sz w:val="14"/>
        </w:rPr>
        <w:t>o</w:t>
      </w:r>
      <w:r w:rsidRPr="003C7829">
        <w:rPr>
          <w:color w:val="221F1F"/>
          <w:sz w:val="14"/>
        </w:rPr>
        <w:t>p</w:t>
      </w:r>
      <w:r w:rsidRPr="003C7829">
        <w:rPr>
          <w:color w:val="221F1F"/>
          <w:spacing w:val="-4"/>
          <w:sz w:val="14"/>
        </w:rPr>
        <w:t>o</w:t>
      </w:r>
      <w:r w:rsidRPr="003C7829">
        <w:rPr>
          <w:color w:val="221F1F"/>
          <w:sz w:val="14"/>
        </w:rPr>
        <w:t>l</w:t>
      </w:r>
      <w:r w:rsidRPr="003C7829">
        <w:rPr>
          <w:color w:val="221F1F"/>
          <w:spacing w:val="-3"/>
          <w:sz w:val="14"/>
        </w:rPr>
        <w:t>i</w:t>
      </w:r>
      <w:r w:rsidRPr="003C7829">
        <w:rPr>
          <w:color w:val="221F1F"/>
          <w:sz w:val="14"/>
        </w:rPr>
        <w:t>t</w:t>
      </w:r>
      <w:r w:rsidRPr="003C7829">
        <w:rPr>
          <w:color w:val="221F1F"/>
          <w:spacing w:val="-3"/>
          <w:sz w:val="14"/>
        </w:rPr>
        <w:t>i</w:t>
      </w:r>
      <w:r w:rsidRPr="003C7829">
        <w:rPr>
          <w:color w:val="221F1F"/>
          <w:spacing w:val="-2"/>
          <w:sz w:val="14"/>
        </w:rPr>
        <w:t>ca</w:t>
      </w:r>
      <w:r w:rsidRPr="003C7829">
        <w:rPr>
          <w:color w:val="221F1F"/>
          <w:sz w:val="14"/>
        </w:rPr>
        <w:t>l</w:t>
      </w:r>
      <w:r w:rsidRPr="003C7829">
        <w:rPr>
          <w:color w:val="221F1F"/>
          <w:spacing w:val="4"/>
          <w:sz w:val="14"/>
        </w:rPr>
        <w:t xml:space="preserve"> </w:t>
      </w:r>
      <w:r w:rsidRPr="003C7829">
        <w:rPr>
          <w:color w:val="221F1F"/>
          <w:spacing w:val="-2"/>
          <w:sz w:val="14"/>
        </w:rPr>
        <w:t>p</w:t>
      </w:r>
      <w:r w:rsidRPr="003C7829">
        <w:rPr>
          <w:color w:val="221F1F"/>
          <w:sz w:val="14"/>
        </w:rPr>
        <w:t>r</w:t>
      </w:r>
      <w:r w:rsidRPr="003C7829">
        <w:rPr>
          <w:color w:val="221F1F"/>
          <w:spacing w:val="-3"/>
          <w:sz w:val="14"/>
        </w:rPr>
        <w:t>e</w:t>
      </w:r>
      <w:r w:rsidRPr="003C7829">
        <w:rPr>
          <w:color w:val="221F1F"/>
          <w:sz w:val="14"/>
        </w:rPr>
        <w:t>m</w:t>
      </w:r>
      <w:r w:rsidRPr="003C7829">
        <w:rPr>
          <w:color w:val="221F1F"/>
          <w:spacing w:val="-4"/>
          <w:sz w:val="14"/>
        </w:rPr>
        <w:t>i</w:t>
      </w:r>
      <w:r w:rsidRPr="003C7829">
        <w:rPr>
          <w:color w:val="221F1F"/>
          <w:sz w:val="14"/>
        </w:rPr>
        <w:t>s</w:t>
      </w:r>
      <w:r w:rsidRPr="003C7829">
        <w:rPr>
          <w:color w:val="221F1F"/>
          <w:spacing w:val="-4"/>
          <w:sz w:val="14"/>
        </w:rPr>
        <w:t>e</w:t>
      </w:r>
      <w:r w:rsidRPr="003C7829">
        <w:rPr>
          <w:color w:val="221F1F"/>
          <w:sz w:val="14"/>
        </w:rPr>
        <w:t xml:space="preserve">s </w:t>
      </w:r>
      <w:r w:rsidRPr="003C7829">
        <w:rPr>
          <w:color w:val="221F1F"/>
          <w:spacing w:val="-2"/>
          <w:sz w:val="14"/>
        </w:rPr>
        <w:t>o</w:t>
      </w:r>
      <w:r w:rsidRPr="003C7829">
        <w:rPr>
          <w:color w:val="221F1F"/>
          <w:sz w:val="14"/>
        </w:rPr>
        <w:t>f</w:t>
      </w:r>
      <w:r w:rsidRPr="003C7829">
        <w:rPr>
          <w:color w:val="221F1F"/>
          <w:spacing w:val="1"/>
          <w:sz w:val="14"/>
        </w:rPr>
        <w:t xml:space="preserve"> </w:t>
      </w:r>
      <w:r w:rsidRPr="003C7829">
        <w:rPr>
          <w:color w:val="221F1F"/>
          <w:sz w:val="14"/>
        </w:rPr>
        <w:t>t</w:t>
      </w:r>
      <w:r w:rsidRPr="003C7829">
        <w:rPr>
          <w:color w:val="221F1F"/>
          <w:spacing w:val="-3"/>
          <w:sz w:val="14"/>
        </w:rPr>
        <w:t>h</w:t>
      </w:r>
      <w:r w:rsidRPr="003C7829">
        <w:rPr>
          <w:color w:val="221F1F"/>
          <w:sz w:val="14"/>
        </w:rPr>
        <w:t>e d</w:t>
      </w:r>
      <w:r w:rsidRPr="003C7829">
        <w:rPr>
          <w:color w:val="221F1F"/>
          <w:spacing w:val="-3"/>
          <w:sz w:val="14"/>
        </w:rPr>
        <w:t>e</w:t>
      </w:r>
      <w:r w:rsidRPr="003C7829">
        <w:rPr>
          <w:color w:val="221F1F"/>
          <w:spacing w:val="-2"/>
          <w:sz w:val="14"/>
        </w:rPr>
        <w:t>b</w:t>
      </w:r>
      <w:r w:rsidRPr="003C7829">
        <w:rPr>
          <w:color w:val="221F1F"/>
          <w:sz w:val="14"/>
        </w:rPr>
        <w:t>a</w:t>
      </w:r>
      <w:r w:rsidRPr="003C7829">
        <w:rPr>
          <w:color w:val="221F1F"/>
          <w:spacing w:val="-3"/>
          <w:sz w:val="14"/>
        </w:rPr>
        <w:t>t</w:t>
      </w:r>
      <w:r w:rsidRPr="003C7829">
        <w:rPr>
          <w:color w:val="221F1F"/>
          <w:sz w:val="14"/>
        </w:rPr>
        <w:t>e</w:t>
      </w:r>
      <w:r w:rsidRPr="003C7829">
        <w:rPr>
          <w:color w:val="221F1F"/>
          <w:spacing w:val="2"/>
          <w:sz w:val="14"/>
        </w:rPr>
        <w:t xml:space="preserve"> </w:t>
      </w:r>
      <w:r w:rsidRPr="003C7829">
        <w:rPr>
          <w:color w:val="221F1F"/>
          <w:sz w:val="14"/>
        </w:rPr>
        <w:t>s</w:t>
      </w:r>
      <w:r w:rsidRPr="003C7829">
        <w:rPr>
          <w:color w:val="221F1F"/>
          <w:spacing w:val="-3"/>
          <w:sz w:val="14"/>
        </w:rPr>
        <w:t>u</w:t>
      </w:r>
      <w:r w:rsidRPr="003C7829">
        <w:rPr>
          <w:color w:val="221F1F"/>
          <w:sz w:val="14"/>
        </w:rPr>
        <w:t>g</w:t>
      </w:r>
      <w:r w:rsidRPr="003C7829">
        <w:rPr>
          <w:color w:val="221F1F"/>
          <w:spacing w:val="-4"/>
          <w:sz w:val="14"/>
        </w:rPr>
        <w:t>g</w:t>
      </w:r>
      <w:r w:rsidRPr="003C7829">
        <w:rPr>
          <w:color w:val="221F1F"/>
          <w:sz w:val="14"/>
        </w:rPr>
        <w:t>e</w:t>
      </w:r>
      <w:r w:rsidRPr="003C7829">
        <w:rPr>
          <w:color w:val="221F1F"/>
          <w:spacing w:val="-3"/>
          <w:sz w:val="14"/>
        </w:rPr>
        <w:t>s</w:t>
      </w:r>
      <w:r w:rsidRPr="003C7829">
        <w:rPr>
          <w:color w:val="221F1F"/>
          <w:sz w:val="14"/>
        </w:rPr>
        <w:t>t</w:t>
      </w:r>
      <w:r w:rsidRPr="003C7829">
        <w:rPr>
          <w:color w:val="221F1F"/>
          <w:spacing w:val="1"/>
          <w:sz w:val="14"/>
        </w:rPr>
        <w:t xml:space="preserve"> </w:t>
      </w:r>
      <w:r w:rsidRPr="003C7829">
        <w:rPr>
          <w:color w:val="221F1F"/>
          <w:sz w:val="14"/>
        </w:rPr>
        <w:t>t</w:t>
      </w:r>
      <w:r w:rsidRPr="003C7829">
        <w:rPr>
          <w:color w:val="221F1F"/>
          <w:spacing w:val="-3"/>
          <w:sz w:val="14"/>
        </w:rPr>
        <w:t>h</w:t>
      </w:r>
      <w:r w:rsidRPr="003C7829">
        <w:rPr>
          <w:color w:val="221F1F"/>
          <w:spacing w:val="-2"/>
          <w:sz w:val="14"/>
        </w:rPr>
        <w:t>a</w:t>
      </w:r>
      <w:r w:rsidRPr="003C7829">
        <w:rPr>
          <w:color w:val="221F1F"/>
          <w:sz w:val="14"/>
        </w:rPr>
        <w:t>t</w:t>
      </w:r>
      <w:r w:rsidRPr="003C7829">
        <w:rPr>
          <w:color w:val="221F1F"/>
          <w:spacing w:val="3"/>
          <w:sz w:val="14"/>
        </w:rPr>
        <w:t xml:space="preserve"> </w:t>
      </w:r>
      <w:r w:rsidRPr="003C7829">
        <w:rPr>
          <w:color w:val="221F1F"/>
          <w:sz w:val="14"/>
        </w:rPr>
        <w:t>t</w:t>
      </w:r>
      <w:r w:rsidRPr="003C7829">
        <w:rPr>
          <w:color w:val="221F1F"/>
          <w:spacing w:val="-3"/>
          <w:sz w:val="14"/>
        </w:rPr>
        <w:t>h</w:t>
      </w:r>
      <w:r w:rsidRPr="003C7829">
        <w:rPr>
          <w:color w:val="221F1F"/>
          <w:sz w:val="14"/>
        </w:rPr>
        <w:t>e</w:t>
      </w:r>
      <w:r w:rsidRPr="003C7829">
        <w:rPr>
          <w:color w:val="221F1F"/>
          <w:spacing w:val="2"/>
          <w:sz w:val="14"/>
        </w:rPr>
        <w:t xml:space="preserve"> </w:t>
      </w:r>
      <w:r w:rsidRPr="003C7829">
        <w:rPr>
          <w:color w:val="221F1F"/>
          <w:spacing w:val="-2"/>
          <w:sz w:val="14"/>
        </w:rPr>
        <w:t>ge</w:t>
      </w:r>
      <w:r w:rsidRPr="003C7829">
        <w:rPr>
          <w:color w:val="221F1F"/>
          <w:sz w:val="14"/>
        </w:rPr>
        <w:t>o</w:t>
      </w:r>
      <w:r w:rsidRPr="003C7829">
        <w:rPr>
          <w:color w:val="221F1F"/>
          <w:spacing w:val="-4"/>
          <w:sz w:val="14"/>
        </w:rPr>
        <w:t>g</w:t>
      </w:r>
      <w:r w:rsidRPr="003C7829">
        <w:rPr>
          <w:color w:val="221F1F"/>
          <w:sz w:val="14"/>
        </w:rPr>
        <w:t>r</w:t>
      </w:r>
      <w:r w:rsidRPr="003C7829">
        <w:rPr>
          <w:color w:val="221F1F"/>
          <w:spacing w:val="-3"/>
          <w:sz w:val="14"/>
        </w:rPr>
        <w:t>a</w:t>
      </w:r>
      <w:r w:rsidRPr="003C7829">
        <w:rPr>
          <w:color w:val="221F1F"/>
          <w:spacing w:val="-2"/>
          <w:sz w:val="14"/>
        </w:rPr>
        <w:t>p</w:t>
      </w:r>
      <w:r w:rsidRPr="003C7829">
        <w:rPr>
          <w:color w:val="221F1F"/>
          <w:sz w:val="14"/>
        </w:rPr>
        <w:t>h</w:t>
      </w:r>
      <w:r w:rsidRPr="003C7829">
        <w:rPr>
          <w:color w:val="221F1F"/>
          <w:spacing w:val="-3"/>
          <w:sz w:val="14"/>
        </w:rPr>
        <w:t>i</w:t>
      </w:r>
      <w:r w:rsidRPr="003C7829">
        <w:rPr>
          <w:color w:val="221F1F"/>
          <w:spacing w:val="-2"/>
          <w:sz w:val="14"/>
        </w:rPr>
        <w:t>ca</w:t>
      </w:r>
      <w:r w:rsidRPr="003C7829">
        <w:rPr>
          <w:color w:val="221F1F"/>
          <w:sz w:val="14"/>
        </w:rPr>
        <w:t>l</w:t>
      </w:r>
      <w:r w:rsidRPr="003C7829">
        <w:rPr>
          <w:color w:val="221F1F"/>
          <w:spacing w:val="4"/>
          <w:sz w:val="14"/>
        </w:rPr>
        <w:t xml:space="preserve"> </w:t>
      </w:r>
      <w:r w:rsidRPr="003C7829">
        <w:rPr>
          <w:color w:val="221F1F"/>
          <w:spacing w:val="-2"/>
          <w:sz w:val="14"/>
        </w:rPr>
        <w:t>u</w:t>
      </w:r>
      <w:r w:rsidRPr="003C7829">
        <w:rPr>
          <w:color w:val="221F1F"/>
          <w:sz w:val="14"/>
        </w:rPr>
        <w:t>n</w:t>
      </w:r>
      <w:r w:rsidRPr="003C7829">
        <w:rPr>
          <w:color w:val="221F1F"/>
          <w:spacing w:val="-4"/>
          <w:sz w:val="14"/>
        </w:rPr>
        <w:t>d</w:t>
      </w:r>
      <w:r w:rsidRPr="003C7829">
        <w:rPr>
          <w:color w:val="221F1F"/>
          <w:sz w:val="14"/>
        </w:rPr>
        <w:t>e</w:t>
      </w:r>
      <w:r w:rsidRPr="003C7829">
        <w:rPr>
          <w:color w:val="221F1F"/>
          <w:spacing w:val="-3"/>
          <w:sz w:val="14"/>
        </w:rPr>
        <w:t>r</w:t>
      </w:r>
      <w:r w:rsidRPr="003C7829">
        <w:rPr>
          <w:color w:val="221F1F"/>
          <w:sz w:val="14"/>
        </w:rPr>
        <w:t>s</w:t>
      </w:r>
      <w:r w:rsidRPr="003C7829">
        <w:rPr>
          <w:color w:val="221F1F"/>
          <w:spacing w:val="-4"/>
          <w:sz w:val="14"/>
        </w:rPr>
        <w:t>t</w:t>
      </w:r>
      <w:r w:rsidRPr="003C7829">
        <w:rPr>
          <w:color w:val="221F1F"/>
          <w:spacing w:val="-2"/>
          <w:sz w:val="14"/>
        </w:rPr>
        <w:t>a</w:t>
      </w:r>
      <w:r w:rsidRPr="003C7829">
        <w:rPr>
          <w:color w:val="221F1F"/>
          <w:sz w:val="14"/>
        </w:rPr>
        <w:t>n</w:t>
      </w:r>
      <w:r w:rsidRPr="003C7829">
        <w:rPr>
          <w:color w:val="221F1F"/>
          <w:spacing w:val="-4"/>
          <w:sz w:val="14"/>
        </w:rPr>
        <w:t>d</w:t>
      </w:r>
      <w:r w:rsidRPr="003C7829">
        <w:rPr>
          <w:color w:val="221F1F"/>
          <w:sz w:val="14"/>
        </w:rPr>
        <w:t>i</w:t>
      </w:r>
      <w:r w:rsidRPr="003C7829">
        <w:rPr>
          <w:color w:val="221F1F"/>
          <w:spacing w:val="-3"/>
          <w:sz w:val="14"/>
        </w:rPr>
        <w:t>n</w:t>
      </w:r>
      <w:r w:rsidRPr="003C7829">
        <w:rPr>
          <w:color w:val="221F1F"/>
          <w:spacing w:val="-2"/>
          <w:sz w:val="14"/>
        </w:rPr>
        <w:t>g</w:t>
      </w:r>
      <w:r w:rsidRPr="003C7829">
        <w:rPr>
          <w:color w:val="221F1F"/>
          <w:sz w:val="14"/>
        </w:rPr>
        <w:t>s of s</w:t>
      </w:r>
      <w:r w:rsidRPr="003C7829">
        <w:rPr>
          <w:color w:val="221F1F"/>
          <w:spacing w:val="-3"/>
          <w:sz w:val="14"/>
        </w:rPr>
        <w:t>e</w:t>
      </w:r>
      <w:r w:rsidRPr="003C7829">
        <w:rPr>
          <w:color w:val="221F1F"/>
          <w:spacing w:val="-2"/>
          <w:sz w:val="14"/>
        </w:rPr>
        <w:t>c</w:t>
      </w:r>
      <w:r w:rsidRPr="003C7829">
        <w:rPr>
          <w:color w:val="221F1F"/>
          <w:sz w:val="14"/>
        </w:rPr>
        <w:t>u</w:t>
      </w:r>
      <w:r w:rsidRPr="003C7829">
        <w:rPr>
          <w:color w:val="221F1F"/>
          <w:spacing w:val="-3"/>
          <w:sz w:val="14"/>
        </w:rPr>
        <w:t>r</w:t>
      </w:r>
      <w:r w:rsidRPr="003C7829">
        <w:rPr>
          <w:color w:val="221F1F"/>
          <w:sz w:val="14"/>
        </w:rPr>
        <w:t>i</w:t>
      </w:r>
      <w:r w:rsidRPr="003C7829">
        <w:rPr>
          <w:color w:val="221F1F"/>
          <w:spacing w:val="-4"/>
          <w:sz w:val="14"/>
        </w:rPr>
        <w:t>t</w:t>
      </w:r>
      <w:r w:rsidRPr="003C7829">
        <w:rPr>
          <w:color w:val="221F1F"/>
          <w:sz w:val="14"/>
        </w:rPr>
        <w:t>y</w:t>
      </w:r>
      <w:r w:rsidRPr="003C7829">
        <w:rPr>
          <w:color w:val="221F1F"/>
          <w:spacing w:val="3"/>
          <w:sz w:val="14"/>
        </w:rPr>
        <w:t xml:space="preserve"> </w:t>
      </w:r>
      <w:r w:rsidRPr="003C7829">
        <w:rPr>
          <w:color w:val="221F1F"/>
          <w:sz w:val="14"/>
        </w:rPr>
        <w:t>t</w:t>
      </w:r>
      <w:r w:rsidRPr="003C7829">
        <w:rPr>
          <w:color w:val="221F1F"/>
          <w:spacing w:val="-3"/>
          <w:sz w:val="14"/>
        </w:rPr>
        <w:t>h</w:t>
      </w:r>
      <w:r w:rsidRPr="003C7829">
        <w:rPr>
          <w:color w:val="221F1F"/>
          <w:spacing w:val="-2"/>
          <w:sz w:val="14"/>
        </w:rPr>
        <w:t>a</w:t>
      </w:r>
      <w:r w:rsidRPr="003C7829">
        <w:rPr>
          <w:color w:val="221F1F"/>
          <w:sz w:val="14"/>
        </w:rPr>
        <w:t>t</w:t>
      </w:r>
      <w:r w:rsidRPr="003C7829">
        <w:rPr>
          <w:color w:val="221F1F"/>
          <w:spacing w:val="4"/>
          <w:sz w:val="14"/>
        </w:rPr>
        <w:t xml:space="preserve"> </w:t>
      </w:r>
      <w:r w:rsidRPr="003C7829">
        <w:rPr>
          <w:color w:val="221F1F"/>
          <w:sz w:val="14"/>
        </w:rPr>
        <w:t>s</w:t>
      </w:r>
      <w:r w:rsidRPr="003C7829">
        <w:rPr>
          <w:color w:val="221F1F"/>
          <w:spacing w:val="-4"/>
          <w:sz w:val="14"/>
        </w:rPr>
        <w:t>t</w:t>
      </w:r>
      <w:r w:rsidRPr="003C7829">
        <w:rPr>
          <w:color w:val="221F1F"/>
          <w:sz w:val="14"/>
        </w:rPr>
        <w:t>r</w:t>
      </w:r>
      <w:r w:rsidRPr="003C7829">
        <w:rPr>
          <w:color w:val="221F1F"/>
          <w:spacing w:val="-4"/>
          <w:sz w:val="14"/>
        </w:rPr>
        <w:t>u</w:t>
      </w:r>
      <w:r w:rsidRPr="003C7829">
        <w:rPr>
          <w:color w:val="221F1F"/>
          <w:sz w:val="14"/>
        </w:rPr>
        <w:t>c</w:t>
      </w:r>
      <w:r w:rsidRPr="003C7829">
        <w:rPr>
          <w:color w:val="221F1F"/>
          <w:spacing w:val="-3"/>
          <w:sz w:val="14"/>
        </w:rPr>
        <w:t>t</w:t>
      </w:r>
      <w:r w:rsidRPr="003C7829">
        <w:rPr>
          <w:color w:val="221F1F"/>
          <w:spacing w:val="-2"/>
          <w:sz w:val="14"/>
        </w:rPr>
        <w:t>u</w:t>
      </w:r>
      <w:r w:rsidRPr="003C7829">
        <w:rPr>
          <w:color w:val="221F1F"/>
          <w:sz w:val="14"/>
        </w:rPr>
        <w:t>re</w:t>
      </w:r>
      <w:r w:rsidRPr="003C7829">
        <w:rPr>
          <w:color w:val="221F1F"/>
          <w:spacing w:val="1"/>
          <w:sz w:val="14"/>
        </w:rPr>
        <w:t xml:space="preserve"> </w:t>
      </w:r>
      <w:r w:rsidRPr="003C7829">
        <w:rPr>
          <w:color w:val="221F1F"/>
          <w:spacing w:val="-2"/>
          <w:sz w:val="14"/>
        </w:rPr>
        <w:t>a</w:t>
      </w:r>
      <w:r w:rsidRPr="003C7829">
        <w:rPr>
          <w:color w:val="221F1F"/>
          <w:w w:val="101"/>
          <w:sz w:val="14"/>
        </w:rPr>
        <w:t>t</w:t>
      </w:r>
      <w:r w:rsidRPr="003C7829">
        <w:rPr>
          <w:color w:val="221F1F"/>
          <w:spacing w:val="-3"/>
          <w:w w:val="101"/>
          <w:sz w:val="14"/>
        </w:rPr>
        <w:t>t</w:t>
      </w:r>
      <w:r w:rsidRPr="003C7829">
        <w:rPr>
          <w:color w:val="221F1F"/>
          <w:spacing w:val="-2"/>
          <w:sz w:val="14"/>
        </w:rPr>
        <w:t>e</w:t>
      </w:r>
      <w:r w:rsidRPr="003C7829">
        <w:rPr>
          <w:color w:val="221F1F"/>
          <w:sz w:val="14"/>
        </w:rPr>
        <w:t>m</w:t>
      </w:r>
      <w:r w:rsidRPr="003C7829">
        <w:rPr>
          <w:color w:val="221F1F"/>
          <w:spacing w:val="-3"/>
          <w:sz w:val="14"/>
        </w:rPr>
        <w:t>p</w:t>
      </w:r>
      <w:r w:rsidRPr="003C7829">
        <w:rPr>
          <w:color w:val="221F1F"/>
          <w:sz w:val="14"/>
        </w:rPr>
        <w:t>ts</w:t>
      </w:r>
      <w:r w:rsidRPr="003C7829">
        <w:rPr>
          <w:sz w:val="14"/>
        </w:rPr>
        <w:t xml:space="preserve"> </w:t>
      </w:r>
      <w:r w:rsidRPr="003C7829">
        <w:rPr>
          <w:color w:val="221F1F"/>
          <w:sz w:val="14"/>
        </w:rPr>
        <w:t>to</w:t>
      </w:r>
      <w:r w:rsidRPr="003C7829">
        <w:rPr>
          <w:color w:val="221F1F"/>
          <w:spacing w:val="-1"/>
          <w:sz w:val="14"/>
        </w:rPr>
        <w:t xml:space="preserve"> </w:t>
      </w:r>
      <w:r w:rsidRPr="003C7829">
        <w:rPr>
          <w:color w:val="221F1F"/>
          <w:spacing w:val="-2"/>
          <w:sz w:val="14"/>
        </w:rPr>
        <w:t>c</w:t>
      </w:r>
      <w:r w:rsidRPr="003C7829">
        <w:rPr>
          <w:color w:val="221F1F"/>
          <w:sz w:val="14"/>
        </w:rPr>
        <w:t>o</w:t>
      </w:r>
      <w:r w:rsidRPr="003C7829">
        <w:rPr>
          <w:color w:val="221F1F"/>
          <w:spacing w:val="-4"/>
          <w:sz w:val="14"/>
        </w:rPr>
        <w:t>n</w:t>
      </w:r>
      <w:r w:rsidRPr="003C7829">
        <w:rPr>
          <w:color w:val="221F1F"/>
          <w:sz w:val="14"/>
        </w:rPr>
        <w:t>t</w:t>
      </w:r>
      <w:r w:rsidRPr="003C7829">
        <w:rPr>
          <w:color w:val="221F1F"/>
          <w:spacing w:val="-4"/>
          <w:sz w:val="14"/>
        </w:rPr>
        <w:t>r</w:t>
      </w:r>
      <w:r w:rsidRPr="003C7829">
        <w:rPr>
          <w:color w:val="221F1F"/>
          <w:sz w:val="14"/>
        </w:rPr>
        <w:t xml:space="preserve">ol </w:t>
      </w:r>
      <w:r w:rsidRPr="003C7829">
        <w:rPr>
          <w:color w:val="221F1F"/>
          <w:spacing w:val="-2"/>
          <w:sz w:val="14"/>
        </w:rPr>
        <w:t>a</w:t>
      </w:r>
      <w:r w:rsidRPr="003C7829">
        <w:rPr>
          <w:color w:val="221F1F"/>
          <w:sz w:val="14"/>
        </w:rPr>
        <w:t>r</w:t>
      </w:r>
      <w:r w:rsidRPr="003C7829">
        <w:rPr>
          <w:color w:val="221F1F"/>
          <w:spacing w:val="-4"/>
          <w:sz w:val="14"/>
        </w:rPr>
        <w:t>m</w:t>
      </w:r>
      <w:r w:rsidRPr="003C7829">
        <w:rPr>
          <w:color w:val="221F1F"/>
          <w:sz w:val="14"/>
        </w:rPr>
        <w:t>s</w:t>
      </w:r>
      <w:r w:rsidRPr="003C7829">
        <w:rPr>
          <w:color w:val="221F1F"/>
          <w:spacing w:val="-1"/>
          <w:sz w:val="14"/>
        </w:rPr>
        <w:t xml:space="preserve"> </w:t>
      </w:r>
      <w:r w:rsidRPr="003C7829">
        <w:rPr>
          <w:color w:val="221F1F"/>
          <w:sz w:val="14"/>
        </w:rPr>
        <w:t>a</w:t>
      </w:r>
      <w:r w:rsidRPr="003C7829">
        <w:rPr>
          <w:color w:val="221F1F"/>
          <w:spacing w:val="-3"/>
          <w:sz w:val="14"/>
        </w:rPr>
        <w:t>r</w:t>
      </w:r>
      <w:r w:rsidRPr="003C7829">
        <w:rPr>
          <w:color w:val="221F1F"/>
          <w:sz w:val="14"/>
        </w:rPr>
        <w:t>e</w:t>
      </w:r>
      <w:r w:rsidRPr="003C7829">
        <w:rPr>
          <w:color w:val="221F1F"/>
          <w:spacing w:val="1"/>
          <w:sz w:val="14"/>
        </w:rPr>
        <w:t xml:space="preserve"> </w:t>
      </w:r>
      <w:r w:rsidRPr="003C7829">
        <w:rPr>
          <w:color w:val="221F1F"/>
          <w:sz w:val="14"/>
        </w:rPr>
        <w:t>f</w:t>
      </w:r>
      <w:r w:rsidRPr="003C7829">
        <w:rPr>
          <w:color w:val="221F1F"/>
          <w:spacing w:val="-4"/>
          <w:sz w:val="14"/>
        </w:rPr>
        <w:t>a</w:t>
      </w:r>
      <w:r w:rsidRPr="003C7829">
        <w:rPr>
          <w:color w:val="221F1F"/>
          <w:sz w:val="14"/>
        </w:rPr>
        <w:t>r</w:t>
      </w:r>
      <w:r w:rsidRPr="003C7829">
        <w:rPr>
          <w:color w:val="221F1F"/>
          <w:spacing w:val="1"/>
          <w:sz w:val="14"/>
        </w:rPr>
        <w:t xml:space="preserve"> </w:t>
      </w:r>
      <w:r w:rsidRPr="003C7829">
        <w:rPr>
          <w:color w:val="221F1F"/>
          <w:sz w:val="14"/>
        </w:rPr>
        <w:t>f</w:t>
      </w:r>
      <w:r w:rsidRPr="003C7829">
        <w:rPr>
          <w:color w:val="221F1F"/>
          <w:spacing w:val="-4"/>
          <w:sz w:val="14"/>
        </w:rPr>
        <w:t>r</w:t>
      </w:r>
      <w:r w:rsidRPr="003C7829">
        <w:rPr>
          <w:color w:val="221F1F"/>
          <w:sz w:val="14"/>
        </w:rPr>
        <w:t>om</w:t>
      </w:r>
      <w:r w:rsidRPr="003C7829">
        <w:rPr>
          <w:color w:val="221F1F"/>
          <w:spacing w:val="-1"/>
          <w:sz w:val="14"/>
        </w:rPr>
        <w:t xml:space="preserve"> </w:t>
      </w:r>
      <w:r w:rsidRPr="003C7829">
        <w:rPr>
          <w:color w:val="221F1F"/>
          <w:sz w:val="14"/>
        </w:rPr>
        <w:t>i</w:t>
      </w:r>
      <w:r w:rsidRPr="003C7829">
        <w:rPr>
          <w:color w:val="221F1F"/>
          <w:spacing w:val="-3"/>
          <w:sz w:val="14"/>
        </w:rPr>
        <w:t>n</w:t>
      </w:r>
      <w:r w:rsidRPr="003C7829">
        <w:rPr>
          <w:color w:val="221F1F"/>
          <w:spacing w:val="-2"/>
          <w:sz w:val="14"/>
        </w:rPr>
        <w:t>n</w:t>
      </w:r>
      <w:r w:rsidRPr="003C7829">
        <w:rPr>
          <w:color w:val="221F1F"/>
          <w:sz w:val="14"/>
        </w:rPr>
        <w:t>o</w:t>
      </w:r>
      <w:r w:rsidRPr="003C7829">
        <w:rPr>
          <w:color w:val="221F1F"/>
          <w:spacing w:val="-3"/>
          <w:sz w:val="14"/>
        </w:rPr>
        <w:t>c</w:t>
      </w:r>
      <w:r w:rsidRPr="003C7829">
        <w:rPr>
          <w:color w:val="221F1F"/>
          <w:sz w:val="14"/>
        </w:rPr>
        <w:t>e</w:t>
      </w:r>
      <w:r w:rsidRPr="003C7829">
        <w:rPr>
          <w:color w:val="221F1F"/>
          <w:spacing w:val="-3"/>
          <w:sz w:val="14"/>
        </w:rPr>
        <w:t>n</w:t>
      </w:r>
      <w:r w:rsidRPr="003C7829">
        <w:rPr>
          <w:color w:val="221F1F"/>
          <w:sz w:val="14"/>
        </w:rPr>
        <w:t>t</w:t>
      </w:r>
      <w:r w:rsidRPr="003C7829">
        <w:rPr>
          <w:color w:val="221F1F"/>
          <w:spacing w:val="3"/>
          <w:sz w:val="14"/>
        </w:rPr>
        <w:t xml:space="preserve"> </w:t>
      </w:r>
      <w:r w:rsidRPr="003C7829">
        <w:rPr>
          <w:color w:val="221F1F"/>
          <w:sz w:val="14"/>
        </w:rPr>
        <w:t>in</w:t>
      </w:r>
      <w:r w:rsidRPr="003C7829">
        <w:rPr>
          <w:color w:val="221F1F"/>
          <w:spacing w:val="-1"/>
          <w:sz w:val="14"/>
        </w:rPr>
        <w:t xml:space="preserve"> </w:t>
      </w:r>
      <w:r w:rsidRPr="003C7829">
        <w:rPr>
          <w:color w:val="221F1F"/>
          <w:sz w:val="14"/>
        </w:rPr>
        <w:t>t</w:t>
      </w:r>
      <w:r w:rsidRPr="003C7829">
        <w:rPr>
          <w:color w:val="221F1F"/>
          <w:spacing w:val="-4"/>
          <w:sz w:val="14"/>
        </w:rPr>
        <w:t>h</w:t>
      </w:r>
      <w:r w:rsidRPr="003C7829">
        <w:rPr>
          <w:color w:val="221F1F"/>
          <w:sz w:val="14"/>
        </w:rPr>
        <w:t>is</w:t>
      </w:r>
      <w:r w:rsidRPr="003C7829">
        <w:rPr>
          <w:color w:val="221F1F"/>
          <w:spacing w:val="-1"/>
          <w:sz w:val="14"/>
        </w:rPr>
        <w:t xml:space="preserve"> </w:t>
      </w:r>
      <w:r w:rsidRPr="003C7829">
        <w:rPr>
          <w:color w:val="221F1F"/>
          <w:sz w:val="14"/>
        </w:rPr>
        <w:t>d</w:t>
      </w:r>
      <w:r w:rsidRPr="003C7829">
        <w:rPr>
          <w:color w:val="221F1F"/>
          <w:spacing w:val="-3"/>
          <w:sz w:val="14"/>
        </w:rPr>
        <w:t>i</w:t>
      </w:r>
      <w:r w:rsidRPr="003C7829">
        <w:rPr>
          <w:color w:val="221F1F"/>
          <w:sz w:val="14"/>
        </w:rPr>
        <w:t>s</w:t>
      </w:r>
      <w:r w:rsidRPr="003C7829">
        <w:rPr>
          <w:color w:val="221F1F"/>
          <w:spacing w:val="-4"/>
          <w:sz w:val="14"/>
        </w:rPr>
        <w:t>c</w:t>
      </w:r>
      <w:r w:rsidRPr="003C7829">
        <w:rPr>
          <w:color w:val="221F1F"/>
          <w:sz w:val="14"/>
        </w:rPr>
        <w:t>u</w:t>
      </w:r>
      <w:r w:rsidRPr="003C7829">
        <w:rPr>
          <w:color w:val="221F1F"/>
          <w:spacing w:val="-3"/>
          <w:sz w:val="14"/>
        </w:rPr>
        <w:t>s</w:t>
      </w:r>
      <w:r w:rsidRPr="003C7829">
        <w:rPr>
          <w:color w:val="221F1F"/>
          <w:sz w:val="14"/>
        </w:rPr>
        <w:t>s</w:t>
      </w:r>
      <w:r w:rsidRPr="003C7829">
        <w:rPr>
          <w:color w:val="221F1F"/>
          <w:spacing w:val="-4"/>
          <w:sz w:val="14"/>
        </w:rPr>
        <w:t>i</w:t>
      </w:r>
      <w:r w:rsidRPr="003C7829">
        <w:rPr>
          <w:color w:val="221F1F"/>
          <w:sz w:val="14"/>
        </w:rPr>
        <w:t>o</w:t>
      </w:r>
      <w:r w:rsidRPr="003C7829">
        <w:rPr>
          <w:color w:val="221F1F"/>
          <w:spacing w:val="-4"/>
          <w:sz w:val="14"/>
        </w:rPr>
        <w:t>n</w:t>
      </w:r>
      <w:r w:rsidRPr="003C7829">
        <w:rPr>
          <w:color w:val="221F1F"/>
          <w:sz w:val="14"/>
        </w:rPr>
        <w:t>.</w:t>
      </w:r>
      <w:r w:rsidRPr="003C7829">
        <w:rPr>
          <w:color w:val="221F1F"/>
          <w:spacing w:val="-1"/>
          <w:sz w:val="14"/>
        </w:rPr>
        <w:t xml:space="preserve"> </w:t>
      </w:r>
      <w:r w:rsidRPr="003C7829">
        <w:rPr>
          <w:color w:val="221F1F"/>
          <w:sz w:val="14"/>
        </w:rPr>
        <w:t>I</w:t>
      </w:r>
      <w:r w:rsidRPr="003C7829">
        <w:rPr>
          <w:color w:val="221F1F"/>
          <w:spacing w:val="-3"/>
          <w:sz w:val="14"/>
        </w:rPr>
        <w:t>n</w:t>
      </w:r>
      <w:r w:rsidRPr="003C7829">
        <w:rPr>
          <w:color w:val="221F1F"/>
          <w:spacing w:val="-2"/>
          <w:sz w:val="14"/>
        </w:rPr>
        <w:t>d</w:t>
      </w:r>
      <w:r w:rsidRPr="003C7829">
        <w:rPr>
          <w:color w:val="221F1F"/>
          <w:sz w:val="14"/>
        </w:rPr>
        <w:t>e</w:t>
      </w:r>
      <w:r w:rsidRPr="003C7829">
        <w:rPr>
          <w:color w:val="221F1F"/>
          <w:spacing w:val="-3"/>
          <w:sz w:val="14"/>
        </w:rPr>
        <w:t>e</w:t>
      </w:r>
      <w:r w:rsidRPr="003C7829">
        <w:rPr>
          <w:color w:val="221F1F"/>
          <w:sz w:val="14"/>
        </w:rPr>
        <w:t>d</w:t>
      </w:r>
      <w:r w:rsidRPr="003C7829">
        <w:rPr>
          <w:color w:val="221F1F"/>
          <w:spacing w:val="1"/>
          <w:sz w:val="14"/>
        </w:rPr>
        <w:t xml:space="preserve"> </w:t>
      </w:r>
      <w:r w:rsidRPr="003C7829">
        <w:rPr>
          <w:color w:val="221F1F"/>
          <w:sz w:val="14"/>
        </w:rPr>
        <w:t>t</w:t>
      </w:r>
      <w:r w:rsidRPr="003C7829">
        <w:rPr>
          <w:color w:val="221F1F"/>
          <w:spacing w:val="-3"/>
          <w:sz w:val="14"/>
        </w:rPr>
        <w:t>h</w:t>
      </w:r>
      <w:r w:rsidRPr="003C7829">
        <w:rPr>
          <w:color w:val="221F1F"/>
          <w:spacing w:val="-2"/>
          <w:sz w:val="14"/>
        </w:rPr>
        <w:t>e</w:t>
      </w:r>
      <w:r w:rsidRPr="003C7829">
        <w:rPr>
          <w:color w:val="221F1F"/>
          <w:sz w:val="14"/>
        </w:rPr>
        <w:t>y</w:t>
      </w:r>
      <w:r w:rsidRPr="003C7829">
        <w:rPr>
          <w:color w:val="221F1F"/>
          <w:spacing w:val="1"/>
          <w:sz w:val="14"/>
        </w:rPr>
        <w:t xml:space="preserve"> </w:t>
      </w:r>
      <w:r w:rsidRPr="003C7829">
        <w:rPr>
          <w:color w:val="221F1F"/>
          <w:sz w:val="14"/>
        </w:rPr>
        <w:t>s</w:t>
      </w:r>
      <w:r w:rsidRPr="003C7829">
        <w:rPr>
          <w:color w:val="221F1F"/>
          <w:spacing w:val="-3"/>
          <w:sz w:val="14"/>
        </w:rPr>
        <w:t>e</w:t>
      </w:r>
      <w:r w:rsidRPr="003C7829">
        <w:rPr>
          <w:color w:val="221F1F"/>
          <w:spacing w:val="-2"/>
          <w:sz w:val="14"/>
        </w:rPr>
        <w:t>e</w:t>
      </w:r>
      <w:r w:rsidRPr="003C7829">
        <w:rPr>
          <w:color w:val="221F1F"/>
          <w:sz w:val="14"/>
        </w:rPr>
        <w:t>m</w:t>
      </w:r>
      <w:r w:rsidRPr="003C7829">
        <w:rPr>
          <w:color w:val="221F1F"/>
          <w:spacing w:val="1"/>
          <w:sz w:val="14"/>
        </w:rPr>
        <w:t xml:space="preserve"> </w:t>
      </w:r>
      <w:r w:rsidRPr="003C7829">
        <w:rPr>
          <w:color w:val="221F1F"/>
          <w:sz w:val="14"/>
        </w:rPr>
        <w:t>to</w:t>
      </w:r>
      <w:r w:rsidRPr="003C7829">
        <w:rPr>
          <w:color w:val="221F1F"/>
          <w:spacing w:val="-1"/>
          <w:sz w:val="14"/>
        </w:rPr>
        <w:t xml:space="preserve"> </w:t>
      </w:r>
      <w:r w:rsidRPr="003C7829">
        <w:rPr>
          <w:color w:val="221F1F"/>
          <w:sz w:val="14"/>
        </w:rPr>
        <w:t xml:space="preserve">be </w:t>
      </w:r>
      <w:r w:rsidRPr="003C7829">
        <w:rPr>
          <w:color w:val="221F1F"/>
          <w:spacing w:val="-2"/>
          <w:sz w:val="14"/>
        </w:rPr>
        <w:t>k</w:t>
      </w:r>
      <w:r w:rsidRPr="003C7829">
        <w:rPr>
          <w:color w:val="221F1F"/>
          <w:sz w:val="14"/>
        </w:rPr>
        <w:t>ey to u</w:t>
      </w:r>
      <w:r w:rsidRPr="003C7829">
        <w:rPr>
          <w:color w:val="221F1F"/>
          <w:spacing w:val="-4"/>
          <w:sz w:val="14"/>
        </w:rPr>
        <w:t>n</w:t>
      </w:r>
      <w:r w:rsidRPr="003C7829">
        <w:rPr>
          <w:color w:val="221F1F"/>
          <w:sz w:val="14"/>
        </w:rPr>
        <w:t>d</w:t>
      </w:r>
      <w:r w:rsidRPr="003C7829">
        <w:rPr>
          <w:color w:val="221F1F"/>
          <w:spacing w:val="-3"/>
          <w:sz w:val="14"/>
        </w:rPr>
        <w:t>e</w:t>
      </w:r>
      <w:r w:rsidRPr="003C7829">
        <w:rPr>
          <w:color w:val="221F1F"/>
          <w:sz w:val="14"/>
        </w:rPr>
        <w:t>r</w:t>
      </w:r>
      <w:r w:rsidRPr="003C7829">
        <w:rPr>
          <w:color w:val="221F1F"/>
          <w:spacing w:val="-4"/>
          <w:sz w:val="14"/>
        </w:rPr>
        <w:t>s</w:t>
      </w:r>
      <w:r w:rsidRPr="003C7829">
        <w:rPr>
          <w:color w:val="221F1F"/>
          <w:sz w:val="14"/>
        </w:rPr>
        <w:t>t</w:t>
      </w:r>
      <w:r w:rsidRPr="003C7829">
        <w:rPr>
          <w:color w:val="221F1F"/>
          <w:spacing w:val="-4"/>
          <w:sz w:val="14"/>
        </w:rPr>
        <w:t>a</w:t>
      </w:r>
      <w:r w:rsidRPr="003C7829">
        <w:rPr>
          <w:color w:val="221F1F"/>
          <w:sz w:val="14"/>
        </w:rPr>
        <w:t>n</w:t>
      </w:r>
      <w:r w:rsidRPr="003C7829">
        <w:rPr>
          <w:color w:val="221F1F"/>
          <w:spacing w:val="-2"/>
          <w:sz w:val="14"/>
        </w:rPr>
        <w:t>d</w:t>
      </w:r>
      <w:r w:rsidRPr="003C7829">
        <w:rPr>
          <w:color w:val="221F1F"/>
          <w:spacing w:val="-3"/>
          <w:sz w:val="14"/>
        </w:rPr>
        <w:t>i</w:t>
      </w:r>
      <w:r w:rsidRPr="003C7829">
        <w:rPr>
          <w:color w:val="221F1F"/>
          <w:sz w:val="14"/>
        </w:rPr>
        <w:t>ng</w:t>
      </w:r>
      <w:r w:rsidRPr="003C7829">
        <w:rPr>
          <w:color w:val="221F1F"/>
          <w:spacing w:val="-11"/>
          <w:sz w:val="14"/>
        </w:rPr>
        <w:t xml:space="preserve"> </w:t>
      </w:r>
      <w:r w:rsidRPr="003C7829">
        <w:rPr>
          <w:color w:val="221F1F"/>
          <w:sz w:val="14"/>
        </w:rPr>
        <w:t>w</w:t>
      </w:r>
      <w:r w:rsidRPr="003C7829">
        <w:rPr>
          <w:color w:val="221F1F"/>
          <w:spacing w:val="-3"/>
          <w:sz w:val="14"/>
        </w:rPr>
        <w:t>h</w:t>
      </w:r>
      <w:r w:rsidRPr="003C7829">
        <w:rPr>
          <w:color w:val="221F1F"/>
          <w:sz w:val="14"/>
        </w:rPr>
        <w:t>i</w:t>
      </w:r>
      <w:r w:rsidRPr="003C7829">
        <w:rPr>
          <w:color w:val="221F1F"/>
          <w:spacing w:val="-4"/>
          <w:sz w:val="14"/>
        </w:rPr>
        <w:t>c</w:t>
      </w:r>
      <w:r w:rsidRPr="003C7829">
        <w:rPr>
          <w:color w:val="221F1F"/>
          <w:sz w:val="14"/>
        </w:rPr>
        <w:t>h</w:t>
      </w:r>
      <w:r w:rsidRPr="003C7829">
        <w:rPr>
          <w:color w:val="221F1F"/>
          <w:spacing w:val="-10"/>
          <w:sz w:val="14"/>
        </w:rPr>
        <w:t xml:space="preserve"> </w:t>
      </w:r>
      <w:r w:rsidRPr="003C7829">
        <w:rPr>
          <w:color w:val="221F1F"/>
          <w:spacing w:val="-3"/>
          <w:sz w:val="14"/>
        </w:rPr>
        <w:t>i</w:t>
      </w:r>
      <w:r w:rsidRPr="003C7829">
        <w:rPr>
          <w:color w:val="221F1F"/>
          <w:sz w:val="14"/>
        </w:rPr>
        <w:t>n</w:t>
      </w:r>
      <w:r w:rsidRPr="003C7829">
        <w:rPr>
          <w:color w:val="221F1F"/>
          <w:spacing w:val="-3"/>
          <w:sz w:val="14"/>
        </w:rPr>
        <w:t>t</w:t>
      </w:r>
      <w:r w:rsidRPr="003C7829">
        <w:rPr>
          <w:color w:val="221F1F"/>
          <w:spacing w:val="-2"/>
          <w:sz w:val="14"/>
        </w:rPr>
        <w:t>e</w:t>
      </w:r>
      <w:r w:rsidRPr="003C7829">
        <w:rPr>
          <w:color w:val="221F1F"/>
          <w:sz w:val="14"/>
        </w:rPr>
        <w:t>r</w:t>
      </w:r>
      <w:r w:rsidRPr="003C7829">
        <w:rPr>
          <w:color w:val="221F1F"/>
          <w:spacing w:val="-3"/>
          <w:sz w:val="14"/>
        </w:rPr>
        <w:t>n</w:t>
      </w:r>
      <w:r w:rsidRPr="003C7829">
        <w:rPr>
          <w:color w:val="221F1F"/>
          <w:spacing w:val="-2"/>
          <w:sz w:val="14"/>
        </w:rPr>
        <w:t>a</w:t>
      </w:r>
      <w:r w:rsidRPr="003C7829">
        <w:rPr>
          <w:color w:val="221F1F"/>
          <w:sz w:val="14"/>
        </w:rPr>
        <w:t>t</w:t>
      </w:r>
      <w:r w:rsidRPr="003C7829">
        <w:rPr>
          <w:color w:val="221F1F"/>
          <w:spacing w:val="-3"/>
          <w:sz w:val="14"/>
        </w:rPr>
        <w:t>i</w:t>
      </w:r>
      <w:r w:rsidRPr="003C7829">
        <w:rPr>
          <w:color w:val="221F1F"/>
          <w:spacing w:val="-2"/>
          <w:sz w:val="14"/>
        </w:rPr>
        <w:t>o</w:t>
      </w:r>
      <w:r w:rsidRPr="003C7829">
        <w:rPr>
          <w:color w:val="221F1F"/>
          <w:sz w:val="14"/>
        </w:rPr>
        <w:t>n</w:t>
      </w:r>
      <w:r w:rsidRPr="003C7829">
        <w:rPr>
          <w:color w:val="221F1F"/>
          <w:spacing w:val="-3"/>
          <w:sz w:val="14"/>
        </w:rPr>
        <w:t>a</w:t>
      </w:r>
      <w:r w:rsidRPr="003C7829">
        <w:rPr>
          <w:color w:val="221F1F"/>
          <w:sz w:val="14"/>
        </w:rPr>
        <w:t>l</w:t>
      </w:r>
      <w:r w:rsidRPr="003C7829">
        <w:rPr>
          <w:color w:val="221F1F"/>
          <w:spacing w:val="-8"/>
          <w:sz w:val="14"/>
        </w:rPr>
        <w:t xml:space="preserve"> </w:t>
      </w:r>
      <w:r w:rsidRPr="003C7829">
        <w:rPr>
          <w:color w:val="221F1F"/>
          <w:spacing w:val="-2"/>
          <w:sz w:val="14"/>
        </w:rPr>
        <w:t>a</w:t>
      </w:r>
      <w:r w:rsidRPr="003C7829">
        <w:rPr>
          <w:color w:val="221F1F"/>
          <w:sz w:val="14"/>
        </w:rPr>
        <w:t>g</w:t>
      </w:r>
      <w:r w:rsidRPr="003C7829">
        <w:rPr>
          <w:color w:val="221F1F"/>
          <w:spacing w:val="-3"/>
          <w:sz w:val="14"/>
        </w:rPr>
        <w:t>r</w:t>
      </w:r>
      <w:r w:rsidRPr="003C7829">
        <w:rPr>
          <w:color w:val="221F1F"/>
          <w:spacing w:val="-2"/>
          <w:sz w:val="14"/>
        </w:rPr>
        <w:t>e</w:t>
      </w:r>
      <w:r w:rsidRPr="003C7829">
        <w:rPr>
          <w:color w:val="221F1F"/>
          <w:sz w:val="14"/>
        </w:rPr>
        <w:t>e</w:t>
      </w:r>
      <w:r w:rsidRPr="003C7829">
        <w:rPr>
          <w:color w:val="221F1F"/>
          <w:spacing w:val="-3"/>
          <w:sz w:val="14"/>
        </w:rPr>
        <w:t>m</w:t>
      </w:r>
      <w:r w:rsidRPr="003C7829">
        <w:rPr>
          <w:color w:val="221F1F"/>
          <w:spacing w:val="-2"/>
          <w:sz w:val="14"/>
        </w:rPr>
        <w:t>e</w:t>
      </w:r>
      <w:r w:rsidRPr="003C7829">
        <w:rPr>
          <w:color w:val="221F1F"/>
          <w:sz w:val="14"/>
        </w:rPr>
        <w:t>n</w:t>
      </w:r>
      <w:r w:rsidRPr="003C7829">
        <w:rPr>
          <w:color w:val="221F1F"/>
          <w:spacing w:val="-4"/>
          <w:sz w:val="14"/>
        </w:rPr>
        <w:t>t</w:t>
      </w:r>
      <w:r w:rsidRPr="003C7829">
        <w:rPr>
          <w:color w:val="221F1F"/>
          <w:sz w:val="14"/>
        </w:rPr>
        <w:t>s</w:t>
      </w:r>
      <w:r w:rsidRPr="003C7829">
        <w:rPr>
          <w:color w:val="221F1F"/>
          <w:spacing w:val="-11"/>
          <w:sz w:val="14"/>
        </w:rPr>
        <w:t xml:space="preserve"> </w:t>
      </w:r>
      <w:r w:rsidRPr="003C7829">
        <w:rPr>
          <w:color w:val="221F1F"/>
          <w:spacing w:val="-2"/>
          <w:sz w:val="14"/>
        </w:rPr>
        <w:t>a</w:t>
      </w:r>
      <w:r w:rsidRPr="003C7829">
        <w:rPr>
          <w:color w:val="221F1F"/>
          <w:sz w:val="14"/>
        </w:rPr>
        <w:t>re</w:t>
      </w:r>
      <w:r w:rsidRPr="003C7829">
        <w:rPr>
          <w:color w:val="221F1F"/>
          <w:spacing w:val="-12"/>
          <w:sz w:val="14"/>
        </w:rPr>
        <w:t xml:space="preserve"> </w:t>
      </w:r>
      <w:r w:rsidRPr="003C7829">
        <w:rPr>
          <w:color w:val="221F1F"/>
          <w:sz w:val="14"/>
        </w:rPr>
        <w:t>n</w:t>
      </w:r>
      <w:r w:rsidRPr="003C7829">
        <w:rPr>
          <w:color w:val="221F1F"/>
          <w:spacing w:val="-3"/>
          <w:sz w:val="14"/>
        </w:rPr>
        <w:t>e</w:t>
      </w:r>
      <w:r w:rsidRPr="003C7829">
        <w:rPr>
          <w:color w:val="221F1F"/>
          <w:sz w:val="14"/>
        </w:rPr>
        <w:t>g</w:t>
      </w:r>
      <w:r w:rsidRPr="003C7829">
        <w:rPr>
          <w:color w:val="221F1F"/>
          <w:spacing w:val="-4"/>
          <w:sz w:val="14"/>
        </w:rPr>
        <w:t>o</w:t>
      </w:r>
      <w:r w:rsidRPr="003C7829">
        <w:rPr>
          <w:color w:val="221F1F"/>
          <w:sz w:val="14"/>
        </w:rPr>
        <w:t>t</w:t>
      </w:r>
      <w:r w:rsidRPr="003C7829">
        <w:rPr>
          <w:color w:val="221F1F"/>
          <w:spacing w:val="-3"/>
          <w:sz w:val="14"/>
        </w:rPr>
        <w:t>i</w:t>
      </w:r>
      <w:r w:rsidRPr="003C7829">
        <w:rPr>
          <w:color w:val="221F1F"/>
          <w:spacing w:val="-2"/>
          <w:sz w:val="14"/>
        </w:rPr>
        <w:t>a</w:t>
      </w:r>
      <w:r w:rsidRPr="003C7829">
        <w:rPr>
          <w:color w:val="221F1F"/>
          <w:sz w:val="14"/>
        </w:rPr>
        <w:t>t</w:t>
      </w:r>
      <w:r w:rsidRPr="003C7829">
        <w:rPr>
          <w:color w:val="221F1F"/>
          <w:spacing w:val="-4"/>
          <w:sz w:val="14"/>
        </w:rPr>
        <w:t>e</w:t>
      </w:r>
      <w:r w:rsidRPr="003C7829">
        <w:rPr>
          <w:color w:val="221F1F"/>
          <w:sz w:val="14"/>
        </w:rPr>
        <w:t>d</w:t>
      </w:r>
      <w:r w:rsidRPr="003C7829">
        <w:rPr>
          <w:color w:val="221F1F"/>
          <w:spacing w:val="-6"/>
          <w:sz w:val="14"/>
        </w:rPr>
        <w:t xml:space="preserve"> </w:t>
      </w:r>
      <w:r w:rsidRPr="003C7829">
        <w:rPr>
          <w:color w:val="221F1F"/>
          <w:spacing w:val="-2"/>
          <w:sz w:val="14"/>
        </w:rPr>
        <w:t>a</w:t>
      </w:r>
      <w:r w:rsidRPr="003C7829">
        <w:rPr>
          <w:color w:val="221F1F"/>
          <w:sz w:val="14"/>
        </w:rPr>
        <w:t>nd</w:t>
      </w:r>
      <w:r w:rsidRPr="003C7829">
        <w:rPr>
          <w:color w:val="221F1F"/>
          <w:spacing w:val="-12"/>
          <w:sz w:val="14"/>
        </w:rPr>
        <w:t xml:space="preserve"> </w:t>
      </w:r>
      <w:r w:rsidRPr="003C7829">
        <w:rPr>
          <w:color w:val="221F1F"/>
          <w:sz w:val="14"/>
        </w:rPr>
        <w:t>w</w:t>
      </w:r>
      <w:r w:rsidRPr="003C7829">
        <w:rPr>
          <w:color w:val="221F1F"/>
          <w:spacing w:val="-3"/>
          <w:sz w:val="14"/>
        </w:rPr>
        <w:t>h</w:t>
      </w:r>
      <w:r w:rsidRPr="003C7829">
        <w:rPr>
          <w:color w:val="221F1F"/>
          <w:sz w:val="14"/>
        </w:rPr>
        <w:t>y</w:t>
      </w:r>
      <w:r w:rsidRPr="003C7829">
        <w:rPr>
          <w:color w:val="221F1F"/>
          <w:spacing w:val="-13"/>
          <w:sz w:val="14"/>
        </w:rPr>
        <w:t xml:space="preserve"> </w:t>
      </w:r>
      <w:r w:rsidRPr="003C7829">
        <w:rPr>
          <w:color w:val="221F1F"/>
          <w:sz w:val="14"/>
        </w:rPr>
        <w:t>m</w:t>
      </w:r>
      <w:r w:rsidRPr="003C7829">
        <w:rPr>
          <w:color w:val="221F1F"/>
          <w:spacing w:val="-3"/>
          <w:sz w:val="14"/>
        </w:rPr>
        <w:t>a</w:t>
      </w:r>
      <w:r w:rsidRPr="003C7829">
        <w:rPr>
          <w:color w:val="221F1F"/>
          <w:spacing w:val="-2"/>
          <w:sz w:val="14"/>
        </w:rPr>
        <w:t>n</w:t>
      </w:r>
      <w:r w:rsidRPr="003C7829">
        <w:rPr>
          <w:color w:val="221F1F"/>
          <w:sz w:val="14"/>
        </w:rPr>
        <w:t>y</w:t>
      </w:r>
      <w:r w:rsidRPr="003C7829">
        <w:rPr>
          <w:color w:val="221F1F"/>
          <w:spacing w:val="-11"/>
          <w:sz w:val="14"/>
        </w:rPr>
        <w:t xml:space="preserve"> </w:t>
      </w:r>
      <w:r w:rsidRPr="003C7829">
        <w:rPr>
          <w:color w:val="221F1F"/>
          <w:sz w:val="14"/>
        </w:rPr>
        <w:t>a</w:t>
      </w:r>
      <w:r w:rsidRPr="003C7829">
        <w:rPr>
          <w:color w:val="221F1F"/>
          <w:spacing w:val="-3"/>
          <w:sz w:val="14"/>
        </w:rPr>
        <w:t>p</w:t>
      </w:r>
      <w:r w:rsidRPr="003C7829">
        <w:rPr>
          <w:color w:val="221F1F"/>
          <w:sz w:val="14"/>
        </w:rPr>
        <w:t>p</w:t>
      </w:r>
      <w:r w:rsidRPr="003C7829">
        <w:rPr>
          <w:color w:val="221F1F"/>
          <w:spacing w:val="-3"/>
          <w:sz w:val="14"/>
        </w:rPr>
        <w:t>a</w:t>
      </w:r>
      <w:r w:rsidRPr="003C7829">
        <w:rPr>
          <w:color w:val="221F1F"/>
          <w:sz w:val="14"/>
        </w:rPr>
        <w:t>r</w:t>
      </w:r>
      <w:r w:rsidRPr="003C7829">
        <w:rPr>
          <w:color w:val="221F1F"/>
          <w:spacing w:val="-4"/>
          <w:sz w:val="14"/>
        </w:rPr>
        <w:t>e</w:t>
      </w:r>
      <w:r w:rsidRPr="003C7829">
        <w:rPr>
          <w:color w:val="221F1F"/>
          <w:sz w:val="14"/>
        </w:rPr>
        <w:t>n</w:t>
      </w:r>
      <w:r w:rsidRPr="003C7829">
        <w:rPr>
          <w:color w:val="221F1F"/>
          <w:spacing w:val="-3"/>
          <w:sz w:val="14"/>
        </w:rPr>
        <w:t>t</w:t>
      </w:r>
      <w:r w:rsidRPr="003C7829">
        <w:rPr>
          <w:color w:val="221F1F"/>
          <w:sz w:val="14"/>
        </w:rPr>
        <w:t>ly s</w:t>
      </w:r>
      <w:r w:rsidRPr="003C7829">
        <w:rPr>
          <w:color w:val="221F1F"/>
          <w:spacing w:val="-3"/>
          <w:sz w:val="14"/>
        </w:rPr>
        <w:t>e</w:t>
      </w:r>
      <w:r w:rsidRPr="003C7829">
        <w:rPr>
          <w:color w:val="221F1F"/>
          <w:spacing w:val="-2"/>
          <w:sz w:val="14"/>
        </w:rPr>
        <w:t>n</w:t>
      </w:r>
      <w:r w:rsidRPr="003C7829">
        <w:rPr>
          <w:color w:val="221F1F"/>
          <w:sz w:val="14"/>
        </w:rPr>
        <w:t>s</w:t>
      </w:r>
      <w:r w:rsidRPr="003C7829">
        <w:rPr>
          <w:color w:val="221F1F"/>
          <w:spacing w:val="-4"/>
          <w:sz w:val="14"/>
        </w:rPr>
        <w:t>i</w:t>
      </w:r>
      <w:r w:rsidRPr="003C7829">
        <w:rPr>
          <w:color w:val="221F1F"/>
          <w:sz w:val="14"/>
        </w:rPr>
        <w:t>b</w:t>
      </w:r>
      <w:r w:rsidRPr="003C7829">
        <w:rPr>
          <w:color w:val="221F1F"/>
          <w:spacing w:val="-3"/>
          <w:sz w:val="14"/>
        </w:rPr>
        <w:t>l</w:t>
      </w:r>
      <w:r w:rsidRPr="003C7829">
        <w:rPr>
          <w:color w:val="221F1F"/>
          <w:sz w:val="14"/>
        </w:rPr>
        <w:t>e</w:t>
      </w:r>
      <w:r w:rsidRPr="003C7829">
        <w:rPr>
          <w:color w:val="221F1F"/>
          <w:spacing w:val="14"/>
          <w:sz w:val="14"/>
        </w:rPr>
        <w:t xml:space="preserve"> </w:t>
      </w:r>
      <w:r w:rsidRPr="003C7829">
        <w:rPr>
          <w:color w:val="221F1F"/>
          <w:sz w:val="14"/>
        </w:rPr>
        <w:t>m</w:t>
      </w:r>
      <w:r w:rsidRPr="003C7829">
        <w:rPr>
          <w:color w:val="221F1F"/>
          <w:spacing w:val="-3"/>
          <w:sz w:val="14"/>
        </w:rPr>
        <w:t>o</w:t>
      </w:r>
      <w:r w:rsidRPr="003C7829">
        <w:rPr>
          <w:color w:val="221F1F"/>
          <w:spacing w:val="-2"/>
          <w:sz w:val="14"/>
        </w:rPr>
        <w:t>ve</w:t>
      </w:r>
      <w:r w:rsidRPr="003C7829">
        <w:rPr>
          <w:color w:val="221F1F"/>
          <w:sz w:val="14"/>
        </w:rPr>
        <w:t>s</w:t>
      </w:r>
      <w:r w:rsidRPr="003C7829">
        <w:rPr>
          <w:color w:val="221F1F"/>
          <w:spacing w:val="14"/>
          <w:sz w:val="14"/>
        </w:rPr>
        <w:t xml:space="preserve"> </w:t>
      </w:r>
      <w:r w:rsidRPr="003C7829">
        <w:rPr>
          <w:color w:val="221F1F"/>
          <w:spacing w:val="-3"/>
          <w:sz w:val="14"/>
        </w:rPr>
        <w:t>t</w:t>
      </w:r>
      <w:r w:rsidRPr="003C7829">
        <w:rPr>
          <w:color w:val="221F1F"/>
          <w:sz w:val="14"/>
        </w:rPr>
        <w:t>h</w:t>
      </w:r>
      <w:r w:rsidRPr="003C7829">
        <w:rPr>
          <w:color w:val="221F1F"/>
          <w:spacing w:val="-3"/>
          <w:sz w:val="14"/>
        </w:rPr>
        <w:t>a</w:t>
      </w:r>
      <w:r w:rsidRPr="003C7829">
        <w:rPr>
          <w:color w:val="221F1F"/>
          <w:sz w:val="14"/>
        </w:rPr>
        <w:t>t</w:t>
      </w:r>
      <w:r w:rsidRPr="003C7829">
        <w:rPr>
          <w:color w:val="221F1F"/>
          <w:spacing w:val="16"/>
          <w:sz w:val="14"/>
        </w:rPr>
        <w:t xml:space="preserve"> </w:t>
      </w:r>
      <w:r w:rsidRPr="003C7829">
        <w:rPr>
          <w:color w:val="221F1F"/>
          <w:sz w:val="14"/>
        </w:rPr>
        <w:t>m</w:t>
      </w:r>
      <w:r w:rsidRPr="003C7829">
        <w:rPr>
          <w:color w:val="221F1F"/>
          <w:spacing w:val="-4"/>
          <w:sz w:val="14"/>
        </w:rPr>
        <w:t>i</w:t>
      </w:r>
      <w:r w:rsidRPr="003C7829">
        <w:rPr>
          <w:color w:val="221F1F"/>
          <w:sz w:val="14"/>
        </w:rPr>
        <w:t>g</w:t>
      </w:r>
      <w:r w:rsidRPr="003C7829">
        <w:rPr>
          <w:color w:val="221F1F"/>
          <w:spacing w:val="-4"/>
          <w:sz w:val="14"/>
        </w:rPr>
        <w:t>h</w:t>
      </w:r>
      <w:r w:rsidRPr="003C7829">
        <w:rPr>
          <w:color w:val="221F1F"/>
          <w:sz w:val="14"/>
        </w:rPr>
        <w:t>t</w:t>
      </w:r>
      <w:r w:rsidRPr="003C7829">
        <w:rPr>
          <w:color w:val="221F1F"/>
          <w:spacing w:val="15"/>
          <w:sz w:val="14"/>
        </w:rPr>
        <w:t xml:space="preserve"> </w:t>
      </w:r>
      <w:r w:rsidRPr="003C7829">
        <w:rPr>
          <w:color w:val="221F1F"/>
          <w:sz w:val="14"/>
        </w:rPr>
        <w:t>r</w:t>
      </w:r>
      <w:r w:rsidRPr="003C7829">
        <w:rPr>
          <w:color w:val="221F1F"/>
          <w:spacing w:val="-4"/>
          <w:sz w:val="14"/>
        </w:rPr>
        <w:t>e</w:t>
      </w:r>
      <w:r w:rsidRPr="003C7829">
        <w:rPr>
          <w:color w:val="221F1F"/>
          <w:sz w:val="14"/>
        </w:rPr>
        <w:t>d</w:t>
      </w:r>
      <w:r w:rsidRPr="003C7829">
        <w:rPr>
          <w:color w:val="221F1F"/>
          <w:spacing w:val="-4"/>
          <w:sz w:val="14"/>
        </w:rPr>
        <w:t>u</w:t>
      </w:r>
      <w:r w:rsidRPr="003C7829">
        <w:rPr>
          <w:color w:val="221F1F"/>
          <w:sz w:val="14"/>
        </w:rPr>
        <w:t>ce</w:t>
      </w:r>
      <w:r w:rsidRPr="003C7829">
        <w:rPr>
          <w:color w:val="221F1F"/>
          <w:spacing w:val="13"/>
          <w:sz w:val="14"/>
        </w:rPr>
        <w:t xml:space="preserve"> </w:t>
      </w:r>
      <w:r w:rsidRPr="003C7829">
        <w:rPr>
          <w:color w:val="221F1F"/>
          <w:sz w:val="14"/>
        </w:rPr>
        <w:t>t</w:t>
      </w:r>
      <w:r w:rsidRPr="003C7829">
        <w:rPr>
          <w:color w:val="221F1F"/>
          <w:spacing w:val="-4"/>
          <w:sz w:val="14"/>
        </w:rPr>
        <w:t>h</w:t>
      </w:r>
      <w:r w:rsidRPr="003C7829">
        <w:rPr>
          <w:color w:val="221F1F"/>
          <w:sz w:val="14"/>
        </w:rPr>
        <w:t>e</w:t>
      </w:r>
      <w:r w:rsidRPr="003C7829">
        <w:rPr>
          <w:color w:val="221F1F"/>
          <w:spacing w:val="15"/>
          <w:sz w:val="14"/>
        </w:rPr>
        <w:t xml:space="preserve"> </w:t>
      </w:r>
      <w:r w:rsidRPr="003C7829">
        <w:rPr>
          <w:color w:val="221F1F"/>
          <w:sz w:val="14"/>
        </w:rPr>
        <w:t>r</w:t>
      </w:r>
      <w:r w:rsidRPr="003C7829">
        <w:rPr>
          <w:color w:val="221F1F"/>
          <w:spacing w:val="-4"/>
          <w:sz w:val="14"/>
        </w:rPr>
        <w:t>i</w:t>
      </w:r>
      <w:r w:rsidRPr="003C7829">
        <w:rPr>
          <w:color w:val="221F1F"/>
          <w:sz w:val="14"/>
        </w:rPr>
        <w:t>s</w:t>
      </w:r>
      <w:r w:rsidRPr="003C7829">
        <w:rPr>
          <w:color w:val="221F1F"/>
          <w:spacing w:val="-4"/>
          <w:sz w:val="14"/>
        </w:rPr>
        <w:t>k</w:t>
      </w:r>
      <w:r w:rsidRPr="003C7829">
        <w:rPr>
          <w:color w:val="221F1F"/>
          <w:sz w:val="14"/>
        </w:rPr>
        <w:t>s</w:t>
      </w:r>
      <w:r w:rsidRPr="003C7829">
        <w:rPr>
          <w:color w:val="221F1F"/>
          <w:spacing w:val="11"/>
          <w:sz w:val="14"/>
        </w:rPr>
        <w:t xml:space="preserve"> </w:t>
      </w:r>
      <w:r w:rsidRPr="003C7829">
        <w:rPr>
          <w:color w:val="221F1F"/>
          <w:sz w:val="14"/>
        </w:rPr>
        <w:t>of</w:t>
      </w:r>
      <w:r w:rsidRPr="003C7829">
        <w:rPr>
          <w:color w:val="221F1F"/>
          <w:spacing w:val="13"/>
          <w:sz w:val="14"/>
        </w:rPr>
        <w:t xml:space="preserve"> </w:t>
      </w:r>
      <w:r w:rsidRPr="003C7829">
        <w:rPr>
          <w:color w:val="221F1F"/>
          <w:spacing w:val="-2"/>
          <w:sz w:val="14"/>
        </w:rPr>
        <w:t>c</w:t>
      </w:r>
      <w:r w:rsidRPr="003C7829">
        <w:rPr>
          <w:color w:val="221F1F"/>
          <w:sz w:val="14"/>
        </w:rPr>
        <w:t>o</w:t>
      </w:r>
      <w:r w:rsidRPr="003C7829">
        <w:rPr>
          <w:color w:val="221F1F"/>
          <w:spacing w:val="-4"/>
          <w:sz w:val="14"/>
        </w:rPr>
        <w:t>n</w:t>
      </w:r>
      <w:r w:rsidRPr="003C7829">
        <w:rPr>
          <w:color w:val="221F1F"/>
          <w:sz w:val="14"/>
        </w:rPr>
        <w:t>fl</w:t>
      </w:r>
      <w:r w:rsidRPr="003C7829">
        <w:rPr>
          <w:color w:val="221F1F"/>
          <w:spacing w:val="-3"/>
          <w:sz w:val="14"/>
        </w:rPr>
        <w:t>i</w:t>
      </w:r>
      <w:r w:rsidRPr="003C7829">
        <w:rPr>
          <w:color w:val="221F1F"/>
          <w:spacing w:val="-2"/>
          <w:sz w:val="14"/>
        </w:rPr>
        <w:t>c</w:t>
      </w:r>
      <w:r w:rsidRPr="003C7829">
        <w:rPr>
          <w:color w:val="221F1F"/>
          <w:sz w:val="14"/>
        </w:rPr>
        <w:t>t, or</w:t>
      </w:r>
      <w:r w:rsidRPr="003C7829">
        <w:rPr>
          <w:color w:val="221F1F"/>
          <w:spacing w:val="13"/>
          <w:sz w:val="14"/>
        </w:rPr>
        <w:t xml:space="preserve"> </w:t>
      </w:r>
      <w:r w:rsidRPr="003C7829">
        <w:rPr>
          <w:color w:val="221F1F"/>
          <w:spacing w:val="-2"/>
          <w:sz w:val="14"/>
        </w:rPr>
        <w:t>a</w:t>
      </w:r>
      <w:r w:rsidRPr="003C7829">
        <w:rPr>
          <w:color w:val="221F1F"/>
          <w:sz w:val="14"/>
        </w:rPr>
        <w:t>t</w:t>
      </w:r>
      <w:r w:rsidRPr="003C7829">
        <w:rPr>
          <w:color w:val="221F1F"/>
          <w:spacing w:val="15"/>
          <w:sz w:val="14"/>
        </w:rPr>
        <w:t xml:space="preserve"> </w:t>
      </w:r>
      <w:r w:rsidRPr="003C7829">
        <w:rPr>
          <w:color w:val="221F1F"/>
          <w:sz w:val="14"/>
        </w:rPr>
        <w:t>l</w:t>
      </w:r>
      <w:r w:rsidRPr="003C7829">
        <w:rPr>
          <w:color w:val="221F1F"/>
          <w:spacing w:val="-4"/>
          <w:sz w:val="14"/>
        </w:rPr>
        <w:t>e</w:t>
      </w:r>
      <w:r w:rsidRPr="003C7829">
        <w:rPr>
          <w:color w:val="221F1F"/>
          <w:sz w:val="14"/>
        </w:rPr>
        <w:t>a</w:t>
      </w:r>
      <w:r w:rsidRPr="003C7829">
        <w:rPr>
          <w:color w:val="221F1F"/>
          <w:spacing w:val="-3"/>
          <w:sz w:val="14"/>
        </w:rPr>
        <w:t>s</w:t>
      </w:r>
      <w:r w:rsidRPr="003C7829">
        <w:rPr>
          <w:color w:val="221F1F"/>
          <w:sz w:val="14"/>
        </w:rPr>
        <w:t>t</w:t>
      </w:r>
      <w:r w:rsidRPr="003C7829">
        <w:rPr>
          <w:color w:val="221F1F"/>
          <w:spacing w:val="16"/>
          <w:sz w:val="14"/>
        </w:rPr>
        <w:t xml:space="preserve"> </w:t>
      </w:r>
      <w:r w:rsidRPr="003C7829">
        <w:rPr>
          <w:color w:val="221F1F"/>
          <w:spacing w:val="-3"/>
          <w:sz w:val="14"/>
        </w:rPr>
        <w:t>l</w:t>
      </w:r>
      <w:r w:rsidRPr="003C7829">
        <w:rPr>
          <w:color w:val="221F1F"/>
          <w:sz w:val="14"/>
        </w:rPr>
        <w:t>i</w:t>
      </w:r>
      <w:r w:rsidRPr="003C7829">
        <w:rPr>
          <w:color w:val="221F1F"/>
          <w:spacing w:val="-2"/>
          <w:sz w:val="14"/>
        </w:rPr>
        <w:t>m</w:t>
      </w:r>
      <w:r w:rsidRPr="003C7829">
        <w:rPr>
          <w:color w:val="221F1F"/>
          <w:spacing w:val="-3"/>
          <w:sz w:val="14"/>
        </w:rPr>
        <w:t>i</w:t>
      </w:r>
      <w:r w:rsidRPr="003C7829">
        <w:rPr>
          <w:color w:val="221F1F"/>
          <w:sz w:val="14"/>
        </w:rPr>
        <w:t>t</w:t>
      </w:r>
      <w:r w:rsidRPr="003C7829">
        <w:rPr>
          <w:color w:val="221F1F"/>
          <w:spacing w:val="16"/>
          <w:sz w:val="14"/>
        </w:rPr>
        <w:t xml:space="preserve"> </w:t>
      </w:r>
      <w:r w:rsidRPr="003C7829">
        <w:rPr>
          <w:color w:val="221F1F"/>
          <w:sz w:val="14"/>
        </w:rPr>
        <w:t>t</w:t>
      </w:r>
      <w:r w:rsidRPr="003C7829">
        <w:rPr>
          <w:color w:val="221F1F"/>
          <w:spacing w:val="-3"/>
          <w:sz w:val="14"/>
        </w:rPr>
        <w:t>h</w:t>
      </w:r>
      <w:r w:rsidRPr="003C7829">
        <w:rPr>
          <w:color w:val="221F1F"/>
          <w:sz w:val="14"/>
        </w:rPr>
        <w:t>e</w:t>
      </w:r>
      <w:r w:rsidRPr="003C7829">
        <w:rPr>
          <w:color w:val="221F1F"/>
          <w:spacing w:val="14"/>
          <w:sz w:val="14"/>
        </w:rPr>
        <w:t xml:space="preserve"> </w:t>
      </w:r>
      <w:r w:rsidRPr="003C7829">
        <w:rPr>
          <w:color w:val="221F1F"/>
          <w:spacing w:val="-2"/>
          <w:sz w:val="14"/>
        </w:rPr>
        <w:t>ca</w:t>
      </w:r>
      <w:r w:rsidRPr="003C7829">
        <w:rPr>
          <w:color w:val="221F1F"/>
          <w:w w:val="99"/>
          <w:sz w:val="14"/>
        </w:rPr>
        <w:t>s</w:t>
      </w:r>
      <w:r w:rsidRPr="003C7829">
        <w:rPr>
          <w:color w:val="221F1F"/>
          <w:spacing w:val="-3"/>
          <w:w w:val="99"/>
          <w:sz w:val="14"/>
        </w:rPr>
        <w:t>u</w:t>
      </w:r>
      <w:r w:rsidRPr="003C7829">
        <w:rPr>
          <w:color w:val="221F1F"/>
          <w:w w:val="101"/>
          <w:sz w:val="14"/>
        </w:rPr>
        <w:t>a</w:t>
      </w:r>
      <w:r w:rsidRPr="003C7829">
        <w:rPr>
          <w:color w:val="221F1F"/>
          <w:spacing w:val="-4"/>
          <w:w w:val="101"/>
          <w:sz w:val="14"/>
        </w:rPr>
        <w:t>l</w:t>
      </w:r>
      <w:r w:rsidRPr="003C7829">
        <w:rPr>
          <w:color w:val="221F1F"/>
          <w:w w:val="101"/>
          <w:sz w:val="14"/>
        </w:rPr>
        <w:t>t</w:t>
      </w:r>
      <w:r w:rsidRPr="003C7829">
        <w:rPr>
          <w:color w:val="221F1F"/>
          <w:spacing w:val="-3"/>
          <w:w w:val="101"/>
          <w:sz w:val="14"/>
        </w:rPr>
        <w:t>i</w:t>
      </w:r>
      <w:r w:rsidRPr="003C7829">
        <w:rPr>
          <w:color w:val="221F1F"/>
          <w:sz w:val="14"/>
        </w:rPr>
        <w:t xml:space="preserve">es </w:t>
      </w:r>
      <w:r w:rsidRPr="003C7829">
        <w:rPr>
          <w:color w:val="221F1F"/>
          <w:spacing w:val="-2"/>
          <w:sz w:val="14"/>
        </w:rPr>
        <w:t>a</w:t>
      </w:r>
      <w:r w:rsidRPr="003C7829">
        <w:rPr>
          <w:color w:val="221F1F"/>
          <w:sz w:val="14"/>
        </w:rPr>
        <w:t>nd</w:t>
      </w:r>
      <w:r w:rsidRPr="003C7829">
        <w:rPr>
          <w:color w:val="221F1F"/>
          <w:spacing w:val="6"/>
          <w:sz w:val="14"/>
        </w:rPr>
        <w:t xml:space="preserve"> </w:t>
      </w:r>
      <w:r w:rsidRPr="003C7829">
        <w:rPr>
          <w:color w:val="221F1F"/>
          <w:sz w:val="14"/>
        </w:rPr>
        <w:t>d</w:t>
      </w:r>
      <w:r w:rsidRPr="003C7829">
        <w:rPr>
          <w:color w:val="221F1F"/>
          <w:spacing w:val="-3"/>
          <w:sz w:val="14"/>
        </w:rPr>
        <w:t>a</w:t>
      </w:r>
      <w:r w:rsidRPr="003C7829">
        <w:rPr>
          <w:color w:val="221F1F"/>
          <w:sz w:val="14"/>
        </w:rPr>
        <w:t>m</w:t>
      </w:r>
      <w:r w:rsidRPr="003C7829">
        <w:rPr>
          <w:color w:val="221F1F"/>
          <w:spacing w:val="-3"/>
          <w:sz w:val="14"/>
        </w:rPr>
        <w:t>a</w:t>
      </w:r>
      <w:r w:rsidRPr="003C7829">
        <w:rPr>
          <w:color w:val="221F1F"/>
          <w:spacing w:val="-2"/>
          <w:sz w:val="14"/>
        </w:rPr>
        <w:t>g</w:t>
      </w:r>
      <w:r w:rsidRPr="003C7829">
        <w:rPr>
          <w:color w:val="221F1F"/>
          <w:sz w:val="14"/>
        </w:rPr>
        <w:t>e</w:t>
      </w:r>
      <w:r w:rsidRPr="003C7829">
        <w:rPr>
          <w:color w:val="221F1F"/>
          <w:spacing w:val="8"/>
          <w:sz w:val="14"/>
        </w:rPr>
        <w:t xml:space="preserve"> </w:t>
      </w:r>
      <w:r w:rsidRPr="003C7829">
        <w:rPr>
          <w:color w:val="221F1F"/>
          <w:sz w:val="14"/>
        </w:rPr>
        <w:t>s</w:t>
      </w:r>
      <w:r w:rsidRPr="003C7829">
        <w:rPr>
          <w:color w:val="221F1F"/>
          <w:spacing w:val="-3"/>
          <w:sz w:val="14"/>
        </w:rPr>
        <w:t>h</w:t>
      </w:r>
      <w:r w:rsidRPr="003C7829">
        <w:rPr>
          <w:color w:val="221F1F"/>
          <w:sz w:val="14"/>
        </w:rPr>
        <w:t>o</w:t>
      </w:r>
      <w:r w:rsidRPr="003C7829">
        <w:rPr>
          <w:color w:val="221F1F"/>
          <w:spacing w:val="-4"/>
          <w:sz w:val="14"/>
        </w:rPr>
        <w:t>u</w:t>
      </w:r>
      <w:r w:rsidRPr="003C7829">
        <w:rPr>
          <w:color w:val="221F1F"/>
          <w:sz w:val="14"/>
        </w:rPr>
        <w:t>ld</w:t>
      </w:r>
      <w:r w:rsidRPr="003C7829">
        <w:rPr>
          <w:color w:val="221F1F"/>
          <w:spacing w:val="5"/>
          <w:sz w:val="14"/>
        </w:rPr>
        <w:t xml:space="preserve"> </w:t>
      </w:r>
      <w:r w:rsidRPr="003C7829">
        <w:rPr>
          <w:color w:val="221F1F"/>
          <w:spacing w:val="-2"/>
          <w:sz w:val="14"/>
        </w:rPr>
        <w:t>h</w:t>
      </w:r>
      <w:r w:rsidRPr="003C7829">
        <w:rPr>
          <w:color w:val="221F1F"/>
          <w:sz w:val="14"/>
        </w:rPr>
        <w:t>o</w:t>
      </w:r>
      <w:r w:rsidRPr="003C7829">
        <w:rPr>
          <w:color w:val="221F1F"/>
          <w:spacing w:val="-3"/>
          <w:sz w:val="14"/>
        </w:rPr>
        <w:t>s</w:t>
      </w:r>
      <w:r w:rsidRPr="003C7829">
        <w:rPr>
          <w:color w:val="221F1F"/>
          <w:sz w:val="14"/>
        </w:rPr>
        <w:t>t</w:t>
      </w:r>
      <w:r w:rsidRPr="003C7829">
        <w:rPr>
          <w:color w:val="221F1F"/>
          <w:spacing w:val="-3"/>
          <w:sz w:val="14"/>
        </w:rPr>
        <w:t>i</w:t>
      </w:r>
      <w:r w:rsidRPr="003C7829">
        <w:rPr>
          <w:color w:val="221F1F"/>
          <w:sz w:val="14"/>
        </w:rPr>
        <w:t>l</w:t>
      </w:r>
      <w:r w:rsidRPr="003C7829">
        <w:rPr>
          <w:color w:val="221F1F"/>
          <w:spacing w:val="-4"/>
          <w:sz w:val="14"/>
        </w:rPr>
        <w:t>i</w:t>
      </w:r>
      <w:r w:rsidRPr="003C7829">
        <w:rPr>
          <w:color w:val="221F1F"/>
          <w:sz w:val="14"/>
        </w:rPr>
        <w:t>t</w:t>
      </w:r>
      <w:r w:rsidRPr="003C7829">
        <w:rPr>
          <w:color w:val="221F1F"/>
          <w:spacing w:val="-3"/>
          <w:sz w:val="14"/>
        </w:rPr>
        <w:t>i</w:t>
      </w:r>
      <w:r w:rsidRPr="003C7829">
        <w:rPr>
          <w:color w:val="221F1F"/>
          <w:sz w:val="14"/>
        </w:rPr>
        <w:t>es</w:t>
      </w:r>
      <w:r w:rsidRPr="003C7829">
        <w:rPr>
          <w:color w:val="221F1F"/>
          <w:spacing w:val="9"/>
          <w:sz w:val="14"/>
        </w:rPr>
        <w:t xml:space="preserve"> </w:t>
      </w:r>
      <w:r w:rsidRPr="003C7829">
        <w:rPr>
          <w:color w:val="221F1F"/>
          <w:spacing w:val="-2"/>
          <w:sz w:val="14"/>
        </w:rPr>
        <w:t>o</w:t>
      </w:r>
      <w:r w:rsidRPr="003C7829">
        <w:rPr>
          <w:color w:val="221F1F"/>
          <w:sz w:val="14"/>
        </w:rPr>
        <w:t>c</w:t>
      </w:r>
      <w:r w:rsidRPr="003C7829">
        <w:rPr>
          <w:color w:val="221F1F"/>
          <w:spacing w:val="-3"/>
          <w:sz w:val="14"/>
        </w:rPr>
        <w:t>c</w:t>
      </w:r>
      <w:r w:rsidRPr="003C7829">
        <w:rPr>
          <w:color w:val="221F1F"/>
          <w:spacing w:val="-2"/>
          <w:sz w:val="14"/>
        </w:rPr>
        <w:t>u</w:t>
      </w:r>
      <w:r w:rsidRPr="003C7829">
        <w:rPr>
          <w:color w:val="221F1F"/>
          <w:sz w:val="14"/>
        </w:rPr>
        <w:t>r,</w:t>
      </w:r>
      <w:r w:rsidRPr="003C7829">
        <w:rPr>
          <w:color w:val="221F1F"/>
          <w:spacing w:val="7"/>
          <w:sz w:val="14"/>
        </w:rPr>
        <w:t xml:space="preserve"> </w:t>
      </w:r>
      <w:r w:rsidRPr="003C7829">
        <w:rPr>
          <w:color w:val="221F1F"/>
          <w:spacing w:val="-2"/>
          <w:sz w:val="14"/>
        </w:rPr>
        <w:t>a</w:t>
      </w:r>
      <w:r w:rsidRPr="003C7829">
        <w:rPr>
          <w:color w:val="221F1F"/>
          <w:sz w:val="14"/>
        </w:rPr>
        <w:t>r</w:t>
      </w:r>
      <w:r w:rsidRPr="003C7829">
        <w:rPr>
          <w:color w:val="221F1F"/>
          <w:spacing w:val="-3"/>
          <w:sz w:val="14"/>
        </w:rPr>
        <w:t>e</w:t>
      </w:r>
      <w:r w:rsidRPr="003C7829">
        <w:rPr>
          <w:color w:val="221F1F"/>
          <w:spacing w:val="-2"/>
          <w:sz w:val="14"/>
        </w:rPr>
        <w:t>n</w:t>
      </w:r>
      <w:r w:rsidRPr="003C7829">
        <w:rPr>
          <w:color w:val="221F1F"/>
          <w:sz w:val="14"/>
        </w:rPr>
        <w:t>’t</w:t>
      </w:r>
      <w:r w:rsidRPr="003C7829">
        <w:rPr>
          <w:color w:val="221F1F"/>
          <w:spacing w:val="6"/>
          <w:sz w:val="14"/>
        </w:rPr>
        <w:t xml:space="preserve"> </w:t>
      </w:r>
      <w:r w:rsidRPr="003C7829">
        <w:rPr>
          <w:color w:val="221F1F"/>
          <w:sz w:val="14"/>
        </w:rPr>
        <w:t>m</w:t>
      </w:r>
      <w:r w:rsidRPr="003C7829">
        <w:rPr>
          <w:color w:val="221F1F"/>
          <w:spacing w:val="-4"/>
          <w:sz w:val="14"/>
        </w:rPr>
        <w:t>a</w:t>
      </w:r>
      <w:r w:rsidRPr="003C7829">
        <w:rPr>
          <w:color w:val="221F1F"/>
          <w:sz w:val="14"/>
        </w:rPr>
        <w:t>d</w:t>
      </w:r>
      <w:r w:rsidRPr="003C7829">
        <w:rPr>
          <w:color w:val="221F1F"/>
          <w:spacing w:val="-3"/>
          <w:sz w:val="14"/>
        </w:rPr>
        <w:t>e</w:t>
      </w:r>
      <w:r w:rsidRPr="003C7829">
        <w:rPr>
          <w:color w:val="221F1F"/>
          <w:sz w:val="14"/>
        </w:rPr>
        <w:t>.</w:t>
      </w:r>
      <w:r w:rsidRPr="003C7829">
        <w:rPr>
          <w:sz w:val="14"/>
        </w:rPr>
        <w:t xml:space="preserve"> </w:t>
      </w:r>
      <w:r w:rsidRPr="003C7829">
        <w:rPr>
          <w:color w:val="221F1F"/>
          <w:sz w:val="14"/>
        </w:rPr>
        <w:t>Such</w:t>
      </w:r>
      <w:r w:rsidRPr="003C7829">
        <w:rPr>
          <w:color w:val="221F1F"/>
          <w:spacing w:val="43"/>
          <w:sz w:val="14"/>
        </w:rPr>
        <w:t xml:space="preserve"> </w:t>
      </w:r>
      <w:r w:rsidRPr="003C7829">
        <w:rPr>
          <w:color w:val="221F1F"/>
          <w:u w:val="single"/>
        </w:rPr>
        <w:t>discussions</w:t>
      </w:r>
      <w:r w:rsidRPr="003C7829">
        <w:rPr>
          <w:color w:val="221F1F"/>
          <w:spacing w:val="35"/>
          <w:u w:val="single"/>
        </w:rPr>
        <w:t xml:space="preserve"> </w:t>
      </w:r>
      <w:r w:rsidRPr="003C7829">
        <w:rPr>
          <w:color w:val="221F1F"/>
          <w:u w:val="single"/>
        </w:rPr>
        <w:t>focus</w:t>
      </w:r>
      <w:r w:rsidRPr="003C7829">
        <w:rPr>
          <w:color w:val="221F1F"/>
          <w:spacing w:val="43"/>
          <w:u w:val="single"/>
        </w:rPr>
        <w:t xml:space="preserve"> </w:t>
      </w:r>
      <w:r w:rsidRPr="003C7829">
        <w:rPr>
          <w:color w:val="221F1F"/>
          <w:u w:val="single"/>
        </w:rPr>
        <w:t>attent</w:t>
      </w:r>
      <w:r w:rsidRPr="003C7829">
        <w:rPr>
          <w:color w:val="221F1F"/>
          <w:spacing w:val="2"/>
          <w:u w:val="single"/>
        </w:rPr>
        <w:t>i</w:t>
      </w:r>
      <w:r w:rsidRPr="003C7829">
        <w:rPr>
          <w:color w:val="221F1F"/>
          <w:u w:val="single"/>
        </w:rPr>
        <w:t>on</w:t>
      </w:r>
      <w:r w:rsidRPr="003C7829">
        <w:rPr>
          <w:color w:val="221F1F"/>
          <w:spacing w:val="43"/>
          <w:u w:val="single"/>
        </w:rPr>
        <w:t xml:space="preserve"> </w:t>
      </w:r>
      <w:r w:rsidRPr="003C7829">
        <w:rPr>
          <w:color w:val="221F1F"/>
          <w:u w:val="single"/>
        </w:rPr>
        <w:t>on</w:t>
      </w:r>
      <w:r w:rsidRPr="003C7829">
        <w:rPr>
          <w:color w:val="221F1F"/>
          <w:spacing w:val="43"/>
          <w:sz w:val="14"/>
        </w:rPr>
        <w:t xml:space="preserve"> </w:t>
      </w:r>
      <w:r w:rsidRPr="003C7829">
        <w:rPr>
          <w:color w:val="221F1F"/>
          <w:sz w:val="14"/>
        </w:rPr>
        <w:t>the</w:t>
      </w:r>
      <w:r w:rsidRPr="003C7829">
        <w:rPr>
          <w:color w:val="221F1F"/>
          <w:spacing w:val="43"/>
          <w:sz w:val="14"/>
        </w:rPr>
        <w:t xml:space="preserve"> </w:t>
      </w:r>
      <w:r w:rsidRPr="003C7829">
        <w:rPr>
          <w:color w:val="221F1F"/>
          <w:sz w:val="14"/>
        </w:rPr>
        <w:t>most</w:t>
      </w:r>
      <w:r w:rsidRPr="003C7829">
        <w:rPr>
          <w:color w:val="221F1F"/>
          <w:spacing w:val="44"/>
          <w:sz w:val="14"/>
        </w:rPr>
        <w:t xml:space="preserve"> </w:t>
      </w:r>
      <w:r w:rsidRPr="003C7829">
        <w:rPr>
          <w:color w:val="221F1F"/>
          <w:u w:val="single"/>
        </w:rPr>
        <w:t>obvious</w:t>
      </w:r>
      <w:r w:rsidRPr="003C7829">
        <w:rPr>
          <w:color w:val="221F1F"/>
          <w:spacing w:val="44"/>
          <w:u w:val="single"/>
        </w:rPr>
        <w:t xml:space="preserve"> </w:t>
      </w:r>
      <w:r w:rsidRPr="003C7829">
        <w:rPr>
          <w:color w:val="221F1F"/>
          <w:u w:val="single"/>
        </w:rPr>
        <w:t>and</w:t>
      </w:r>
      <w:r w:rsidRPr="003C7829">
        <w:rPr>
          <w:color w:val="221F1F"/>
          <w:spacing w:val="43"/>
          <w:u w:val="single"/>
        </w:rPr>
        <w:t xml:space="preserve"> </w:t>
      </w:r>
      <w:r w:rsidRPr="003C7829">
        <w:rPr>
          <w:color w:val="221F1F"/>
          <w:u w:val="single"/>
        </w:rPr>
        <w:t>taken</w:t>
      </w:r>
      <w:r w:rsidRPr="003C7829">
        <w:rPr>
          <w:color w:val="221F1F"/>
          <w:spacing w:val="45"/>
          <w:u w:val="single"/>
        </w:rPr>
        <w:t xml:space="preserve"> </w:t>
      </w:r>
      <w:r w:rsidRPr="003C7829">
        <w:rPr>
          <w:color w:val="221F1F"/>
          <w:u w:val="single"/>
        </w:rPr>
        <w:t>for</w:t>
      </w:r>
      <w:r w:rsidRPr="003C7829">
        <w:rPr>
          <w:color w:val="221F1F"/>
          <w:spacing w:val="42"/>
          <w:u w:val="single"/>
        </w:rPr>
        <w:t xml:space="preserve"> </w:t>
      </w:r>
      <w:r w:rsidRPr="003C7829">
        <w:rPr>
          <w:color w:val="221F1F"/>
          <w:u w:val="single"/>
        </w:rPr>
        <w:t>g</w:t>
      </w:r>
      <w:r w:rsidRPr="003C7829">
        <w:rPr>
          <w:color w:val="221F1F"/>
          <w:spacing w:val="1"/>
          <w:u w:val="single"/>
        </w:rPr>
        <w:t>r</w:t>
      </w:r>
      <w:r w:rsidRPr="003C7829">
        <w:rPr>
          <w:color w:val="221F1F"/>
          <w:u w:val="single"/>
        </w:rPr>
        <w:t>anted</w:t>
      </w:r>
      <w:r w:rsidRPr="003C7829">
        <w:rPr>
          <w:u w:val="single"/>
        </w:rPr>
        <w:t xml:space="preserve"> </w:t>
      </w:r>
      <w:r w:rsidRPr="003C7829">
        <w:rPr>
          <w:color w:val="221F1F"/>
          <w:u w:val="single"/>
        </w:rPr>
        <w:t>assumptio</w:t>
      </w:r>
      <w:r w:rsidRPr="003C7829">
        <w:rPr>
          <w:color w:val="221F1F"/>
          <w:spacing w:val="2"/>
          <w:u w:val="single"/>
        </w:rPr>
        <w:t>n</w:t>
      </w:r>
      <w:r w:rsidRPr="003C7829">
        <w:rPr>
          <w:color w:val="221F1F"/>
          <w:u w:val="single"/>
        </w:rPr>
        <w:t>s</w:t>
      </w:r>
      <w:r w:rsidRPr="003C7829">
        <w:rPr>
          <w:color w:val="221F1F"/>
          <w:spacing w:val="1"/>
          <w:u w:val="single"/>
        </w:rPr>
        <w:t xml:space="preserve"> </w:t>
      </w:r>
      <w:r w:rsidRPr="003C7829">
        <w:rPr>
          <w:color w:val="221F1F"/>
          <w:u w:val="single"/>
        </w:rPr>
        <w:t>about</w:t>
      </w:r>
      <w:r w:rsidRPr="003C7829">
        <w:rPr>
          <w:color w:val="221F1F"/>
          <w:spacing w:val="3"/>
          <w:u w:val="single"/>
        </w:rPr>
        <w:t xml:space="preserve"> </w:t>
      </w:r>
      <w:r w:rsidRPr="003C7829">
        <w:rPr>
          <w:color w:val="221F1F"/>
          <w:u w:val="single"/>
        </w:rPr>
        <w:t>the</w:t>
      </w:r>
      <w:r w:rsidRPr="003C7829">
        <w:rPr>
          <w:color w:val="221F1F"/>
          <w:spacing w:val="3"/>
          <w:u w:val="single"/>
        </w:rPr>
        <w:t xml:space="preserve"> </w:t>
      </w:r>
      <w:r w:rsidRPr="003C7829">
        <w:rPr>
          <w:color w:val="221F1F"/>
          <w:u w:val="single"/>
        </w:rPr>
        <w:t>geopolitical</w:t>
      </w:r>
      <w:r w:rsidRPr="003C7829">
        <w:rPr>
          <w:color w:val="221F1F"/>
          <w:spacing w:val="4"/>
          <w:u w:val="single"/>
        </w:rPr>
        <w:t xml:space="preserve"> </w:t>
      </w:r>
      <w:r w:rsidRPr="003C7829">
        <w:rPr>
          <w:color w:val="221F1F"/>
          <w:u w:val="single"/>
        </w:rPr>
        <w:t>o</w:t>
      </w:r>
      <w:r w:rsidRPr="003C7829">
        <w:rPr>
          <w:color w:val="221F1F"/>
          <w:spacing w:val="1"/>
          <w:u w:val="single"/>
        </w:rPr>
        <w:t>r</w:t>
      </w:r>
      <w:r w:rsidRPr="003C7829">
        <w:rPr>
          <w:color w:val="221F1F"/>
          <w:u w:val="single"/>
        </w:rPr>
        <w:t>der</w:t>
      </w:r>
      <w:r w:rsidRPr="003C7829">
        <w:rPr>
          <w:color w:val="221F1F"/>
          <w:spacing w:val="2"/>
          <w:u w:val="single"/>
        </w:rPr>
        <w:t xml:space="preserve"> </w:t>
      </w:r>
      <w:r w:rsidRPr="003C7829">
        <w:rPr>
          <w:color w:val="221F1F"/>
          <w:u w:val="single"/>
        </w:rPr>
        <w:t>of</w:t>
      </w:r>
      <w:r w:rsidRPr="003C7829">
        <w:rPr>
          <w:color w:val="221F1F"/>
          <w:spacing w:val="3"/>
          <w:u w:val="single"/>
        </w:rPr>
        <w:t xml:space="preserve"> </w:t>
      </w:r>
      <w:r w:rsidRPr="003C7829">
        <w:rPr>
          <w:color w:val="221F1F"/>
          <w:u w:val="single"/>
        </w:rPr>
        <w:t>our</w:t>
      </w:r>
      <w:r w:rsidRPr="003C7829">
        <w:rPr>
          <w:color w:val="221F1F"/>
          <w:spacing w:val="2"/>
          <w:u w:val="single"/>
        </w:rPr>
        <w:t xml:space="preserve"> </w:t>
      </w:r>
      <w:r w:rsidRPr="003C7829">
        <w:rPr>
          <w:color w:val="221F1F"/>
          <w:u w:val="single"/>
        </w:rPr>
        <w:t>times</w:t>
      </w:r>
      <w:r w:rsidRPr="003C7829">
        <w:rPr>
          <w:color w:val="221F1F"/>
          <w:sz w:val="14"/>
        </w:rPr>
        <w:t>,</w:t>
      </w:r>
      <w:r w:rsidRPr="003C7829">
        <w:rPr>
          <w:color w:val="221F1F"/>
          <w:spacing w:val="3"/>
          <w:sz w:val="14"/>
        </w:rPr>
        <w:t xml:space="preserve"> </w:t>
      </w:r>
      <w:r w:rsidRPr="003C7829">
        <w:rPr>
          <w:color w:val="221F1F"/>
          <w:u w:val="single"/>
        </w:rPr>
        <w:t>about</w:t>
      </w:r>
      <w:r w:rsidRPr="003C7829">
        <w:rPr>
          <w:color w:val="221F1F"/>
          <w:spacing w:val="4"/>
          <w:u w:val="single"/>
        </w:rPr>
        <w:t xml:space="preserve"> </w:t>
      </w:r>
      <w:r w:rsidRPr="003C7829">
        <w:rPr>
          <w:color w:val="221F1F"/>
          <w:u w:val="single"/>
        </w:rPr>
        <w:t xml:space="preserve">how </w:t>
      </w:r>
      <w:r w:rsidRPr="003C7829">
        <w:rPr>
          <w:color w:val="221F1F"/>
          <w:sz w:val="14"/>
        </w:rPr>
        <w:t>the</w:t>
      </w:r>
      <w:r w:rsidRPr="003C7829">
        <w:rPr>
          <w:color w:val="221F1F"/>
          <w:spacing w:val="2"/>
          <w:sz w:val="14"/>
        </w:rPr>
        <w:t xml:space="preserve"> </w:t>
      </w:r>
      <w:r w:rsidRPr="003C7829">
        <w:rPr>
          <w:color w:val="221F1F"/>
          <w:u w:val="single"/>
        </w:rPr>
        <w:t>w</w:t>
      </w:r>
      <w:r w:rsidRPr="003C7829">
        <w:rPr>
          <w:color w:val="221F1F"/>
          <w:spacing w:val="1"/>
          <w:u w:val="single"/>
        </w:rPr>
        <w:t>o</w:t>
      </w:r>
      <w:r w:rsidRPr="003C7829">
        <w:rPr>
          <w:color w:val="221F1F"/>
          <w:u w:val="single"/>
        </w:rPr>
        <w:t>rld political map</w:t>
      </w:r>
      <w:r w:rsidRPr="003C7829">
        <w:rPr>
          <w:color w:val="221F1F"/>
          <w:spacing w:val="19"/>
          <w:u w:val="single"/>
        </w:rPr>
        <w:t xml:space="preserve"> </w:t>
      </w:r>
      <w:r w:rsidRPr="003C7829">
        <w:rPr>
          <w:color w:val="221F1F"/>
          <w:u w:val="single"/>
        </w:rPr>
        <w:t>is</w:t>
      </w:r>
      <w:r w:rsidRPr="003C7829">
        <w:rPr>
          <w:color w:val="221F1F"/>
          <w:spacing w:val="20"/>
          <w:u w:val="single"/>
        </w:rPr>
        <w:t xml:space="preserve"> </w:t>
      </w:r>
      <w:r w:rsidRPr="003C7829">
        <w:rPr>
          <w:color w:val="221F1F"/>
          <w:u w:val="single"/>
        </w:rPr>
        <w:t>structured</w:t>
      </w:r>
      <w:r w:rsidRPr="003C7829">
        <w:rPr>
          <w:color w:val="221F1F"/>
          <w:spacing w:val="21"/>
          <w:u w:val="single"/>
        </w:rPr>
        <w:t xml:space="preserve"> </w:t>
      </w:r>
      <w:r w:rsidRPr="003C7829">
        <w:rPr>
          <w:color w:val="221F1F"/>
          <w:u w:val="single"/>
        </w:rPr>
        <w:t>and</w:t>
      </w:r>
      <w:r w:rsidRPr="003C7829">
        <w:rPr>
          <w:color w:val="221F1F"/>
          <w:spacing w:val="19"/>
          <w:u w:val="single"/>
        </w:rPr>
        <w:t xml:space="preserve"> </w:t>
      </w:r>
      <w:r w:rsidRPr="003C7829">
        <w:rPr>
          <w:color w:val="221F1F"/>
          <w:u w:val="single"/>
        </w:rPr>
        <w:t>about</w:t>
      </w:r>
      <w:r w:rsidRPr="003C7829">
        <w:rPr>
          <w:color w:val="221F1F"/>
          <w:spacing w:val="20"/>
          <w:u w:val="single"/>
        </w:rPr>
        <w:t xml:space="preserve"> </w:t>
      </w:r>
      <w:r w:rsidRPr="003C7829">
        <w:rPr>
          <w:color w:val="221F1F"/>
          <w:u w:val="single"/>
        </w:rPr>
        <w:t>who</w:t>
      </w:r>
      <w:r w:rsidRPr="003C7829">
        <w:rPr>
          <w:color w:val="221F1F"/>
          <w:spacing w:val="16"/>
          <w:u w:val="single"/>
        </w:rPr>
        <w:t xml:space="preserve"> </w:t>
      </w:r>
      <w:r w:rsidRPr="003C7829">
        <w:rPr>
          <w:color w:val="221F1F"/>
          <w:u w:val="single"/>
        </w:rPr>
        <w:t>is</w:t>
      </w:r>
      <w:r w:rsidRPr="003C7829">
        <w:rPr>
          <w:color w:val="221F1F"/>
          <w:spacing w:val="19"/>
          <w:u w:val="single"/>
        </w:rPr>
        <w:t xml:space="preserve"> </w:t>
      </w:r>
      <w:r w:rsidRPr="003C7829">
        <w:rPr>
          <w:color w:val="221F1F"/>
          <w:u w:val="single"/>
        </w:rPr>
        <w:t>usi</w:t>
      </w:r>
      <w:r w:rsidRPr="003C7829">
        <w:rPr>
          <w:color w:val="221F1F"/>
          <w:spacing w:val="1"/>
          <w:u w:val="single"/>
        </w:rPr>
        <w:t>n</w:t>
      </w:r>
      <w:r w:rsidRPr="003C7829">
        <w:rPr>
          <w:color w:val="221F1F"/>
          <w:u w:val="single"/>
        </w:rPr>
        <w:t>g</w:t>
      </w:r>
      <w:r w:rsidRPr="003C7829">
        <w:rPr>
          <w:color w:val="221F1F"/>
          <w:spacing w:val="19"/>
          <w:u w:val="single"/>
        </w:rPr>
        <w:t xml:space="preserve"> </w:t>
      </w:r>
      <w:r w:rsidRPr="003C7829">
        <w:rPr>
          <w:color w:val="221F1F"/>
          <w:u w:val="single"/>
        </w:rPr>
        <w:t>violence</w:t>
      </w:r>
      <w:r w:rsidRPr="003C7829">
        <w:rPr>
          <w:color w:val="221F1F"/>
          <w:spacing w:val="20"/>
          <w:u w:val="single"/>
        </w:rPr>
        <w:t xml:space="preserve"> </w:t>
      </w:r>
      <w:r w:rsidRPr="003C7829">
        <w:rPr>
          <w:color w:val="221F1F"/>
          <w:u w:val="single"/>
        </w:rPr>
        <w:t>for</w:t>
      </w:r>
      <w:r w:rsidRPr="003C7829">
        <w:rPr>
          <w:color w:val="221F1F"/>
          <w:spacing w:val="20"/>
          <w:u w:val="single"/>
        </w:rPr>
        <w:t xml:space="preserve"> </w:t>
      </w:r>
      <w:r w:rsidRPr="003C7829">
        <w:rPr>
          <w:color w:val="221F1F"/>
          <w:u w:val="single"/>
        </w:rPr>
        <w:t>what</w:t>
      </w:r>
      <w:r w:rsidRPr="003C7829">
        <w:rPr>
          <w:color w:val="221F1F"/>
          <w:spacing w:val="20"/>
          <w:u w:val="single"/>
        </w:rPr>
        <w:t xml:space="preserve"> </w:t>
      </w:r>
      <w:r w:rsidRPr="003C7829">
        <w:rPr>
          <w:color w:val="221F1F"/>
          <w:u w:val="single"/>
        </w:rPr>
        <w:t>ends</w:t>
      </w:r>
      <w:r w:rsidRPr="003C7829">
        <w:rPr>
          <w:color w:val="221F1F"/>
          <w:sz w:val="14"/>
        </w:rPr>
        <w:t>.</w:t>
      </w:r>
      <w:r w:rsidRPr="003C7829">
        <w:rPr>
          <w:color w:val="221F1F"/>
          <w:spacing w:val="19"/>
          <w:sz w:val="14"/>
        </w:rPr>
        <w:t xml:space="preserve"> </w:t>
      </w:r>
      <w:r w:rsidRPr="003C7829">
        <w:rPr>
          <w:color w:val="221F1F"/>
          <w:sz w:val="14"/>
        </w:rPr>
        <w:t>In</w:t>
      </w:r>
      <w:r w:rsidRPr="003C7829">
        <w:rPr>
          <w:color w:val="221F1F"/>
          <w:spacing w:val="19"/>
          <w:sz w:val="14"/>
        </w:rPr>
        <w:t xml:space="preserve"> </w:t>
      </w:r>
      <w:r w:rsidRPr="003C7829">
        <w:rPr>
          <w:color w:val="221F1F"/>
          <w:sz w:val="14"/>
        </w:rPr>
        <w:t>the</w:t>
      </w:r>
      <w:r w:rsidRPr="003C7829">
        <w:rPr>
          <w:color w:val="221F1F"/>
          <w:spacing w:val="20"/>
          <w:sz w:val="14"/>
        </w:rPr>
        <w:t xml:space="preserve"> </w:t>
      </w:r>
      <w:r w:rsidRPr="003C7829">
        <w:rPr>
          <w:color w:val="221F1F"/>
          <w:sz w:val="14"/>
        </w:rPr>
        <w:t>aftermath of</w:t>
      </w:r>
      <w:r w:rsidRPr="003C7829">
        <w:rPr>
          <w:color w:val="221F1F"/>
          <w:spacing w:val="6"/>
          <w:sz w:val="14"/>
        </w:rPr>
        <w:t xml:space="preserve"> </w:t>
      </w:r>
      <w:r w:rsidRPr="003C7829">
        <w:rPr>
          <w:color w:val="221F1F"/>
          <w:sz w:val="14"/>
        </w:rPr>
        <w:t>the</w:t>
      </w:r>
      <w:r w:rsidRPr="003C7829">
        <w:rPr>
          <w:color w:val="221F1F"/>
          <w:spacing w:val="5"/>
          <w:sz w:val="14"/>
        </w:rPr>
        <w:t xml:space="preserve"> </w:t>
      </w:r>
      <w:r w:rsidRPr="003C7829">
        <w:rPr>
          <w:color w:val="221F1F"/>
          <w:sz w:val="14"/>
        </w:rPr>
        <w:t>dis</w:t>
      </w:r>
      <w:r w:rsidRPr="003C7829">
        <w:rPr>
          <w:color w:val="221F1F"/>
          <w:spacing w:val="2"/>
          <w:sz w:val="14"/>
        </w:rPr>
        <w:t>c</w:t>
      </w:r>
      <w:r w:rsidRPr="003C7829">
        <w:rPr>
          <w:color w:val="221F1F"/>
          <w:sz w:val="14"/>
        </w:rPr>
        <w:t>ussions in</w:t>
      </w:r>
      <w:r w:rsidRPr="003C7829">
        <w:rPr>
          <w:color w:val="221F1F"/>
          <w:spacing w:val="5"/>
          <w:sz w:val="14"/>
        </w:rPr>
        <w:t xml:space="preserve"> </w:t>
      </w:r>
      <w:r w:rsidRPr="003C7829">
        <w:rPr>
          <w:color w:val="221F1F"/>
          <w:sz w:val="14"/>
        </w:rPr>
        <w:t>Dec</w:t>
      </w:r>
      <w:r w:rsidRPr="003C7829">
        <w:rPr>
          <w:color w:val="221F1F"/>
          <w:spacing w:val="2"/>
          <w:sz w:val="14"/>
        </w:rPr>
        <w:t>e</w:t>
      </w:r>
      <w:r w:rsidRPr="003C7829">
        <w:rPr>
          <w:color w:val="221F1F"/>
          <w:sz w:val="14"/>
        </w:rPr>
        <w:t>mber</w:t>
      </w:r>
      <w:r w:rsidRPr="003C7829">
        <w:rPr>
          <w:color w:val="221F1F"/>
          <w:spacing w:val="5"/>
          <w:sz w:val="14"/>
        </w:rPr>
        <w:t xml:space="preserve"> </w:t>
      </w:r>
      <w:r w:rsidRPr="003C7829">
        <w:rPr>
          <w:color w:val="221F1F"/>
          <w:sz w:val="14"/>
        </w:rPr>
        <w:t>2009</w:t>
      </w:r>
      <w:r w:rsidRPr="003C7829">
        <w:rPr>
          <w:color w:val="221F1F"/>
          <w:spacing w:val="6"/>
          <w:sz w:val="14"/>
        </w:rPr>
        <w:t xml:space="preserve"> </w:t>
      </w:r>
      <w:r w:rsidRPr="003C7829">
        <w:rPr>
          <w:color w:val="221F1F"/>
          <w:sz w:val="14"/>
        </w:rPr>
        <w:t>in</w:t>
      </w:r>
      <w:r w:rsidRPr="003C7829">
        <w:rPr>
          <w:color w:val="221F1F"/>
          <w:spacing w:val="6"/>
          <w:sz w:val="14"/>
        </w:rPr>
        <w:t xml:space="preserve"> </w:t>
      </w:r>
      <w:r w:rsidRPr="003C7829">
        <w:rPr>
          <w:color w:val="221F1F"/>
          <w:sz w:val="14"/>
        </w:rPr>
        <w:t>Copenhagen</w:t>
      </w:r>
      <w:r w:rsidRPr="003C7829">
        <w:rPr>
          <w:color w:val="221F1F"/>
          <w:spacing w:val="6"/>
          <w:sz w:val="14"/>
        </w:rPr>
        <w:t xml:space="preserve"> </w:t>
      </w:r>
      <w:r w:rsidRPr="003C7829">
        <w:rPr>
          <w:color w:val="221F1F"/>
          <w:sz w:val="14"/>
        </w:rPr>
        <w:t>concerning</w:t>
      </w:r>
      <w:r w:rsidRPr="003C7829">
        <w:rPr>
          <w:color w:val="221F1F"/>
          <w:spacing w:val="7"/>
          <w:sz w:val="14"/>
        </w:rPr>
        <w:t xml:space="preserve"> </w:t>
      </w:r>
      <w:r w:rsidRPr="003C7829">
        <w:rPr>
          <w:color w:val="221F1F"/>
          <w:sz w:val="14"/>
        </w:rPr>
        <w:t>climate</w:t>
      </w:r>
      <w:r w:rsidRPr="003C7829">
        <w:rPr>
          <w:color w:val="221F1F"/>
          <w:spacing w:val="7"/>
          <w:sz w:val="14"/>
        </w:rPr>
        <w:t xml:space="preserve"> </w:t>
      </w:r>
      <w:r w:rsidRPr="003C7829">
        <w:rPr>
          <w:color w:val="221F1F"/>
          <w:sz w:val="14"/>
        </w:rPr>
        <w:t>change where</w:t>
      </w:r>
      <w:r w:rsidRPr="003C7829">
        <w:rPr>
          <w:color w:val="221F1F"/>
          <w:spacing w:val="1"/>
          <w:sz w:val="14"/>
        </w:rPr>
        <w:t xml:space="preserve"> </w:t>
      </w:r>
      <w:r w:rsidRPr="003C7829">
        <w:rPr>
          <w:color w:val="221F1F"/>
          <w:sz w:val="14"/>
        </w:rPr>
        <w:t>p</w:t>
      </w:r>
      <w:r w:rsidRPr="003C7829">
        <w:rPr>
          <w:color w:val="221F1F"/>
          <w:spacing w:val="1"/>
          <w:sz w:val="14"/>
        </w:rPr>
        <w:t>r</w:t>
      </w:r>
      <w:r w:rsidRPr="003C7829">
        <w:rPr>
          <w:color w:val="221F1F"/>
          <w:sz w:val="14"/>
        </w:rPr>
        <w:t>omises</w:t>
      </w:r>
      <w:r w:rsidRPr="003C7829">
        <w:rPr>
          <w:color w:val="221F1F"/>
          <w:spacing w:val="1"/>
          <w:sz w:val="14"/>
        </w:rPr>
        <w:t xml:space="preserve"> </w:t>
      </w:r>
      <w:r w:rsidRPr="003C7829">
        <w:rPr>
          <w:color w:val="221F1F"/>
          <w:sz w:val="14"/>
        </w:rPr>
        <w:t>of a</w:t>
      </w:r>
      <w:r w:rsidRPr="003C7829">
        <w:rPr>
          <w:color w:val="221F1F"/>
          <w:spacing w:val="1"/>
          <w:sz w:val="14"/>
        </w:rPr>
        <w:t xml:space="preserve"> </w:t>
      </w:r>
      <w:r w:rsidRPr="003C7829">
        <w:rPr>
          <w:color w:val="221F1F"/>
          <w:sz w:val="14"/>
        </w:rPr>
        <w:t>comprehens</w:t>
      </w:r>
      <w:r w:rsidRPr="003C7829">
        <w:rPr>
          <w:color w:val="221F1F"/>
          <w:spacing w:val="2"/>
          <w:sz w:val="14"/>
        </w:rPr>
        <w:t>i</w:t>
      </w:r>
      <w:r w:rsidRPr="003C7829">
        <w:rPr>
          <w:color w:val="221F1F"/>
          <w:sz w:val="14"/>
        </w:rPr>
        <w:t>ve agree</w:t>
      </w:r>
      <w:r w:rsidRPr="003C7829">
        <w:rPr>
          <w:color w:val="221F1F"/>
          <w:spacing w:val="2"/>
          <w:sz w:val="14"/>
        </w:rPr>
        <w:t>m</w:t>
      </w:r>
      <w:r w:rsidRPr="003C7829">
        <w:rPr>
          <w:color w:val="221F1F"/>
          <w:sz w:val="14"/>
        </w:rPr>
        <w:t>ent on limiting</w:t>
      </w:r>
      <w:r w:rsidRPr="003C7829">
        <w:rPr>
          <w:color w:val="221F1F"/>
          <w:spacing w:val="1"/>
          <w:sz w:val="14"/>
        </w:rPr>
        <w:t xml:space="preserve"> </w:t>
      </w:r>
      <w:r w:rsidRPr="003C7829">
        <w:rPr>
          <w:color w:val="221F1F"/>
          <w:sz w:val="14"/>
        </w:rPr>
        <w:t>emissions</w:t>
      </w:r>
      <w:r w:rsidRPr="003C7829">
        <w:rPr>
          <w:color w:val="221F1F"/>
          <w:spacing w:val="1"/>
          <w:sz w:val="14"/>
        </w:rPr>
        <w:t xml:space="preserve"> </w:t>
      </w:r>
      <w:r w:rsidRPr="003C7829">
        <w:rPr>
          <w:color w:val="221F1F"/>
          <w:sz w:val="14"/>
        </w:rPr>
        <w:t>of</w:t>
      </w:r>
      <w:r w:rsidRPr="003C7829">
        <w:rPr>
          <w:color w:val="221F1F"/>
          <w:spacing w:val="1"/>
          <w:sz w:val="14"/>
        </w:rPr>
        <w:t xml:space="preserve"> </w:t>
      </w:r>
      <w:r w:rsidRPr="003C7829">
        <w:rPr>
          <w:color w:val="221F1F"/>
          <w:sz w:val="14"/>
        </w:rPr>
        <w:t>greenhouse gases</w:t>
      </w:r>
      <w:r w:rsidRPr="003C7829">
        <w:rPr>
          <w:color w:val="221F1F"/>
          <w:spacing w:val="2"/>
          <w:sz w:val="14"/>
        </w:rPr>
        <w:t xml:space="preserve"> </w:t>
      </w:r>
      <w:r w:rsidRPr="003C7829">
        <w:rPr>
          <w:color w:val="221F1F"/>
          <w:sz w:val="14"/>
        </w:rPr>
        <w:t>so spect</w:t>
      </w:r>
      <w:r w:rsidRPr="003C7829">
        <w:rPr>
          <w:color w:val="221F1F"/>
          <w:spacing w:val="2"/>
          <w:sz w:val="14"/>
        </w:rPr>
        <w:t>a</w:t>
      </w:r>
      <w:r w:rsidRPr="003C7829">
        <w:rPr>
          <w:color w:val="221F1F"/>
          <w:sz w:val="14"/>
        </w:rPr>
        <w:t>cularly</w:t>
      </w:r>
      <w:r w:rsidRPr="003C7829">
        <w:rPr>
          <w:color w:val="221F1F"/>
          <w:spacing w:val="2"/>
          <w:sz w:val="14"/>
        </w:rPr>
        <w:t xml:space="preserve"> </w:t>
      </w:r>
      <w:r w:rsidRPr="003C7829">
        <w:rPr>
          <w:color w:val="221F1F"/>
          <w:sz w:val="14"/>
        </w:rPr>
        <w:t>failed,</w:t>
      </w:r>
      <w:r w:rsidRPr="003C7829">
        <w:rPr>
          <w:color w:val="221F1F"/>
          <w:spacing w:val="3"/>
          <w:sz w:val="14"/>
        </w:rPr>
        <w:t xml:space="preserve"> </w:t>
      </w:r>
      <w:r w:rsidRPr="003C7829">
        <w:rPr>
          <w:color w:val="221F1F"/>
          <w:sz w:val="14"/>
        </w:rPr>
        <w:t>and</w:t>
      </w:r>
      <w:r w:rsidRPr="003C7829">
        <w:rPr>
          <w:color w:val="221F1F"/>
          <w:spacing w:val="1"/>
          <w:sz w:val="14"/>
        </w:rPr>
        <w:t xml:space="preserve"> </w:t>
      </w:r>
      <w:r w:rsidRPr="003C7829">
        <w:rPr>
          <w:color w:val="221F1F"/>
          <w:sz w:val="14"/>
        </w:rPr>
        <w:t>the</w:t>
      </w:r>
      <w:r w:rsidRPr="003C7829">
        <w:rPr>
          <w:color w:val="221F1F"/>
          <w:spacing w:val="2"/>
          <w:sz w:val="14"/>
        </w:rPr>
        <w:t xml:space="preserve"> </w:t>
      </w:r>
      <w:r w:rsidRPr="003C7829">
        <w:rPr>
          <w:color w:val="221F1F"/>
          <w:sz w:val="14"/>
        </w:rPr>
        <w:t>continuous</w:t>
      </w:r>
      <w:r w:rsidRPr="003C7829">
        <w:rPr>
          <w:color w:val="221F1F"/>
          <w:spacing w:val="3"/>
          <w:sz w:val="14"/>
        </w:rPr>
        <w:t xml:space="preserve"> </w:t>
      </w:r>
      <w:r w:rsidRPr="003C7829">
        <w:rPr>
          <w:color w:val="221F1F"/>
          <w:sz w:val="14"/>
        </w:rPr>
        <w:t>low</w:t>
      </w:r>
      <w:r w:rsidRPr="003C7829">
        <w:rPr>
          <w:color w:val="221F1F"/>
          <w:spacing w:val="1"/>
          <w:sz w:val="14"/>
        </w:rPr>
        <w:t xml:space="preserve"> </w:t>
      </w:r>
      <w:r w:rsidRPr="003C7829">
        <w:rPr>
          <w:color w:val="221F1F"/>
          <w:sz w:val="14"/>
        </w:rPr>
        <w:t>level</w:t>
      </w:r>
      <w:r w:rsidRPr="003C7829">
        <w:rPr>
          <w:color w:val="221F1F"/>
          <w:spacing w:val="3"/>
          <w:sz w:val="14"/>
        </w:rPr>
        <w:t xml:space="preserve"> </w:t>
      </w:r>
      <w:r w:rsidRPr="003C7829">
        <w:rPr>
          <w:color w:val="221F1F"/>
          <w:sz w:val="14"/>
        </w:rPr>
        <w:t>violence</w:t>
      </w:r>
      <w:r w:rsidRPr="003C7829">
        <w:rPr>
          <w:color w:val="221F1F"/>
          <w:spacing w:val="3"/>
          <w:sz w:val="14"/>
        </w:rPr>
        <w:t xml:space="preserve"> </w:t>
      </w:r>
      <w:r w:rsidRPr="003C7829">
        <w:rPr>
          <w:color w:val="221F1F"/>
          <w:sz w:val="14"/>
        </w:rPr>
        <w:t>related</w:t>
      </w:r>
      <w:r w:rsidRPr="003C7829">
        <w:rPr>
          <w:color w:val="221F1F"/>
          <w:spacing w:val="2"/>
          <w:sz w:val="14"/>
        </w:rPr>
        <w:t xml:space="preserve"> </w:t>
      </w:r>
      <w:r w:rsidRPr="003C7829">
        <w:rPr>
          <w:color w:val="221F1F"/>
          <w:sz w:val="14"/>
        </w:rPr>
        <w:t>to</w:t>
      </w:r>
      <w:r w:rsidRPr="003C7829">
        <w:rPr>
          <w:color w:val="221F1F"/>
          <w:spacing w:val="2"/>
          <w:sz w:val="14"/>
        </w:rPr>
        <w:t xml:space="preserve"> </w:t>
      </w:r>
      <w:r w:rsidRPr="003C7829">
        <w:rPr>
          <w:color w:val="221F1F"/>
          <w:sz w:val="14"/>
        </w:rPr>
        <w:t>the military</w:t>
      </w:r>
      <w:r w:rsidRPr="003C7829">
        <w:rPr>
          <w:color w:val="221F1F"/>
          <w:spacing w:val="35"/>
          <w:sz w:val="14"/>
        </w:rPr>
        <w:t xml:space="preserve"> </w:t>
      </w:r>
      <w:r w:rsidRPr="003C7829">
        <w:rPr>
          <w:color w:val="221F1F"/>
          <w:sz w:val="14"/>
        </w:rPr>
        <w:t>actions</w:t>
      </w:r>
      <w:r w:rsidRPr="003C7829">
        <w:rPr>
          <w:color w:val="221F1F"/>
          <w:spacing w:val="36"/>
          <w:sz w:val="14"/>
        </w:rPr>
        <w:t xml:space="preserve"> </w:t>
      </w:r>
      <w:r w:rsidRPr="003C7829">
        <w:rPr>
          <w:color w:val="221F1F"/>
          <w:sz w:val="14"/>
        </w:rPr>
        <w:t>of</w:t>
      </w:r>
      <w:r w:rsidRPr="003C7829">
        <w:rPr>
          <w:color w:val="221F1F"/>
          <w:spacing w:val="34"/>
          <w:sz w:val="14"/>
        </w:rPr>
        <w:t xml:space="preserve"> </w:t>
      </w:r>
      <w:r w:rsidRPr="003C7829">
        <w:rPr>
          <w:color w:val="221F1F"/>
          <w:sz w:val="14"/>
        </w:rPr>
        <w:t>what</w:t>
      </w:r>
      <w:r w:rsidRPr="003C7829">
        <w:rPr>
          <w:color w:val="221F1F"/>
          <w:spacing w:val="35"/>
          <w:sz w:val="14"/>
        </w:rPr>
        <w:t xml:space="preserve"> </w:t>
      </w:r>
      <w:r w:rsidRPr="003C7829">
        <w:rPr>
          <w:color w:val="221F1F"/>
          <w:sz w:val="14"/>
        </w:rPr>
        <w:t>Presi</w:t>
      </w:r>
      <w:r w:rsidRPr="003C7829">
        <w:rPr>
          <w:color w:val="221F1F"/>
          <w:spacing w:val="2"/>
          <w:sz w:val="14"/>
        </w:rPr>
        <w:t>d</w:t>
      </w:r>
      <w:r w:rsidRPr="003C7829">
        <w:rPr>
          <w:color w:val="221F1F"/>
          <w:sz w:val="14"/>
        </w:rPr>
        <w:t>ent</w:t>
      </w:r>
      <w:r w:rsidRPr="003C7829">
        <w:rPr>
          <w:color w:val="221F1F"/>
          <w:spacing w:val="34"/>
          <w:sz w:val="14"/>
        </w:rPr>
        <w:t xml:space="preserve"> </w:t>
      </w:r>
      <w:r w:rsidRPr="003C7829">
        <w:rPr>
          <w:color w:val="221F1F"/>
          <w:sz w:val="14"/>
        </w:rPr>
        <w:t>Obama</w:t>
      </w:r>
      <w:r w:rsidRPr="003C7829">
        <w:rPr>
          <w:color w:val="221F1F"/>
          <w:spacing w:val="36"/>
          <w:sz w:val="14"/>
        </w:rPr>
        <w:t xml:space="preserve"> </w:t>
      </w:r>
      <w:r w:rsidRPr="003C7829">
        <w:rPr>
          <w:color w:val="221F1F"/>
          <w:sz w:val="14"/>
        </w:rPr>
        <w:t>refuses</w:t>
      </w:r>
      <w:r w:rsidRPr="003C7829">
        <w:rPr>
          <w:color w:val="221F1F"/>
          <w:spacing w:val="35"/>
          <w:sz w:val="14"/>
        </w:rPr>
        <w:t xml:space="preserve"> </w:t>
      </w:r>
      <w:r w:rsidRPr="003C7829">
        <w:rPr>
          <w:color w:val="221F1F"/>
          <w:sz w:val="14"/>
        </w:rPr>
        <w:t>to</w:t>
      </w:r>
      <w:r w:rsidRPr="003C7829">
        <w:rPr>
          <w:color w:val="221F1F"/>
          <w:spacing w:val="34"/>
          <w:sz w:val="14"/>
        </w:rPr>
        <w:t xml:space="preserve"> </w:t>
      </w:r>
      <w:r w:rsidRPr="003C7829">
        <w:rPr>
          <w:color w:val="221F1F"/>
          <w:sz w:val="14"/>
        </w:rPr>
        <w:t>call</w:t>
      </w:r>
      <w:r w:rsidRPr="003C7829">
        <w:rPr>
          <w:color w:val="221F1F"/>
          <w:spacing w:val="38"/>
          <w:sz w:val="14"/>
        </w:rPr>
        <w:t xml:space="preserve"> </w:t>
      </w:r>
      <w:r w:rsidRPr="003C7829">
        <w:rPr>
          <w:color w:val="221F1F"/>
          <w:sz w:val="14"/>
        </w:rPr>
        <w:t>the</w:t>
      </w:r>
      <w:r w:rsidRPr="003C7829">
        <w:rPr>
          <w:color w:val="221F1F"/>
          <w:spacing w:val="36"/>
          <w:sz w:val="14"/>
        </w:rPr>
        <w:t xml:space="preserve"> </w:t>
      </w:r>
      <w:r w:rsidRPr="003C7829">
        <w:rPr>
          <w:color w:val="221F1F"/>
          <w:sz w:val="14"/>
        </w:rPr>
        <w:t>War</w:t>
      </w:r>
      <w:r w:rsidRPr="003C7829">
        <w:rPr>
          <w:color w:val="221F1F"/>
          <w:spacing w:val="34"/>
          <w:sz w:val="14"/>
        </w:rPr>
        <w:t xml:space="preserve"> </w:t>
      </w:r>
      <w:r w:rsidRPr="003C7829">
        <w:rPr>
          <w:color w:val="221F1F"/>
          <w:sz w:val="14"/>
        </w:rPr>
        <w:t>on</w:t>
      </w:r>
      <w:r w:rsidRPr="003C7829">
        <w:rPr>
          <w:color w:val="221F1F"/>
          <w:spacing w:val="35"/>
          <w:sz w:val="14"/>
        </w:rPr>
        <w:t xml:space="preserve"> </w:t>
      </w:r>
      <w:r w:rsidRPr="003C7829">
        <w:rPr>
          <w:color w:val="221F1F"/>
          <w:sz w:val="14"/>
        </w:rPr>
        <w:t>Terro</w:t>
      </w:r>
      <w:r w:rsidRPr="003C7829">
        <w:rPr>
          <w:color w:val="221F1F"/>
          <w:spacing w:val="2"/>
          <w:sz w:val="14"/>
        </w:rPr>
        <w:t>r</w:t>
      </w:r>
      <w:r w:rsidRPr="003C7829">
        <w:rPr>
          <w:color w:val="221F1F"/>
          <w:sz w:val="14"/>
        </w:rPr>
        <w:t>,</w:t>
      </w:r>
      <w:r w:rsidRPr="003C7829">
        <w:rPr>
          <w:color w:val="221F1F"/>
          <w:spacing w:val="34"/>
          <w:sz w:val="14"/>
        </w:rPr>
        <w:t xml:space="preserve"> </w:t>
      </w:r>
      <w:r w:rsidRPr="003C7829">
        <w:rPr>
          <w:color w:val="221F1F"/>
          <w:sz w:val="14"/>
        </w:rPr>
        <w:t>the big</w:t>
      </w:r>
      <w:r w:rsidRPr="003C7829">
        <w:rPr>
          <w:color w:val="221F1F"/>
          <w:spacing w:val="1"/>
          <w:sz w:val="14"/>
        </w:rPr>
        <w:t xml:space="preserve"> </w:t>
      </w:r>
      <w:r w:rsidRPr="003C7829">
        <w:rPr>
          <w:color w:val="221F1F"/>
          <w:u w:val="single"/>
        </w:rPr>
        <w:t>questions</w:t>
      </w:r>
      <w:r w:rsidRPr="003C7829">
        <w:rPr>
          <w:color w:val="221F1F"/>
          <w:spacing w:val="2"/>
          <w:u w:val="single"/>
        </w:rPr>
        <w:t xml:space="preserve"> </w:t>
      </w:r>
      <w:r w:rsidRPr="003C7829">
        <w:rPr>
          <w:color w:val="221F1F"/>
          <w:u w:val="single"/>
        </w:rPr>
        <w:t>of</w:t>
      </w:r>
      <w:r w:rsidRPr="003C7829">
        <w:rPr>
          <w:color w:val="221F1F"/>
          <w:spacing w:val="1"/>
          <w:u w:val="single"/>
        </w:rPr>
        <w:t xml:space="preserve"> </w:t>
      </w:r>
      <w:r w:rsidRPr="003C7829">
        <w:rPr>
          <w:color w:val="221F1F"/>
          <w:u w:val="single"/>
        </w:rPr>
        <w:t>the</w:t>
      </w:r>
      <w:r w:rsidRPr="003C7829">
        <w:rPr>
          <w:color w:val="221F1F"/>
          <w:spacing w:val="2"/>
          <w:u w:val="single"/>
        </w:rPr>
        <w:t xml:space="preserve"> </w:t>
      </w:r>
      <w:r w:rsidRPr="003C7829">
        <w:rPr>
          <w:color w:val="221F1F"/>
          <w:u w:val="single"/>
        </w:rPr>
        <w:t>locus</w:t>
      </w:r>
      <w:r w:rsidRPr="003C7829">
        <w:rPr>
          <w:color w:val="221F1F"/>
          <w:spacing w:val="2"/>
          <w:u w:val="single"/>
        </w:rPr>
        <w:t xml:space="preserve"> </w:t>
      </w:r>
      <w:r w:rsidRPr="003C7829">
        <w:rPr>
          <w:color w:val="221F1F"/>
          <w:u w:val="single"/>
        </w:rPr>
        <w:t>of po</w:t>
      </w:r>
      <w:r w:rsidRPr="003C7829">
        <w:rPr>
          <w:color w:val="221F1F"/>
          <w:spacing w:val="1"/>
          <w:u w:val="single"/>
        </w:rPr>
        <w:t>l</w:t>
      </w:r>
      <w:r w:rsidRPr="003C7829">
        <w:rPr>
          <w:color w:val="221F1F"/>
          <w:u w:val="single"/>
        </w:rPr>
        <w:t>itical</w:t>
      </w:r>
      <w:r w:rsidRPr="003C7829">
        <w:rPr>
          <w:color w:val="221F1F"/>
          <w:spacing w:val="5"/>
          <w:u w:val="single"/>
        </w:rPr>
        <w:t xml:space="preserve"> </w:t>
      </w:r>
      <w:r w:rsidRPr="003C7829">
        <w:rPr>
          <w:color w:val="221F1F"/>
          <w:u w:val="single"/>
        </w:rPr>
        <w:t>authority</w:t>
      </w:r>
      <w:r w:rsidRPr="003C7829">
        <w:rPr>
          <w:color w:val="221F1F"/>
          <w:spacing w:val="2"/>
          <w:u w:val="single"/>
        </w:rPr>
        <w:t xml:space="preserve"> </w:t>
      </w:r>
      <w:r w:rsidRPr="003C7829">
        <w:rPr>
          <w:color w:val="221F1F"/>
          <w:u w:val="single"/>
        </w:rPr>
        <w:t>and</w:t>
      </w:r>
      <w:r w:rsidRPr="003C7829">
        <w:rPr>
          <w:color w:val="221F1F"/>
          <w:spacing w:val="1"/>
          <w:u w:val="single"/>
        </w:rPr>
        <w:t xml:space="preserve"> </w:t>
      </w:r>
      <w:r w:rsidRPr="003C7829">
        <w:rPr>
          <w:color w:val="221F1F"/>
          <w:u w:val="single"/>
        </w:rPr>
        <w:t>what</w:t>
      </w:r>
      <w:r w:rsidRPr="003C7829">
        <w:rPr>
          <w:color w:val="221F1F"/>
          <w:spacing w:val="1"/>
          <w:u w:val="single"/>
        </w:rPr>
        <w:t xml:space="preserve"> </w:t>
      </w:r>
      <w:r w:rsidRPr="003C7829">
        <w:rPr>
          <w:color w:val="221F1F"/>
          <w:u w:val="single"/>
        </w:rPr>
        <w:t>ki</w:t>
      </w:r>
      <w:r w:rsidRPr="003C7829">
        <w:rPr>
          <w:color w:val="221F1F"/>
          <w:spacing w:val="1"/>
          <w:u w:val="single"/>
        </w:rPr>
        <w:t>n</w:t>
      </w:r>
      <w:r w:rsidRPr="003C7829">
        <w:rPr>
          <w:color w:val="221F1F"/>
          <w:u w:val="single"/>
        </w:rPr>
        <w:t>d</w:t>
      </w:r>
      <w:r w:rsidRPr="003C7829">
        <w:rPr>
          <w:color w:val="221F1F"/>
          <w:spacing w:val="1"/>
          <w:u w:val="single"/>
        </w:rPr>
        <w:t xml:space="preserve"> </w:t>
      </w:r>
      <w:r w:rsidRPr="003C7829">
        <w:rPr>
          <w:color w:val="221F1F"/>
          <w:u w:val="single"/>
        </w:rPr>
        <w:t>of po</w:t>
      </w:r>
      <w:r w:rsidRPr="003C7829">
        <w:rPr>
          <w:color w:val="221F1F"/>
          <w:spacing w:val="1"/>
          <w:u w:val="single"/>
        </w:rPr>
        <w:t>l</w:t>
      </w:r>
      <w:r w:rsidRPr="003C7829">
        <w:rPr>
          <w:color w:val="221F1F"/>
          <w:u w:val="single"/>
        </w:rPr>
        <w:t>itical</w:t>
      </w:r>
      <w:r w:rsidRPr="003C7829">
        <w:rPr>
          <w:color w:val="221F1F"/>
          <w:spacing w:val="5"/>
          <w:u w:val="single"/>
        </w:rPr>
        <w:t xml:space="preserve"> </w:t>
      </w:r>
      <w:r w:rsidRPr="003C7829">
        <w:rPr>
          <w:color w:val="221F1F"/>
          <w:u w:val="single"/>
        </w:rPr>
        <w:t>order</w:t>
      </w:r>
      <w:r w:rsidRPr="003C7829">
        <w:rPr>
          <w:color w:val="221F1F"/>
          <w:spacing w:val="2"/>
          <w:u w:val="single"/>
        </w:rPr>
        <w:t xml:space="preserve"> </w:t>
      </w:r>
      <w:r w:rsidRPr="003C7829">
        <w:rPr>
          <w:color w:val="221F1F"/>
          <w:u w:val="single"/>
        </w:rPr>
        <w:t>is emerging in the 21st centu</w:t>
      </w:r>
      <w:r w:rsidRPr="003C7829">
        <w:rPr>
          <w:color w:val="221F1F"/>
          <w:spacing w:val="2"/>
          <w:u w:val="single"/>
        </w:rPr>
        <w:t>r</w:t>
      </w:r>
      <w:r w:rsidRPr="003C7829">
        <w:rPr>
          <w:color w:val="221F1F"/>
          <w:u w:val="single"/>
        </w:rPr>
        <w:t>y</w:t>
      </w:r>
      <w:r w:rsidRPr="003C7829">
        <w:rPr>
          <w:color w:val="221F1F"/>
          <w:sz w:val="14"/>
        </w:rPr>
        <w:t>,</w:t>
      </w:r>
      <w:r w:rsidRPr="003C7829">
        <w:rPr>
          <w:color w:val="221F1F"/>
          <w:spacing w:val="49"/>
          <w:sz w:val="14"/>
        </w:rPr>
        <w:t xml:space="preserve"> </w:t>
      </w:r>
      <w:r w:rsidRPr="003C7829">
        <w:rPr>
          <w:color w:val="221F1F"/>
          <w:u w:val="single"/>
        </w:rPr>
        <w:t>are</w:t>
      </w:r>
      <w:r w:rsidRPr="003C7829">
        <w:rPr>
          <w:color w:val="221F1F"/>
          <w:sz w:val="14"/>
        </w:rPr>
        <w:t xml:space="preserve"> the </w:t>
      </w:r>
      <w:r w:rsidRPr="003C7829">
        <w:rPr>
          <w:color w:val="221F1F"/>
          <w:u w:val="single"/>
        </w:rPr>
        <w:t>essential</w:t>
      </w:r>
      <w:r w:rsidRPr="003C7829">
        <w:rPr>
          <w:color w:val="221F1F"/>
          <w:sz w:val="14"/>
        </w:rPr>
        <w:t xml:space="preserve"> backdrop </w:t>
      </w:r>
      <w:r w:rsidRPr="003C7829">
        <w:rPr>
          <w:color w:val="221F1F"/>
          <w:u w:val="single"/>
        </w:rPr>
        <w:t>for any</w:t>
      </w:r>
      <w:r w:rsidRPr="003C7829">
        <w:rPr>
          <w:color w:val="221F1F"/>
          <w:sz w:val="14"/>
        </w:rPr>
        <w:t xml:space="preserve"> discussion</w:t>
      </w:r>
      <w:r w:rsidRPr="003C7829">
        <w:rPr>
          <w:color w:val="221F1F"/>
          <w:spacing w:val="44"/>
          <w:sz w:val="14"/>
        </w:rPr>
        <w:t xml:space="preserve"> </w:t>
      </w:r>
      <w:r w:rsidRPr="003C7829">
        <w:rPr>
          <w:color w:val="221F1F"/>
          <w:sz w:val="14"/>
        </w:rPr>
        <w:t xml:space="preserve">of </w:t>
      </w:r>
      <w:r w:rsidRPr="003C7829">
        <w:rPr>
          <w:color w:val="221F1F"/>
          <w:u w:val="single"/>
        </w:rPr>
        <w:t>attempts</w:t>
      </w:r>
      <w:r w:rsidRPr="003C7829">
        <w:rPr>
          <w:color w:val="221F1F"/>
          <w:spacing w:val="11"/>
          <w:u w:val="single"/>
        </w:rPr>
        <w:t xml:space="preserve"> </w:t>
      </w:r>
      <w:r w:rsidRPr="003C7829">
        <w:rPr>
          <w:color w:val="221F1F"/>
          <w:u w:val="single"/>
        </w:rPr>
        <w:t>to</w:t>
      </w:r>
      <w:r w:rsidRPr="003C7829">
        <w:rPr>
          <w:color w:val="221F1F"/>
          <w:spacing w:val="10"/>
          <w:u w:val="single"/>
        </w:rPr>
        <w:t xml:space="preserve"> </w:t>
      </w:r>
      <w:r w:rsidRPr="003C7829">
        <w:rPr>
          <w:color w:val="221F1F"/>
          <w:u w:val="single"/>
        </w:rPr>
        <w:t>limit</w:t>
      </w:r>
      <w:r w:rsidRPr="003C7829">
        <w:rPr>
          <w:color w:val="221F1F"/>
          <w:spacing w:val="15"/>
          <w:u w:val="single"/>
        </w:rPr>
        <w:t xml:space="preserve"> </w:t>
      </w:r>
      <w:r w:rsidRPr="003C7829">
        <w:rPr>
          <w:color w:val="221F1F"/>
          <w:u w:val="single"/>
        </w:rPr>
        <w:t>arms</w:t>
      </w:r>
      <w:r w:rsidRPr="003C7829">
        <w:rPr>
          <w:color w:val="221F1F"/>
          <w:sz w:val="14"/>
        </w:rPr>
        <w:t>.</w:t>
      </w:r>
      <w:r w:rsidRPr="003C7829">
        <w:rPr>
          <w:sz w:val="14"/>
        </w:rPr>
        <w:t xml:space="preserve"> </w:t>
      </w:r>
      <w:r w:rsidRPr="003C7829">
        <w:rPr>
          <w:color w:val="221F1F"/>
          <w:sz w:val="14"/>
        </w:rPr>
        <w:t>Much</w:t>
      </w:r>
      <w:r w:rsidRPr="003C7829">
        <w:rPr>
          <w:color w:val="221F1F"/>
          <w:spacing w:val="-3"/>
          <w:sz w:val="14"/>
        </w:rPr>
        <w:t xml:space="preserve"> </w:t>
      </w:r>
      <w:r w:rsidRPr="003C7829">
        <w:rPr>
          <w:color w:val="221F1F"/>
          <w:sz w:val="14"/>
        </w:rPr>
        <w:t>of</w:t>
      </w:r>
      <w:r w:rsidRPr="003C7829">
        <w:rPr>
          <w:color w:val="221F1F"/>
          <w:spacing w:val="-2"/>
          <w:sz w:val="14"/>
        </w:rPr>
        <w:t xml:space="preserve"> </w:t>
      </w:r>
      <w:r w:rsidRPr="003C7829">
        <w:rPr>
          <w:color w:val="221F1F"/>
          <w:sz w:val="14"/>
        </w:rPr>
        <w:t>the</w:t>
      </w:r>
      <w:r w:rsidRPr="003C7829">
        <w:rPr>
          <w:color w:val="221F1F"/>
          <w:spacing w:val="-2"/>
          <w:sz w:val="14"/>
        </w:rPr>
        <w:t xml:space="preserve"> </w:t>
      </w:r>
      <w:r w:rsidRPr="003C7829">
        <w:rPr>
          <w:color w:val="221F1F"/>
          <w:sz w:val="14"/>
        </w:rPr>
        <w:t>discussion</w:t>
      </w:r>
      <w:r w:rsidRPr="003C7829">
        <w:rPr>
          <w:color w:val="221F1F"/>
          <w:spacing w:val="-10"/>
          <w:sz w:val="14"/>
        </w:rPr>
        <w:t xml:space="preserve"> </w:t>
      </w:r>
      <w:r w:rsidRPr="003C7829">
        <w:rPr>
          <w:color w:val="221F1F"/>
          <w:sz w:val="14"/>
        </w:rPr>
        <w:t>in</w:t>
      </w:r>
      <w:r w:rsidRPr="003C7829">
        <w:rPr>
          <w:color w:val="221F1F"/>
          <w:spacing w:val="-2"/>
          <w:sz w:val="14"/>
        </w:rPr>
        <w:t xml:space="preserve"> </w:t>
      </w:r>
      <w:r w:rsidRPr="003C7829">
        <w:rPr>
          <w:color w:val="221F1F"/>
          <w:sz w:val="14"/>
        </w:rPr>
        <w:t>the</w:t>
      </w:r>
      <w:r w:rsidRPr="003C7829">
        <w:rPr>
          <w:color w:val="221F1F"/>
          <w:spacing w:val="-3"/>
          <w:sz w:val="14"/>
        </w:rPr>
        <w:t xml:space="preserve"> </w:t>
      </w:r>
      <w:r w:rsidRPr="003C7829">
        <w:rPr>
          <w:color w:val="221F1F"/>
          <w:sz w:val="14"/>
        </w:rPr>
        <w:t>20</w:t>
      </w:r>
      <w:r w:rsidRPr="003C7829">
        <w:rPr>
          <w:color w:val="221F1F"/>
          <w:spacing w:val="1"/>
          <w:sz w:val="14"/>
        </w:rPr>
        <w:t>t</w:t>
      </w:r>
      <w:r w:rsidRPr="003C7829">
        <w:rPr>
          <w:color w:val="221F1F"/>
          <w:sz w:val="14"/>
        </w:rPr>
        <w:t>h</w:t>
      </w:r>
      <w:r w:rsidRPr="003C7829">
        <w:rPr>
          <w:color w:val="221F1F"/>
          <w:spacing w:val="-3"/>
          <w:sz w:val="14"/>
        </w:rPr>
        <w:t xml:space="preserve"> </w:t>
      </w:r>
      <w:r w:rsidRPr="003C7829">
        <w:rPr>
          <w:color w:val="221F1F"/>
          <w:sz w:val="14"/>
        </w:rPr>
        <w:t>century</w:t>
      </w:r>
      <w:r w:rsidRPr="003C7829">
        <w:rPr>
          <w:color w:val="221F1F"/>
          <w:spacing w:val="-2"/>
          <w:sz w:val="14"/>
        </w:rPr>
        <w:t xml:space="preserve"> </w:t>
      </w:r>
      <w:r w:rsidRPr="003C7829">
        <w:rPr>
          <w:color w:val="221F1F"/>
          <w:sz w:val="14"/>
        </w:rPr>
        <w:t>was</w:t>
      </w:r>
      <w:r w:rsidRPr="003C7829">
        <w:rPr>
          <w:color w:val="221F1F"/>
          <w:spacing w:val="-6"/>
          <w:sz w:val="14"/>
        </w:rPr>
        <w:t xml:space="preserve"> </w:t>
      </w:r>
      <w:r w:rsidRPr="003C7829">
        <w:rPr>
          <w:color w:val="221F1F"/>
          <w:sz w:val="14"/>
        </w:rPr>
        <w:t>about</w:t>
      </w:r>
      <w:r w:rsidRPr="003C7829">
        <w:rPr>
          <w:color w:val="221F1F"/>
          <w:spacing w:val="-1"/>
          <w:sz w:val="14"/>
        </w:rPr>
        <w:t xml:space="preserve"> </w:t>
      </w:r>
      <w:r w:rsidRPr="003C7829">
        <w:rPr>
          <w:color w:val="221F1F"/>
          <w:sz w:val="14"/>
        </w:rPr>
        <w:t>limiting</w:t>
      </w:r>
      <w:r w:rsidRPr="003C7829">
        <w:rPr>
          <w:color w:val="221F1F"/>
          <w:spacing w:val="-2"/>
          <w:sz w:val="14"/>
        </w:rPr>
        <w:t xml:space="preserve"> </w:t>
      </w:r>
      <w:r w:rsidRPr="003C7829">
        <w:rPr>
          <w:color w:val="221F1F"/>
          <w:sz w:val="14"/>
        </w:rPr>
        <w:t>the</w:t>
      </w:r>
      <w:r w:rsidRPr="003C7829">
        <w:rPr>
          <w:color w:val="221F1F"/>
          <w:spacing w:val="-2"/>
          <w:sz w:val="14"/>
        </w:rPr>
        <w:t xml:space="preserve"> </w:t>
      </w:r>
      <w:r w:rsidRPr="003C7829">
        <w:rPr>
          <w:color w:val="221F1F"/>
          <w:sz w:val="14"/>
        </w:rPr>
        <w:t>proliferation</w:t>
      </w:r>
      <w:r w:rsidRPr="003C7829">
        <w:rPr>
          <w:color w:val="221F1F"/>
          <w:spacing w:val="-1"/>
          <w:sz w:val="14"/>
        </w:rPr>
        <w:t xml:space="preserve"> </w:t>
      </w:r>
      <w:r w:rsidRPr="003C7829">
        <w:rPr>
          <w:color w:val="221F1F"/>
          <w:sz w:val="14"/>
        </w:rPr>
        <w:t>of certain</w:t>
      </w:r>
      <w:r w:rsidRPr="003C7829">
        <w:rPr>
          <w:color w:val="221F1F"/>
          <w:spacing w:val="-4"/>
          <w:sz w:val="14"/>
        </w:rPr>
        <w:t xml:space="preserve"> </w:t>
      </w:r>
      <w:r w:rsidRPr="003C7829">
        <w:rPr>
          <w:color w:val="221F1F"/>
          <w:sz w:val="14"/>
        </w:rPr>
        <w:t>kinds</w:t>
      </w:r>
      <w:r w:rsidRPr="003C7829">
        <w:rPr>
          <w:color w:val="221F1F"/>
          <w:spacing w:val="-6"/>
          <w:sz w:val="14"/>
        </w:rPr>
        <w:t xml:space="preserve"> </w:t>
      </w:r>
      <w:r w:rsidRPr="003C7829">
        <w:rPr>
          <w:color w:val="221F1F"/>
          <w:sz w:val="14"/>
        </w:rPr>
        <w:t>of</w:t>
      </w:r>
      <w:r w:rsidRPr="003C7829">
        <w:rPr>
          <w:color w:val="221F1F"/>
          <w:spacing w:val="-6"/>
          <w:sz w:val="14"/>
        </w:rPr>
        <w:t xml:space="preserve"> </w:t>
      </w:r>
      <w:r w:rsidRPr="003C7829">
        <w:rPr>
          <w:color w:val="221F1F"/>
          <w:sz w:val="14"/>
        </w:rPr>
        <w:t>weapons,</w:t>
      </w:r>
      <w:r w:rsidRPr="003C7829">
        <w:rPr>
          <w:color w:val="221F1F"/>
          <w:spacing w:val="-5"/>
          <w:sz w:val="14"/>
        </w:rPr>
        <w:t xml:space="preserve"> </w:t>
      </w:r>
      <w:r w:rsidRPr="003C7829">
        <w:rPr>
          <w:color w:val="221F1F"/>
          <w:sz w:val="14"/>
        </w:rPr>
        <w:t>only</w:t>
      </w:r>
      <w:r w:rsidRPr="003C7829">
        <w:rPr>
          <w:color w:val="221F1F"/>
          <w:spacing w:val="-6"/>
          <w:sz w:val="14"/>
        </w:rPr>
        <w:t xml:space="preserve"> </w:t>
      </w:r>
      <w:r w:rsidRPr="003C7829">
        <w:rPr>
          <w:color w:val="221F1F"/>
          <w:sz w:val="14"/>
        </w:rPr>
        <w:t>mo</w:t>
      </w:r>
      <w:r w:rsidRPr="003C7829">
        <w:rPr>
          <w:color w:val="221F1F"/>
          <w:spacing w:val="1"/>
          <w:sz w:val="14"/>
        </w:rPr>
        <w:t>s</w:t>
      </w:r>
      <w:r w:rsidRPr="003C7829">
        <w:rPr>
          <w:color w:val="221F1F"/>
          <w:sz w:val="14"/>
        </w:rPr>
        <w:t>t</w:t>
      </w:r>
      <w:r w:rsidRPr="003C7829">
        <w:rPr>
          <w:color w:val="221F1F"/>
          <w:spacing w:val="-5"/>
          <w:sz w:val="14"/>
        </w:rPr>
        <w:t xml:space="preserve"> </w:t>
      </w:r>
      <w:r w:rsidRPr="003C7829">
        <w:rPr>
          <w:color w:val="221F1F"/>
          <w:sz w:val="14"/>
        </w:rPr>
        <w:t>obviously</w:t>
      </w:r>
      <w:r w:rsidRPr="003C7829">
        <w:rPr>
          <w:color w:val="221F1F"/>
          <w:spacing w:val="-5"/>
          <w:sz w:val="14"/>
        </w:rPr>
        <w:t xml:space="preserve"> </w:t>
      </w:r>
      <w:r w:rsidRPr="003C7829">
        <w:rPr>
          <w:color w:val="221F1F"/>
          <w:sz w:val="14"/>
        </w:rPr>
        <w:t>nuclear,</w:t>
      </w:r>
      <w:r w:rsidRPr="003C7829">
        <w:rPr>
          <w:color w:val="221F1F"/>
          <w:spacing w:val="-5"/>
          <w:sz w:val="14"/>
        </w:rPr>
        <w:t xml:space="preserve"> </w:t>
      </w:r>
      <w:r w:rsidRPr="003C7829">
        <w:rPr>
          <w:color w:val="221F1F"/>
          <w:sz w:val="14"/>
        </w:rPr>
        <w:t>chemical</w:t>
      </w:r>
      <w:r w:rsidRPr="003C7829">
        <w:rPr>
          <w:color w:val="221F1F"/>
          <w:spacing w:val="-4"/>
          <w:sz w:val="14"/>
        </w:rPr>
        <w:t xml:space="preserve"> </w:t>
      </w:r>
      <w:r w:rsidRPr="003C7829">
        <w:rPr>
          <w:color w:val="221F1F"/>
          <w:sz w:val="14"/>
        </w:rPr>
        <w:t>and</w:t>
      </w:r>
      <w:r w:rsidRPr="003C7829">
        <w:rPr>
          <w:color w:val="221F1F"/>
          <w:spacing w:val="-6"/>
          <w:sz w:val="14"/>
        </w:rPr>
        <w:t xml:space="preserve"> </w:t>
      </w:r>
      <w:r w:rsidRPr="003C7829">
        <w:rPr>
          <w:color w:val="221F1F"/>
          <w:sz w:val="14"/>
        </w:rPr>
        <w:t>bi</w:t>
      </w:r>
      <w:r w:rsidRPr="003C7829">
        <w:rPr>
          <w:color w:val="221F1F"/>
          <w:spacing w:val="1"/>
          <w:sz w:val="14"/>
        </w:rPr>
        <w:t>o</w:t>
      </w:r>
      <w:r w:rsidRPr="003C7829">
        <w:rPr>
          <w:color w:val="221F1F"/>
          <w:sz w:val="14"/>
        </w:rPr>
        <w:t>logical</w:t>
      </w:r>
      <w:r w:rsidRPr="003C7829">
        <w:rPr>
          <w:color w:val="221F1F"/>
          <w:spacing w:val="-5"/>
          <w:sz w:val="14"/>
        </w:rPr>
        <w:t xml:space="preserve"> </w:t>
      </w:r>
      <w:r w:rsidRPr="003C7829">
        <w:rPr>
          <w:color w:val="221F1F"/>
          <w:sz w:val="14"/>
        </w:rPr>
        <w:t>ones. While</w:t>
      </w:r>
      <w:r w:rsidRPr="003C7829">
        <w:rPr>
          <w:color w:val="221F1F"/>
          <w:spacing w:val="1"/>
          <w:sz w:val="14"/>
        </w:rPr>
        <w:t xml:space="preserve"> </w:t>
      </w:r>
      <w:r w:rsidRPr="003C7829">
        <w:rPr>
          <w:color w:val="221F1F"/>
          <w:sz w:val="14"/>
        </w:rPr>
        <w:t>there</w:t>
      </w:r>
      <w:r w:rsidRPr="003C7829">
        <w:rPr>
          <w:color w:val="221F1F"/>
          <w:spacing w:val="1"/>
          <w:sz w:val="14"/>
        </w:rPr>
        <w:t xml:space="preserve"> </w:t>
      </w:r>
      <w:r w:rsidRPr="003C7829">
        <w:rPr>
          <w:color w:val="221F1F"/>
          <w:sz w:val="14"/>
        </w:rPr>
        <w:t>were</w:t>
      </w:r>
      <w:r w:rsidRPr="003C7829">
        <w:rPr>
          <w:color w:val="221F1F"/>
          <w:spacing w:val="2"/>
          <w:sz w:val="14"/>
        </w:rPr>
        <w:t xml:space="preserve"> </w:t>
      </w:r>
      <w:r w:rsidRPr="003C7829">
        <w:rPr>
          <w:color w:val="221F1F"/>
          <w:sz w:val="14"/>
        </w:rPr>
        <w:t>obvious</w:t>
      </w:r>
      <w:r w:rsidRPr="003C7829">
        <w:rPr>
          <w:color w:val="221F1F"/>
          <w:spacing w:val="1"/>
          <w:sz w:val="14"/>
        </w:rPr>
        <w:t xml:space="preserve"> </w:t>
      </w:r>
      <w:r w:rsidRPr="003C7829">
        <w:rPr>
          <w:color w:val="221F1F"/>
          <w:sz w:val="14"/>
        </w:rPr>
        <w:t>humanitarian</w:t>
      </w:r>
      <w:r w:rsidRPr="003C7829">
        <w:rPr>
          <w:color w:val="221F1F"/>
          <w:spacing w:val="2"/>
          <w:sz w:val="14"/>
        </w:rPr>
        <w:t xml:space="preserve"> </w:t>
      </w:r>
      <w:r w:rsidRPr="003C7829">
        <w:rPr>
          <w:color w:val="221F1F"/>
          <w:sz w:val="14"/>
        </w:rPr>
        <w:t>impulses</w:t>
      </w:r>
      <w:r w:rsidRPr="003C7829">
        <w:rPr>
          <w:color w:val="221F1F"/>
          <w:spacing w:val="1"/>
          <w:sz w:val="14"/>
        </w:rPr>
        <w:t xml:space="preserve"> </w:t>
      </w:r>
      <w:r w:rsidRPr="003C7829">
        <w:rPr>
          <w:color w:val="221F1F"/>
          <w:sz w:val="14"/>
        </w:rPr>
        <w:t>to</w:t>
      </w:r>
      <w:r w:rsidRPr="003C7829">
        <w:rPr>
          <w:color w:val="221F1F"/>
          <w:spacing w:val="1"/>
          <w:sz w:val="14"/>
        </w:rPr>
        <w:t xml:space="preserve"> </w:t>
      </w:r>
      <w:r w:rsidRPr="003C7829">
        <w:rPr>
          <w:color w:val="221F1F"/>
          <w:sz w:val="14"/>
        </w:rPr>
        <w:t>reduce the</w:t>
      </w:r>
      <w:r w:rsidRPr="003C7829">
        <w:rPr>
          <w:color w:val="221F1F"/>
          <w:spacing w:val="1"/>
          <w:sz w:val="14"/>
        </w:rPr>
        <w:t xml:space="preserve"> </w:t>
      </w:r>
      <w:r w:rsidRPr="003C7829">
        <w:rPr>
          <w:color w:val="221F1F"/>
          <w:sz w:val="14"/>
        </w:rPr>
        <w:t>potential f</w:t>
      </w:r>
      <w:r w:rsidRPr="003C7829">
        <w:rPr>
          <w:color w:val="221F1F"/>
          <w:spacing w:val="1"/>
          <w:sz w:val="14"/>
        </w:rPr>
        <w:t>o</w:t>
      </w:r>
      <w:r w:rsidRPr="003C7829">
        <w:rPr>
          <w:color w:val="221F1F"/>
          <w:sz w:val="14"/>
        </w:rPr>
        <w:t>r violence there</w:t>
      </w:r>
      <w:r w:rsidRPr="003C7829">
        <w:rPr>
          <w:color w:val="221F1F"/>
          <w:spacing w:val="43"/>
          <w:sz w:val="14"/>
        </w:rPr>
        <w:t xml:space="preserve"> </w:t>
      </w:r>
      <w:r w:rsidRPr="003C7829">
        <w:rPr>
          <w:color w:val="221F1F"/>
          <w:sz w:val="14"/>
        </w:rPr>
        <w:t>was</w:t>
      </w:r>
      <w:r w:rsidRPr="003C7829">
        <w:rPr>
          <w:color w:val="221F1F"/>
          <w:spacing w:val="41"/>
          <w:sz w:val="14"/>
        </w:rPr>
        <w:t xml:space="preserve"> </w:t>
      </w:r>
      <w:r w:rsidRPr="003C7829">
        <w:rPr>
          <w:color w:val="221F1F"/>
          <w:sz w:val="14"/>
        </w:rPr>
        <w:t>an</w:t>
      </w:r>
      <w:r w:rsidRPr="003C7829">
        <w:rPr>
          <w:color w:val="221F1F"/>
          <w:spacing w:val="42"/>
          <w:sz w:val="14"/>
        </w:rPr>
        <w:t xml:space="preserve"> </w:t>
      </w:r>
      <w:r w:rsidRPr="003C7829">
        <w:rPr>
          <w:color w:val="221F1F"/>
          <w:sz w:val="14"/>
        </w:rPr>
        <w:t>overa</w:t>
      </w:r>
      <w:r w:rsidRPr="003C7829">
        <w:rPr>
          <w:color w:val="221F1F"/>
          <w:spacing w:val="2"/>
          <w:sz w:val="14"/>
        </w:rPr>
        <w:t>r</w:t>
      </w:r>
      <w:r w:rsidRPr="003C7829">
        <w:rPr>
          <w:color w:val="221F1F"/>
          <w:sz w:val="14"/>
        </w:rPr>
        <w:t>ching</w:t>
      </w:r>
      <w:r w:rsidRPr="003C7829">
        <w:rPr>
          <w:color w:val="221F1F"/>
          <w:spacing w:val="42"/>
          <w:sz w:val="14"/>
        </w:rPr>
        <w:t xml:space="preserve"> </w:t>
      </w:r>
      <w:r w:rsidRPr="003C7829">
        <w:rPr>
          <w:color w:val="221F1F"/>
          <w:sz w:val="14"/>
        </w:rPr>
        <w:t>p</w:t>
      </w:r>
      <w:r w:rsidRPr="003C7829">
        <w:rPr>
          <w:color w:val="221F1F"/>
          <w:spacing w:val="1"/>
          <w:sz w:val="14"/>
        </w:rPr>
        <w:t>r</w:t>
      </w:r>
      <w:r w:rsidRPr="003C7829">
        <w:rPr>
          <w:color w:val="221F1F"/>
          <w:sz w:val="14"/>
        </w:rPr>
        <w:t>iority</w:t>
      </w:r>
      <w:r w:rsidRPr="003C7829">
        <w:rPr>
          <w:color w:val="221F1F"/>
          <w:spacing w:val="42"/>
          <w:sz w:val="14"/>
        </w:rPr>
        <w:t xml:space="preserve"> </w:t>
      </w:r>
      <w:r w:rsidRPr="003C7829">
        <w:rPr>
          <w:color w:val="221F1F"/>
          <w:sz w:val="14"/>
        </w:rPr>
        <w:t>on</w:t>
      </w:r>
      <w:r w:rsidRPr="003C7829">
        <w:rPr>
          <w:color w:val="221F1F"/>
          <w:spacing w:val="43"/>
          <w:sz w:val="14"/>
        </w:rPr>
        <w:t xml:space="preserve"> </w:t>
      </w:r>
      <w:r w:rsidRPr="003C7829">
        <w:rPr>
          <w:color w:val="221F1F"/>
          <w:sz w:val="14"/>
        </w:rPr>
        <w:t>the</w:t>
      </w:r>
      <w:r w:rsidRPr="003C7829">
        <w:rPr>
          <w:color w:val="221F1F"/>
          <w:spacing w:val="42"/>
          <w:sz w:val="14"/>
        </w:rPr>
        <w:t xml:space="preserve"> </w:t>
      </w:r>
      <w:r w:rsidRPr="003C7829">
        <w:rPr>
          <w:color w:val="221F1F"/>
          <w:sz w:val="14"/>
        </w:rPr>
        <w:t>pa</w:t>
      </w:r>
      <w:r w:rsidRPr="003C7829">
        <w:rPr>
          <w:color w:val="221F1F"/>
          <w:spacing w:val="1"/>
          <w:sz w:val="14"/>
        </w:rPr>
        <w:t>r</w:t>
      </w:r>
      <w:r w:rsidRPr="003C7829">
        <w:rPr>
          <w:color w:val="221F1F"/>
          <w:sz w:val="14"/>
        </w:rPr>
        <w:t>t</w:t>
      </w:r>
      <w:r w:rsidRPr="003C7829">
        <w:rPr>
          <w:color w:val="221F1F"/>
          <w:spacing w:val="43"/>
          <w:sz w:val="14"/>
        </w:rPr>
        <w:t xml:space="preserve"> </w:t>
      </w:r>
      <w:r w:rsidRPr="003C7829">
        <w:rPr>
          <w:color w:val="221F1F"/>
          <w:sz w:val="14"/>
        </w:rPr>
        <w:t>of</w:t>
      </w:r>
      <w:r w:rsidRPr="003C7829">
        <w:rPr>
          <w:color w:val="221F1F"/>
          <w:spacing w:val="42"/>
          <w:sz w:val="14"/>
        </w:rPr>
        <w:t xml:space="preserve"> </w:t>
      </w:r>
      <w:r w:rsidRPr="003C7829">
        <w:rPr>
          <w:color w:val="221F1F"/>
          <w:sz w:val="14"/>
        </w:rPr>
        <w:t>the</w:t>
      </w:r>
      <w:r w:rsidRPr="003C7829">
        <w:rPr>
          <w:color w:val="221F1F"/>
          <w:spacing w:val="42"/>
          <w:sz w:val="14"/>
        </w:rPr>
        <w:t xml:space="preserve"> </w:t>
      </w:r>
      <w:r w:rsidRPr="003C7829">
        <w:rPr>
          <w:color w:val="221F1F"/>
          <w:sz w:val="14"/>
        </w:rPr>
        <w:t>superpowers</w:t>
      </w:r>
      <w:r w:rsidRPr="003C7829">
        <w:rPr>
          <w:color w:val="221F1F"/>
          <w:spacing w:val="35"/>
          <w:sz w:val="14"/>
        </w:rPr>
        <w:t xml:space="preserve"> </w:t>
      </w:r>
      <w:r w:rsidRPr="003C7829">
        <w:rPr>
          <w:color w:val="221F1F"/>
          <w:sz w:val="14"/>
        </w:rPr>
        <w:t>to</w:t>
      </w:r>
      <w:r w:rsidRPr="003C7829">
        <w:rPr>
          <w:color w:val="221F1F"/>
          <w:spacing w:val="42"/>
          <w:sz w:val="14"/>
        </w:rPr>
        <w:t xml:space="preserve"> </w:t>
      </w:r>
      <w:r w:rsidRPr="003C7829">
        <w:rPr>
          <w:color w:val="221F1F"/>
          <w:sz w:val="14"/>
        </w:rPr>
        <w:t>maneuver in such</w:t>
      </w:r>
      <w:r w:rsidRPr="003C7829">
        <w:rPr>
          <w:color w:val="221F1F"/>
          <w:spacing w:val="1"/>
          <w:sz w:val="14"/>
        </w:rPr>
        <w:t xml:space="preserve"> </w:t>
      </w:r>
      <w:r w:rsidRPr="003C7829">
        <w:rPr>
          <w:color w:val="221F1F"/>
          <w:sz w:val="14"/>
        </w:rPr>
        <w:t>a way</w:t>
      </w:r>
      <w:r w:rsidRPr="003C7829">
        <w:rPr>
          <w:color w:val="221F1F"/>
          <w:spacing w:val="1"/>
          <w:sz w:val="14"/>
        </w:rPr>
        <w:t xml:space="preserve"> </w:t>
      </w:r>
      <w:r w:rsidRPr="003C7829">
        <w:rPr>
          <w:color w:val="221F1F"/>
          <w:sz w:val="14"/>
        </w:rPr>
        <w:t>that</w:t>
      </w:r>
      <w:r w:rsidRPr="003C7829">
        <w:rPr>
          <w:color w:val="221F1F"/>
          <w:spacing w:val="1"/>
          <w:sz w:val="14"/>
        </w:rPr>
        <w:t xml:space="preserve"> </w:t>
      </w:r>
      <w:r w:rsidRPr="003C7829">
        <w:rPr>
          <w:color w:val="221F1F"/>
          <w:sz w:val="14"/>
        </w:rPr>
        <w:t>arms</w:t>
      </w:r>
      <w:r w:rsidRPr="003C7829">
        <w:rPr>
          <w:color w:val="221F1F"/>
          <w:spacing w:val="1"/>
          <w:sz w:val="14"/>
        </w:rPr>
        <w:t xml:space="preserve"> </w:t>
      </w:r>
      <w:r w:rsidRPr="003C7829">
        <w:rPr>
          <w:color w:val="221F1F"/>
          <w:sz w:val="14"/>
        </w:rPr>
        <w:t>control</w:t>
      </w:r>
      <w:r w:rsidRPr="003C7829">
        <w:rPr>
          <w:color w:val="221F1F"/>
          <w:spacing w:val="1"/>
          <w:sz w:val="14"/>
        </w:rPr>
        <w:t xml:space="preserve"> </w:t>
      </w:r>
      <w:r w:rsidRPr="003C7829">
        <w:rPr>
          <w:color w:val="221F1F"/>
          <w:sz w:val="14"/>
        </w:rPr>
        <w:t>didn’t</w:t>
      </w:r>
      <w:r w:rsidRPr="003C7829">
        <w:rPr>
          <w:color w:val="221F1F"/>
          <w:spacing w:val="1"/>
          <w:sz w:val="14"/>
        </w:rPr>
        <w:t xml:space="preserve"> </w:t>
      </w:r>
      <w:r w:rsidRPr="003C7829">
        <w:rPr>
          <w:color w:val="221F1F"/>
          <w:sz w:val="14"/>
        </w:rPr>
        <w:t>undermi</w:t>
      </w:r>
      <w:r w:rsidRPr="003C7829">
        <w:rPr>
          <w:color w:val="221F1F"/>
          <w:spacing w:val="2"/>
          <w:sz w:val="14"/>
        </w:rPr>
        <w:t>n</w:t>
      </w:r>
      <w:r w:rsidRPr="003C7829">
        <w:rPr>
          <w:color w:val="221F1F"/>
          <w:sz w:val="14"/>
        </w:rPr>
        <w:t>e their domi</w:t>
      </w:r>
      <w:r w:rsidRPr="003C7829">
        <w:rPr>
          <w:color w:val="221F1F"/>
          <w:spacing w:val="1"/>
          <w:sz w:val="14"/>
        </w:rPr>
        <w:t>n</w:t>
      </w:r>
      <w:r w:rsidRPr="003C7829">
        <w:rPr>
          <w:color w:val="221F1F"/>
          <w:sz w:val="14"/>
        </w:rPr>
        <w:t>ance in internati</w:t>
      </w:r>
      <w:r w:rsidRPr="003C7829">
        <w:rPr>
          <w:color w:val="221F1F"/>
          <w:spacing w:val="2"/>
          <w:sz w:val="14"/>
        </w:rPr>
        <w:t>o</w:t>
      </w:r>
      <w:r w:rsidRPr="003C7829">
        <w:rPr>
          <w:color w:val="221F1F"/>
          <w:sz w:val="14"/>
        </w:rPr>
        <w:t>nal rivalries.</w:t>
      </w:r>
      <w:r w:rsidRPr="003C7829">
        <w:rPr>
          <w:color w:val="221F1F"/>
          <w:spacing w:val="5"/>
          <w:sz w:val="14"/>
        </w:rPr>
        <w:t xml:space="preserve"> </w:t>
      </w:r>
      <w:r w:rsidRPr="003C7829">
        <w:rPr>
          <w:color w:val="221F1F"/>
          <w:u w:val="single"/>
        </w:rPr>
        <w:t>Prevent</w:t>
      </w:r>
      <w:r w:rsidRPr="003C7829">
        <w:rPr>
          <w:color w:val="221F1F"/>
          <w:spacing w:val="2"/>
          <w:u w:val="single"/>
        </w:rPr>
        <w:t>i</w:t>
      </w:r>
      <w:r w:rsidRPr="003C7829">
        <w:rPr>
          <w:color w:val="221F1F"/>
          <w:u w:val="single"/>
        </w:rPr>
        <w:t>ng</w:t>
      </w:r>
      <w:r w:rsidRPr="003C7829">
        <w:rPr>
          <w:color w:val="221F1F"/>
          <w:spacing w:val="3"/>
          <w:u w:val="single"/>
        </w:rPr>
        <w:t xml:space="preserve"> </w:t>
      </w:r>
      <w:r w:rsidRPr="003C7829">
        <w:rPr>
          <w:color w:val="221F1F"/>
          <w:u w:val="single"/>
        </w:rPr>
        <w:t>we</w:t>
      </w:r>
      <w:r w:rsidRPr="003C7829">
        <w:rPr>
          <w:color w:val="221F1F"/>
          <w:spacing w:val="2"/>
          <w:u w:val="single"/>
        </w:rPr>
        <w:t>a</w:t>
      </w:r>
      <w:r w:rsidRPr="003C7829">
        <w:rPr>
          <w:color w:val="221F1F"/>
          <w:u w:val="single"/>
        </w:rPr>
        <w:t>pons proliferating</w:t>
      </w:r>
      <w:r w:rsidRPr="003C7829">
        <w:rPr>
          <w:color w:val="221F1F"/>
          <w:spacing w:val="5"/>
          <w:u w:val="single"/>
        </w:rPr>
        <w:t xml:space="preserve"> </w:t>
      </w:r>
      <w:r w:rsidRPr="003C7829">
        <w:rPr>
          <w:color w:val="221F1F"/>
          <w:u w:val="single"/>
        </w:rPr>
        <w:t>meant</w:t>
      </w:r>
      <w:r w:rsidRPr="003C7829">
        <w:rPr>
          <w:color w:val="221F1F"/>
          <w:spacing w:val="4"/>
          <w:u w:val="single"/>
        </w:rPr>
        <w:t xml:space="preserve"> </w:t>
      </w:r>
      <w:r w:rsidRPr="003C7829">
        <w:rPr>
          <w:color w:val="221F1F"/>
          <w:u w:val="single"/>
        </w:rPr>
        <w:t>mainta</w:t>
      </w:r>
      <w:r w:rsidRPr="003C7829">
        <w:rPr>
          <w:color w:val="221F1F"/>
          <w:spacing w:val="2"/>
          <w:u w:val="single"/>
        </w:rPr>
        <w:t>i</w:t>
      </w:r>
      <w:r w:rsidRPr="003C7829">
        <w:rPr>
          <w:color w:val="221F1F"/>
          <w:u w:val="single"/>
        </w:rPr>
        <w:t>ning</w:t>
      </w:r>
      <w:r w:rsidRPr="003C7829">
        <w:rPr>
          <w:color w:val="221F1F"/>
          <w:spacing w:val="3"/>
          <w:u w:val="single"/>
        </w:rPr>
        <w:t xml:space="preserve"> </w:t>
      </w:r>
      <w:r w:rsidRPr="003C7829">
        <w:rPr>
          <w:color w:val="221F1F"/>
          <w:u w:val="single"/>
        </w:rPr>
        <w:t>strateg</w:t>
      </w:r>
      <w:r w:rsidRPr="003C7829">
        <w:rPr>
          <w:color w:val="221F1F"/>
          <w:spacing w:val="2"/>
          <w:u w:val="single"/>
        </w:rPr>
        <w:t>i</w:t>
      </w:r>
      <w:r w:rsidRPr="003C7829">
        <w:rPr>
          <w:color w:val="221F1F"/>
          <w:u w:val="single"/>
        </w:rPr>
        <w:t>c</w:t>
      </w:r>
      <w:r w:rsidRPr="003C7829">
        <w:rPr>
          <w:color w:val="221F1F"/>
          <w:spacing w:val="4"/>
          <w:u w:val="single"/>
        </w:rPr>
        <w:t xml:space="preserve"> </w:t>
      </w:r>
      <w:r w:rsidRPr="003C7829">
        <w:rPr>
          <w:color w:val="221F1F"/>
          <w:u w:val="single"/>
        </w:rPr>
        <w:t>dominance during</w:t>
      </w:r>
      <w:r w:rsidRPr="003C7829">
        <w:rPr>
          <w:color w:val="221F1F"/>
          <w:spacing w:val="1"/>
          <w:u w:val="single"/>
        </w:rPr>
        <w:t xml:space="preserve"> </w:t>
      </w:r>
      <w:r w:rsidRPr="003C7829">
        <w:rPr>
          <w:color w:val="221F1F"/>
          <w:u w:val="single"/>
        </w:rPr>
        <w:t>the</w:t>
      </w:r>
      <w:r w:rsidRPr="003C7829">
        <w:rPr>
          <w:color w:val="221F1F"/>
          <w:spacing w:val="1"/>
          <w:u w:val="single"/>
        </w:rPr>
        <w:t xml:space="preserve"> </w:t>
      </w:r>
      <w:r w:rsidRPr="003C7829">
        <w:rPr>
          <w:color w:val="221F1F"/>
          <w:u w:val="single"/>
        </w:rPr>
        <w:t>Cold</w:t>
      </w:r>
      <w:r w:rsidRPr="003C7829">
        <w:rPr>
          <w:color w:val="221F1F"/>
          <w:spacing w:val="1"/>
          <w:u w:val="single"/>
        </w:rPr>
        <w:t xml:space="preserve"> </w:t>
      </w:r>
      <w:r w:rsidRPr="003C7829">
        <w:rPr>
          <w:color w:val="221F1F"/>
          <w:u w:val="single"/>
        </w:rPr>
        <w:t>War</w:t>
      </w:r>
      <w:r w:rsidRPr="003C7829">
        <w:rPr>
          <w:color w:val="221F1F"/>
          <w:sz w:val="14"/>
        </w:rPr>
        <w:t>.</w:t>
      </w:r>
      <w:r w:rsidRPr="003C7829">
        <w:rPr>
          <w:color w:val="221F1F"/>
          <w:spacing w:val="1"/>
          <w:sz w:val="14"/>
        </w:rPr>
        <w:t xml:space="preserve"> </w:t>
      </w:r>
      <w:r w:rsidRPr="003C7829">
        <w:rPr>
          <w:color w:val="221F1F"/>
          <w:u w:val="single"/>
        </w:rPr>
        <w:t>This</w:t>
      </w:r>
      <w:r w:rsidRPr="003C7829">
        <w:rPr>
          <w:color w:val="221F1F"/>
          <w:spacing w:val="2"/>
          <w:sz w:val="14"/>
        </w:rPr>
        <w:t xml:space="preserve"> </w:t>
      </w:r>
      <w:r w:rsidRPr="003C7829">
        <w:rPr>
          <w:color w:val="221F1F"/>
          <w:sz w:val="14"/>
        </w:rPr>
        <w:t>crucial</w:t>
      </w:r>
      <w:r w:rsidRPr="003C7829">
        <w:rPr>
          <w:color w:val="221F1F"/>
          <w:spacing w:val="2"/>
          <w:sz w:val="14"/>
        </w:rPr>
        <w:t xml:space="preserve"> </w:t>
      </w:r>
      <w:r w:rsidRPr="003C7829">
        <w:rPr>
          <w:color w:val="221F1F"/>
          <w:u w:val="single"/>
        </w:rPr>
        <w:t>theme</w:t>
      </w:r>
      <w:r w:rsidRPr="003C7829">
        <w:rPr>
          <w:color w:val="221F1F"/>
          <w:spacing w:val="1"/>
          <w:u w:val="single"/>
        </w:rPr>
        <w:t xml:space="preserve"> </w:t>
      </w:r>
      <w:r w:rsidRPr="003C7829">
        <w:rPr>
          <w:color w:val="221F1F"/>
          <w:u w:val="single"/>
        </w:rPr>
        <w:t>has been</w:t>
      </w:r>
      <w:r w:rsidRPr="003C7829">
        <w:rPr>
          <w:color w:val="221F1F"/>
          <w:spacing w:val="1"/>
          <w:u w:val="single"/>
        </w:rPr>
        <w:t xml:space="preserve"> </w:t>
      </w:r>
      <w:r w:rsidRPr="003C7829">
        <w:rPr>
          <w:color w:val="221F1F"/>
          <w:u w:val="single"/>
        </w:rPr>
        <w:t>perpetuated</w:t>
      </w:r>
      <w:r w:rsidRPr="003C7829">
        <w:rPr>
          <w:color w:val="221F1F"/>
          <w:spacing w:val="3"/>
          <w:u w:val="single"/>
        </w:rPr>
        <w:t xml:space="preserve"> </w:t>
      </w:r>
      <w:r w:rsidRPr="003C7829">
        <w:rPr>
          <w:color w:val="221F1F"/>
          <w:u w:val="single"/>
        </w:rPr>
        <w:t>since</w:t>
      </w:r>
      <w:r w:rsidRPr="003C7829">
        <w:rPr>
          <w:color w:val="221F1F"/>
          <w:spacing w:val="1"/>
          <w:u w:val="single"/>
        </w:rPr>
        <w:t xml:space="preserve"> </w:t>
      </w:r>
      <w:r w:rsidRPr="003C7829">
        <w:rPr>
          <w:color w:val="221F1F"/>
          <w:u w:val="single"/>
        </w:rPr>
        <w:t>in</w:t>
      </w:r>
      <w:r w:rsidRPr="003C7829">
        <w:rPr>
          <w:color w:val="221F1F"/>
          <w:spacing w:val="1"/>
          <w:sz w:val="14"/>
        </w:rPr>
        <w:t xml:space="preserve"> </w:t>
      </w:r>
      <w:r w:rsidRPr="003C7829">
        <w:rPr>
          <w:color w:val="221F1F"/>
          <w:sz w:val="14"/>
        </w:rPr>
        <w:t>the</w:t>
      </w:r>
      <w:r w:rsidRPr="003C7829">
        <w:rPr>
          <w:color w:val="221F1F"/>
          <w:spacing w:val="1"/>
          <w:sz w:val="14"/>
        </w:rPr>
        <w:t xml:space="preserve"> </w:t>
      </w:r>
      <w:r w:rsidRPr="003C7829">
        <w:rPr>
          <w:color w:val="221F1F"/>
          <w:u w:val="single"/>
        </w:rPr>
        <w:t>military strategies</w:t>
      </w:r>
      <w:r w:rsidRPr="003C7829">
        <w:rPr>
          <w:color w:val="221F1F"/>
          <w:spacing w:val="20"/>
          <w:u w:val="single"/>
        </w:rPr>
        <w:t xml:space="preserve"> </w:t>
      </w:r>
      <w:r w:rsidRPr="003C7829">
        <w:rPr>
          <w:color w:val="221F1F"/>
          <w:u w:val="single"/>
        </w:rPr>
        <w:t>of</w:t>
      </w:r>
      <w:r w:rsidRPr="003C7829">
        <w:rPr>
          <w:color w:val="221F1F"/>
          <w:spacing w:val="18"/>
          <w:u w:val="single"/>
        </w:rPr>
        <w:t xml:space="preserve"> </w:t>
      </w:r>
      <w:r w:rsidRPr="003C7829">
        <w:rPr>
          <w:color w:val="221F1F"/>
          <w:u w:val="single"/>
        </w:rPr>
        <w:t>the</w:t>
      </w:r>
      <w:r w:rsidRPr="003C7829">
        <w:rPr>
          <w:color w:val="221F1F"/>
          <w:spacing w:val="18"/>
          <w:sz w:val="14"/>
        </w:rPr>
        <w:t xml:space="preserve"> </w:t>
      </w:r>
      <w:r w:rsidRPr="003C7829">
        <w:rPr>
          <w:color w:val="221F1F"/>
          <w:sz w:val="14"/>
        </w:rPr>
        <w:t>remaining</w:t>
      </w:r>
      <w:r w:rsidRPr="003C7829">
        <w:rPr>
          <w:color w:val="221F1F"/>
          <w:spacing w:val="20"/>
          <w:sz w:val="14"/>
        </w:rPr>
        <w:t xml:space="preserve"> </w:t>
      </w:r>
      <w:r w:rsidRPr="003C7829">
        <w:rPr>
          <w:color w:val="221F1F"/>
          <w:sz w:val="14"/>
        </w:rPr>
        <w:t>superpower;</w:t>
      </w:r>
      <w:r w:rsidRPr="003C7829">
        <w:rPr>
          <w:color w:val="221F1F"/>
          <w:spacing w:val="19"/>
          <w:sz w:val="14"/>
        </w:rPr>
        <w:t xml:space="preserve"> </w:t>
      </w:r>
      <w:r w:rsidRPr="003C7829">
        <w:rPr>
          <w:color w:val="221F1F"/>
          <w:sz w:val="14"/>
        </w:rPr>
        <w:t>the</w:t>
      </w:r>
      <w:r w:rsidRPr="003C7829">
        <w:rPr>
          <w:color w:val="221F1F"/>
          <w:spacing w:val="20"/>
          <w:sz w:val="14"/>
        </w:rPr>
        <w:t xml:space="preserve"> </w:t>
      </w:r>
      <w:r w:rsidRPr="003C7829">
        <w:rPr>
          <w:color w:val="221F1F"/>
          <w:u w:val="single"/>
        </w:rPr>
        <w:t>United</w:t>
      </w:r>
      <w:r w:rsidRPr="003C7829">
        <w:rPr>
          <w:color w:val="221F1F"/>
          <w:spacing w:val="19"/>
          <w:u w:val="single"/>
        </w:rPr>
        <w:t xml:space="preserve"> </w:t>
      </w:r>
      <w:r w:rsidRPr="003C7829">
        <w:rPr>
          <w:color w:val="221F1F"/>
          <w:u w:val="single"/>
        </w:rPr>
        <w:t>States</w:t>
      </w:r>
      <w:r w:rsidRPr="003C7829">
        <w:rPr>
          <w:color w:val="221F1F"/>
          <w:spacing w:val="19"/>
          <w:sz w:val="14"/>
        </w:rPr>
        <w:t xml:space="preserve"> </w:t>
      </w:r>
      <w:r w:rsidRPr="003C7829">
        <w:rPr>
          <w:color w:val="221F1F"/>
          <w:u w:val="single"/>
        </w:rPr>
        <w:t>spends</w:t>
      </w:r>
      <w:r w:rsidRPr="003C7829">
        <w:rPr>
          <w:color w:val="221F1F"/>
          <w:spacing w:val="14"/>
          <w:sz w:val="14"/>
        </w:rPr>
        <w:t xml:space="preserve"> </w:t>
      </w:r>
      <w:r w:rsidRPr="003C7829">
        <w:rPr>
          <w:color w:val="221F1F"/>
          <w:sz w:val="14"/>
        </w:rPr>
        <w:t>somew</w:t>
      </w:r>
      <w:r w:rsidRPr="003C7829">
        <w:rPr>
          <w:color w:val="221F1F"/>
          <w:spacing w:val="2"/>
          <w:sz w:val="14"/>
        </w:rPr>
        <w:t>h</w:t>
      </w:r>
      <w:r w:rsidRPr="003C7829">
        <w:rPr>
          <w:color w:val="221F1F"/>
          <w:sz w:val="14"/>
        </w:rPr>
        <w:t>ere</w:t>
      </w:r>
      <w:r w:rsidRPr="003C7829">
        <w:rPr>
          <w:color w:val="221F1F"/>
          <w:spacing w:val="19"/>
          <w:sz w:val="14"/>
        </w:rPr>
        <w:t xml:space="preserve"> </w:t>
      </w:r>
      <w:r w:rsidRPr="003C7829">
        <w:rPr>
          <w:color w:val="221F1F"/>
          <w:u w:val="single"/>
        </w:rPr>
        <w:t>close to</w:t>
      </w:r>
      <w:r w:rsidRPr="003C7829">
        <w:rPr>
          <w:color w:val="221F1F"/>
          <w:spacing w:val="-7"/>
          <w:u w:val="single"/>
        </w:rPr>
        <w:t xml:space="preserve"> </w:t>
      </w:r>
      <w:r w:rsidRPr="003C7829">
        <w:rPr>
          <w:color w:val="221F1F"/>
          <w:u w:val="single"/>
        </w:rPr>
        <w:t>half</w:t>
      </w:r>
      <w:r w:rsidRPr="003C7829">
        <w:rPr>
          <w:color w:val="221F1F"/>
          <w:spacing w:val="-6"/>
          <w:u w:val="single"/>
        </w:rPr>
        <w:t xml:space="preserve"> </w:t>
      </w:r>
      <w:r w:rsidRPr="003C7829">
        <w:rPr>
          <w:color w:val="221F1F"/>
          <w:u w:val="single"/>
        </w:rPr>
        <w:t>of</w:t>
      </w:r>
      <w:r w:rsidRPr="003C7829">
        <w:rPr>
          <w:color w:val="221F1F"/>
          <w:spacing w:val="-7"/>
          <w:u w:val="single"/>
        </w:rPr>
        <w:t xml:space="preserve"> </w:t>
      </w:r>
      <w:r w:rsidRPr="003C7829">
        <w:rPr>
          <w:color w:val="221F1F"/>
          <w:u w:val="single"/>
        </w:rPr>
        <w:t>all</w:t>
      </w:r>
      <w:r w:rsidRPr="003C7829">
        <w:rPr>
          <w:color w:val="221F1F"/>
          <w:spacing w:val="-5"/>
          <w:sz w:val="14"/>
        </w:rPr>
        <w:t xml:space="preserve"> </w:t>
      </w:r>
      <w:r w:rsidRPr="003C7829">
        <w:rPr>
          <w:color w:val="221F1F"/>
          <w:sz w:val="14"/>
        </w:rPr>
        <w:t>the</w:t>
      </w:r>
      <w:r w:rsidRPr="003C7829">
        <w:rPr>
          <w:color w:val="221F1F"/>
          <w:spacing w:val="-6"/>
          <w:sz w:val="14"/>
        </w:rPr>
        <w:t xml:space="preserve"> </w:t>
      </w:r>
      <w:r w:rsidRPr="003C7829">
        <w:rPr>
          <w:color w:val="221F1F"/>
          <w:u w:val="single"/>
        </w:rPr>
        <w:t>total</w:t>
      </w:r>
      <w:r w:rsidRPr="003C7829">
        <w:rPr>
          <w:color w:val="221F1F"/>
          <w:spacing w:val="-5"/>
          <w:sz w:val="14"/>
        </w:rPr>
        <w:t xml:space="preserve"> </w:t>
      </w:r>
      <w:r w:rsidRPr="003C7829">
        <w:rPr>
          <w:color w:val="221F1F"/>
          <w:sz w:val="14"/>
        </w:rPr>
        <w:t>of</w:t>
      </w:r>
      <w:r w:rsidRPr="003C7829">
        <w:rPr>
          <w:color w:val="221F1F"/>
          <w:spacing w:val="-7"/>
          <w:sz w:val="14"/>
        </w:rPr>
        <w:t xml:space="preserve"> </w:t>
      </w:r>
      <w:r w:rsidRPr="003C7829">
        <w:rPr>
          <w:color w:val="221F1F"/>
          <w:sz w:val="14"/>
        </w:rPr>
        <w:t>the</w:t>
      </w:r>
      <w:r w:rsidRPr="003C7829">
        <w:rPr>
          <w:color w:val="221F1F"/>
          <w:spacing w:val="-6"/>
          <w:sz w:val="14"/>
        </w:rPr>
        <w:t xml:space="preserve"> </w:t>
      </w:r>
      <w:r w:rsidRPr="003C7829">
        <w:rPr>
          <w:color w:val="221F1F"/>
          <w:u w:val="single"/>
        </w:rPr>
        <w:t>military</w:t>
      </w:r>
      <w:r w:rsidRPr="003C7829">
        <w:rPr>
          <w:color w:val="221F1F"/>
          <w:spacing w:val="-6"/>
          <w:u w:val="single"/>
        </w:rPr>
        <w:t xml:space="preserve"> </w:t>
      </w:r>
      <w:r w:rsidRPr="003C7829">
        <w:rPr>
          <w:color w:val="221F1F"/>
          <w:u w:val="single"/>
        </w:rPr>
        <w:t>budgets</w:t>
      </w:r>
      <w:r w:rsidRPr="003C7829">
        <w:rPr>
          <w:color w:val="221F1F"/>
          <w:spacing w:val="-6"/>
          <w:u w:val="single"/>
        </w:rPr>
        <w:t xml:space="preserve"> </w:t>
      </w:r>
      <w:r w:rsidRPr="003C7829">
        <w:rPr>
          <w:color w:val="221F1F"/>
          <w:u w:val="single"/>
        </w:rPr>
        <w:t>on</w:t>
      </w:r>
      <w:r w:rsidRPr="003C7829">
        <w:rPr>
          <w:color w:val="221F1F"/>
          <w:spacing w:val="-7"/>
          <w:u w:val="single"/>
        </w:rPr>
        <w:t xml:space="preserve"> </w:t>
      </w:r>
      <w:r w:rsidRPr="003C7829">
        <w:rPr>
          <w:color w:val="221F1F"/>
          <w:u w:val="single"/>
        </w:rPr>
        <w:t>the</w:t>
      </w:r>
      <w:r w:rsidRPr="003C7829">
        <w:rPr>
          <w:color w:val="221F1F"/>
          <w:spacing w:val="-6"/>
          <w:u w:val="single"/>
        </w:rPr>
        <w:t xml:space="preserve"> </w:t>
      </w:r>
      <w:r w:rsidRPr="003C7829">
        <w:rPr>
          <w:color w:val="221F1F"/>
          <w:u w:val="single"/>
        </w:rPr>
        <w:t>planet</w:t>
      </w:r>
      <w:r w:rsidRPr="003C7829">
        <w:rPr>
          <w:color w:val="221F1F"/>
          <w:sz w:val="14"/>
        </w:rPr>
        <w:t>,</w:t>
      </w:r>
      <w:r w:rsidRPr="003C7829">
        <w:rPr>
          <w:color w:val="221F1F"/>
          <w:spacing w:val="-5"/>
          <w:sz w:val="14"/>
        </w:rPr>
        <w:t xml:space="preserve"> </w:t>
      </w:r>
      <w:r w:rsidRPr="003C7829">
        <w:rPr>
          <w:color w:val="221F1F"/>
          <w:u w:val="single"/>
        </w:rPr>
        <w:t>and</w:t>
      </w:r>
      <w:r w:rsidRPr="003C7829">
        <w:rPr>
          <w:color w:val="221F1F"/>
          <w:spacing w:val="-7"/>
          <w:u w:val="single"/>
        </w:rPr>
        <w:t xml:space="preserve"> </w:t>
      </w:r>
      <w:r w:rsidRPr="003C7829">
        <w:rPr>
          <w:color w:val="221F1F"/>
          <w:u w:val="single"/>
        </w:rPr>
        <w:t>its</w:t>
      </w:r>
      <w:r w:rsidRPr="003C7829">
        <w:rPr>
          <w:color w:val="221F1F"/>
          <w:spacing w:val="-6"/>
          <w:u w:val="single"/>
        </w:rPr>
        <w:t xml:space="preserve"> </w:t>
      </w:r>
      <w:r w:rsidRPr="003C7829">
        <w:rPr>
          <w:color w:val="221F1F"/>
          <w:u w:val="single"/>
        </w:rPr>
        <w:t>military</w:t>
      </w:r>
      <w:r w:rsidRPr="003C7829">
        <w:rPr>
          <w:color w:val="221F1F"/>
          <w:spacing w:val="-7"/>
          <w:u w:val="single"/>
        </w:rPr>
        <w:t xml:space="preserve"> </w:t>
      </w:r>
      <w:r w:rsidRPr="003C7829">
        <w:rPr>
          <w:color w:val="221F1F"/>
          <w:u w:val="single"/>
        </w:rPr>
        <w:t>is</w:t>
      </w:r>
      <w:r w:rsidRPr="003C7829">
        <w:rPr>
          <w:color w:val="221F1F"/>
          <w:spacing w:val="-6"/>
          <w:u w:val="single"/>
        </w:rPr>
        <w:t xml:space="preserve"> </w:t>
      </w:r>
      <w:r w:rsidRPr="003C7829">
        <w:rPr>
          <w:color w:val="221F1F"/>
          <w:u w:val="single"/>
        </w:rPr>
        <w:t>designed to</w:t>
      </w:r>
      <w:r w:rsidRPr="003C7829">
        <w:rPr>
          <w:color w:val="221F1F"/>
          <w:spacing w:val="10"/>
          <w:u w:val="single"/>
        </w:rPr>
        <w:t xml:space="preserve"> </w:t>
      </w:r>
      <w:r w:rsidRPr="003C7829">
        <w:rPr>
          <w:color w:val="221F1F"/>
          <w:u w:val="single"/>
        </w:rPr>
        <w:t>be</w:t>
      </w:r>
      <w:r w:rsidRPr="003C7829">
        <w:rPr>
          <w:color w:val="221F1F"/>
          <w:spacing w:val="10"/>
          <w:u w:val="single"/>
        </w:rPr>
        <w:t xml:space="preserve"> </w:t>
      </w:r>
      <w:r w:rsidRPr="003C7829">
        <w:rPr>
          <w:color w:val="221F1F"/>
          <w:u w:val="single"/>
        </w:rPr>
        <w:t>preemine</w:t>
      </w:r>
      <w:r w:rsidRPr="003C7829">
        <w:rPr>
          <w:color w:val="221F1F"/>
          <w:spacing w:val="2"/>
          <w:u w:val="single"/>
        </w:rPr>
        <w:t>n</w:t>
      </w:r>
      <w:r w:rsidRPr="003C7829">
        <w:rPr>
          <w:color w:val="221F1F"/>
          <w:u w:val="single"/>
        </w:rPr>
        <w:t>t.</w:t>
      </w:r>
    </w:p>
    <w:p w:rsidR="00567E50" w:rsidRPr="003C7829" w:rsidRDefault="00567E50" w:rsidP="00567E50"/>
    <w:p w:rsidR="002701E8" w:rsidRPr="003C7829" w:rsidRDefault="002701E8" w:rsidP="002701E8">
      <w:pPr>
        <w:pStyle w:val="Heading3"/>
      </w:pPr>
      <w:r w:rsidRPr="003C7829">
        <w:t>Link—Human Rights</w:t>
      </w:r>
    </w:p>
    <w:p w:rsidR="002701E8" w:rsidRPr="003C7829" w:rsidRDefault="002701E8" w:rsidP="002701E8"/>
    <w:p w:rsidR="002701E8" w:rsidRPr="003C7829" w:rsidRDefault="002701E8" w:rsidP="002701E8">
      <w:pPr>
        <w:pStyle w:val="Heading4"/>
        <w:rPr>
          <w:u w:val="single"/>
        </w:rPr>
      </w:pPr>
      <w:r w:rsidRPr="003C7829">
        <w:rPr>
          <w:u w:val="single"/>
        </w:rPr>
        <w:t>Discursively wedding</w:t>
      </w:r>
      <w:r w:rsidRPr="003C7829">
        <w:t xml:space="preserve"> human rights risk assessment to arms control policy is a </w:t>
      </w:r>
      <w:r w:rsidRPr="003C7829">
        <w:rPr>
          <w:u w:val="single"/>
        </w:rPr>
        <w:t>ritualized cover</w:t>
      </w:r>
      <w:r w:rsidRPr="003C7829">
        <w:t xml:space="preserve"> for </w:t>
      </w:r>
      <w:r w:rsidRPr="003C7829">
        <w:rPr>
          <w:u w:val="single"/>
        </w:rPr>
        <w:t>liberal war-making</w:t>
      </w:r>
      <w:r w:rsidRPr="003C7829">
        <w:t xml:space="preserve">—their link turns are </w:t>
      </w:r>
      <w:r w:rsidRPr="003C7829">
        <w:rPr>
          <w:u w:val="single"/>
        </w:rPr>
        <w:t>ahistorical</w:t>
      </w:r>
    </w:p>
    <w:p w:rsidR="002701E8" w:rsidRPr="003C7829" w:rsidRDefault="002701E8" w:rsidP="002701E8">
      <w:r w:rsidRPr="003C7829">
        <w:rPr>
          <w:rStyle w:val="Style13ptBold"/>
        </w:rPr>
        <w:t>Stavrianakis, 16</w:t>
      </w:r>
      <w:r w:rsidRPr="003C7829">
        <w:t>—Senior Lecturer in International Relations and Director of Teaching and Learning in the School of Global Studies, University of Sussex (Anna, “Legitimising liberal militarism: politics, law and war in the Arms Trade Treaty,” Third World Quarterly, 37:5, 840-865, dml)</w:t>
      </w:r>
    </w:p>
    <w:p w:rsidR="002701E8" w:rsidRPr="003C7829" w:rsidRDefault="002701E8" w:rsidP="002701E8"/>
    <w:p w:rsidR="002701E8" w:rsidRPr="003C7829" w:rsidRDefault="002701E8" w:rsidP="002701E8">
      <w:pPr>
        <w:rPr>
          <w:sz w:val="16"/>
        </w:rPr>
      </w:pPr>
      <w:r w:rsidRPr="003C7829">
        <w:rPr>
          <w:sz w:val="16"/>
        </w:rPr>
        <w:t xml:space="preserve">This interpretive gap between policy and practice should prompt us to move away from an arms trade regulation frame towards a militarism frame, and to start thinking about legitimation. The merging of </w:t>
      </w:r>
      <w:r w:rsidRPr="003C7829">
        <w:rPr>
          <w:rStyle w:val="StyleUnderline"/>
        </w:rPr>
        <w:t>human rights law</w:t>
      </w:r>
      <w:r w:rsidRPr="003C7829">
        <w:rPr>
          <w:sz w:val="16"/>
        </w:rPr>
        <w:t xml:space="preserve"> and IHL </w:t>
      </w:r>
      <w:r w:rsidRPr="003C7829">
        <w:rPr>
          <w:rStyle w:val="StyleUnderline"/>
        </w:rPr>
        <w:t>tends to ‘</w:t>
      </w:r>
      <w:r w:rsidRPr="003C7829">
        <w:rPr>
          <w:rStyle w:val="Emphasis"/>
        </w:rPr>
        <w:t>criminalize low-tech violence</w:t>
      </w:r>
      <w:r w:rsidRPr="003C7829">
        <w:rPr>
          <w:rStyle w:val="StyleUnderline"/>
        </w:rPr>
        <w:t xml:space="preserve"> rather than </w:t>
      </w:r>
      <w:r w:rsidRPr="003C7829">
        <w:rPr>
          <w:rStyle w:val="Emphasis"/>
        </w:rPr>
        <w:t>high-tech violence</w:t>
      </w:r>
      <w:r w:rsidRPr="003C7829">
        <w:rPr>
          <w:rStyle w:val="StyleUnderline"/>
        </w:rPr>
        <w:t xml:space="preserve">’ and ‘[to </w:t>
      </w:r>
      <w:r w:rsidRPr="003C7829">
        <w:rPr>
          <w:rStyle w:val="Emphasis"/>
        </w:rPr>
        <w:t>legalize</w:t>
      </w:r>
      <w:r w:rsidRPr="003C7829">
        <w:rPr>
          <w:rStyle w:val="StyleUnderline"/>
        </w:rPr>
        <w:t xml:space="preserve">] </w:t>
      </w:r>
      <w:r w:rsidRPr="003C7829">
        <w:rPr>
          <w:rStyle w:val="Emphasis"/>
        </w:rPr>
        <w:t>military necessity</w:t>
      </w:r>
      <w:r w:rsidRPr="003C7829">
        <w:rPr>
          <w:rStyle w:val="StyleUnderline"/>
        </w:rPr>
        <w:t xml:space="preserve"> on the battlefield’, </w:t>
      </w:r>
      <w:r w:rsidRPr="003C7829">
        <w:rPr>
          <w:rStyle w:val="Emphasis"/>
        </w:rPr>
        <w:t>enhancing the legitimacy of war</w:t>
      </w:r>
      <w:r w:rsidRPr="003C7829">
        <w:rPr>
          <w:rStyle w:val="StyleUnderline"/>
        </w:rPr>
        <w:t xml:space="preserve"> through the </w:t>
      </w:r>
      <w:r w:rsidRPr="003C7829">
        <w:rPr>
          <w:rStyle w:val="Emphasis"/>
        </w:rPr>
        <w:t>association with human rights</w:t>
      </w:r>
      <w:r w:rsidRPr="003C7829">
        <w:rPr>
          <w:sz w:val="16"/>
        </w:rPr>
        <w:t xml:space="preserve">.134 </w:t>
      </w:r>
      <w:r w:rsidRPr="003C7829">
        <w:rPr>
          <w:rStyle w:val="StyleUnderline"/>
        </w:rPr>
        <w:t xml:space="preserve">Humanitarian law ‘is firmest in areas of marginal military utility’, in which </w:t>
      </w:r>
      <w:r w:rsidRPr="003C7829">
        <w:rPr>
          <w:rStyle w:val="Emphasis"/>
        </w:rPr>
        <w:t>more technologically sophisticated militaries</w:t>
      </w:r>
      <w:r w:rsidRPr="003C7829">
        <w:rPr>
          <w:rStyle w:val="StyleUnderline"/>
        </w:rPr>
        <w:t xml:space="preserve"> can claim to exercise </w:t>
      </w:r>
      <w:r w:rsidRPr="003C7829">
        <w:rPr>
          <w:rStyle w:val="Emphasis"/>
        </w:rPr>
        <w:t>more humanitarian forms of war</w:t>
      </w:r>
      <w:r w:rsidRPr="003C7829">
        <w:rPr>
          <w:sz w:val="16"/>
        </w:rPr>
        <w:t xml:space="preserve">.135 </w:t>
      </w:r>
      <w:r w:rsidRPr="003C7829">
        <w:rPr>
          <w:rStyle w:val="StyleUnderline"/>
        </w:rPr>
        <w:t xml:space="preserve">And it is a claim with </w:t>
      </w:r>
      <w:r w:rsidRPr="003C7829">
        <w:rPr>
          <w:rStyle w:val="Emphasis"/>
        </w:rPr>
        <w:t>political effects</w:t>
      </w:r>
      <w:r w:rsidRPr="003C7829">
        <w:rPr>
          <w:rStyle w:val="StyleUnderline"/>
        </w:rPr>
        <w:t xml:space="preserve">: it </w:t>
      </w:r>
      <w:r w:rsidRPr="003C7829">
        <w:rPr>
          <w:rStyle w:val="Emphasis"/>
        </w:rPr>
        <w:t>marginalises accountability</w:t>
      </w:r>
      <w:r w:rsidRPr="003C7829">
        <w:rPr>
          <w:rStyle w:val="StyleUnderline"/>
        </w:rPr>
        <w:t xml:space="preserve"> and </w:t>
      </w:r>
      <w:r w:rsidRPr="003C7829">
        <w:rPr>
          <w:rStyle w:val="Emphasis"/>
        </w:rPr>
        <w:t>responsibility</w:t>
      </w:r>
      <w:r w:rsidRPr="003C7829">
        <w:rPr>
          <w:rStyle w:val="StyleUnderline"/>
        </w:rPr>
        <w:t xml:space="preserve"> of high-tech liberal states, and it pushes attention on to </w:t>
      </w:r>
      <w:r w:rsidRPr="003C7829">
        <w:rPr>
          <w:rStyle w:val="Emphasis"/>
        </w:rPr>
        <w:t>low-tech war</w:t>
      </w:r>
      <w:r w:rsidRPr="003C7829">
        <w:rPr>
          <w:rStyle w:val="StyleUnderline"/>
        </w:rPr>
        <w:t xml:space="preserve">, as seen with the </w:t>
      </w:r>
      <w:r w:rsidRPr="003C7829">
        <w:rPr>
          <w:rStyle w:val="Emphasis"/>
        </w:rPr>
        <w:t>preoccupation with small arms</w:t>
      </w:r>
      <w:r w:rsidRPr="003C7829">
        <w:rPr>
          <w:rStyle w:val="StyleUnderline"/>
        </w:rPr>
        <w:t xml:space="preserve">, </w:t>
      </w:r>
      <w:r w:rsidRPr="003C7829">
        <w:rPr>
          <w:rStyle w:val="Emphasis"/>
        </w:rPr>
        <w:t>conflict in Sub-Saharan Africa</w:t>
      </w:r>
      <w:r w:rsidRPr="003C7829">
        <w:rPr>
          <w:rStyle w:val="StyleUnderline"/>
        </w:rPr>
        <w:t xml:space="preserve"> and </w:t>
      </w:r>
      <w:r w:rsidRPr="003C7829">
        <w:rPr>
          <w:rStyle w:val="Emphasis"/>
        </w:rPr>
        <w:t>organised crime in Latin America</w:t>
      </w:r>
      <w:r w:rsidRPr="003C7829">
        <w:rPr>
          <w:rStyle w:val="StyleUnderline"/>
        </w:rPr>
        <w:t xml:space="preserve"> in the mainstream arms transfer control agenda</w:t>
      </w:r>
      <w:r w:rsidRPr="003C7829">
        <w:rPr>
          <w:sz w:val="16"/>
        </w:rPr>
        <w:t xml:space="preserve">. </w:t>
      </w:r>
    </w:p>
    <w:p w:rsidR="002701E8" w:rsidRPr="003C7829" w:rsidRDefault="002701E8" w:rsidP="002701E8">
      <w:pPr>
        <w:rPr>
          <w:sz w:val="16"/>
        </w:rPr>
      </w:pPr>
      <w:r w:rsidRPr="003C7829">
        <w:rPr>
          <w:sz w:val="16"/>
        </w:rPr>
        <w:t xml:space="preserve">Overall, then, European and US </w:t>
      </w:r>
      <w:r w:rsidRPr="003C7829">
        <w:rPr>
          <w:rStyle w:val="Emphasis"/>
        </w:rPr>
        <w:t>regulatory regimes provide ritualised</w:t>
      </w:r>
      <w:r w:rsidRPr="003C7829">
        <w:rPr>
          <w:rStyle w:val="StyleUnderline"/>
        </w:rPr>
        <w:t xml:space="preserve"> and </w:t>
      </w:r>
      <w:r w:rsidRPr="003C7829">
        <w:rPr>
          <w:rStyle w:val="Emphasis"/>
        </w:rPr>
        <w:t>legitimising cover for liberal states’ arms transfers</w:t>
      </w:r>
      <w:r w:rsidRPr="003C7829">
        <w:rPr>
          <w:rStyle w:val="StyleUnderline"/>
        </w:rPr>
        <w:t xml:space="preserve"> and </w:t>
      </w:r>
      <w:r w:rsidRPr="003C7829">
        <w:rPr>
          <w:rStyle w:val="Emphasis"/>
        </w:rPr>
        <w:t>wars</w:t>
      </w:r>
      <w:r w:rsidRPr="003C7829">
        <w:rPr>
          <w:rStyle w:val="StyleUnderline"/>
        </w:rPr>
        <w:t xml:space="preserve">. States with </w:t>
      </w:r>
      <w:r w:rsidRPr="003C7829">
        <w:rPr>
          <w:rStyle w:val="Emphasis"/>
        </w:rPr>
        <w:t>control systems</w:t>
      </w:r>
      <w:r w:rsidRPr="003C7829">
        <w:rPr>
          <w:sz w:val="16"/>
        </w:rPr>
        <w:t xml:space="preserve"> that already exceed the standards of the ATT </w:t>
      </w:r>
      <w:r w:rsidRPr="003C7829">
        <w:rPr>
          <w:rStyle w:val="StyleUnderline"/>
        </w:rPr>
        <w:t xml:space="preserve">are </w:t>
      </w:r>
      <w:r w:rsidRPr="003C7829">
        <w:rPr>
          <w:rStyle w:val="Emphasis"/>
        </w:rPr>
        <w:t>known to authorise transfers</w:t>
      </w:r>
      <w:r w:rsidRPr="003C7829">
        <w:rPr>
          <w:rStyle w:val="StyleUnderline"/>
        </w:rPr>
        <w:t xml:space="preserve"> that contribute to </w:t>
      </w:r>
      <w:r w:rsidRPr="003C7829">
        <w:rPr>
          <w:rStyle w:val="Emphasis"/>
        </w:rPr>
        <w:t>human rights</w:t>
      </w:r>
      <w:r w:rsidRPr="003C7829">
        <w:rPr>
          <w:rStyle w:val="StyleUnderline"/>
        </w:rPr>
        <w:t xml:space="preserve"> and </w:t>
      </w:r>
      <w:r w:rsidRPr="003C7829">
        <w:rPr>
          <w:rStyle w:val="Emphasis"/>
        </w:rPr>
        <w:t>humanitarian violations</w:t>
      </w:r>
      <w:r w:rsidRPr="003C7829">
        <w:rPr>
          <w:rStyle w:val="StyleUnderline"/>
        </w:rPr>
        <w:t>, whether in terms of transfers to Southern clients or intra-Western transfers for use in liberal wars</w:t>
      </w:r>
      <w:r w:rsidRPr="003C7829">
        <w:rPr>
          <w:sz w:val="16"/>
        </w:rPr>
        <w:t xml:space="preserve">. Yet liberal states say the ATT will make no difference to their policies, and will primarily be a means to bring other states up to their standards. </w:t>
      </w:r>
      <w:r w:rsidRPr="003C7829">
        <w:rPr>
          <w:rStyle w:val="StyleUnderline"/>
        </w:rPr>
        <w:t xml:space="preserve">Potentially controversial transfers are </w:t>
      </w:r>
      <w:r w:rsidRPr="003C7829">
        <w:rPr>
          <w:rStyle w:val="Emphasis"/>
        </w:rPr>
        <w:t>explained away as mistakes</w:t>
      </w:r>
      <w:r w:rsidRPr="003C7829">
        <w:rPr>
          <w:rStyle w:val="StyleUnderline"/>
        </w:rPr>
        <w:t xml:space="preserve"> or </w:t>
      </w:r>
      <w:r w:rsidRPr="003C7829">
        <w:rPr>
          <w:rStyle w:val="Emphasis"/>
        </w:rPr>
        <w:t>aberrations</w:t>
      </w:r>
      <w:r w:rsidRPr="003C7829">
        <w:rPr>
          <w:rStyle w:val="StyleUnderline"/>
        </w:rPr>
        <w:t xml:space="preserve">, if they are </w:t>
      </w:r>
      <w:r w:rsidRPr="003C7829">
        <w:rPr>
          <w:rStyle w:val="Emphasis"/>
        </w:rPr>
        <w:t>explained away at all</w:t>
      </w:r>
      <w:r w:rsidRPr="003C7829">
        <w:rPr>
          <w:sz w:val="16"/>
        </w:rPr>
        <w:t xml:space="preserve"> (on the rare occasion of licence suspension or revocation, for example). </w:t>
      </w:r>
      <w:r w:rsidRPr="003C7829">
        <w:rPr>
          <w:rStyle w:val="StyleUnderline"/>
        </w:rPr>
        <w:t xml:space="preserve">But </w:t>
      </w:r>
      <w:r w:rsidRPr="003C7829">
        <w:rPr>
          <w:rStyle w:val="Emphasis"/>
        </w:rPr>
        <w:t>more often</w:t>
      </w:r>
      <w:r w:rsidRPr="003C7829">
        <w:rPr>
          <w:rStyle w:val="StyleUnderline"/>
        </w:rPr>
        <w:t xml:space="preserve"> they are </w:t>
      </w:r>
      <w:r w:rsidRPr="003C7829">
        <w:rPr>
          <w:rStyle w:val="Emphasis"/>
        </w:rPr>
        <w:t>justified</w:t>
      </w:r>
      <w:r w:rsidRPr="003C7829">
        <w:rPr>
          <w:rStyle w:val="StyleUnderline"/>
        </w:rPr>
        <w:t xml:space="preserve"> by reference to the </w:t>
      </w:r>
      <w:r w:rsidRPr="003C7829">
        <w:rPr>
          <w:rStyle w:val="Emphasis"/>
        </w:rPr>
        <w:t>very existence of these regulations</w:t>
      </w:r>
      <w:r w:rsidRPr="003C7829">
        <w:rPr>
          <w:rStyle w:val="StyleUnderline"/>
        </w:rPr>
        <w:t>: the existence of a bureaucratic process that includes reference to human rights and IHL is taken as evidence that arms transfer practices do not violate human rights or IHL</w:t>
      </w:r>
      <w:r w:rsidRPr="003C7829">
        <w:rPr>
          <w:sz w:val="16"/>
        </w:rPr>
        <w:t xml:space="preserve">. In fact, the ATT may come to mean that potentially controversial transfers do not even need to be explained away as aberrations, adding a further layer of legitimation. As noted earlier, the inclusion of ‘peace and security’ justifications for transfers allows states to both say they conducted the risk assessment and to decide in favour of the transfer anyway.136 </w:t>
      </w:r>
      <w:r w:rsidRPr="003C7829">
        <w:rPr>
          <w:rStyle w:val="StyleUnderline"/>
        </w:rPr>
        <w:t>The</w:t>
      </w:r>
      <w:r w:rsidRPr="003C7829">
        <w:rPr>
          <w:sz w:val="16"/>
        </w:rPr>
        <w:t xml:space="preserve"> US and UK </w:t>
      </w:r>
      <w:r w:rsidRPr="003C7829">
        <w:rPr>
          <w:rStyle w:val="StyleUnderline"/>
        </w:rPr>
        <w:t>governments and industry</w:t>
      </w:r>
      <w:r w:rsidRPr="003C7829">
        <w:rPr>
          <w:sz w:val="16"/>
        </w:rPr>
        <w:t xml:space="preserve"> claim both things can be true – that they can simultaneously be among the world’s largest arms exporters and make a moral case for an ATT – because they </w:t>
      </w:r>
      <w:r w:rsidRPr="003C7829">
        <w:rPr>
          <w:rStyle w:val="StyleUnderline"/>
        </w:rPr>
        <w:t xml:space="preserve">see the problem of armed violence as </w:t>
      </w:r>
      <w:r w:rsidRPr="003C7829">
        <w:rPr>
          <w:rStyle w:val="Emphasis"/>
        </w:rPr>
        <w:t>separate</w:t>
      </w:r>
      <w:r w:rsidRPr="003C7829">
        <w:rPr>
          <w:rStyle w:val="StyleUnderline"/>
        </w:rPr>
        <w:t xml:space="preserve"> from the types of arms transfers and war making they are engaged in. The impression that Western arms transfers are </w:t>
      </w:r>
      <w:r w:rsidRPr="003C7829">
        <w:rPr>
          <w:rStyle w:val="Emphasis"/>
        </w:rPr>
        <w:t>responsible</w:t>
      </w:r>
      <w:r w:rsidRPr="003C7829">
        <w:rPr>
          <w:rStyle w:val="StyleUnderline"/>
        </w:rPr>
        <w:t xml:space="preserve"> persists because of the assumption that </w:t>
      </w:r>
      <w:r w:rsidRPr="003C7829">
        <w:rPr>
          <w:rStyle w:val="Emphasis"/>
        </w:rPr>
        <w:t>US-led military preponderance</w:t>
      </w:r>
      <w:r w:rsidRPr="003C7829">
        <w:rPr>
          <w:rStyle w:val="StyleUnderline"/>
        </w:rPr>
        <w:t xml:space="preserve">, </w:t>
      </w:r>
      <w:r w:rsidRPr="003C7829">
        <w:rPr>
          <w:rStyle w:val="Emphasis"/>
        </w:rPr>
        <w:t>foreign policy</w:t>
      </w:r>
      <w:r w:rsidRPr="003C7829">
        <w:rPr>
          <w:rStyle w:val="StyleUnderline"/>
        </w:rPr>
        <w:t xml:space="preserve"> and </w:t>
      </w:r>
      <w:r w:rsidRPr="003C7829">
        <w:rPr>
          <w:rStyle w:val="Emphasis"/>
        </w:rPr>
        <w:t>wars of choice are compatible with human rights protection</w:t>
      </w:r>
      <w:r w:rsidRPr="003C7829">
        <w:rPr>
          <w:sz w:val="16"/>
        </w:rPr>
        <w:t xml:space="preserve"> – a position taken by most proponent NGOs as much as by states.137 </w:t>
      </w:r>
      <w:r w:rsidRPr="003C7829">
        <w:rPr>
          <w:rStyle w:val="StyleUnderline"/>
        </w:rPr>
        <w:t xml:space="preserve">They </w:t>
      </w:r>
      <w:r w:rsidRPr="003C7829">
        <w:rPr>
          <w:rStyle w:val="Emphasis"/>
        </w:rPr>
        <w:t>claim the mantle of responsibility</w:t>
      </w:r>
      <w:r w:rsidRPr="003C7829">
        <w:rPr>
          <w:rStyle w:val="StyleUnderline"/>
        </w:rPr>
        <w:t xml:space="preserve"> by either </w:t>
      </w:r>
      <w:r w:rsidRPr="003C7829">
        <w:rPr>
          <w:rStyle w:val="Emphasis"/>
        </w:rPr>
        <w:t>denying that there is evidence</w:t>
      </w:r>
      <w:r w:rsidRPr="003C7829">
        <w:rPr>
          <w:rStyle w:val="StyleUnderline"/>
        </w:rPr>
        <w:t xml:space="preserve"> of their complicity, </w:t>
      </w:r>
      <w:r w:rsidRPr="003C7829">
        <w:rPr>
          <w:rStyle w:val="Emphasis"/>
        </w:rPr>
        <w:t>reviewing policy but not actually changing much</w:t>
      </w:r>
      <w:r w:rsidRPr="003C7829">
        <w:rPr>
          <w:rStyle w:val="StyleUnderline"/>
        </w:rPr>
        <w:t xml:space="preserve">, or </w:t>
      </w:r>
      <w:r w:rsidRPr="003C7829">
        <w:rPr>
          <w:rStyle w:val="Emphasis"/>
        </w:rPr>
        <w:t>dismissing human rights claims</w:t>
      </w:r>
      <w:r w:rsidRPr="003C7829">
        <w:rPr>
          <w:rStyle w:val="StyleUnderline"/>
        </w:rPr>
        <w:t xml:space="preserve"> as part of a war for freedom and democracy</w:t>
      </w:r>
      <w:r w:rsidRPr="003C7829">
        <w:rPr>
          <w:sz w:val="16"/>
        </w:rPr>
        <w:t xml:space="preserve">. There is a difference in the character of their claims, however, as illustrated above, with US claims more unilateralist and aggressive than those of the UK. This difference is in part explained by the USA’s centrality to the Western alliance and by the structural demilitarisation of the UK and other Western allies – </w:t>
      </w:r>
      <w:r w:rsidRPr="003C7829">
        <w:rPr>
          <w:rStyle w:val="StyleUnderline"/>
        </w:rPr>
        <w:t xml:space="preserve">the USA is both </w:t>
      </w:r>
      <w:r w:rsidRPr="003C7829">
        <w:rPr>
          <w:rStyle w:val="Emphasis"/>
        </w:rPr>
        <w:t>more likely to go to war</w:t>
      </w:r>
      <w:r w:rsidRPr="003C7829">
        <w:rPr>
          <w:rStyle w:val="StyleUnderline"/>
        </w:rPr>
        <w:t xml:space="preserve"> and to be </w:t>
      </w:r>
      <w:r w:rsidRPr="003C7829">
        <w:rPr>
          <w:rStyle w:val="Emphasis"/>
        </w:rPr>
        <w:t>more aggressively war-like</w:t>
      </w:r>
      <w:r w:rsidRPr="003C7829">
        <w:rPr>
          <w:rStyle w:val="StyleUnderline"/>
        </w:rPr>
        <w:t xml:space="preserve"> in its justificatory claims</w:t>
      </w:r>
      <w:r w:rsidRPr="003C7829">
        <w:rPr>
          <w:sz w:val="16"/>
        </w:rPr>
        <w:t xml:space="preserve">.138 The USA is happy for the UK to take the lead in institutionalising a liberal arms transfer control system but will do little to implement it, nationally or internationally. </w:t>
      </w:r>
    </w:p>
    <w:p w:rsidR="002701E8" w:rsidRPr="003C7829" w:rsidRDefault="002701E8" w:rsidP="002701E8">
      <w:pPr>
        <w:rPr>
          <w:sz w:val="16"/>
        </w:rPr>
      </w:pPr>
      <w:r w:rsidRPr="003C7829">
        <w:rPr>
          <w:sz w:val="16"/>
        </w:rPr>
        <w:t xml:space="preserve">Conclusion: legitimising liberal militarism </w:t>
      </w:r>
    </w:p>
    <w:p w:rsidR="002701E8" w:rsidRPr="003C7829" w:rsidRDefault="002701E8" w:rsidP="002701E8">
      <w:pPr>
        <w:rPr>
          <w:sz w:val="16"/>
        </w:rPr>
      </w:pPr>
      <w:r w:rsidRPr="003C7829">
        <w:rPr>
          <w:sz w:val="16"/>
        </w:rPr>
        <w:t xml:space="preserve">The ATT is very much a product of its time: the fusing of human rights and IHL by a North– South coalition of state and non-state actors in pursuit of improved human security. This project occurs in the context of an international system marked by Western military predominance: the post-9/11 period is the ‘longest period of continuous warfare in American history’, according to Michael Mann, in which </w:t>
      </w:r>
      <w:r w:rsidRPr="003C7829">
        <w:rPr>
          <w:rStyle w:val="StyleUnderline"/>
        </w:rPr>
        <w:t xml:space="preserve">we see ‘a </w:t>
      </w:r>
      <w:r w:rsidRPr="003C7829">
        <w:rPr>
          <w:rStyle w:val="Emphasis"/>
        </w:rPr>
        <w:t>highly militaristic power</w:t>
      </w:r>
      <w:r w:rsidRPr="003C7829">
        <w:rPr>
          <w:rStyle w:val="StyleUnderline"/>
        </w:rPr>
        <w:t xml:space="preserve"> in a </w:t>
      </w:r>
      <w:r w:rsidRPr="003C7829">
        <w:rPr>
          <w:rStyle w:val="Emphasis"/>
        </w:rPr>
        <w:t>peaceful international system</w:t>
      </w:r>
      <w:r w:rsidRPr="003C7829">
        <w:rPr>
          <w:rStyle w:val="StyleUnderline"/>
        </w:rPr>
        <w:t xml:space="preserve">’, an </w:t>
      </w:r>
      <w:r w:rsidRPr="003C7829">
        <w:rPr>
          <w:rStyle w:val="Emphasis"/>
        </w:rPr>
        <w:t>expansive imperial appetite</w:t>
      </w:r>
      <w:r w:rsidRPr="003C7829">
        <w:rPr>
          <w:rStyle w:val="StyleUnderline"/>
        </w:rPr>
        <w:t xml:space="preserve"> ‘accompanying it of course with </w:t>
      </w:r>
      <w:r w:rsidRPr="003C7829">
        <w:rPr>
          <w:rStyle w:val="Emphasis"/>
        </w:rPr>
        <w:t>fine-sounding rhetoric about improving the world</w:t>
      </w:r>
      <w:r w:rsidRPr="003C7829">
        <w:rPr>
          <w:rStyle w:val="StyleUnderline"/>
        </w:rPr>
        <w:t>’</w:t>
      </w:r>
      <w:r w:rsidRPr="003C7829">
        <w:rPr>
          <w:sz w:val="16"/>
        </w:rPr>
        <w:t xml:space="preserve">.139 This article has sought to examine the significance of the liberal claim to improving the world </w:t>
      </w:r>
      <w:r w:rsidRPr="003C7829">
        <w:rPr>
          <w:rStyle w:val="StyleUnderline"/>
        </w:rPr>
        <w:t xml:space="preserve">via the </w:t>
      </w:r>
      <w:r w:rsidRPr="003C7829">
        <w:rPr>
          <w:rStyle w:val="Emphasis"/>
          <w:sz w:val="30"/>
          <w:szCs w:val="30"/>
        </w:rPr>
        <w:t>claim to the mantle of legitimacy</w:t>
      </w:r>
      <w:r w:rsidRPr="003C7829">
        <w:rPr>
          <w:rStyle w:val="StyleUnderline"/>
        </w:rPr>
        <w:t xml:space="preserve">, </w:t>
      </w:r>
      <w:r w:rsidRPr="003C7829">
        <w:rPr>
          <w:rStyle w:val="Emphasis"/>
          <w:sz w:val="30"/>
          <w:szCs w:val="30"/>
        </w:rPr>
        <w:t>responsibility</w:t>
      </w:r>
      <w:r w:rsidRPr="003C7829">
        <w:rPr>
          <w:rStyle w:val="StyleUnderline"/>
        </w:rPr>
        <w:t xml:space="preserve"> and </w:t>
      </w:r>
      <w:r w:rsidRPr="003C7829">
        <w:rPr>
          <w:rStyle w:val="Emphasis"/>
          <w:sz w:val="30"/>
          <w:szCs w:val="30"/>
        </w:rPr>
        <w:t>morality in arms trade regulation</w:t>
      </w:r>
      <w:r w:rsidRPr="003C7829">
        <w:rPr>
          <w:rStyle w:val="StyleUnderline"/>
        </w:rPr>
        <w:t xml:space="preserve">. The </w:t>
      </w:r>
      <w:r w:rsidRPr="003C7829">
        <w:rPr>
          <w:rStyle w:val="Emphasis"/>
        </w:rPr>
        <w:t>mobilisation of risk assessment</w:t>
      </w:r>
      <w:r w:rsidRPr="003C7829">
        <w:rPr>
          <w:rStyle w:val="StyleUnderline"/>
        </w:rPr>
        <w:t xml:space="preserve"> in ways that </w:t>
      </w:r>
      <w:r w:rsidRPr="003C7829">
        <w:rPr>
          <w:rStyle w:val="Emphasis"/>
        </w:rPr>
        <w:t>mute criticism of ongoing arms supply despite human rights violations</w:t>
      </w:r>
      <w:r w:rsidRPr="003C7829">
        <w:rPr>
          <w:sz w:val="16"/>
        </w:rPr>
        <w:t xml:space="preserve">, as seen in the Egypt case, and the de-politicisation of war preparation that includes potential violations of IHL, as seen in the case of intra-Western transfers and the prosecution of liberal wars, </w:t>
      </w:r>
      <w:r w:rsidRPr="003C7829">
        <w:rPr>
          <w:rStyle w:val="StyleUnderline"/>
        </w:rPr>
        <w:t xml:space="preserve">are </w:t>
      </w:r>
      <w:r w:rsidRPr="003C7829">
        <w:rPr>
          <w:rStyle w:val="Emphasis"/>
        </w:rPr>
        <w:t>key ways</w:t>
      </w:r>
      <w:r w:rsidRPr="003C7829">
        <w:rPr>
          <w:rStyle w:val="StyleUnderline"/>
        </w:rPr>
        <w:t xml:space="preserve"> in which </w:t>
      </w:r>
      <w:r w:rsidRPr="003C7829">
        <w:rPr>
          <w:rStyle w:val="Emphasis"/>
        </w:rPr>
        <w:t>liberal forms of militarism are legitimated</w:t>
      </w:r>
      <w:r w:rsidRPr="003C7829">
        <w:rPr>
          <w:rStyle w:val="StyleUnderline"/>
        </w:rPr>
        <w:t>. Understanding regulatory regimes as performing such a function helps us explore the role they play in</w:t>
      </w:r>
      <w:r w:rsidRPr="003C7829">
        <w:rPr>
          <w:sz w:val="16"/>
        </w:rPr>
        <w:t xml:space="preserve"> what Anna Leander calls </w:t>
      </w:r>
      <w:r w:rsidRPr="003C7829">
        <w:rPr>
          <w:rStyle w:val="StyleUnderline"/>
        </w:rPr>
        <w:t>‘</w:t>
      </w:r>
      <w:r w:rsidRPr="003C7829">
        <w:rPr>
          <w:rStyle w:val="Emphasis"/>
        </w:rPr>
        <w:t>militarizing by distraction</w:t>
      </w:r>
      <w:r w:rsidRPr="003C7829">
        <w:rPr>
          <w:rStyle w:val="StyleUnderline"/>
        </w:rPr>
        <w:t>’</w:t>
      </w:r>
      <w:r w:rsidRPr="003C7829">
        <w:rPr>
          <w:sz w:val="16"/>
        </w:rPr>
        <w:t xml:space="preserve"> (here, </w:t>
      </w:r>
      <w:r w:rsidRPr="003C7829">
        <w:rPr>
          <w:rStyle w:val="Emphasis"/>
        </w:rPr>
        <w:t>distracting away</w:t>
      </w:r>
      <w:r w:rsidRPr="003C7829">
        <w:rPr>
          <w:rStyle w:val="StyleUnderline"/>
        </w:rPr>
        <w:t xml:space="preserve"> from the </w:t>
      </w:r>
      <w:r w:rsidRPr="003C7829">
        <w:rPr>
          <w:rStyle w:val="Emphasis"/>
        </w:rPr>
        <w:t>harm</w:t>
      </w:r>
      <w:r w:rsidRPr="003C7829">
        <w:rPr>
          <w:rStyle w:val="StyleUnderline"/>
        </w:rPr>
        <w:t xml:space="preserve"> and </w:t>
      </w:r>
      <w:r w:rsidRPr="003C7829">
        <w:rPr>
          <w:rStyle w:val="Emphasis"/>
        </w:rPr>
        <w:t>violence</w:t>
      </w:r>
      <w:r w:rsidRPr="003C7829">
        <w:rPr>
          <w:rStyle w:val="StyleUnderline"/>
        </w:rPr>
        <w:t xml:space="preserve"> caused by legitimate as well as illegitimate transfers</w:t>
      </w:r>
      <w:r w:rsidRPr="003C7829">
        <w:rPr>
          <w:sz w:val="16"/>
        </w:rPr>
        <w:t xml:space="preserve">) </w:t>
      </w:r>
      <w:r w:rsidRPr="003C7829">
        <w:rPr>
          <w:rStyle w:val="StyleUnderline"/>
        </w:rPr>
        <w:t>and ‘</w:t>
      </w:r>
      <w:r w:rsidRPr="003C7829">
        <w:rPr>
          <w:rStyle w:val="Emphasis"/>
        </w:rPr>
        <w:t>militarizing by distinction</w:t>
      </w:r>
      <w:r w:rsidRPr="003C7829">
        <w:rPr>
          <w:rStyle w:val="StyleUnderline"/>
        </w:rPr>
        <w:t>’</w:t>
      </w:r>
      <w:r w:rsidRPr="003C7829">
        <w:rPr>
          <w:sz w:val="16"/>
        </w:rPr>
        <w:t xml:space="preserve"> (</w:t>
      </w:r>
      <w:r w:rsidRPr="003C7829">
        <w:rPr>
          <w:rStyle w:val="StyleUnderline"/>
        </w:rPr>
        <w:t xml:space="preserve">the distinction between </w:t>
      </w:r>
      <w:r w:rsidRPr="003C7829">
        <w:rPr>
          <w:rStyle w:val="Emphasis"/>
        </w:rPr>
        <w:t>legitimate interests</w:t>
      </w:r>
      <w:r w:rsidRPr="003C7829">
        <w:rPr>
          <w:rStyle w:val="StyleUnderline"/>
        </w:rPr>
        <w:t xml:space="preserve"> and the </w:t>
      </w:r>
      <w:r w:rsidRPr="003C7829">
        <w:rPr>
          <w:rStyle w:val="Emphasis"/>
        </w:rPr>
        <w:t>illicit market</w:t>
      </w:r>
      <w:r w:rsidRPr="003C7829">
        <w:rPr>
          <w:rStyle w:val="StyleUnderline"/>
        </w:rPr>
        <w:t xml:space="preserve">, between </w:t>
      </w:r>
      <w:r w:rsidRPr="003C7829">
        <w:rPr>
          <w:rStyle w:val="Emphasis"/>
        </w:rPr>
        <w:t>responsible actors</w:t>
      </w:r>
      <w:r w:rsidRPr="003C7829">
        <w:rPr>
          <w:rStyle w:val="StyleUnderline"/>
        </w:rPr>
        <w:t xml:space="preserve"> and </w:t>
      </w:r>
      <w:r w:rsidRPr="003C7829">
        <w:rPr>
          <w:rStyle w:val="Emphasis"/>
        </w:rPr>
        <w:t>irresponsible ones</w:t>
      </w:r>
      <w:r w:rsidRPr="003C7829">
        <w:rPr>
          <w:sz w:val="16"/>
        </w:rPr>
        <w:t xml:space="preserve">).140 </w:t>
      </w:r>
    </w:p>
    <w:p w:rsidR="002701E8" w:rsidRPr="003C7829" w:rsidRDefault="002701E8" w:rsidP="002701E8">
      <w:pPr>
        <w:rPr>
          <w:sz w:val="16"/>
        </w:rPr>
      </w:pPr>
      <w:r w:rsidRPr="003C7829">
        <w:rPr>
          <w:sz w:val="16"/>
        </w:rPr>
        <w:t xml:space="preserve">Proponent NGOs are </w:t>
      </w:r>
      <w:r w:rsidRPr="003C7829">
        <w:rPr>
          <w:rStyle w:val="Emphasis"/>
        </w:rPr>
        <w:t>critical</w:t>
      </w:r>
      <w:r w:rsidRPr="003C7829">
        <w:rPr>
          <w:rStyle w:val="StyleUnderline"/>
        </w:rPr>
        <w:t xml:space="preserve"> of liberal state practices that violate human rights</w:t>
      </w:r>
      <w:r w:rsidRPr="003C7829">
        <w:rPr>
          <w:sz w:val="16"/>
        </w:rPr>
        <w:t xml:space="preserve">, but </w:t>
      </w:r>
      <w:r w:rsidRPr="003C7829">
        <w:rPr>
          <w:rStyle w:val="StyleUnderline"/>
        </w:rPr>
        <w:t xml:space="preserve">their arguments are </w:t>
      </w:r>
      <w:r w:rsidRPr="003C7829">
        <w:rPr>
          <w:rStyle w:val="Emphasis"/>
        </w:rPr>
        <w:t>usually based</w:t>
      </w:r>
      <w:r w:rsidRPr="003C7829">
        <w:rPr>
          <w:rStyle w:val="StyleUnderline"/>
        </w:rPr>
        <w:t xml:space="preserve"> on the assumption that their policies and practices are </w:t>
      </w:r>
      <w:r w:rsidRPr="003C7829">
        <w:rPr>
          <w:rStyle w:val="Emphasis"/>
        </w:rPr>
        <w:t>fundamentally sound</w:t>
      </w:r>
      <w:r w:rsidRPr="003C7829">
        <w:rPr>
          <w:rStyle w:val="StyleUnderline"/>
        </w:rPr>
        <w:t xml:space="preserve">, and that liberal states’ own use of force and transfers between them are </w:t>
      </w:r>
      <w:r w:rsidRPr="003C7829">
        <w:rPr>
          <w:rStyle w:val="Emphasis"/>
        </w:rPr>
        <w:t>not relevant</w:t>
      </w:r>
      <w:r w:rsidRPr="003C7829">
        <w:rPr>
          <w:rStyle w:val="StyleUnderline"/>
        </w:rPr>
        <w:t xml:space="preserve"> to the arms transfer control agenda</w:t>
      </w:r>
      <w:r w:rsidRPr="003C7829">
        <w:rPr>
          <w:sz w:val="16"/>
        </w:rPr>
        <w:t xml:space="preserve">. Liberal states themselves disavow any impact that the ATT will have on their regulatory regimes, precisely by reference to their existing systems. </w:t>
      </w:r>
      <w:r w:rsidRPr="003C7829">
        <w:rPr>
          <w:rStyle w:val="StyleUnderline"/>
        </w:rPr>
        <w:t xml:space="preserve">So liberal states’ regulatory regimes and justifications </w:t>
      </w:r>
      <w:r w:rsidRPr="003C7829">
        <w:rPr>
          <w:rStyle w:val="Emphasis"/>
        </w:rPr>
        <w:t>cannot be dismissed as purely strategic</w:t>
      </w:r>
      <w:r w:rsidRPr="003C7829">
        <w:rPr>
          <w:rStyle w:val="StyleUnderline"/>
        </w:rPr>
        <w:t xml:space="preserve"> or </w:t>
      </w:r>
      <w:r w:rsidRPr="003C7829">
        <w:rPr>
          <w:rStyle w:val="Emphasis"/>
        </w:rPr>
        <w:t>rhetorical</w:t>
      </w:r>
      <w:r w:rsidRPr="003C7829">
        <w:rPr>
          <w:rStyle w:val="StyleUnderline"/>
        </w:rPr>
        <w:t xml:space="preserve"> – they have a </w:t>
      </w:r>
      <w:r w:rsidRPr="003C7829">
        <w:rPr>
          <w:rStyle w:val="Emphasis"/>
        </w:rPr>
        <w:t>strong effect</w:t>
      </w:r>
      <w:r w:rsidRPr="003C7829">
        <w:rPr>
          <w:rStyle w:val="StyleUnderline"/>
        </w:rPr>
        <w:t xml:space="preserve">, even if that effect is </w:t>
      </w:r>
      <w:r w:rsidRPr="003C7829">
        <w:rPr>
          <w:rStyle w:val="Emphasis"/>
        </w:rPr>
        <w:t>not towards more restrictive arms transfer practices</w:t>
      </w:r>
      <w:r w:rsidRPr="003C7829">
        <w:rPr>
          <w:sz w:val="16"/>
        </w:rPr>
        <w:t xml:space="preserve">. Further, </w:t>
      </w:r>
      <w:r w:rsidRPr="003C7829">
        <w:rPr>
          <w:rStyle w:val="StyleUnderline"/>
        </w:rPr>
        <w:t xml:space="preserve">‘if hi-tech violence is </w:t>
      </w:r>
      <w:r w:rsidRPr="003C7829">
        <w:rPr>
          <w:rStyle w:val="Emphasis"/>
        </w:rPr>
        <w:t>shielded from prosecution</w:t>
      </w:r>
      <w:r w:rsidRPr="003C7829">
        <w:rPr>
          <w:rStyle w:val="StyleUnderline"/>
        </w:rPr>
        <w:t xml:space="preserve">, this may </w:t>
      </w:r>
      <w:r w:rsidRPr="003C7829">
        <w:rPr>
          <w:rStyle w:val="Emphasis"/>
        </w:rPr>
        <w:t>sap the moral force</w:t>
      </w:r>
      <w:r w:rsidRPr="003C7829">
        <w:rPr>
          <w:rStyle w:val="StyleUnderline"/>
        </w:rPr>
        <w:t xml:space="preserve"> of the law and allow low-end offenders to paint themselves as victims of politicized proceedings’</w:t>
      </w:r>
      <w:r w:rsidRPr="003C7829">
        <w:rPr>
          <w:sz w:val="16"/>
        </w:rPr>
        <w:t xml:space="preserve">.141 This is precisely what happened in the ATT negotiations, and is a reason for thinking in terms of legitimation.142 With attempts at legitimation come resistance and contestation, as seen in the justifications from non-liberal states along the way. </w:t>
      </w:r>
    </w:p>
    <w:p w:rsidR="002701E8" w:rsidRPr="003C7829" w:rsidRDefault="002701E8" w:rsidP="002701E8">
      <w:pPr>
        <w:rPr>
          <w:sz w:val="16"/>
        </w:rPr>
      </w:pPr>
      <w:r w:rsidRPr="003C7829">
        <w:rPr>
          <w:sz w:val="16"/>
        </w:rPr>
        <w:t xml:space="preserve">Yet the very conditions of the ATT’s success are the basis of its political effects. </w:t>
      </w:r>
      <w:r w:rsidRPr="003C7829">
        <w:rPr>
          <w:rStyle w:val="StyleUnderline"/>
        </w:rPr>
        <w:t xml:space="preserve">Part of the </w:t>
      </w:r>
      <w:r w:rsidRPr="003C7829">
        <w:rPr>
          <w:rStyle w:val="Emphasis"/>
        </w:rPr>
        <w:t>success of</w:t>
      </w:r>
      <w:r w:rsidRPr="003C7829">
        <w:rPr>
          <w:sz w:val="16"/>
        </w:rPr>
        <w:t xml:space="preserve"> post-cold war </w:t>
      </w:r>
      <w:r w:rsidRPr="003C7829">
        <w:rPr>
          <w:rStyle w:val="Emphasis"/>
        </w:rPr>
        <w:t>arms transfer control</w:t>
      </w:r>
      <w:r w:rsidRPr="003C7829">
        <w:rPr>
          <w:rStyle w:val="StyleUnderline"/>
        </w:rPr>
        <w:t xml:space="preserve"> has been the way it has </w:t>
      </w:r>
      <w:r w:rsidRPr="003C7829">
        <w:rPr>
          <w:rStyle w:val="Emphasis"/>
        </w:rPr>
        <w:t>coalesced</w:t>
      </w:r>
      <w:r w:rsidRPr="003C7829">
        <w:rPr>
          <w:rStyle w:val="StyleUnderline"/>
        </w:rPr>
        <w:t xml:space="preserve"> with</w:t>
      </w:r>
      <w:r w:rsidRPr="003C7829">
        <w:rPr>
          <w:sz w:val="16"/>
        </w:rPr>
        <w:t xml:space="preserve"> mainstream security discourse.143 Control Arms and other proponent NGOs want a universal system in which human rights are not politicised: while they recognise that states will engage in politicking, they hold to </w:t>
      </w:r>
      <w:r w:rsidRPr="003C7829">
        <w:rPr>
          <w:rStyle w:val="StyleUnderline"/>
        </w:rPr>
        <w:t xml:space="preserve">the idea of a </w:t>
      </w:r>
      <w:r w:rsidRPr="003C7829">
        <w:rPr>
          <w:rStyle w:val="Emphasis"/>
        </w:rPr>
        <w:t>fundamentally apolitical core</w:t>
      </w:r>
      <w:r w:rsidRPr="003C7829">
        <w:rPr>
          <w:rStyle w:val="StyleUnderline"/>
        </w:rPr>
        <w:t xml:space="preserve"> of the </w:t>
      </w:r>
      <w:r w:rsidRPr="003C7829">
        <w:rPr>
          <w:rStyle w:val="Emphasis"/>
        </w:rPr>
        <w:t>protection of human rights</w:t>
      </w:r>
      <w:r w:rsidRPr="003C7829">
        <w:rPr>
          <w:rStyle w:val="StyleUnderline"/>
        </w:rPr>
        <w:t xml:space="preserve"> and</w:t>
      </w:r>
      <w:r w:rsidRPr="003C7829">
        <w:rPr>
          <w:sz w:val="16"/>
        </w:rPr>
        <w:t xml:space="preserve"> IHL. For them the ATT is </w:t>
      </w:r>
      <w:r w:rsidRPr="003C7829">
        <w:rPr>
          <w:rStyle w:val="StyleUnderline"/>
        </w:rPr>
        <w:t xml:space="preserve">an </w:t>
      </w:r>
      <w:r w:rsidRPr="003C7829">
        <w:rPr>
          <w:rStyle w:val="Emphasis"/>
        </w:rPr>
        <w:t>attempt to engage in technical</w:t>
      </w:r>
      <w:r w:rsidRPr="003C7829">
        <w:rPr>
          <w:rStyle w:val="StyleUnderline"/>
        </w:rPr>
        <w:t xml:space="preserve">, </w:t>
      </w:r>
      <w:r w:rsidRPr="003C7829">
        <w:rPr>
          <w:rStyle w:val="Emphasis"/>
        </w:rPr>
        <w:t>non-political discussions</w:t>
      </w:r>
      <w:r w:rsidRPr="003C7829">
        <w:rPr>
          <w:rStyle w:val="StyleUnderline"/>
        </w:rPr>
        <w:t xml:space="preserve"> with non-liberal states about issues such as the </w:t>
      </w:r>
      <w:r w:rsidRPr="003C7829">
        <w:rPr>
          <w:rStyle w:val="Emphasis"/>
        </w:rPr>
        <w:t>diversion of weapons</w:t>
      </w:r>
      <w:r w:rsidRPr="003C7829">
        <w:rPr>
          <w:rStyle w:val="StyleUnderline"/>
        </w:rPr>
        <w:t xml:space="preserve">, in order to </w:t>
      </w:r>
      <w:r w:rsidRPr="003C7829">
        <w:rPr>
          <w:rStyle w:val="Emphasis"/>
        </w:rPr>
        <w:t>raise the bar of control standards</w:t>
      </w:r>
      <w:r w:rsidRPr="003C7829">
        <w:rPr>
          <w:rStyle w:val="StyleUnderline"/>
        </w:rPr>
        <w:t xml:space="preserve"> around the world</w:t>
      </w:r>
      <w:r w:rsidRPr="003C7829">
        <w:rPr>
          <w:sz w:val="16"/>
        </w:rPr>
        <w:t xml:space="preserve">.144 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w:t>
      </w:r>
      <w:r w:rsidRPr="003C7829">
        <w:rPr>
          <w:rStyle w:val="StyleUnderline"/>
        </w:rPr>
        <w:t xml:space="preserve">The </w:t>
      </w:r>
      <w:r w:rsidRPr="003C7829">
        <w:rPr>
          <w:rStyle w:val="Emphasis"/>
        </w:rPr>
        <w:t>very formulation</w:t>
      </w:r>
      <w:r w:rsidRPr="003C7829">
        <w:rPr>
          <w:rStyle w:val="StyleUnderline"/>
        </w:rPr>
        <w:t xml:space="preserve"> is itself </w:t>
      </w:r>
      <w:r w:rsidRPr="003C7829">
        <w:rPr>
          <w:rStyle w:val="Emphasis"/>
        </w:rPr>
        <w:t>deeply political</w:t>
      </w:r>
      <w:r w:rsidRPr="003C7829">
        <w:rPr>
          <w:sz w:val="16"/>
        </w:rPr>
        <w:t xml:space="preserve">. </w:t>
      </w:r>
    </w:p>
    <w:p w:rsidR="002701E8" w:rsidRPr="003C7829" w:rsidRDefault="002701E8" w:rsidP="002701E8">
      <w:pPr>
        <w:rPr>
          <w:sz w:val="16"/>
        </w:rPr>
      </w:pPr>
      <w:r w:rsidRPr="003C7829">
        <w:rPr>
          <w:sz w:val="16"/>
          <w:szCs w:val="16"/>
        </w:rPr>
        <w:t>Sounding a sceptical note about the ambiguities of regulation and the way it can create both accountability and militarisation poses ‘an intractable dilemma; having to side either against regulation or in favour of militarism is singularly unattractive’</w:t>
      </w:r>
      <w:r w:rsidRPr="003C7829">
        <w:rPr>
          <w:sz w:val="16"/>
        </w:rPr>
        <w:t xml:space="preserve">.145 It is also still quite a marginal activity: even Martin Shaw, who has done so much to analyse risk-transfer militarism, ends on </w:t>
      </w:r>
      <w:r w:rsidRPr="003C7829">
        <w:rPr>
          <w:rStyle w:val="StyleUnderline"/>
        </w:rPr>
        <w:t xml:space="preserve">an </w:t>
      </w:r>
      <w:r w:rsidRPr="003C7829">
        <w:rPr>
          <w:rStyle w:val="Emphasis"/>
        </w:rPr>
        <w:t>optimistic note</w:t>
      </w:r>
      <w:r w:rsidRPr="003C7829">
        <w:rPr>
          <w:sz w:val="16"/>
        </w:rPr>
        <w:t xml:space="preserve"> that this analysis of the ATT cannot share. He </w:t>
      </w:r>
      <w:r w:rsidRPr="003C7829">
        <w:rPr>
          <w:rStyle w:val="StyleUnderline"/>
        </w:rPr>
        <w:t>argues that</w:t>
      </w:r>
      <w:r w:rsidRPr="003C7829">
        <w:rPr>
          <w:sz w:val="16"/>
        </w:rPr>
        <w:t xml:space="preserve"> ‘the door has been fundamentally opened to new kinds of delegitimation of war’: risk-transfer war is ‘vulnerable to new criticisms that will, sooner or later, challenge even its newly refined justifications’.146 And the development of legal frameworks combined with civil society monitoring ‘means that military events are likely to be legally monitored in new ways. Thus </w:t>
      </w:r>
      <w:r w:rsidRPr="003C7829">
        <w:rPr>
          <w:rStyle w:val="StyleUnderline"/>
        </w:rPr>
        <w:t>excesses</w:t>
      </w:r>
      <w:r w:rsidRPr="003C7829">
        <w:rPr>
          <w:sz w:val="16"/>
        </w:rPr>
        <w:t xml:space="preserve"> (of course, a normal product of war) </w:t>
      </w:r>
      <w:r w:rsidRPr="003C7829">
        <w:rPr>
          <w:rStyle w:val="StyleUnderline"/>
        </w:rPr>
        <w:t xml:space="preserve">are </w:t>
      </w:r>
      <w:r w:rsidRPr="003C7829">
        <w:rPr>
          <w:rStyle w:val="Emphasis"/>
        </w:rPr>
        <w:t>increasingly</w:t>
      </w:r>
      <w:r w:rsidRPr="003C7829">
        <w:rPr>
          <w:sz w:val="16"/>
        </w:rPr>
        <w:t xml:space="preserve">, if still very variably, </w:t>
      </w:r>
      <w:r w:rsidRPr="003C7829">
        <w:rPr>
          <w:rStyle w:val="Emphasis"/>
        </w:rPr>
        <w:t>capable of being legally actioned</w:t>
      </w:r>
      <w:r w:rsidRPr="003C7829">
        <w:rPr>
          <w:rStyle w:val="StyleUnderline"/>
        </w:rPr>
        <w:t>’</w:t>
      </w:r>
      <w:r w:rsidRPr="003C7829">
        <w:rPr>
          <w:sz w:val="16"/>
        </w:rPr>
        <w:t xml:space="preserve">.147 Similarly, Smith argues </w:t>
      </w:r>
      <w:r w:rsidRPr="003C7829">
        <w:rPr>
          <w:rStyle w:val="StyleUnderline"/>
        </w:rPr>
        <w:t>that human rights could help ‘</w:t>
      </w:r>
      <w:r w:rsidRPr="003C7829">
        <w:rPr>
          <w:rStyle w:val="Emphasis"/>
        </w:rPr>
        <w:t>develop alternatives to war itself</w:t>
      </w:r>
      <w:r w:rsidRPr="003C7829">
        <w:rPr>
          <w:rStyle w:val="StyleUnderline"/>
        </w:rPr>
        <w:t>’ and can bring ‘</w:t>
      </w:r>
      <w:r w:rsidRPr="003C7829">
        <w:rPr>
          <w:rStyle w:val="Emphasis"/>
        </w:rPr>
        <w:t>long-term</w:t>
      </w:r>
      <w:r w:rsidRPr="003C7829">
        <w:rPr>
          <w:rStyle w:val="StyleUnderline"/>
        </w:rPr>
        <w:t xml:space="preserve"> and </w:t>
      </w:r>
      <w:r w:rsidRPr="003C7829">
        <w:rPr>
          <w:rStyle w:val="Emphasis"/>
        </w:rPr>
        <w:t>cumulative impacts</w:t>
      </w:r>
      <w:r w:rsidRPr="003C7829">
        <w:rPr>
          <w:rStyle w:val="StyleUnderline"/>
        </w:rPr>
        <w:t xml:space="preserve"> of war into focus</w:t>
      </w:r>
      <w:r w:rsidRPr="003C7829">
        <w:rPr>
          <w:sz w:val="16"/>
        </w:rPr>
        <w:t xml:space="preserve"> in a way that IHL cannot’, including by ‘raising basic questions about the militarization of societies and economies’.148 </w:t>
      </w:r>
    </w:p>
    <w:p w:rsidR="002701E8" w:rsidRPr="003C7829" w:rsidRDefault="002701E8" w:rsidP="002701E8">
      <w:pPr>
        <w:rPr>
          <w:sz w:val="16"/>
        </w:rPr>
      </w:pPr>
      <w:r w:rsidRPr="003C7829">
        <w:rPr>
          <w:rStyle w:val="StyleUnderline"/>
        </w:rPr>
        <w:t>The analysis</w:t>
      </w:r>
      <w:r w:rsidRPr="003C7829">
        <w:rPr>
          <w:sz w:val="16"/>
        </w:rPr>
        <w:t xml:space="preserve"> of the ATT </w:t>
      </w:r>
      <w:r w:rsidRPr="003C7829">
        <w:rPr>
          <w:rStyle w:val="StyleUnderline"/>
        </w:rPr>
        <w:t xml:space="preserve">advanced here suggests </w:t>
      </w:r>
      <w:r w:rsidRPr="003C7829">
        <w:rPr>
          <w:rStyle w:val="Emphasis"/>
        </w:rPr>
        <w:t>instead</w:t>
      </w:r>
      <w:r w:rsidRPr="003C7829">
        <w:rPr>
          <w:rStyle w:val="StyleUnderline"/>
        </w:rPr>
        <w:t xml:space="preserve">, </w:t>
      </w:r>
      <w:r w:rsidRPr="003C7829">
        <w:rPr>
          <w:rStyle w:val="Emphasis"/>
        </w:rPr>
        <w:t>however</w:t>
      </w:r>
      <w:r w:rsidRPr="003C7829">
        <w:rPr>
          <w:rStyle w:val="StyleUnderline"/>
        </w:rPr>
        <w:t xml:space="preserve">, that it is </w:t>
      </w:r>
      <w:r w:rsidRPr="003C7829">
        <w:rPr>
          <w:rStyle w:val="Emphasis"/>
        </w:rPr>
        <w:t>precisely the turn to law</w:t>
      </w:r>
      <w:r w:rsidRPr="003C7829">
        <w:rPr>
          <w:rStyle w:val="StyleUnderline"/>
        </w:rPr>
        <w:t xml:space="preserve">, the </w:t>
      </w:r>
      <w:r w:rsidRPr="003C7829">
        <w:rPr>
          <w:rStyle w:val="Emphasis"/>
        </w:rPr>
        <w:t>supposed compatibility between military preponderance</w:t>
      </w:r>
      <w:r w:rsidRPr="003C7829">
        <w:rPr>
          <w:rStyle w:val="StyleUnderline"/>
        </w:rPr>
        <w:t xml:space="preserve"> and </w:t>
      </w:r>
      <w:r w:rsidRPr="003C7829">
        <w:rPr>
          <w:rStyle w:val="Emphasis"/>
        </w:rPr>
        <w:t>human rights protection</w:t>
      </w:r>
      <w:r w:rsidRPr="003C7829">
        <w:rPr>
          <w:rStyle w:val="StyleUnderline"/>
        </w:rPr>
        <w:t xml:space="preserve">, and the </w:t>
      </w:r>
      <w:r w:rsidRPr="003C7829">
        <w:rPr>
          <w:rStyle w:val="Emphasis"/>
        </w:rPr>
        <w:t>failure to move beyond direct use of weapons</w:t>
      </w:r>
      <w:r w:rsidRPr="003C7829">
        <w:rPr>
          <w:rStyle w:val="StyleUnderline"/>
        </w:rPr>
        <w:t xml:space="preserve">, that </w:t>
      </w:r>
      <w:r w:rsidRPr="003C7829">
        <w:rPr>
          <w:rStyle w:val="Emphasis"/>
        </w:rPr>
        <w:t>helps legitimise</w:t>
      </w:r>
      <w:r w:rsidRPr="003C7829">
        <w:rPr>
          <w:rStyle w:val="StyleUnderline"/>
        </w:rPr>
        <w:t xml:space="preserve"> (particular forms of) </w:t>
      </w:r>
      <w:r w:rsidRPr="003C7829">
        <w:rPr>
          <w:rStyle w:val="Emphasis"/>
        </w:rPr>
        <w:t>war</w:t>
      </w:r>
      <w:r w:rsidRPr="003C7829">
        <w:rPr>
          <w:sz w:val="16"/>
        </w:rPr>
        <w:t xml:space="preserve">. Critical legal studies scholars advocate ‘a form of law-politics to develop humanitarian principles into a concrete, normative agenda’:149 and yet this is exactly what humanitarian disarmers have been trying to do with the ATT and previous arms transfer control regimes. It is important to recognise ‘that </w:t>
      </w:r>
      <w:r w:rsidRPr="003C7829">
        <w:rPr>
          <w:rStyle w:val="Emphasis"/>
        </w:rPr>
        <w:t>some degree of complicity</w:t>
      </w:r>
      <w:r w:rsidRPr="003C7829">
        <w:rPr>
          <w:rStyle w:val="StyleUnderline"/>
        </w:rPr>
        <w:t xml:space="preserve"> in previous social structures is </w:t>
      </w:r>
      <w:r w:rsidRPr="003C7829">
        <w:rPr>
          <w:rStyle w:val="Emphasis"/>
        </w:rPr>
        <w:t>inherent</w:t>
      </w:r>
      <w:r w:rsidRPr="003C7829">
        <w:rPr>
          <w:rStyle w:val="StyleUnderline"/>
        </w:rPr>
        <w:t xml:space="preserve"> in social change</w:t>
      </w:r>
      <w:r w:rsidRPr="003C7829">
        <w:rPr>
          <w:sz w:val="16"/>
        </w:rPr>
        <w:t xml:space="preserve">’.150 Price argues that </w:t>
      </w:r>
      <w:r w:rsidRPr="003C7829">
        <w:rPr>
          <w:rStyle w:val="StyleUnderline"/>
        </w:rPr>
        <w:t xml:space="preserve">scholars </w:t>
      </w:r>
      <w:r w:rsidRPr="003C7829">
        <w:rPr>
          <w:rStyle w:val="Emphasis"/>
        </w:rPr>
        <w:t>should not underplay the morally progressive significance</w:t>
      </w:r>
      <w:r w:rsidRPr="003C7829">
        <w:rPr>
          <w:rStyle w:val="StyleUnderline"/>
        </w:rPr>
        <w:t xml:space="preserve"> of ‘practices that </w:t>
      </w:r>
      <w:r w:rsidRPr="003C7829">
        <w:rPr>
          <w:rStyle w:val="Emphasis"/>
        </w:rPr>
        <w:t>at once contain elements of progressive change</w:t>
      </w:r>
      <w:r w:rsidRPr="003C7829">
        <w:rPr>
          <w:sz w:val="16"/>
        </w:rPr>
        <w:t>…</w:t>
      </w:r>
      <w:r w:rsidRPr="003C7829">
        <w:rPr>
          <w:rStyle w:val="StyleUnderline"/>
        </w:rPr>
        <w:t xml:space="preserve">yet at the same time are </w:t>
      </w:r>
      <w:r w:rsidRPr="003C7829">
        <w:rPr>
          <w:rStyle w:val="Emphasis"/>
        </w:rPr>
        <w:t>predicated on</w:t>
      </w:r>
      <w:r w:rsidRPr="003C7829">
        <w:rPr>
          <w:rStyle w:val="StyleUnderline"/>
        </w:rPr>
        <w:t xml:space="preserve"> or </w:t>
      </w:r>
      <w:r w:rsidRPr="003C7829">
        <w:rPr>
          <w:rStyle w:val="Emphasis"/>
        </w:rPr>
        <w:t>produce the conditions of possibility for other forms of exclusion</w:t>
      </w:r>
      <w:r w:rsidRPr="003C7829">
        <w:rPr>
          <w:rStyle w:val="StyleUnderline"/>
        </w:rPr>
        <w:t xml:space="preserve">, </w:t>
      </w:r>
      <w:r w:rsidRPr="003C7829">
        <w:rPr>
          <w:rStyle w:val="Emphasis"/>
        </w:rPr>
        <w:t>hierarchy</w:t>
      </w:r>
      <w:r w:rsidRPr="003C7829">
        <w:rPr>
          <w:rStyle w:val="StyleUnderline"/>
        </w:rPr>
        <w:t xml:space="preserve">, </w:t>
      </w:r>
      <w:r w:rsidRPr="003C7829">
        <w:rPr>
          <w:rStyle w:val="Emphasis"/>
        </w:rPr>
        <w:t>inequality</w:t>
      </w:r>
      <w:r w:rsidRPr="003C7829">
        <w:rPr>
          <w:rStyle w:val="StyleUnderline"/>
        </w:rPr>
        <w:t xml:space="preserve">, </w:t>
      </w:r>
      <w:r w:rsidRPr="003C7829">
        <w:rPr>
          <w:rStyle w:val="Emphasis"/>
        </w:rPr>
        <w:t>repression</w:t>
      </w:r>
      <w:r w:rsidRPr="003C7829">
        <w:rPr>
          <w:rStyle w:val="StyleUnderline"/>
        </w:rPr>
        <w:t xml:space="preserve"> or </w:t>
      </w:r>
      <w:r w:rsidRPr="003C7829">
        <w:rPr>
          <w:rStyle w:val="Emphasis"/>
        </w:rPr>
        <w:t>violence</w:t>
      </w:r>
      <w:r w:rsidRPr="003C7829">
        <w:rPr>
          <w:rStyle w:val="StyleUnderline"/>
        </w:rPr>
        <w:t>’</w:t>
      </w:r>
      <w:r w:rsidRPr="003C7829">
        <w:rPr>
          <w:sz w:val="16"/>
        </w:rPr>
        <w:t xml:space="preserve">.151 However, </w:t>
      </w:r>
      <w:r w:rsidRPr="003C7829">
        <w:rPr>
          <w:rStyle w:val="StyleUnderline"/>
        </w:rPr>
        <w:t xml:space="preserve">the </w:t>
      </w:r>
      <w:r w:rsidRPr="003C7829">
        <w:rPr>
          <w:rStyle w:val="Emphasis"/>
        </w:rPr>
        <w:t>widespread emphasis</w:t>
      </w:r>
      <w:r w:rsidRPr="003C7829">
        <w:rPr>
          <w:rStyle w:val="StyleUnderline"/>
        </w:rPr>
        <w:t xml:space="preserve"> on the </w:t>
      </w:r>
      <w:r w:rsidRPr="003C7829">
        <w:rPr>
          <w:rStyle w:val="Emphasis"/>
        </w:rPr>
        <w:t>progressive</w:t>
      </w:r>
      <w:r w:rsidRPr="003C7829">
        <w:rPr>
          <w:rStyle w:val="StyleUnderline"/>
        </w:rPr>
        <w:t xml:space="preserve">, </w:t>
      </w:r>
      <w:r w:rsidRPr="003C7829">
        <w:rPr>
          <w:rStyle w:val="Emphasis"/>
        </w:rPr>
        <w:t>if imperfect character of</w:t>
      </w:r>
      <w:r w:rsidRPr="003C7829">
        <w:rPr>
          <w:sz w:val="16"/>
        </w:rPr>
        <w:t xml:space="preserve"> the ATT in scholarship and </w:t>
      </w:r>
      <w:r w:rsidRPr="003C7829">
        <w:rPr>
          <w:rStyle w:val="Emphasis"/>
        </w:rPr>
        <w:t>policy has failed to interrogate the justificatory claims</w:t>
      </w:r>
      <w:r w:rsidRPr="003C7829">
        <w:rPr>
          <w:rStyle w:val="StyleUnderline"/>
        </w:rPr>
        <w:t xml:space="preserve"> around moral responsibility that</w:t>
      </w:r>
      <w:r w:rsidRPr="003C7829">
        <w:rPr>
          <w:sz w:val="16"/>
        </w:rPr>
        <w:t xml:space="preserve"> so pervaded its negotiation. These claims </w:t>
      </w:r>
      <w:r w:rsidRPr="003C7829">
        <w:rPr>
          <w:rStyle w:val="StyleUnderline"/>
        </w:rPr>
        <w:t xml:space="preserve">contribute to </w:t>
      </w:r>
      <w:r w:rsidRPr="003C7829">
        <w:rPr>
          <w:rStyle w:val="Emphasis"/>
        </w:rPr>
        <w:t xml:space="preserve">obscuring a </w:t>
      </w:r>
      <w:r w:rsidRPr="003C7829">
        <w:rPr>
          <w:rStyle w:val="Emphasis"/>
          <w:sz w:val="30"/>
          <w:szCs w:val="30"/>
        </w:rPr>
        <w:t>significant scale of human rights violations</w:t>
      </w:r>
      <w:r w:rsidRPr="003C7829">
        <w:rPr>
          <w:rStyle w:val="StyleUnderline"/>
        </w:rPr>
        <w:t xml:space="preserve"> and the </w:t>
      </w:r>
      <w:r w:rsidRPr="003C7829">
        <w:rPr>
          <w:rStyle w:val="Emphasis"/>
          <w:sz w:val="30"/>
          <w:szCs w:val="30"/>
        </w:rPr>
        <w:t>wider systems of war preparation</w:t>
      </w:r>
      <w:r w:rsidRPr="003C7829">
        <w:rPr>
          <w:rStyle w:val="Emphasis"/>
        </w:rPr>
        <w:t xml:space="preserve"> that arms transfers are a part of</w:t>
      </w:r>
      <w:r w:rsidRPr="003C7829">
        <w:rPr>
          <w:sz w:val="16"/>
        </w:rPr>
        <w:t xml:space="preserve">. Further, </w:t>
      </w:r>
      <w:r w:rsidRPr="003C7829">
        <w:rPr>
          <w:rStyle w:val="StyleUnderline"/>
        </w:rPr>
        <w:t xml:space="preserve">such claims are </w:t>
      </w:r>
      <w:r w:rsidRPr="003C7829">
        <w:rPr>
          <w:rStyle w:val="Emphasis"/>
        </w:rPr>
        <w:t>part of what sceptical Southern states are responding to</w:t>
      </w:r>
      <w:r w:rsidRPr="003C7829">
        <w:rPr>
          <w:rStyle w:val="StyleUnderline"/>
        </w:rPr>
        <w:t xml:space="preserve"> and </w:t>
      </w:r>
      <w:r w:rsidRPr="003C7829">
        <w:rPr>
          <w:rStyle w:val="Emphasis"/>
        </w:rPr>
        <w:t>resisting</w:t>
      </w:r>
      <w:r w:rsidRPr="003C7829">
        <w:rPr>
          <w:rStyle w:val="StyleUnderline"/>
        </w:rPr>
        <w:t>, thus making wider normative change more difficult</w:t>
      </w:r>
      <w:r w:rsidRPr="003C7829">
        <w:rPr>
          <w:sz w:val="16"/>
        </w:rPr>
        <w:t xml:space="preserve">. The ATT negotiation process shored up liberal states’ actions, while invoking their benevolence and assuming them to be distinct from illicit or irresponsible actors. The supposed effectiveness of normative change is muted by the existence of regimes that claim already to exceed the standards of the ATT. </w:t>
      </w:r>
      <w:r w:rsidRPr="003C7829">
        <w:rPr>
          <w:rStyle w:val="StyleUnderline"/>
        </w:rPr>
        <w:t xml:space="preserve">This </w:t>
      </w:r>
      <w:r w:rsidRPr="003C7829">
        <w:rPr>
          <w:rStyle w:val="Emphasis"/>
        </w:rPr>
        <w:t>may not be the ideological glorification of war</w:t>
      </w:r>
      <w:r w:rsidRPr="003C7829">
        <w:rPr>
          <w:rStyle w:val="StyleUnderline"/>
        </w:rPr>
        <w:t xml:space="preserve"> that we </w:t>
      </w:r>
      <w:r w:rsidRPr="003C7829">
        <w:rPr>
          <w:rStyle w:val="Emphasis"/>
        </w:rPr>
        <w:t>tend to equate</w:t>
      </w:r>
      <w:r w:rsidRPr="003C7829">
        <w:rPr>
          <w:rStyle w:val="StyleUnderline"/>
        </w:rPr>
        <w:t xml:space="preserve"> with the concept of militarism, but</w:t>
      </w:r>
      <w:r w:rsidRPr="003C7829">
        <w:rPr>
          <w:sz w:val="16"/>
        </w:rPr>
        <w:t xml:space="preserve"> the ATT </w:t>
      </w:r>
      <w:r w:rsidRPr="003C7829">
        <w:rPr>
          <w:rStyle w:val="Emphasis"/>
        </w:rPr>
        <w:t>signals the contemporary mobilisation of legitimacy for liberal war making</w:t>
      </w:r>
      <w:r w:rsidRPr="003C7829">
        <w:rPr>
          <w:rStyle w:val="StyleUnderline"/>
        </w:rPr>
        <w:t xml:space="preserve"> and </w:t>
      </w:r>
      <w:r w:rsidRPr="003C7829">
        <w:rPr>
          <w:rStyle w:val="Emphasis"/>
        </w:rPr>
        <w:t>war preparation nonetheless</w:t>
      </w:r>
      <w:r w:rsidRPr="003C7829">
        <w:rPr>
          <w:sz w:val="16"/>
        </w:rPr>
        <w:t>.</w:t>
      </w:r>
    </w:p>
    <w:p w:rsidR="002701E8" w:rsidRPr="003C7829" w:rsidRDefault="002701E8" w:rsidP="002701E8"/>
    <w:p w:rsidR="00567E50" w:rsidRPr="003C7829" w:rsidRDefault="00567E50" w:rsidP="00567E50">
      <w:pPr>
        <w:pStyle w:val="Heading4"/>
      </w:pPr>
      <w:r w:rsidRPr="003C7829">
        <w:t>Human Rights discourse is part of a western civilizing mission used to hide drive for strategic goals as well as proclaiming the US as the sole arbiter of Human Rights</w:t>
      </w:r>
    </w:p>
    <w:p w:rsidR="00567E50" w:rsidRPr="003C7829" w:rsidRDefault="00567E50" w:rsidP="00567E50">
      <w:r w:rsidRPr="003C7829">
        <w:rPr>
          <w:rStyle w:val="Style13ptBold"/>
        </w:rPr>
        <w:t>Mathur 18</w:t>
      </w:r>
      <w:r w:rsidRPr="003C7829">
        <w:rPr>
          <w:sz w:val="16"/>
        </w:rPr>
        <w:t xml:space="preserve"> </w:t>
      </w:r>
      <w:r w:rsidRPr="003C7829">
        <w:t>(5/2/18, Ritu Mathur, Assistant Professor of Political Science@ University of Texas at San Antonio, “Human Rights as a New Standard of Civilization in Weapons Control?” https://journals.sagepub.com/doi/abs/10.1177/0304375418770296)</w:t>
      </w:r>
    </w:p>
    <w:p w:rsidR="00567E50" w:rsidRPr="003C7829" w:rsidRDefault="00567E50" w:rsidP="00567E50">
      <w:pPr>
        <w:rPr>
          <w:sz w:val="16"/>
        </w:rPr>
      </w:pPr>
      <w:r w:rsidRPr="003C7829">
        <w:rPr>
          <w:sz w:val="16"/>
        </w:rPr>
        <w:t>Thus, it is imperative to factor in alternative postcolonial accounts that trace the development of this body of law as concurrent to the emergence of new states. Helen Kinsella is skeptical of the “self-consciously grafted” discourses of human rights on discourses of civilization.29 She observes that “</w:t>
      </w:r>
      <w:r w:rsidRPr="003C7829">
        <w:rPr>
          <w:u w:val="single"/>
        </w:rPr>
        <w:t xml:space="preserve">discourses of humanity and human rights did not automatically displace those hierarchies of power and protection embedded in discourses of civilization.”30 On the contrary, </w:t>
      </w:r>
      <w:r w:rsidRPr="003C7829">
        <w:rPr>
          <w:rStyle w:val="Emphasis"/>
        </w:rPr>
        <w:t xml:space="preserve">contemporary human rights discourses build on a growing legacy of exercising normative power </w:t>
      </w:r>
      <w:r w:rsidRPr="003C7829">
        <w:rPr>
          <w:u w:val="single"/>
        </w:rPr>
        <w:t>rooted in “Europe’s attempt, after World War II, to imagine itself not only as against ‘cultural’ others but specifically as against the temporal ‘other’ of Europe’s past.”</w:t>
      </w:r>
      <w:r w:rsidRPr="003C7829">
        <w:rPr>
          <w:sz w:val="16"/>
        </w:rPr>
        <w:t xml:space="preserve">31 Scholars argue, “While </w:t>
      </w:r>
      <w:r w:rsidRPr="003C7829">
        <w:rPr>
          <w:u w:val="single"/>
        </w:rPr>
        <w:t xml:space="preserve">Europe historically imagined itself as against an Orient ... it also imagined itself, particularly after World War II against its ‘own past which should not be allowed to become its future.’”32 Hopgood suggests: </w:t>
      </w:r>
      <w:r w:rsidRPr="003C7829">
        <w:rPr>
          <w:rStyle w:val="Emphasis"/>
        </w:rPr>
        <w:t>bourgeois Europeans</w:t>
      </w:r>
      <w:r w:rsidRPr="003C7829">
        <w:rPr>
          <w:u w:val="single"/>
        </w:rPr>
        <w:t xml:space="preserve"> responded to the erosion of religious authority by </w:t>
      </w:r>
      <w:r w:rsidRPr="003C7829">
        <w:rPr>
          <w:rStyle w:val="Emphasis"/>
        </w:rPr>
        <w:t>creating authority of their own from cultural resources that lay scattered</w:t>
      </w:r>
      <w:r w:rsidRPr="003C7829">
        <w:rPr>
          <w:u w:val="single"/>
        </w:rPr>
        <w:t xml:space="preserve"> around them</w:t>
      </w:r>
      <w:r w:rsidRPr="003C7829">
        <w:rPr>
          <w:sz w:val="16"/>
        </w:rPr>
        <w:t xml:space="preserve">. And then they </w:t>
      </w:r>
      <w:r w:rsidRPr="003C7829">
        <w:rPr>
          <w:u w:val="single"/>
        </w:rPr>
        <w:t>globalized it via the infrastructure that the imperial civilizing project</w:t>
      </w:r>
      <w:r w:rsidRPr="003C7829">
        <w:rPr>
          <w:sz w:val="16"/>
        </w:rPr>
        <w:t xml:space="preserve"> bequeathed to them.33 It was the </w:t>
      </w:r>
      <w:r w:rsidRPr="003C7829">
        <w:rPr>
          <w:u w:val="single"/>
        </w:rPr>
        <w:t>Western powers, especially colonial powers like Great Britain that sought to “</w:t>
      </w:r>
      <w:r w:rsidRPr="003C7829">
        <w:rPr>
          <w:rStyle w:val="Emphasis"/>
        </w:rPr>
        <w:t>construct the human rights concept in the image of the empire</w:t>
      </w:r>
      <w:r w:rsidRPr="003C7829">
        <w:rPr>
          <w:u w:val="single"/>
        </w:rPr>
        <w:t xml:space="preserve">” and resorted to legal positivism.34 Anghie concurs and suggests that, “we might understand the monumental significance </w:t>
      </w:r>
      <w:r w:rsidRPr="003C7829">
        <w:rPr>
          <w:rStyle w:val="Emphasis"/>
        </w:rPr>
        <w:t>of international human rights law</w:t>
      </w:r>
      <w:r w:rsidRPr="003C7829">
        <w:rPr>
          <w:u w:val="single"/>
        </w:rPr>
        <w:t xml:space="preserve"> in these terms: it </w:t>
      </w:r>
      <w:r w:rsidRPr="003C7829">
        <w:rPr>
          <w:rStyle w:val="Emphasis"/>
        </w:rPr>
        <w:t>enabled international law and institutions to enter the interior, to address the unconscious and thereby to administer a ‘civilizing therapy’</w:t>
      </w:r>
      <w:r w:rsidRPr="003C7829">
        <w:rPr>
          <w:u w:val="single"/>
        </w:rPr>
        <w:t xml:space="preserve"> to the body politic of the sovereign state</w:t>
      </w:r>
      <w:r w:rsidRPr="003C7829">
        <w:rPr>
          <w:sz w:val="16"/>
        </w:rPr>
        <w:t xml:space="preserve">.”35 It represented a quest for universal standards of civilization but also 230 Alternatives: Global, Local, Political 42(4) served to condition the character of non-European state sovereignty. This is undeniable “to the extent that </w:t>
      </w:r>
      <w:r w:rsidRPr="003C7829">
        <w:rPr>
          <w:u w:val="single"/>
        </w:rPr>
        <w:t>international human rights law and nationalism represent Western ideas of the individual, state and society they both create the paradox that Third World sovereignty</w:t>
      </w:r>
      <w:r w:rsidRPr="003C7829">
        <w:rPr>
          <w:sz w:val="16"/>
        </w:rPr>
        <w:t xml:space="preserve"> through, and shaped by, Western structures.”36 This alternative narrative of human rights being a “form of Western imperialism” too is contested because: First, it implies that countries in Africa, Latin America, and Asia would be better off if they reverted to pre-colonial forms of rule. ... Second, commentators have pointed out that many nonWestern countries have traditions that are compatible with modern human rights... Third, the most prominent proponents of these arguments were dictators and their lackeys—and who wants to be associated with them?37 Furthermore, </w:t>
      </w:r>
      <w:r w:rsidRPr="003C7829">
        <w:rPr>
          <w:u w:val="single"/>
        </w:rPr>
        <w:t>ascendancy of a human rights–based discourse has not concealed or altered the fact that the “idiom of human rights” is used to conceal strategic goals</w:t>
      </w:r>
      <w:r w:rsidRPr="003C7829">
        <w:rPr>
          <w:sz w:val="16"/>
        </w:rPr>
        <w:t>.38 It is argued that the United States, as “successor to the great heritage of the Western enlightenment,” has demonstrated “no commitment on principle to the idea of global norms, only a commitment to globalize American norms.”39 Hopgood asserts “</w:t>
      </w:r>
      <w:r w:rsidRPr="003C7829">
        <w:rPr>
          <w:u w:val="single"/>
        </w:rPr>
        <w:t>American exceptionalism has shaken the foundations of the humanist legacy.”40 This humanist legacy is often compromised when confronted with American “attachment to sovereignty, self-determination, and national exceptionalism.”</w:t>
      </w:r>
      <w:r w:rsidRPr="003C7829">
        <w:rPr>
          <w:sz w:val="16"/>
        </w:rPr>
        <w:t xml:space="preserve">41 This problem is compounded with a constitutional tradition that for many Americans is superior to international law and a sense of its own “manifest destiny.”42 This sense of exceptionalism has increasingly made it difficult for the United States to keep pace with the changing dynamics of weapons control and prohibition and the United States has often found itself, if not totally at odds with the rest of the international community, then certainly a distinct minority. Washington has sometimes voted against United Nations (UN) arms control and nonproliferation resolutions that are supported by overwhelming majorities, occasionally casting the only opposing vote. It has not participated in meeting and activities that much of the rest of the world considers important, and its tendency to rely on standard practices and forums has been perceived as creating barriers to success.43 It is, therefore, not difficult to conclude that the United States “apparently remains reluctant to engage in serious discussions if it cannot maintain leverage over when and how these issues will be discussed.”44 These observations on US exceptionalism and manifest destiny are significant as Nayak and Malone contend that: </w:t>
      </w:r>
      <w:r w:rsidRPr="003C7829">
        <w:rPr>
          <w:u w:val="single"/>
        </w:rPr>
        <w:t>Orientalism and Exceptionalism share in common the discursive deployment of ontological difference and epistemological claims underlying the American providential mission to provide order to the world, the justifications for conquering and occupying territories, and the racial hierarchy that prioritizes AngloSaxons</w:t>
      </w:r>
      <w:r w:rsidRPr="003C7829">
        <w:rPr>
          <w:sz w:val="16"/>
        </w:rPr>
        <w:t xml:space="preserve">.45 Despite this similarity in Orientalism and Exceptionalism, these scholars insist that American exceptionalism is capable of making a distinction among “civilized” countries, particularly, European countries as well as asserting a sense of difference between the civilized and “noncivilized” countries.46 American exceptionalism has an “anxious desire to be both a beneficiary of centuries of Western civilization but to set a separate, unique course in the world.”47 In this endeavor, “American exceptionalism shows us, it is actually about a distinction being made as to who will set the standards of civilization and normative power, and how.”48 Nayak and Malone further claim that the United States has “integrated the Orientalist apparatus and increasingly and aggressively aims to impose world order.”49 In imposing this world order, it is helpful to acknowledge: Mathur 231 Orientalism is a representational practice about the lurking figure that always threatens to destroy the United States—read as not only the country but the world: </w:t>
      </w:r>
      <w:r w:rsidRPr="003C7829">
        <w:rPr>
          <w:u w:val="single"/>
        </w:rPr>
        <w:t>Exceptionalism identifies the United States as the only possible (Western) power to seek out and eliminate this threat.50 The United States has distinguished itself by “strengthening the role of the military” and creating “international institutions that would ‘civilize’ international politics but that it would ignore at its whim</w:t>
      </w:r>
      <w:r w:rsidRPr="003C7829">
        <w:rPr>
          <w:sz w:val="16"/>
        </w:rPr>
        <w:t xml:space="preserve">.”51 The US arms export in practice has been largely “inattentive to recipients human rights records over time” and it continues to “use arms exports to back its allies and industry and further serve its other foreign policy interests.”52 The </w:t>
      </w:r>
      <w:r w:rsidRPr="003C7829">
        <w:rPr>
          <w:u w:val="single"/>
        </w:rPr>
        <w:t>language of “justice and retribution” as “performance” too has gained in circulation as Human Rights becomes a tool of foreign policy.53 Human Rights considerations become mere “threshold phenomena” relevant during a “gatekeeping stage” while making a decision to transfer or use particular weapons</w:t>
      </w:r>
      <w:r w:rsidRPr="003C7829">
        <w:rPr>
          <w:sz w:val="16"/>
        </w:rPr>
        <w:t xml:space="preserve">.54 They can have some bearing on the eligibility criteria in determining transfer of weapons to a recipient state but do not have any impact on the amount of weapons transferred.55 In the initial </w:t>
      </w:r>
      <w:r w:rsidRPr="003C7829">
        <w:rPr>
          <w:u w:val="single"/>
        </w:rPr>
        <w:t>stages of the human rights discourse, the United States’ “international reputation” as a “racial superpower” persisted as “one of the last prominent countries where racial discrimination was still preached and practiced.</w:t>
      </w:r>
      <w:r w:rsidRPr="003C7829">
        <w:rPr>
          <w:sz w:val="16"/>
        </w:rPr>
        <w:t xml:space="preserve">”56 It was understood that the United States </w:t>
      </w:r>
      <w:r w:rsidRPr="003C7829">
        <w:rPr>
          <w:rStyle w:val="Emphasis"/>
        </w:rPr>
        <w:t>pursued a “two-faced policy” officially denouncing racial apartheid to maintain prestige and exercise influence but never at the cost of undermining its “military and economic interests.”</w:t>
      </w:r>
      <w:r w:rsidRPr="003C7829">
        <w:rPr>
          <w:sz w:val="16"/>
        </w:rPr>
        <w:t xml:space="preserve">57 This perception has persisted throughout the twentieth century as the United States’s commitment to human rights “shaped by its image of exceptionalism” prompted a commitment to human rights, which is always more “rhetoric than reality.”58 In fact, </w:t>
      </w:r>
      <w:r w:rsidRPr="003C7829">
        <w:rPr>
          <w:u w:val="single"/>
        </w:rPr>
        <w:t>the human rights discourse is viewed with skepticism because as Posner argues: the ideology of the civilizing mission resembles some of the thinking behind the modern human rights regime.</w:t>
      </w:r>
      <w:r w:rsidRPr="003C7829">
        <w:rPr>
          <w:sz w:val="16"/>
        </w:rPr>
        <w:t xml:space="preserve"> The British were fond of saying that the conquered natives lacked a sense of rights... and thus could not govern themselves in an enlightened way.59 It is in this context that a simple narrative of “human rights as a new standard of civilization” and “West initiated human rights treaties, and the developing world either followed or resisted” is difficult to digest.60 It is difficult to deny “the suspicion that </w:t>
      </w:r>
      <w:r w:rsidRPr="003C7829">
        <w:rPr>
          <w:rStyle w:val="Emphasis"/>
        </w:rPr>
        <w:t>modern human rights is an updated version of the civilizing mission of Western imperialists” and is “a symptom of a weakness in humanitarian thinking that the civilizing impulse of the nineteenth century shared</w:t>
      </w:r>
      <w:r w:rsidRPr="003C7829">
        <w:rPr>
          <w:sz w:val="16"/>
        </w:rPr>
        <w:t>: a hubristic sense that we know better than people in foreign countries how to improve their lives, accompanied by sloppy mental habits that make it difficult to distinguish our interests from theirs.”61 It is this “tainted” history of a sovereign based, human rights order that one must acknowledge before advocating a humanitarian, rule based, nuclear order. Hopgood argues, “Human Rights is a global alibi” in a world experiencing resurgent nationalism and assertion of state sovereignty.62 Efforts toward creating a Human Rights system “means creating an apparatus of global power that mimics the state.”63 Human rights–based discourses have failed to address the “ambivalence regarding the limits of sovereignty” and the “porosity” of IHL that is often invoked in addressing the challenges of arms control and disarmament.64 This persistent problem of sovereignty cannot be wished away by proclaiming Human Rights as a new standard of civilization.</w:t>
      </w:r>
    </w:p>
    <w:p w:rsidR="00567E50" w:rsidRPr="003C7829" w:rsidRDefault="00567E50" w:rsidP="00567E50">
      <w:pPr>
        <w:pStyle w:val="Heading4"/>
      </w:pPr>
      <w:r w:rsidRPr="003C7829">
        <w:t>The aff engages in human rights discourse, promoting Western Exceptionalism and Eurocentrism– it uses colonial understandings to analyze the entirety of the world</w:t>
      </w:r>
    </w:p>
    <w:p w:rsidR="00567E50" w:rsidRPr="003C7829" w:rsidRDefault="00567E50" w:rsidP="00567E50">
      <w:pPr>
        <w:rPr>
          <w:rStyle w:val="Style13ptBold"/>
        </w:rPr>
      </w:pPr>
      <w:r w:rsidRPr="003C7829">
        <w:rPr>
          <w:rStyle w:val="Style13ptBold"/>
        </w:rPr>
        <w:t xml:space="preserve">Saghaye-Biria 18 </w:t>
      </w:r>
      <w:r w:rsidRPr="003C7829">
        <w:t xml:space="preserve">(Autumn 2018, Hakimeh Saghaye-Biria, Professor at the University of Tehran, “DECOLONIZING THE “UNIVERSAL” HUMAN RIGHTS REGIME: QUESTIONING AMERICAN EXCEPTIONALISM AND ORIENTALISM”, </w:t>
      </w:r>
      <w:hyperlink r:id="rId14" w:history="1">
        <w:r w:rsidRPr="003C7829">
          <w:rPr>
            <w:rStyle w:val="Hyperlink"/>
          </w:rPr>
          <w:t>http://go.galegroup.com.proxy.lib.umich.edu/ps/retrieve.do?tabID=T002&amp;resultListType=RESULT_LIST&amp;searchResultsType=SingleTab&amp;searchType=BasicSearchForm&amp;currentPosition=1&amp;docId=GALE%7CA568973219&amp;docType=Report&amp;sort=Relevance&amp;contentSegment=ZONE-MOD1&amp;prodId=AONE&amp;contentSet=GALE%7CA568973219&amp;searchId=R1&amp;userGroupName=umuser&amp;inPS=true</w:t>
        </w:r>
      </w:hyperlink>
      <w:r w:rsidRPr="003C7829">
        <w:t xml:space="preserve"> 59-63//WOW)</w:t>
      </w:r>
    </w:p>
    <w:p w:rsidR="00567E50" w:rsidRPr="003C7829" w:rsidRDefault="00567E50" w:rsidP="00567E50">
      <w:pPr>
        <w:rPr>
          <w:sz w:val="16"/>
        </w:rPr>
      </w:pPr>
      <w:r w:rsidRPr="003C7829">
        <w:rPr>
          <w:rStyle w:val="Emphasis"/>
        </w:rPr>
        <w:t>The Universal Declaration of Human Rights</w:t>
      </w:r>
      <w:r w:rsidRPr="003C7829">
        <w:rPr>
          <w:sz w:val="16"/>
        </w:rPr>
        <w:t xml:space="preserve"> (UDHR) (UN General Assembly 1948), which became the bedrock for subsequent international human rights covenants and treaties, was born in 1948 upon the ashes of European and American war atrocities. While both sides of the struggle had committed war crimes, the </w:t>
      </w:r>
      <w:r w:rsidRPr="003C7829">
        <w:rPr>
          <w:u w:val="single"/>
        </w:rPr>
        <w:t xml:space="preserve">declaration was mostly a product of the winners against the losers. It was put together just 3 years after the United States’ atomic bombing of Hiroshima and Nagasaki, which killed more than 140,000 innocent men, women, and children and brought death and injury to many more in the years to come. </w:t>
      </w:r>
      <w:r w:rsidRPr="003C7829">
        <w:rPr>
          <w:sz w:val="16"/>
        </w:rPr>
        <w:t xml:space="preserve">The bombing came only 4 years after President Roosevelt’s famous “Four Freedoms” speech. Ironically, despite its bleak human rights record at home and abroad, the </w:t>
      </w:r>
      <w:r w:rsidRPr="003C7829">
        <w:rPr>
          <w:u w:val="single"/>
        </w:rPr>
        <w:t>United States has ever since claimed to be the leader of universalizing human rights</w:t>
      </w:r>
      <w:r w:rsidRPr="003C7829">
        <w:rPr>
          <w:sz w:val="16"/>
        </w:rPr>
        <w:t xml:space="preserve"> and more so following the fallback from the Vietnam War, crafting “human rights into a new language of power designed to promote American foreign policy” (Peck 2011: 5). While the </w:t>
      </w:r>
      <w:r w:rsidRPr="003C7829">
        <w:rPr>
          <w:u w:val="single"/>
        </w:rPr>
        <w:t>notion of “human rights” is often promoted as a universal corpus of values, it has proved highly controversial</w:t>
      </w:r>
      <w:r w:rsidRPr="003C7829">
        <w:rPr>
          <w:sz w:val="16"/>
        </w:rPr>
        <w:t xml:space="preserve">. These controversies mostly center on the issues of effectiveness and consistency. The United Nations, the United States, and other </w:t>
      </w:r>
      <w:r w:rsidRPr="003C7829">
        <w:rPr>
          <w:rStyle w:val="Emphasis"/>
        </w:rPr>
        <w:t>Western powers are often criticized for applying double standards with regard to human rights enforcement</w:t>
      </w:r>
      <w:r w:rsidRPr="003C7829">
        <w:rPr>
          <w:sz w:val="16"/>
        </w:rPr>
        <w:t xml:space="preserve">. Western countries in general and the United States in particular have been criticized for failing to comply with human rights standards domestically and globally. These </w:t>
      </w:r>
      <w:r w:rsidRPr="003C7829">
        <w:rPr>
          <w:rStyle w:val="Emphasis"/>
        </w:rPr>
        <w:t>centers of power, however, use the notion of human rights to challenge and pressure adversaries</w:t>
      </w:r>
      <w:r w:rsidRPr="003C7829">
        <w:rPr>
          <w:u w:val="single"/>
        </w:rPr>
        <w:t>. Critical scholars argue that the root cause of the problem lies in the Eurocentric nature of the universal human rights corpus</w:t>
      </w:r>
      <w:r w:rsidRPr="003C7829">
        <w:rPr>
          <w:sz w:val="16"/>
        </w:rPr>
        <w:t xml:space="preserve">. Critiquing the universal mission of human rights on the normative scale and highlighting its limitations, </w:t>
      </w:r>
      <w:r w:rsidRPr="003C7829">
        <w:rPr>
          <w:u w:val="single"/>
        </w:rPr>
        <w:t>they question the very universality of human rights and its comprehensiveness, thus revealing the narrow Western-centric nature of the current human rights regime</w:t>
      </w:r>
      <w:r w:rsidRPr="003C7829">
        <w:rPr>
          <w:sz w:val="16"/>
        </w:rPr>
        <w:t xml:space="preserve">. Scholars taking this approach level their critique of the current human rights order at the formation stage in addition to the implementation stage. Mutua (2002), for example, puts forth “a substantive critique of ‘the Eurocentric human rights corpus,’” making a case against “the dominant Western human rights project.” He writes, What is advocated here is the </w:t>
      </w:r>
      <w:r w:rsidRPr="003C7829">
        <w:rPr>
          <w:u w:val="single"/>
        </w:rPr>
        <w:t>need for the human rights movement to rethink and reorient its hierarchized, binary view of the world in which the European West leads the way and the rest of the globe follows in a structure that resembles a child–parent relationship</w:t>
      </w:r>
      <w:r w:rsidRPr="003C7829">
        <w:rPr>
          <w:sz w:val="16"/>
        </w:rPr>
        <w:t xml:space="preserve">. (Mutua 2002: 8–9) Sayyid’s (2003: 285) definition of Eurocentrism is useful here. Eurocentrism is defined as “a multidimensional attempt to restore Western cultural practices as universal.” I argue in this article, which focuses on the American approach to universal human rights, that </w:t>
      </w:r>
      <w:r w:rsidRPr="003C7829">
        <w:rPr>
          <w:u w:val="single"/>
        </w:rPr>
        <w:t xml:space="preserve">American Orientalism and American exceptionalism provide a firm conceptual basis </w:t>
      </w:r>
      <w:r w:rsidRPr="003C7829">
        <w:rPr>
          <w:sz w:val="16"/>
        </w:rPr>
        <w:t xml:space="preserve">for such a critique, which is a necessary first step to open the space for alternative human rights orders, especially that of Islamic human rights. The discourse of Islamic human rights is based on Islamic philosophical principles rather than on the Western concepts of humanism, individualism, liberalism, and secularism. At the most fundamental level, Islamic human rights is based on belief in the One God and in His exclusive possession of sovereignty (tawhid) from which the doctrine of the dignity of man as God’s vicegerent on earth is derived. Consequently, the bedrock of Islamic human rights is “the rejection of all forms of oppression, both the infliction and the endurance of it, and of dominance, both its imposition and its acceptance,” to use Article 2c of the Islamic Republic of Iran’s constitution. Verse 64 of the third chapter of the Quran may well be called the main declaration of human rights in Islam: DECOLONIZING THE “UNIVERSAL” HUMAN RIGHTS REGIME 61 ReOrient 4.1 Produced and distributed by Pluto Journals O People of the Scripture! Come to a common word between us and you: that we shall worship none but God, and that we shall ascribe no partner unto Him, and that none of us shall take others for lords beside God. Thus, Islamic human rights is part and parcel with the concept of tawhid, which in turn puts forth the philosophical basis for freedom in Islam and the rejection of racism, colonialism, and imperialism. “Genuine universality is not possible if the core content of the human rights corpus is exclusively decided, leaving nonEuropean cultures with only the possibility of making minor contributions at the margins and only in its form” (Mutua 2002: 7). In the first section below, the “universal” human rights discourse is placed within a wider critique of Orientalism and a discussion of post-Orientalism. It then gives a brief critical analysis of alternative discourses on human rights. The next section gives a historicized discussion of American policy toward the issue of human rights. It shows how, invoking the belief in American exceptionalism, the United States has historically aimed to insulate its domestic affairs from international scrutiny in the realm of human rights while weaponizing human rights in its relations with adversaries. Any critical assessment of the UDHR and subsequent international human rights covenants and treaties is incomplete without an appraisal of the context in which such a regime was born to. The post–World War II world was a world run by colonial powers: the UDHR was heralded as a universal document while only 58 states had the privilege of being UN members, with 48 signing the declaration, eight abstaining, and two failing to vote. Almost two-thirds of world countries were still colonies and as a result without a voice. “The South was excluded, and not by choice” (Mutua 2016: 19). </w:t>
      </w:r>
      <w:r w:rsidRPr="003C7829">
        <w:rPr>
          <w:u w:val="single"/>
        </w:rPr>
        <w:t>The UDHR drafting commission was led by former US First Lady Eleanor Roosevelt, and the only non-Westerners on the commission – Theo van Boven of Lebanon and P.C. Chang of China – were both graduates from Ivy League schools in the United States, steeped in Western liberal thought</w:t>
      </w:r>
      <w:r w:rsidRPr="003C7829">
        <w:rPr>
          <w:sz w:val="16"/>
        </w:rPr>
        <w:t xml:space="preserve">. Thus, they were more accurately </w:t>
      </w:r>
      <w:r w:rsidRPr="003C7829">
        <w:rPr>
          <w:u w:val="single"/>
        </w:rPr>
        <w:t>part of the Westernized global elite and not representative of alternative normative</w:t>
      </w:r>
      <w:r w:rsidRPr="003C7829">
        <w:rPr>
          <w:sz w:val="16"/>
        </w:rPr>
        <w:t xml:space="preserve"> traditions of good society. Not surprisingly, </w:t>
      </w:r>
      <w:r w:rsidRPr="003C7829">
        <w:rPr>
          <w:rStyle w:val="Emphasis"/>
        </w:rPr>
        <w:t>the UDHR did not disavow colonialism as a violation of human rights</w:t>
      </w:r>
      <w:r w:rsidRPr="003C7829">
        <w:rPr>
          <w:sz w:val="16"/>
        </w:rPr>
        <w:t xml:space="preserve">. It is stated in the preamble that the rights enumerated in the UDHR are applicable “both among the peoples of Member States themselves and among the peoples of territories under their jurisdiction.” Similarly, Article 2 of the document failed to reject colonialism: 62 REORIENT www.plutojournals.com/reorient Everyone is entitled to all the rights and freedoms set forth in this Declaration, without distinction of any kind, such as race, color,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 (UN General Assembly 1948) </w:t>
      </w:r>
      <w:r w:rsidRPr="003C7829">
        <w:rPr>
          <w:u w:val="single"/>
        </w:rPr>
        <w:t>The US refusal, along with Australia, to accede to Japan’s proposal at the Paris Peace Conference in 1919 for the addition of a racial equality clause to Article 21 of the Covenant of the League of Nations demanding equal status with Western powers is a testament to the deep-rooted racism that was a feature of international politics at the time.</w:t>
      </w:r>
      <w:r w:rsidRPr="003C7829">
        <w:rPr>
          <w:sz w:val="16"/>
        </w:rPr>
        <w:t xml:space="preserve"> Ironically, Japan was not demanding Western powers to accept racial equality as a general principle, but just as part of great power relations. The US objection to the adoption of the racial equality clause was in fact indicative of the </w:t>
      </w:r>
      <w:r w:rsidRPr="003C7829">
        <w:rPr>
          <w:rStyle w:val="Emphasis"/>
        </w:rPr>
        <w:t>racialized, hierarchical nature of the Western-dominated, colonialist international order</w:t>
      </w:r>
      <w:r w:rsidRPr="003C7829">
        <w:rPr>
          <w:sz w:val="16"/>
        </w:rPr>
        <w:t xml:space="preserve"> of the day (Shimazu 1998). The UDHR, the normative bedrock of all forthcoming human rights covenants and treaties, was accordingly born to a colonialist world order, with almost twothirds of world countries still under European colonial rule and thus without a voice. Important to note, the world not only suffered from power imbalances in a physical sense, it also suffered from an ideational imbalance of power. The “</w:t>
      </w:r>
      <w:r w:rsidRPr="003C7829">
        <w:rPr>
          <w:rStyle w:val="Emphasis"/>
        </w:rPr>
        <w:t>universal” human rights document was drafted by those representing the colonialist powers, but more importantly it was drafted in their language and from their philosophical point of view</w:t>
      </w:r>
      <w:r w:rsidRPr="003C7829">
        <w:rPr>
          <w:sz w:val="16"/>
        </w:rPr>
        <w:t xml:space="preserve">. First, the document </w:t>
      </w:r>
      <w:r w:rsidRPr="003C7829">
        <w:rPr>
          <w:u w:val="single"/>
        </w:rPr>
        <w:t>failed to reject colonialism as a violation of human rights</w:t>
      </w:r>
      <w:r w:rsidRPr="003C7829">
        <w:rPr>
          <w:sz w:val="16"/>
        </w:rPr>
        <w:t xml:space="preserve"> albeit by including a colonial clause that made the rights applicable to colonial subjects as well. But more importantly, it </w:t>
      </w:r>
      <w:r w:rsidRPr="003C7829">
        <w:rPr>
          <w:rStyle w:val="Emphasis"/>
        </w:rPr>
        <w:t>set the Western philosophical tradition of humanism, with human beings defined as individual egoists, as the foundation for defining humanity and gauging the worth and dignity of human beings and their relationship to society.</w:t>
      </w:r>
      <w:r w:rsidRPr="003C7829">
        <w:rPr>
          <w:sz w:val="16"/>
        </w:rPr>
        <w:t xml:space="preserve"> As a result, </w:t>
      </w:r>
      <w:r w:rsidRPr="003C7829">
        <w:rPr>
          <w:u w:val="single"/>
        </w:rPr>
        <w:t>UDHR perpetuated the hierarchical colonizers’ model of the world, defining the West as natural and the rest as barbarians and savages in need of being saved from their inferior status.</w:t>
      </w:r>
      <w:r w:rsidRPr="003C7829">
        <w:rPr>
          <w:sz w:val="16"/>
        </w:rPr>
        <w:t xml:space="preserve"> Such a mentality had been observed earlier in European colonizers’ relationship with their colonies. One such </w:t>
      </w:r>
      <w:r w:rsidRPr="003C7829">
        <w:rPr>
          <w:u w:val="single"/>
        </w:rPr>
        <w:t>example is the French giving the colonized Muslim Algerians the chance to enjoy French civil rights on the condition that they relinquish adherence to the shari’ah, a condition many Algerians chose to forgo at the expense of remaining second class human beings</w:t>
      </w:r>
      <w:r w:rsidRPr="003C7829">
        <w:rPr>
          <w:sz w:val="16"/>
        </w:rPr>
        <w:t xml:space="preserve"> (McDougall 2017). Western powers’ political will to hold on to the colonialist order despite the adoption of the UDHR finds more evidence in their approach to later covenants and treaties in which they sought to include colonial clauses, </w:t>
      </w:r>
      <w:r w:rsidRPr="003C7829">
        <w:rPr>
          <w:u w:val="single"/>
        </w:rPr>
        <w:t>allowing colonial powers to withhold rights to non-self-governing territories under their jurisdiction if the colonizer so opted.</w:t>
      </w:r>
      <w:r w:rsidRPr="003C7829">
        <w:rPr>
          <w:sz w:val="16"/>
        </w:rPr>
        <w:t xml:space="preserve"> This was especially important given the fact that, unlike the nonbinding UDHR, later covenants and treaties would have a binding legal status. “When inserted into an international treaty, this </w:t>
      </w:r>
      <w:r w:rsidRPr="003C7829">
        <w:rPr>
          <w:u w:val="single"/>
        </w:rPr>
        <w:t>restrictive legal mechanism could give a colonial power control over whether it extended or blocked the application of that particular treaty with respect to its colonial territories</w:t>
      </w:r>
      <w:r w:rsidRPr="003C7829">
        <w:rPr>
          <w:sz w:val="16"/>
        </w:rPr>
        <w:t xml:space="preserve">” (Roberts 2014: 129). But more importantly, the existence of a colonial clause sought to uphold the legality and compatibility of colonialism as a system with the notion of human rights, something colonial subjects fought for decades to overcome. </w:t>
      </w:r>
    </w:p>
    <w:p w:rsidR="00567E50" w:rsidRPr="003C7829" w:rsidRDefault="00567E50" w:rsidP="002701E8"/>
    <w:p w:rsidR="002701E8" w:rsidRPr="003C7829" w:rsidRDefault="002701E8" w:rsidP="002701E8"/>
    <w:p w:rsidR="009046D3" w:rsidRPr="003C7829" w:rsidRDefault="002701E8" w:rsidP="009046D3">
      <w:pPr>
        <w:pStyle w:val="Heading3"/>
      </w:pPr>
      <w:r w:rsidRPr="003C7829">
        <w:t>Link—</w:t>
      </w:r>
      <w:r w:rsidR="009046D3" w:rsidRPr="003C7829">
        <w:t>Middle East</w:t>
      </w:r>
    </w:p>
    <w:p w:rsidR="009046D3" w:rsidRPr="003C7829" w:rsidRDefault="009046D3" w:rsidP="009046D3">
      <w:pPr>
        <w:pStyle w:val="Heading4"/>
      </w:pPr>
      <w:r w:rsidRPr="003C7829">
        <w:t>Arms control to the middle east is a means of exerting colonial influence and an attempt to expanding western rule politically and economically</w:t>
      </w:r>
    </w:p>
    <w:p w:rsidR="009046D3" w:rsidRPr="003C7829" w:rsidRDefault="009046D3" w:rsidP="009046D3">
      <w:pPr>
        <w:rPr>
          <w:rStyle w:val="Style13ptBold"/>
          <w:b w:val="0"/>
          <w:bCs w:val="0"/>
        </w:rPr>
      </w:pPr>
      <w:r w:rsidRPr="003C7829">
        <w:rPr>
          <w:rStyle w:val="Style13ptBold"/>
        </w:rPr>
        <w:t xml:space="preserve">Stahl 19 – </w:t>
      </w:r>
      <w:r w:rsidRPr="003C7829">
        <w:t>Research Associate at the Friedrich Schiller University Jena in Germany. (Daniel, “The Decolonization of the Arms Trade: Britain and the Regulation of Exports to the Middle East”, History of Global Arms Transfer, Volume 7, pp. 3-19, A$)</w:t>
      </w:r>
    </w:p>
    <w:p w:rsidR="009046D3" w:rsidRPr="003C7829" w:rsidRDefault="009046D3" w:rsidP="009046D3">
      <w:pPr>
        <w:rPr>
          <w:rStyle w:val="StyleUnderline"/>
        </w:rPr>
      </w:pPr>
      <w:r w:rsidRPr="003C7829">
        <w:rPr>
          <w:rStyle w:val="StyleUnderline"/>
        </w:rPr>
        <w:t>Comparing the interwar- and postwar-period attempts to regulate the arms trade in the Middle East, the absence of an international law approach after 1945 is remarkable</w:t>
      </w:r>
      <w:r w:rsidRPr="003C7829">
        <w:rPr>
          <w:sz w:val="14"/>
        </w:rPr>
        <w:t>. In contrast</w:t>
      </w:r>
      <w:r w:rsidRPr="003C7829">
        <w:rPr>
          <w:rStyle w:val="StyleUnderline"/>
        </w:rPr>
        <w:t>, after World War I, the desire to regulate the influx of arms into the region had a global impact</w:t>
      </w:r>
      <w:r w:rsidRPr="003C7829">
        <w:rPr>
          <w:sz w:val="14"/>
        </w:rPr>
        <w:t xml:space="preserve">. </w:t>
      </w:r>
      <w:r w:rsidRPr="003C7829">
        <w:rPr>
          <w:rStyle w:val="StyleUnderline"/>
        </w:rPr>
        <w:t xml:space="preserve">It acted as a strong impulse to negotiate international law and led to both the inclusion of an arms traffic clause in the Covenant of the League of Nations and to the signing of the Convention of Saint-Germain. </w:t>
      </w:r>
      <w:r w:rsidRPr="003C7829">
        <w:rPr>
          <w:sz w:val="14"/>
        </w:rPr>
        <w:t>That said, there is one noteworthy similarity between how the problem of limiting the arms trade was handled before and after 1945</w:t>
      </w:r>
      <w:r w:rsidRPr="003C7829">
        <w:rPr>
          <w:rStyle w:val="StyleUnderline"/>
        </w:rPr>
        <w:t>. In both periods</w:t>
      </w:r>
      <w:r w:rsidRPr="003C7829">
        <w:rPr>
          <w:rStyle w:val="Emphasis"/>
        </w:rPr>
        <w:t>, the practice of arms transfer control was not regulated by international law</w:t>
      </w:r>
      <w:r w:rsidRPr="003C7829">
        <w:rPr>
          <w:rStyle w:val="StyleUnderline"/>
        </w:rPr>
        <w:t xml:space="preserve"> </w:t>
      </w:r>
      <w:r w:rsidRPr="003C7829">
        <w:rPr>
          <w:rStyle w:val="Emphasis"/>
        </w:rPr>
        <w:t>but</w:t>
      </w:r>
      <w:r w:rsidRPr="003C7829">
        <w:rPr>
          <w:rStyle w:val="StyleUnderline"/>
        </w:rPr>
        <w:t xml:space="preserve"> rather by informal multilateral agreements concluded</w:t>
      </w:r>
      <w:r w:rsidRPr="003C7829">
        <w:rPr>
          <w:rStyle w:val="Emphasis"/>
        </w:rPr>
        <w:t xml:space="preserve"> by arms-producing states</w:t>
      </w:r>
      <w:r w:rsidRPr="003C7829">
        <w:rPr>
          <w:sz w:val="14"/>
        </w:rPr>
        <w:t xml:space="preserve">: The agreement to comply with the provisions of the Convention of Saint-Germain regarding the prohibited zones and the Tripartite Declaration agreement. However, the latter was not as restrictive as the former. The agreement for the interwar period consisted of clearly defined provisions regarding the prohibited zones and was used by Britain to demand full compliance. Any arms transfer not consistent with the provisions was denounced. The Tripartite Declaration, on the other hand, formulated only vague, general guidelines. None of the signatories made an attempt to enforce full compliance. One explanation for these differences can be found in the process of decolonization after 1945. </w:t>
      </w:r>
      <w:r w:rsidRPr="003C7829">
        <w:rPr>
          <w:rStyle w:val="StyleUnderline"/>
        </w:rPr>
        <w:t xml:space="preserve">It is no coincidence that the most comprehensive negotiations for limiting the arms trade through international law and the implementation of the most effective measures to limit the transfer of arms took place during the interwar period, </w:t>
      </w:r>
      <w:r w:rsidRPr="003C7829">
        <w:rPr>
          <w:rStyle w:val="Emphasis"/>
        </w:rPr>
        <w:t>when the colonial empires reached their maximum extent</w:t>
      </w:r>
      <w:r w:rsidRPr="003C7829">
        <w:rPr>
          <w:sz w:val="14"/>
        </w:rPr>
        <w:t xml:space="preserve">. </w:t>
      </w:r>
      <w:r w:rsidRPr="003C7829">
        <w:rPr>
          <w:rStyle w:val="StyleUnderline"/>
        </w:rPr>
        <w:t xml:space="preserve">In order to control these vast territories, the colonial powers were willing to strengthen international law and negotiate effective agreements. Once they began to lose their hold on territories in </w:t>
      </w:r>
      <w:r w:rsidRPr="003C7829">
        <w:rPr>
          <w:rStyle w:val="Emphasis"/>
        </w:rPr>
        <w:t>South Asia and the Middle</w:t>
      </w:r>
      <w:r w:rsidRPr="003C7829">
        <w:rPr>
          <w:rStyle w:val="StyleUnderline"/>
        </w:rPr>
        <w:t xml:space="preserve"> </w:t>
      </w:r>
      <w:r w:rsidRPr="003C7829">
        <w:rPr>
          <w:rStyle w:val="Emphasis"/>
        </w:rPr>
        <w:t>East</w:t>
      </w:r>
      <w:r w:rsidRPr="003C7829">
        <w:rPr>
          <w:rStyle w:val="StyleUnderline"/>
        </w:rPr>
        <w:t>, however, they also began to lose interest in regulating the arms trade through international law. Decolonization not only brought down arms transfer regulations; it also transformed the effects of arms trade regulations. The interests of the former colonial powers in the Middle East had not disappeared, as this region provided a considerable share of the increasing demand for oil</w:t>
      </w:r>
      <w:r w:rsidRPr="003C7829">
        <w:rPr>
          <w:sz w:val="14"/>
        </w:rPr>
        <w:t xml:space="preserve">. </w:t>
      </w:r>
      <w:r w:rsidRPr="003C7829">
        <w:rPr>
          <w:rStyle w:val="StyleUnderline"/>
        </w:rPr>
        <w:t>However, vis-a-vis sovereign states</w:t>
      </w:r>
      <w:r w:rsidRPr="003C7829">
        <w:rPr>
          <w:rStyle w:val="Emphasis"/>
        </w:rPr>
        <w:t>, the means of exerting influence had to change</w:t>
      </w:r>
      <w:r w:rsidRPr="003C7829">
        <w:rPr>
          <w:sz w:val="14"/>
        </w:rPr>
        <w:t xml:space="preserve">. Anti-colonialism, Arab nationalism, the Cold War and the Arab–Israeli conflict put the ability of the Western powers to secure their interests in the region to the test. This constellation of factors transformed the Middle Eastern arms market from the ground up. </w:t>
      </w:r>
      <w:r w:rsidRPr="003C7829">
        <w:rPr>
          <w:rStyle w:val="StyleUnderline"/>
        </w:rPr>
        <w:t xml:space="preserve">During the interwar period, the significance of the region for the global arms market lay in its function as a transfer site for mainly small weapons. From here, arms coming from Europe were re-routed to South Asia, where Britain’s main interests lay. As the former colonial powers and new </w:t>
      </w:r>
      <w:r w:rsidRPr="003C7829">
        <w:rPr>
          <w:rStyle w:val="Emphasis"/>
        </w:rPr>
        <w:t>superpowers tried to secure a certain degree of control over the Middle East</w:t>
      </w:r>
      <w:r w:rsidRPr="003C7829">
        <w:rPr>
          <w:rStyle w:val="StyleUnderline"/>
        </w:rPr>
        <w:t xml:space="preserve"> in the two decades following World War II, the Middle Eastern states became recipients of highly sophisticated weapons</w:t>
      </w:r>
      <w:r w:rsidRPr="003C7829">
        <w:rPr>
          <w:sz w:val="14"/>
        </w:rPr>
        <w:t xml:space="preserve">. </w:t>
      </w:r>
      <w:r w:rsidRPr="003C7829">
        <w:rPr>
          <w:rStyle w:val="StyleUnderline"/>
        </w:rPr>
        <w:t xml:space="preserve">Because of their sophistication, these weapons created new dependencies, which the </w:t>
      </w:r>
      <w:r w:rsidRPr="003C7829">
        <w:rPr>
          <w:rStyle w:val="Emphasis"/>
        </w:rPr>
        <w:t>former colonial powers hoped to exploit to influence the policies of decolonized states</w:t>
      </w:r>
      <w:r w:rsidRPr="003C7829">
        <w:rPr>
          <w:rStyle w:val="StyleUnderline"/>
        </w:rPr>
        <w:t>.</w:t>
      </w:r>
      <w:r w:rsidRPr="003C7829">
        <w:rPr>
          <w:sz w:val="14"/>
        </w:rPr>
        <w:t xml:space="preserve"> Arms trade regulations, on the contrary, were increasingly regarded as a hindrance to exerting influence. Finally, decolonization created a new and substantial arms market for sophisticated weapons, one which was large enough to have an impact on the national economy of the former colonial powers. It was not just that the emergence of new states created new customers. </w:t>
      </w:r>
      <w:r w:rsidRPr="003C7829">
        <w:rPr>
          <w:rStyle w:val="StyleUnderline"/>
        </w:rPr>
        <w:t>Attempts by the Middle Eastern states to emancipate themselves from the influence of former colonial powers, together with the desire of hegemonic powers to maintain or gain influence, had created by the mid-1950s a dynamic which led to a boom in the Middle Eastern arms market</w:t>
      </w:r>
      <w:r w:rsidRPr="003C7829">
        <w:rPr>
          <w:sz w:val="14"/>
        </w:rPr>
        <w:t xml:space="preserve">. </w:t>
      </w:r>
      <w:r w:rsidRPr="003C7829">
        <w:rPr>
          <w:rStyle w:val="StyleUnderline"/>
        </w:rPr>
        <w:t>Hence, the economic cost of arms trade regulations grew remarkably</w:t>
      </w:r>
      <w:r w:rsidRPr="003C7829">
        <w:rPr>
          <w:sz w:val="14"/>
        </w:rPr>
        <w:t xml:space="preserve">. As the example of Britain shows, it would be too simplistic to state that Whitehall was eager to secure a profitable market for its armament industry. </w:t>
      </w:r>
      <w:r w:rsidRPr="003C7829">
        <w:rPr>
          <w:rStyle w:val="StyleUnderline"/>
        </w:rPr>
        <w:t>Because of its volume, the Middle Eastern arms market had effects on different political issues: defence spending, trade and currency policies</w:t>
      </w:r>
      <w:r w:rsidRPr="003C7829">
        <w:rPr>
          <w:sz w:val="14"/>
        </w:rPr>
        <w:t>. Therefore, British authorities had little interest in arms trade regulations. From a contemporary viewpoint, t</w:t>
      </w:r>
      <w:r w:rsidRPr="003C7829">
        <w:rPr>
          <w:rStyle w:val="StyleUnderline"/>
        </w:rPr>
        <w:t>he restriction of the arms trade as an instrument to pursue imperial goals might seem like a paradox</w:t>
      </w:r>
      <w:r w:rsidRPr="003C7829">
        <w:rPr>
          <w:sz w:val="14"/>
        </w:rPr>
        <w:t xml:space="preserve">. </w:t>
      </w:r>
      <w:r w:rsidRPr="003C7829">
        <w:rPr>
          <w:rStyle w:val="StyleUnderline"/>
        </w:rPr>
        <w:t>Arms trade regulations are widely interpreted as a sign of humanitarization of international law, while colonialism is rightly regarded as a system of repression that caused great harm to humankind</w:t>
      </w:r>
      <w:r w:rsidRPr="003C7829">
        <w:rPr>
          <w:sz w:val="14"/>
        </w:rPr>
        <w:t xml:space="preserve">. </w:t>
      </w:r>
      <w:r w:rsidRPr="003C7829">
        <w:rPr>
          <w:rStyle w:val="StyleUnderline"/>
        </w:rPr>
        <w:t xml:space="preserve">Nonetheless, </w:t>
      </w:r>
      <w:r w:rsidRPr="003C7829">
        <w:rPr>
          <w:rStyle w:val="Emphasis"/>
        </w:rPr>
        <w:t>it was colonialism which created a singular window of opportunity to restrict the arms trade during the interwar period</w:t>
      </w:r>
      <w:r w:rsidRPr="003C7829">
        <w:rPr>
          <w:rStyle w:val="StyleUnderline"/>
        </w:rPr>
        <w:t>, whereas the process of decolonization contributed significantly to closing this window.</w:t>
      </w:r>
    </w:p>
    <w:p w:rsidR="002701E8" w:rsidRPr="003C7829" w:rsidRDefault="002701E8" w:rsidP="009046D3">
      <w:pPr>
        <w:pStyle w:val="Heading3"/>
      </w:pPr>
      <w:r w:rsidRPr="003C7829">
        <w:t>Link—Norms</w:t>
      </w:r>
    </w:p>
    <w:p w:rsidR="002701E8" w:rsidRPr="003C7829" w:rsidRDefault="002701E8" w:rsidP="002701E8"/>
    <w:p w:rsidR="002701E8" w:rsidRPr="003C7829" w:rsidRDefault="002701E8" w:rsidP="002701E8">
      <w:pPr>
        <w:pStyle w:val="Heading4"/>
      </w:pPr>
      <w:r w:rsidRPr="003C7829">
        <w:t>Regulation of arms trade is used to impose norms upon marginalized life through manipulative persuasion- such norms are used to further imperialism and kill all attempts at individualized interests</w:t>
      </w:r>
    </w:p>
    <w:p w:rsidR="002701E8" w:rsidRPr="003C7829" w:rsidRDefault="002701E8" w:rsidP="002701E8">
      <w:pPr>
        <w:rPr>
          <w:rFonts w:cstheme="majorHAnsi"/>
        </w:rPr>
      </w:pPr>
      <w:r w:rsidRPr="003C7829">
        <w:rPr>
          <w:rStyle w:val="Style13ptBold"/>
          <w:rFonts w:cstheme="majorHAnsi"/>
        </w:rPr>
        <w:t xml:space="preserve">Cooper 18 </w:t>
      </w:r>
      <w:r w:rsidRPr="003C7829">
        <w:rPr>
          <w:rFonts w:cstheme="majorHAnsi"/>
        </w:rPr>
        <w:t xml:space="preserve">(Neil, Professor of International Relations and Security Studies and Head of Peace Studies &amp; International Development at the University of Bradford “Race, Sovereignty, and Free Trade: Arms Trade Regulation and Humanitarian Arms Control in the Age of Empire,” Journal of Global Security Studies, Volume 3, Issue 4, October 2018, Pages 444–462)adi </w:t>
      </w:r>
    </w:p>
    <w:p w:rsidR="002701E8" w:rsidRPr="003C7829" w:rsidRDefault="002701E8" w:rsidP="002701E8">
      <w:pPr>
        <w:rPr>
          <w:rFonts w:cstheme="majorHAnsi"/>
          <w:u w:val="single"/>
        </w:rPr>
      </w:pPr>
      <w:r w:rsidRPr="003C7829">
        <w:rPr>
          <w:rFonts w:cstheme="majorHAnsi"/>
          <w:u w:val="single"/>
        </w:rPr>
        <w:t>The proliferation of post-Cold War initiatives to regulate the arms trade has prompted a discussion about the relationship between norms, HAC, and arms trade regulation.</w:t>
      </w:r>
      <w:r w:rsidRPr="003C7829">
        <w:rPr>
          <w:rFonts w:cstheme="majorHAnsi"/>
          <w:sz w:val="10"/>
        </w:rPr>
        <w:t xml:space="preserve"> In this section, I identify different schools of thinking that have emerged in the literature—the norm optimists who are positive about the impact of HAC and the skeptics who are more dubious. The </w:t>
      </w:r>
      <w:r w:rsidRPr="003C7829">
        <w:rPr>
          <w:rFonts w:cstheme="majorHAnsi"/>
        </w:rPr>
        <w:t>latter can be further subdivided into those who suggest humanitarian arms trade norms are trumped by material interest and those who, alternatively, see “good” norms balanced by “bad” norms</w:t>
      </w:r>
      <w:r w:rsidRPr="003C7829">
        <w:rPr>
          <w:rFonts w:cstheme="majorHAnsi"/>
          <w:sz w:val="10"/>
        </w:rPr>
        <w:t>. In addition, some skeptics have emphasized the need to locate both good and bad arms trade norms within the broader practices, logics, and power relations expressed in what has been labeled arms control as governmentality (Krause 2011).</w:t>
      </w:r>
      <w:r w:rsidRPr="003C7829">
        <w:rPr>
          <w:rFonts w:cstheme="majorHAnsi"/>
          <w:u w:val="single"/>
        </w:rPr>
        <w:t xml:space="preserve"> I conclude this section by delineating the elements of arms control as governmentality relevant to this paper. Norms are commonly understood as “collective expectations for the proper behaviour of actors with a given identity”</w:t>
      </w:r>
      <w:r w:rsidRPr="003C7829">
        <w:rPr>
          <w:rFonts w:cstheme="majorHAnsi"/>
          <w:sz w:val="10"/>
        </w:rPr>
        <w:t xml:space="preserve"> (Katzenstein 1996, 5; Finnemore and Sikkink 1998, 89). </w:t>
      </w:r>
      <w:r w:rsidRPr="003C7829">
        <w:rPr>
          <w:rFonts w:cstheme="majorHAnsi"/>
          <w:u w:val="single"/>
        </w:rPr>
        <w:t>Norms can be promoted using a variety of means and by a variety of actors, but adoption of a new norm can be facilitated when it is nested within (Bower 2015) or grafted onto existing norms either through “manipulative persuasion” or “the contingency of genealogical heritage</w:t>
      </w:r>
      <w:r w:rsidRPr="003C7829">
        <w:rPr>
          <w:rFonts w:cstheme="majorHAnsi"/>
          <w:sz w:val="10"/>
        </w:rPr>
        <w:t xml:space="preserve">” (Price 1998, 617). Indeed, the presence of mutually reinforcing and consistent norms works to strengthen each set of norms (Finnemore 1996, 161). </w:t>
      </w:r>
      <w:r w:rsidRPr="003C7829">
        <w:rPr>
          <w:rFonts w:cstheme="majorHAnsi"/>
          <w:u w:val="single"/>
        </w:rPr>
        <w:t xml:space="preserve">Norms can be prohibitive (constraining behavior), permissive (allowing behavior), or prescriptive (requiring behavior) </w:t>
      </w:r>
      <w:r w:rsidRPr="003C7829">
        <w:rPr>
          <w:rFonts w:cstheme="majorHAnsi"/>
          <w:sz w:val="10"/>
        </w:rPr>
        <w:t xml:space="preserve">(Glanville 2006, 155). </w:t>
      </w:r>
      <w:r w:rsidRPr="003C7829">
        <w:rPr>
          <w:rFonts w:cstheme="majorHAnsi"/>
          <w:u w:val="single"/>
        </w:rPr>
        <w:t>Norms can also be subdivided into regulative and constitutive norms; the former establish standards for the proper enactment of an already defined identity (Bjorkdahl 2002 ˝ ,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w:t>
      </w:r>
      <w:r w:rsidRPr="003C7829">
        <w:rPr>
          <w:rFonts w:cstheme="majorHAnsi"/>
          <w:sz w:val="10"/>
        </w:rPr>
        <w:t xml:space="preserve">. Norms, ideas, and interests thus interact recursively, leading some to argue that the attempt to separate norms from interests is “fundamentally flawed” (Bjorkdahl 2002 ˝ , 20). </w:t>
      </w:r>
      <w:r w:rsidRPr="003C7829">
        <w:rPr>
          <w:rFonts w:cstheme="majorHAnsi"/>
          <w:u w:val="single"/>
        </w:rPr>
        <w:t>As will be indicated below, this suggests that those skeptics who focus on the way declaratory arms trade norms appear to be trumped by the material interests of states might simply be ignoring alternative sets of norms and ideas shaping particular conceptions of interest</w:t>
      </w:r>
      <w:r w:rsidRPr="003C7829">
        <w:rPr>
          <w:rFonts w:cstheme="majorHAnsi"/>
          <w:sz w:val="10"/>
        </w:rPr>
        <w:t xml:space="preserve">. In addition, critical international relations scholars such as MacKenzie and Sessay (2012) have criticized liberal constructivists for assuming norms such as those on transitional justice emerge from equal exchanges and relationships rather than reflecting profound economic and political inequalities. </w:t>
      </w:r>
      <w:r w:rsidRPr="003C7829">
        <w:rPr>
          <w:rFonts w:cstheme="majorHAnsi"/>
          <w:u w:val="single"/>
        </w:rPr>
        <w:t>Indeed, they suggest the emphasis on norms as signals of appropriateness “should be viewed as practical sirens warning of imperialism</w:t>
      </w:r>
      <w:r w:rsidRPr="003C7829">
        <w:rPr>
          <w:rFonts w:cstheme="majorHAnsi"/>
          <w:sz w:val="10"/>
        </w:rPr>
        <w:t xml:space="preserve">” (ibid., 147). The arms trade norms debate is characterized by a division between optimists and pessimists. </w:t>
      </w:r>
      <w:r w:rsidRPr="003C7829">
        <w:rPr>
          <w:rFonts w:cstheme="majorHAnsi"/>
          <w:u w:val="single"/>
        </w:rPr>
        <w:t>Interestingly, optimists include those who claim the mantle of constructivism (Wizotski 2009; Garcia 2015) or critical international relations/security studies (Borrie 2014) just as much as the pessimists do. The optimistic school argues the post-Cold War era has witnessed the novel introduction of inherently benevolent humanitarian or human security norms into the regulation of the arms trade</w:t>
      </w:r>
      <w:r w:rsidRPr="003C7829">
        <w:rPr>
          <w:rFonts w:cstheme="majorHAnsi"/>
          <w:sz w:val="10"/>
        </w:rPr>
        <w:t xml:space="preserve"> (Axworthy 2001, 20, 23; Centre for Humanitarian Dialogue 2003; Borrie 2006; Kytomäki 2015 ˝ , 2, 4). This, it is argued, has resulted in the creation of new prohibitory arms trade norms that imply either a more restrictive approach to arms exports or, at the very least, a more restrictive approach to “irresponsible” arms exports. </w:t>
      </w:r>
      <w:r w:rsidRPr="003C7829">
        <w:rPr>
          <w:rFonts w:cstheme="majorHAnsi"/>
          <w:u w:val="single"/>
        </w:rPr>
        <w:t>For example, the International Committee of the Red Cross (ICRC) has noted of the UN ATT that “states have never before signed an international treaty that aimed to regulate the arms trade, with the express purpose of reducing human suffering</w:t>
      </w:r>
      <w:r w:rsidRPr="003C7829">
        <w:rPr>
          <w:rFonts w:cstheme="majorHAnsi"/>
          <w:sz w:val="10"/>
        </w:rPr>
        <w:t>” (ICRC 2013, emphasis added). As will be demonstrated below, such claims are just historically wrong. Although far more sophisticated in her analyses, Garcia (2015, 7) has not only argued initiatives on small arms can be understood as part of a series of “novel” humanitarian security regimes but also that these are different from traditional arms control instruments that “took a purely regulatory approach.” I</w:t>
      </w:r>
      <w:r w:rsidRPr="003C7829">
        <w:rPr>
          <w:rFonts w:cstheme="majorHAnsi"/>
          <w:u w:val="single"/>
        </w:rPr>
        <w:t>n contrast, these new humanitarian security regimes have established new international norms driven by altruistic imperatives, are “about everyone’s security,” and have “restructured” conceptions of national interest</w:t>
      </w:r>
      <w:r w:rsidRPr="003C7829">
        <w:rPr>
          <w:rFonts w:cstheme="majorHAnsi"/>
          <w:sz w:val="10"/>
        </w:rPr>
        <w:t xml:space="preserve"> (ibid., 61). In this view, post-Cold War “norm-mongers” have not just circumscribed the “warmongers” but have established new constitutive norms with far-reaching effects on international actors’ understanding of their identities and interests. </w:t>
      </w:r>
      <w:r w:rsidRPr="003C7829">
        <w:rPr>
          <w:rFonts w:cstheme="majorHAnsi"/>
          <w:u w:val="single"/>
        </w:rPr>
        <w:t>Others acknowledge that humanitarian campaigns extract specific initiatives on individual weapons from the broader complex of war and militarism but suggest this is a strategic campaigning device that can hide more radical agendas (Bolton and Minor 2016). In this variant of optimism, action on small arms can be understood as part of an incrementalist, “one technology at a time” route to disarmament and antimilitarism (Stavrianakis 2016, 844). The reconstruction of identities and interests is, therefore, just around the corner.</w:t>
      </w:r>
    </w:p>
    <w:p w:rsidR="00606E7E" w:rsidRPr="003C7829" w:rsidRDefault="00606E7E" w:rsidP="00606E7E">
      <w:pPr>
        <w:rPr>
          <w:rFonts w:eastAsia="Times New Roman" w:cs="Times New Roman"/>
          <w:sz w:val="16"/>
          <w:szCs w:val="20"/>
        </w:rPr>
      </w:pPr>
    </w:p>
    <w:p w:rsidR="00606E7E" w:rsidRPr="003C7829" w:rsidRDefault="00606E7E" w:rsidP="00606E7E"/>
    <w:p w:rsidR="009046D3" w:rsidRPr="003C7829" w:rsidRDefault="002701E8" w:rsidP="009046D3">
      <w:pPr>
        <w:pStyle w:val="Heading3"/>
      </w:pPr>
      <w:r w:rsidRPr="003C7829">
        <w:t>Link—</w:t>
      </w:r>
      <w:r w:rsidR="009046D3" w:rsidRPr="003C7829">
        <w:t>Russia</w:t>
      </w:r>
    </w:p>
    <w:p w:rsidR="009046D3" w:rsidRPr="003C7829" w:rsidRDefault="009046D3" w:rsidP="009046D3">
      <w:pPr>
        <w:pStyle w:val="Heading4"/>
      </w:pPr>
      <w:r w:rsidRPr="003C7829">
        <w:t>Arms control with Russia is a continuation of the European governmentality and a regulatory tool used to manage other states</w:t>
      </w:r>
    </w:p>
    <w:p w:rsidR="009046D3" w:rsidRPr="003C7829" w:rsidRDefault="009046D3" w:rsidP="009046D3">
      <w:r w:rsidRPr="003C7829">
        <w:rPr>
          <w:rStyle w:val="Style13ptBold"/>
        </w:rPr>
        <w:t>Mutimer 11</w:t>
      </w:r>
      <w:r w:rsidRPr="003C7829">
        <w:t xml:space="preserve"> – Bachelor’s in political science, University Western Ontario, London, Master of Arts in political science, York University, Toronto, Doctor of Philosophy in political science, York University, Toronto. Professor and Chair of Department of Political Science and LA&amp;PS at York University in Toronto, Canada (David, “From Arms Control to Denuclearization: Governmentality and the Abolitionist Desire”, Contemporary Security Policy, Volume 32, No. 1, pp. 57-75, A$)</w:t>
      </w:r>
    </w:p>
    <w:p w:rsidR="009046D3" w:rsidRPr="003C7829" w:rsidRDefault="009046D3" w:rsidP="009046D3">
      <w:pPr>
        <w:rPr>
          <w:rStyle w:val="StyleUnderline"/>
        </w:rPr>
      </w:pPr>
      <w:r w:rsidRPr="003C7829">
        <w:rPr>
          <w:sz w:val="16"/>
        </w:rPr>
        <w:t xml:space="preserve">The Governmentality of Arms Control To the degree that my analysis of arms control is correct, any move towards Obama’s goal of denuclearization will require a fundamental rethinking of arms control practice. </w:t>
      </w:r>
      <w:r w:rsidRPr="003C7829">
        <w:rPr>
          <w:rStyle w:val="StyleUnderline"/>
        </w:rPr>
        <w:t>In the next section I turn to examine the recent attempts by the US to work toward this goal through negotiations with Russia, in order to see how the agreements reached to date relate to the Cold War practice discussed above</w:t>
      </w:r>
      <w:r w:rsidRPr="003C7829">
        <w:rPr>
          <w:sz w:val="16"/>
        </w:rPr>
        <w:t xml:space="preserve">. However, before I turn to those agreements, I want to reconsider the constitutive features of Cold War arms control that make it difficult to see how it can, as a practice, produce zero, and do so in an historical context rather broader than that provided by the Cold War. In some of his later work, particularly a series of lecture courses delivered at the College de France in the late 1970s, </w:t>
      </w:r>
      <w:r w:rsidRPr="003C7829">
        <w:rPr>
          <w:rStyle w:val="StyleUnderline"/>
        </w:rPr>
        <w:t>Michel Foucault began to develop an account of modern government. In particular, he was concerned with tracing the emergence of a particular mode of thought, governmental rationality, or, as it is now more commonly called, governmentality, as the primary logic of politics after the 16th and 17th centuries</w:t>
      </w:r>
      <w:r w:rsidRPr="003C7829">
        <w:rPr>
          <w:sz w:val="16"/>
        </w:rPr>
        <w:t xml:space="preserve">. In this section, I read stability, equality, and vulnerability through Foucault’s account of </w:t>
      </w:r>
      <w:r w:rsidRPr="003C7829">
        <w:rPr>
          <w:rStyle w:val="StyleUnderline"/>
        </w:rPr>
        <w:t xml:space="preserve">governmentality, to show that rather more than simply features of a late 20th century diplomatic practice, these are deeply embedded in the governmentality of modernity. Put another way, I show that nuclear </w:t>
      </w:r>
      <w:r w:rsidRPr="003C7829">
        <w:rPr>
          <w:rStyle w:val="Emphasis"/>
        </w:rPr>
        <w:t>arms control is a modern, governmental technology</w:t>
      </w:r>
      <w:r w:rsidRPr="003C7829">
        <w:rPr>
          <w:sz w:val="16"/>
        </w:rPr>
        <w:t>. In 1978 Foucault delivered his annual lecture series. As he summarized it after the fact, ‘</w:t>
      </w:r>
      <w:r w:rsidRPr="003C7829">
        <w:rPr>
          <w:rStyle w:val="StyleUnderline"/>
        </w:rPr>
        <w:t>The course focused on the genesis of a political knowledge that put the notion of population and the mechanisms of ensuring its regulation at the center of its concerns</w:t>
      </w:r>
      <w:r w:rsidRPr="003C7829">
        <w:rPr>
          <w:sz w:val="16"/>
        </w:rPr>
        <w:t xml:space="preserve">.’20 </w:t>
      </w:r>
      <w:r w:rsidRPr="003C7829">
        <w:rPr>
          <w:rStyle w:val="StyleUnderline"/>
        </w:rPr>
        <w:t xml:space="preserve">It is this political knowledge that he will come to call governmentality and Foucault begins his exploration of that knowledge with security. The notion of security that emerges from this discussion is complex, but I want to focus on one feature in particular: the way in which security involves the management of risk </w:t>
      </w:r>
      <w:r w:rsidRPr="003C7829">
        <w:rPr>
          <w:sz w:val="16"/>
        </w:rPr>
        <w:t xml:space="preserve">FROM ARMS CONTROL TO DENUCLEARIZATION 61 without any expectation of its elimination.21 To explain what he means by security, Foucault takes the example of the design of towns. In doing so, he distinguishes security from discipline: Discipline works in an empty, artificial space that is to be completely constructed. </w:t>
      </w:r>
      <w:r w:rsidRPr="003C7829">
        <w:rPr>
          <w:rStyle w:val="StyleUnderline"/>
        </w:rPr>
        <w:t xml:space="preserve">Security will rely on a number of material givens... [It] will not be reconstructed to arrive at a point of perfection, as in a disciplinary town. It is simply a matter of maximizing the positive elements, for which one provides the best possible circulation, and of minimizing what is risky and inconvenient, like theft and disease, while knowing that they will never be completely suppressed. </w:t>
      </w:r>
      <w:r w:rsidRPr="003C7829">
        <w:rPr>
          <w:sz w:val="16"/>
        </w:rPr>
        <w:t xml:space="preserve">22 From the perspective of the early 21st century, it is interesting to realize that security, in Foucault’s analysis, is very much a positive force. It is aimed at providing the best possible circulation, in the context of a lived space in which circulation is at the very heart of life. But clearly to ensure the best possible circulation, government must confront the question of risk: those things, like theft and disease (and now we might add terrorism and nuclear war), which will disrupt circulation. The relationship of government to risk, therefore, is through security, and it is explicitly, in Foucault’s analysis, a containment of vulnerability, rather than a practice seeking its elimination. </w:t>
      </w:r>
      <w:r w:rsidRPr="003C7829">
        <w:rPr>
          <w:rStyle w:val="StyleUnderline"/>
        </w:rPr>
        <w:t xml:space="preserve">The logic of modern government, then, centres on the </w:t>
      </w:r>
      <w:r w:rsidRPr="003C7829">
        <w:rPr>
          <w:rStyle w:val="Emphasis"/>
        </w:rPr>
        <w:t xml:space="preserve">management </w:t>
      </w:r>
      <w:r w:rsidRPr="003C7829">
        <w:rPr>
          <w:rStyle w:val="StyleUnderline"/>
        </w:rPr>
        <w:t>but</w:t>
      </w:r>
      <w:r w:rsidRPr="003C7829">
        <w:rPr>
          <w:rStyle w:val="Emphasis"/>
        </w:rPr>
        <w:t xml:space="preserve"> not eradication of risk</w:t>
      </w:r>
      <w:r w:rsidRPr="003C7829">
        <w:rPr>
          <w:sz w:val="16"/>
        </w:rPr>
        <w:t xml:space="preserve">; </w:t>
      </w:r>
      <w:r w:rsidRPr="003C7829">
        <w:rPr>
          <w:rStyle w:val="StyleUnderline"/>
        </w:rPr>
        <w:t>it is a technology for minimizing but never overcoming vulnerability</w:t>
      </w:r>
      <w:r w:rsidRPr="003C7829">
        <w:rPr>
          <w:sz w:val="16"/>
        </w:rPr>
        <w:t xml:space="preserve">.23 ‘The specific space of security refers then to a series of possible events; it refers to the temporal and the uncertain....’24 </w:t>
      </w:r>
      <w:r w:rsidRPr="003C7829">
        <w:rPr>
          <w:rStyle w:val="StyleUnderline"/>
        </w:rPr>
        <w:t>The uncertainty cannot be eliminated; it cannot be made certain, but must rather be minimized and regulated.</w:t>
      </w:r>
      <w:r w:rsidRPr="003C7829">
        <w:rPr>
          <w:sz w:val="16"/>
        </w:rPr>
        <w:t xml:space="preserve"> </w:t>
      </w:r>
      <w:r w:rsidRPr="003C7829">
        <w:rPr>
          <w:rStyle w:val="StyleUnderline"/>
        </w:rPr>
        <w:t xml:space="preserve">The connection to contemporary security practices, and in particular to </w:t>
      </w:r>
      <w:r w:rsidRPr="003C7829">
        <w:rPr>
          <w:rStyle w:val="Emphasis"/>
        </w:rPr>
        <w:t>arms control</w:t>
      </w:r>
      <w:r w:rsidRPr="003C7829">
        <w:rPr>
          <w:rStyle w:val="StyleUnderline"/>
        </w:rPr>
        <w:t>, seems quite clear</w:t>
      </w:r>
      <w:r w:rsidRPr="003C7829">
        <w:rPr>
          <w:sz w:val="16"/>
        </w:rPr>
        <w:t xml:space="preserve">. </w:t>
      </w:r>
      <w:r w:rsidRPr="003C7829">
        <w:rPr>
          <w:rStyle w:val="StyleUnderline"/>
        </w:rPr>
        <w:t>Security confronts the range of possible events with an eye to minimizing risk. The security practices of the War on Terror have tried to mask the impossibility of the elimination of risk, but the more common security practices throughout modernity have followed Foucault’s logic more openly in ‘knowing that they will never be completely suppressed’. Nuclear arms control fits this logic perfectly, serving as a regulatory tool to minimize the risk of nuclear war, while managing the necessity of vulnerability</w:t>
      </w:r>
      <w:r w:rsidRPr="003C7829">
        <w:rPr>
          <w:sz w:val="16"/>
        </w:rPr>
        <w:t xml:space="preserve">. Much of Foucault’s discussion of governmentality is in the realm of what we would call domestic politics. </w:t>
      </w:r>
      <w:r w:rsidRPr="003C7829">
        <w:rPr>
          <w:rStyle w:val="StyleUnderline"/>
        </w:rPr>
        <w:t>Indeed, he is concerned with the production of sovereignty through the marriage of territory and population in government</w:t>
      </w:r>
      <w:r w:rsidRPr="003C7829">
        <w:rPr>
          <w:sz w:val="16"/>
        </w:rPr>
        <w:t xml:space="preserve">. However, toward the end of the series of lectures,27 </w:t>
      </w:r>
      <w:r w:rsidRPr="003C7829">
        <w:rPr>
          <w:rStyle w:val="StyleUnderline"/>
        </w:rPr>
        <w:t>Foucault turns his attention explicitly to international relations. He suggests that with the emergence of the ‘governmental’ state, politics loses any claim to universality or eschatology, and in their place it puts raison d’etat. Raison d’etat breaks the hold of both the Church and the Empire on the state, so that the end of the state is nothing beyond itself</w:t>
      </w:r>
      <w:r w:rsidRPr="003C7829">
        <w:rPr>
          <w:sz w:val="16"/>
        </w:rPr>
        <w:t xml:space="preserve">. The effect of this break is to introduce what we know as international relations: </w:t>
      </w:r>
      <w:r w:rsidRPr="003C7829">
        <w:rPr>
          <w:rStyle w:val="StyleUnderline"/>
        </w:rPr>
        <w:t>competition among formally sovereign states.</w:t>
      </w:r>
      <w:r w:rsidRPr="003C7829">
        <w:rPr>
          <w:sz w:val="16"/>
        </w:rPr>
        <w:t xml:space="preserve"> Thus along with a logic of (internal) government, an external rationality is also produced in the same period, and as part of the same process. </w:t>
      </w:r>
      <w:r w:rsidRPr="003C7829">
        <w:rPr>
          <w:rStyle w:val="StyleUnderline"/>
        </w:rPr>
        <w:t>The consolidation of the state as the government of a defined territory and population demands the removal of the sovereign from the sway of external powers, whether temporal or ecclesiastical</w:t>
      </w:r>
      <w:r w:rsidRPr="003C7829">
        <w:rPr>
          <w:sz w:val="16"/>
        </w:rPr>
        <w:t xml:space="preserve">. The logic, however, of the competition among formal sovereigns is not, at least not necessarily, the same as the logic of government within the state. </w:t>
      </w:r>
      <w:r w:rsidRPr="003C7829">
        <w:rPr>
          <w:rStyle w:val="StyleUnderline"/>
        </w:rPr>
        <w:t xml:space="preserve">Foucault traces this external rationality, this raison d’etat, in part to show the way in which governmentality produces the apparatuses of security: the military and the police. In doing so, however, he suggests that the idea of the balance of Europe is articulated at the heart of governmental logic. </w:t>
      </w:r>
      <w:r w:rsidRPr="003C7829">
        <w:rPr>
          <w:sz w:val="16"/>
        </w:rPr>
        <w:t xml:space="preserve">The balance of Europe is what is more commonly termed the European balance of power, and is, once it is generalized by </w:t>
      </w:r>
      <w:r w:rsidRPr="003C7829">
        <w:rPr>
          <w:rStyle w:val="StyleUnderline"/>
        </w:rPr>
        <w:t xml:space="preserve">the expansion of the European state globally, the basis of the balance of power and hence stability. The central metaphors of </w:t>
      </w:r>
      <w:r w:rsidRPr="003C7829">
        <w:rPr>
          <w:rStyle w:val="Emphasis"/>
        </w:rPr>
        <w:t>arms control</w:t>
      </w:r>
      <w:r w:rsidRPr="003C7829">
        <w:rPr>
          <w:rStyle w:val="StyleUnderline"/>
        </w:rPr>
        <w:t xml:space="preserve">, therefore, </w:t>
      </w:r>
      <w:r w:rsidRPr="003C7829">
        <w:rPr>
          <w:rStyle w:val="Emphasis"/>
        </w:rPr>
        <w:t>balance and stability are products of the very constitution of an interstate system</w:t>
      </w:r>
      <w:r w:rsidRPr="003C7829">
        <w:rPr>
          <w:rStyle w:val="StyleUnderline"/>
        </w:rPr>
        <w:t xml:space="preserve"> in Europe, a system which was then globalized into the system in which we now live; the system which, in turn, conditions the search for international security</w:t>
      </w:r>
      <w:r w:rsidRPr="003C7829">
        <w:rPr>
          <w:sz w:val="16"/>
        </w:rPr>
        <w:t xml:space="preserve">. It should, again, therefore, be no surprise to find that arms control as an international security practice is constituted by these twin notions of balance and stability. The maintenance of the European balance relied on the development of a particular technology: statistics. Foucault provides an account of this development, and its linking with international balancing, which begins with the production of police: From the seventeenth century it seems to me that the word ‘police’ begins to take on a profoundly different meaning. I think we can briefly summarize it in the following way. From the seventeenth century ‘police’ begins to refer to the set of means by which the state’s forces can be increased while preserving the state in good order. In other words, police will be the calculation and technique that will make it possible to establish a mobile, yet stable and controllable relationship between the state’s internal order and the development of its forces.28 Police, at this early moment, is significantly more extensive than our present usage, referring to a wide range of governmental strategies which include, of course, what we will come to term policing. This later, narrower, use of the term (and practice) focuses on the question of internal order, rather than the development of forces. But in his account of the initial development of police, in which the two are closely connected, Foucault draws an explicit link between balance in Europe and the use of the technology of statistics: Finally, ... there is a relationship of instrumentation between European equilibrium and police, in the sense that there is at least one common instrument. This instrument common to the European equilibrium and the organization of police is statistics. The effective preservation of European equilibrium requires that each state is in a position, first, to know its own forces, and second, to know and evaluate the forces of others, thus permitting a comparison that makes it possible to uphold and maintain the equilibrium. Thus a principle is needed for deciphering a state’s constitutive forces.29 </w:t>
      </w:r>
      <w:r w:rsidRPr="003C7829">
        <w:rPr>
          <w:rStyle w:val="StyleUnderline"/>
        </w:rPr>
        <w:t xml:space="preserve">The notion of forces is, of course, quite different from that of the arms control negotiations of the mid 20th century, but the point is that the notion of the maintenance of a balance, which comes to be institutionalized in European politics with the formation of interstate competition, is effected through the application of statistics, the rendering of forces into numerical categories for the purposes of comparison. </w:t>
      </w:r>
      <w:r w:rsidRPr="003C7829">
        <w:rPr>
          <w:sz w:val="16"/>
        </w:rPr>
        <w:t xml:space="preserve">Statistics is, if course, at the heart of modern government, indeed the term itself refers to the science of the state. It has become, however, the collection and analysis of numerical data, with the contemporary state increasingly collecting data on all aspects of the lives of its citizens. The close connection between government and statistics was demonstrated in an unusual way in Canada in the summer of 2010. The government decided to change the rules surrounding the scheduled 2011 census, for reasons most interpreted as an attempt to provide a sop to its anti-government, conservative base. The Canadian practice has been that 20 per cent of the census forms were the so-called long form, which ask a wide range of questions designed to generate the data from which Statistics Canada produces internationally renowned reports. The law required Canadians to answer and return the forms, including the long forms, with the threat of fine or even jail for non-compliance. The government announced in the spring of 2010 that in 2011 it would no longer be mandatory to complete the long forms, though more would be distributed in an attempt to maintain the quality of the data. For us, what is interesting is not the backlash, as a range of stakeholder groups fought to keep the integrity of StatsCan’s data, nor even whether or not the government backed down (uncertain at the time of writing), but rather why it was attempted in the first place. The anti-government conservatives in Canada (and the United States) see the data collection of the long form as overly intrusive – that is, the collection of statistical data is too much government. 30 </w:t>
      </w:r>
      <w:r w:rsidRPr="003C7829">
        <w:rPr>
          <w:rStyle w:val="StyleUnderline"/>
        </w:rPr>
        <w:t>The practice of arms control has drawn on this early notion of police to develop a conception of balance which is similarly indebted to the science that statistics has become. The knowledge of one’s own (nuclear) forces and, particularly, the evaluation of others’, becomes through the practice of Cold War arms control an exercise in statistics</w:t>
      </w:r>
      <w:r w:rsidRPr="003C7829">
        <w:rPr>
          <w:sz w:val="16"/>
        </w:rPr>
        <w:t xml:space="preserve">. </w:t>
      </w:r>
      <w:r w:rsidRPr="003C7829">
        <w:rPr>
          <w:rStyle w:val="StyleUnderline"/>
        </w:rPr>
        <w:t>The first step is rendering the two different arsenals of the United States and Soviet Union as comparable for the purposes of counting, and then providing an accounting to produce the desired outcome: balance</w:t>
      </w:r>
      <w:r w:rsidRPr="003C7829">
        <w:rPr>
          <w:sz w:val="16"/>
        </w:rPr>
        <w:t xml:space="preserve">. What Foucault’s account of the 17th century practice of policing the European balance shows is that such a method of producing a nuclear balance is a product of that earlier practice. </w:t>
      </w:r>
      <w:r w:rsidRPr="003C7829">
        <w:rPr>
          <w:rStyle w:val="StyleUnderline"/>
        </w:rPr>
        <w:t xml:space="preserve">The conclusion of reading Cold War arms control through Foucault’s account of the emergence of modern government is that arms control is an expression of </w:t>
      </w:r>
      <w:r w:rsidRPr="003C7829">
        <w:rPr>
          <w:rStyle w:val="Emphasis"/>
        </w:rPr>
        <w:t>governmentality</w:t>
      </w:r>
      <w:r w:rsidRPr="003C7829">
        <w:rPr>
          <w:rStyle w:val="StyleUnderline"/>
        </w:rPr>
        <w:t xml:space="preserve">. The core constitutive features of arms control, stability, equality, and vulnerability, are a package with a long history in the rise of the </w:t>
      </w:r>
      <w:r w:rsidRPr="003C7829">
        <w:rPr>
          <w:rStyle w:val="Emphasis"/>
        </w:rPr>
        <w:t xml:space="preserve">European state. </w:t>
      </w:r>
      <w:r w:rsidRPr="003C7829">
        <w:rPr>
          <w:rStyle w:val="StyleUnderline"/>
        </w:rPr>
        <w:t xml:space="preserve">Arms Control is a technology of government whose key constitutive features are inextricably intertwined with </w:t>
      </w:r>
      <w:r w:rsidRPr="003C7829">
        <w:rPr>
          <w:rStyle w:val="Emphasis"/>
        </w:rPr>
        <w:t xml:space="preserve">the governmental rationality of the modern state. </w:t>
      </w:r>
      <w:r w:rsidRPr="003C7829">
        <w:rPr>
          <w:rStyle w:val="StyleUnderline"/>
        </w:rPr>
        <w:t xml:space="preserve">The question this conclusion then leaves is whether the recent developments in the </w:t>
      </w:r>
      <w:r w:rsidRPr="003C7829">
        <w:rPr>
          <w:rStyle w:val="Emphasis"/>
        </w:rPr>
        <w:t xml:space="preserve">US-Russian management of their nuclear arsenals </w:t>
      </w:r>
      <w:r w:rsidRPr="003C7829">
        <w:rPr>
          <w:rStyle w:val="StyleUnderline"/>
        </w:rPr>
        <w:t xml:space="preserve">fit within this Cold War practice, with its </w:t>
      </w:r>
      <w:r w:rsidRPr="003C7829">
        <w:rPr>
          <w:rStyle w:val="Emphasis"/>
        </w:rPr>
        <w:t>long roots in European history</w:t>
      </w:r>
      <w:r w:rsidRPr="003C7829">
        <w:rPr>
          <w:rStyle w:val="StyleUnderline"/>
        </w:rPr>
        <w:t xml:space="preserve"> and its inability to countenance denuclearization.</w:t>
      </w:r>
    </w:p>
    <w:p w:rsidR="002701E8" w:rsidRPr="003C7829" w:rsidRDefault="002701E8" w:rsidP="002701E8">
      <w:pPr>
        <w:pStyle w:val="Heading3"/>
      </w:pPr>
      <w:r w:rsidRPr="003C7829">
        <w:t>Link—Saudi Arabia</w:t>
      </w:r>
    </w:p>
    <w:p w:rsidR="002701E8" w:rsidRPr="003C7829" w:rsidRDefault="002701E8" w:rsidP="002701E8"/>
    <w:p w:rsidR="002701E8" w:rsidRPr="003C7829" w:rsidRDefault="002701E8" w:rsidP="002701E8">
      <w:pPr>
        <w:pStyle w:val="Heading4"/>
      </w:pPr>
      <w:r w:rsidRPr="003C7829">
        <w:t>The aff misdiagnoses the problem—Saudi arms sales are the tip of the imperialist iceberg</w:t>
      </w:r>
    </w:p>
    <w:p w:rsidR="002701E8" w:rsidRPr="003C7829" w:rsidRDefault="002701E8" w:rsidP="002701E8">
      <w:r w:rsidRPr="003C7829">
        <w:rPr>
          <w:rStyle w:val="Style13ptBold"/>
        </w:rPr>
        <w:t>Krieger 19</w:t>
      </w:r>
      <w:r w:rsidRPr="003C7829">
        <w:t xml:space="preserve"> (Sonja, editor and writer for Left Voice since 2016. She teaches college students and is an active AFT member. “Made in the USA: How the U.S. manufactures Death and Destruction in Yemen,” 1/23/19)adi</w:t>
      </w:r>
    </w:p>
    <w:p w:rsidR="002701E8" w:rsidRPr="003C7829" w:rsidRDefault="002701E8" w:rsidP="002701E8">
      <w:pPr>
        <w:shd w:val="clear" w:color="auto" w:fill="FFFFFF" w:themeFill="background1"/>
        <w:rPr>
          <w:rFonts w:cstheme="majorHAnsi"/>
        </w:rPr>
      </w:pPr>
    </w:p>
    <w:p w:rsidR="002701E8" w:rsidRPr="003C7829" w:rsidRDefault="002701E8" w:rsidP="002701E8">
      <w:r w:rsidRPr="003C7829">
        <w:rPr>
          <w:rFonts w:cstheme="majorHAnsi"/>
          <w:color w:val="444444"/>
          <w:sz w:val="27"/>
          <w:szCs w:val="27"/>
          <w:u w:val="single"/>
        </w:rPr>
        <w:t>Human-made, this famine is the product of war—a war that has been dragging on for well over three years.</w:t>
      </w:r>
      <w:r w:rsidRPr="003C7829">
        <w:rPr>
          <w:rFonts w:cstheme="majorHAnsi"/>
          <w:color w:val="444444"/>
          <w:sz w:val="12"/>
          <w:szCs w:val="27"/>
        </w:rPr>
        <w:t xml:space="preserve"> The Saudi-led coalition has erected a sea, air and land blockade that is preventing import goods and humanitarian aid from getting into the country. Prices have soared, effectively making basic necessities unaffordable for most people. Inflation is, however, only one aspect of the country’s near total economic devastation. Factories, farms and companies have slowed production or shut down; millions of people have no work. </w:t>
      </w:r>
      <w:r w:rsidRPr="003C7829">
        <w:rPr>
          <w:rFonts w:cstheme="majorHAnsi"/>
          <w:color w:val="444444"/>
          <w:sz w:val="27"/>
          <w:szCs w:val="27"/>
          <w:u w:val="single"/>
        </w:rPr>
        <w:t>This war has caused mass suffering in many ways, but the most direct, most immediate source of misery remains the world’s advanced military technology. No amount of “precision” targeting changes the fact that this imperialist war is a giant annihilation campaign; it kills and maims, obliterates homes, workplaces and cities.</w:t>
      </w:r>
      <w:r w:rsidRPr="003C7829">
        <w:rPr>
          <w:rFonts w:cstheme="majorHAnsi"/>
          <w:color w:val="444444"/>
          <w:sz w:val="12"/>
          <w:szCs w:val="27"/>
        </w:rPr>
        <w:t xml:space="preserve"> There have been </w:t>
      </w:r>
      <w:hyperlink r:id="rId15" w:history="1">
        <w:r w:rsidRPr="003C7829">
          <w:rPr>
            <w:rStyle w:val="Hyperlink"/>
            <w:rFonts w:eastAsiaTheme="majorEastAsia" w:cstheme="majorHAnsi"/>
            <w:sz w:val="12"/>
            <w:szCs w:val="27"/>
          </w:rPr>
          <w:t>18,000 air raids since the spring of 2015</w:t>
        </w:r>
      </w:hyperlink>
      <w:r w:rsidRPr="003C7829">
        <w:rPr>
          <w:rFonts w:cstheme="majorHAnsi"/>
          <w:color w:val="444444"/>
          <w:sz w:val="12"/>
          <w:szCs w:val="27"/>
        </w:rPr>
        <w:t xml:space="preserve">, or roughly 14 air raids each day. The New York Times reported that </w:t>
      </w:r>
      <w:hyperlink r:id="rId16" w:history="1">
        <w:r w:rsidRPr="003C7829">
          <w:rPr>
            <w:rStyle w:val="Hyperlink"/>
            <w:rFonts w:eastAsiaTheme="majorEastAsia" w:cstheme="majorHAnsi"/>
            <w:sz w:val="12"/>
            <w:szCs w:val="27"/>
          </w:rPr>
          <w:t>over 4,600 civilians have been killed as a result of the air strikes (and 6,500 including other war-related violence)</w:t>
        </w:r>
      </w:hyperlink>
      <w:r w:rsidRPr="003C7829">
        <w:rPr>
          <w:rFonts w:cstheme="majorHAnsi"/>
          <w:color w:val="444444"/>
          <w:sz w:val="12"/>
          <w:szCs w:val="27"/>
        </w:rPr>
        <w:t xml:space="preserve">. The Guardian wrote that </w:t>
      </w:r>
      <w:hyperlink r:id="rId17" w:history="1">
        <w:r w:rsidRPr="003C7829">
          <w:rPr>
            <w:rStyle w:val="Hyperlink"/>
            <w:rFonts w:eastAsiaTheme="majorEastAsia" w:cstheme="majorHAnsi"/>
            <w:sz w:val="12"/>
            <w:szCs w:val="27"/>
          </w:rPr>
          <w:t>more than 57,000 civilians and combatants have died since the beginning of 2016</w:t>
        </w:r>
      </w:hyperlink>
      <w:r w:rsidRPr="003C7829">
        <w:rPr>
          <w:rFonts w:cstheme="majorHAnsi"/>
          <w:color w:val="444444"/>
          <w:sz w:val="12"/>
          <w:szCs w:val="27"/>
        </w:rPr>
        <w:t xml:space="preserve">, and 2 to 3 million have been displaced. </w:t>
      </w:r>
      <w:r w:rsidRPr="003C7829">
        <w:rPr>
          <w:rFonts w:cstheme="majorHAnsi"/>
          <w:color w:val="444444"/>
          <w:sz w:val="27"/>
          <w:szCs w:val="27"/>
          <w:u w:val="single"/>
        </w:rPr>
        <w:t xml:space="preserve">The country’s infrastructure is utterly demolished, including half the hospitals. Many people cannot pay for transportation to the nearest medical facility because of the rising fuel prices. Eight civilians die each day as a result of the fighting and the bombardment. </w:t>
      </w:r>
      <w:r w:rsidRPr="003C7829">
        <w:rPr>
          <w:rFonts w:cstheme="majorHAnsi"/>
          <w:color w:val="444444"/>
          <w:sz w:val="12"/>
          <w:szCs w:val="27"/>
        </w:rPr>
        <w:t xml:space="preserve">With no end in sight, the “forgotten war” is finally getting attention. </w:t>
      </w:r>
      <w:r w:rsidRPr="003C7829">
        <w:rPr>
          <w:rFonts w:cstheme="majorHAnsi"/>
          <w:color w:val="444444"/>
          <w:sz w:val="27"/>
          <w:szCs w:val="27"/>
          <w:u w:val="single"/>
        </w:rPr>
        <w:t>The numbers cited above are all over the media. But while the situation in Yemen is becoming more visible, a deeper understanding of what is happening requires that we expose the role of the military-industrial complex in creating and perpetuating this crisis</w:t>
      </w:r>
      <w:r w:rsidRPr="003C7829">
        <w:rPr>
          <w:rFonts w:cstheme="majorHAnsi"/>
          <w:color w:val="444444"/>
          <w:sz w:val="12"/>
          <w:szCs w:val="27"/>
        </w:rPr>
        <w:t xml:space="preserve">. </w:t>
      </w:r>
      <w:r w:rsidRPr="003C7829">
        <w:rPr>
          <w:rFonts w:cstheme="majorHAnsi"/>
          <w:color w:val="444444"/>
          <w:sz w:val="27"/>
          <w:szCs w:val="27"/>
          <w:u w:val="single"/>
        </w:rPr>
        <w:t>After all, religious and political conflict becomes lethal when weapons are involved, and in a world where global capitalism reigns supreme, weapons are produced and sold by private companies whose sole purpose is to profit from death and destruction. Aided in their objectives by their alliance with the government, defense contractors are literally making a killing. War is big business. Although it is Saudi Arabia and its coalition that is leading the war against Yemen’s Houthi rebels, the war wouldn’t be possible without the United States, which therefore carries a large part of the responsibility</w:t>
      </w:r>
      <w:r w:rsidRPr="003C7829">
        <w:rPr>
          <w:rFonts w:cstheme="majorHAnsi"/>
          <w:color w:val="444444"/>
          <w:sz w:val="12"/>
          <w:szCs w:val="27"/>
        </w:rPr>
        <w:t xml:space="preserve">. The United States has been an ally of the Saudis for 75 years. This alliance is built on oil and weapons. Saudi Arabia is the United States’ second-largest supplier of oil, after Canada, and its No. 1 buyer of arms, making up about 18% of total U.S. arms sales. </w:t>
      </w:r>
      <w:r w:rsidRPr="003C7829">
        <w:rPr>
          <w:rFonts w:cstheme="majorHAnsi"/>
          <w:color w:val="444444"/>
          <w:sz w:val="27"/>
          <w:szCs w:val="27"/>
          <w:u w:val="single"/>
        </w:rPr>
        <w:t>However, U.S. military support goes beyond the provision of arms. Since the start of the war, the United States has reinforced the blockade, refueled the Saudi military airplanes and supplied the coalition with targeting intelligence and technical assistance</w:t>
      </w:r>
      <w:r w:rsidRPr="003C7829">
        <w:rPr>
          <w:rFonts w:cstheme="majorHAnsi"/>
          <w:color w:val="444444"/>
          <w:sz w:val="12"/>
          <w:szCs w:val="27"/>
        </w:rPr>
        <w:t xml:space="preserve">. The UK also sells munitions to Saudi Arabia and is quietly training Saudi forces. On a lesser scale, France and China have made deals with Saudi Arabia as well. </w:t>
      </w:r>
      <w:r w:rsidRPr="003C7829">
        <w:rPr>
          <w:rFonts w:cstheme="majorHAnsi"/>
          <w:color w:val="444444"/>
          <w:sz w:val="27"/>
          <w:szCs w:val="27"/>
          <w:u w:val="single"/>
        </w:rPr>
        <w:t xml:space="preserve">Spain recently canceled an arms sale to Riyadh, as did a few other European nations, but it is highly doubtful that there is any real intention to completely stop or even significantly roll back what ultimately amounts to the capitalist countries’ military support of this war. </w:t>
      </w:r>
      <w:hyperlink r:id="rId18" w:history="1">
        <w:r w:rsidRPr="003C7829">
          <w:rPr>
            <w:rStyle w:val="Hyperlink"/>
            <w:rFonts w:eastAsiaTheme="majorEastAsia" w:cstheme="majorHAnsi"/>
            <w:sz w:val="27"/>
            <w:szCs w:val="27"/>
            <w:u w:val="single"/>
          </w:rPr>
          <w:t>Meanwhile, other countries, including Russia, are looking to get a slice of the pie and profit</w:t>
        </w:r>
      </w:hyperlink>
      <w:r w:rsidRPr="003C7829">
        <w:rPr>
          <w:rFonts w:cstheme="majorHAnsi"/>
          <w:color w:val="444444"/>
          <w:sz w:val="27"/>
          <w:szCs w:val="27"/>
          <w:u w:val="single"/>
        </w:rPr>
        <w:t xml:space="preserve"> from this massive and ongoing criminal assault on a people who have nowhere to escape to.</w:t>
      </w:r>
      <w:r w:rsidRPr="003C7829">
        <w:rPr>
          <w:rFonts w:cstheme="majorHAnsi"/>
          <w:color w:val="444444"/>
          <w:sz w:val="12"/>
          <w:szCs w:val="27"/>
        </w:rPr>
        <w:t xml:space="preserve"> According to a Congressional Research Service Report published in December 2016, the </w:t>
      </w:r>
      <w:hyperlink r:id="rId19" w:history="1">
        <w:r w:rsidRPr="003C7829">
          <w:rPr>
            <w:rStyle w:val="Hyperlink"/>
            <w:rFonts w:eastAsiaTheme="majorEastAsia" w:cstheme="majorHAnsi"/>
            <w:sz w:val="12"/>
            <w:szCs w:val="27"/>
          </w:rPr>
          <w:t>Obama administration made sales (in equipment, and training) to Saudi Arabia worth $115 billion</w:t>
        </w:r>
      </w:hyperlink>
      <w:r w:rsidRPr="003C7829">
        <w:rPr>
          <w:rFonts w:cstheme="majorHAnsi"/>
          <w:color w:val="444444"/>
          <w:sz w:val="12"/>
          <w:szCs w:val="27"/>
        </w:rPr>
        <w:t xml:space="preserve">, which is more than any prior administration had spent. President Trump then made an agreement with King Salman bin Abdulaziz Al Saud, according to which Saudi Arabia would purchase $110 billion of arms now and $350 billion over the course of the next 10 years. So far, “only” $14.5 billion worth have been purchased, but Trump insists that the American people need more arms deals with Saudi Arabia because… jobs! </w:t>
      </w:r>
      <w:r w:rsidRPr="003C7829">
        <w:rPr>
          <w:rFonts w:cstheme="majorHAnsi"/>
          <w:color w:val="444444"/>
          <w:sz w:val="27"/>
          <w:szCs w:val="27"/>
          <w:u w:val="single"/>
        </w:rPr>
        <w:t>The appalling logic behind Trump’s claims is that the United States should be willing to accept a continuation of the war and mass suffering because American workers benefit from it, that is, manufacturing and selling death is good for the working class</w:t>
      </w:r>
      <w:r w:rsidRPr="003C7829">
        <w:rPr>
          <w:rFonts w:cstheme="majorHAnsi"/>
          <w:color w:val="444444"/>
          <w:sz w:val="12"/>
          <w:szCs w:val="27"/>
        </w:rPr>
        <w:t xml:space="preserve">. </w:t>
      </w:r>
      <w:r w:rsidRPr="003C7829">
        <w:rPr>
          <w:rFonts w:cstheme="majorHAnsi"/>
          <w:color w:val="444444"/>
          <w:sz w:val="27"/>
          <w:szCs w:val="27"/>
          <w:u w:val="single"/>
        </w:rPr>
        <w:t xml:space="preserve">Morality aside, these claims are based on a lie. Yes, weapons production is a significant part of the American economy, </w:t>
      </w:r>
      <w:hyperlink r:id="rId20" w:history="1">
        <w:r w:rsidRPr="003C7829">
          <w:rPr>
            <w:rStyle w:val="Hyperlink"/>
            <w:rFonts w:eastAsiaTheme="majorEastAsia" w:cstheme="majorHAnsi"/>
            <w:sz w:val="27"/>
            <w:szCs w:val="27"/>
            <w:u w:val="single"/>
          </w:rPr>
          <w:t>making up about 10% of the United States’ factory output</w:t>
        </w:r>
      </w:hyperlink>
      <w:r w:rsidRPr="003C7829">
        <w:rPr>
          <w:rFonts w:cstheme="majorHAnsi"/>
          <w:color w:val="444444"/>
          <w:sz w:val="12"/>
          <w:szCs w:val="27"/>
        </w:rPr>
        <w:t xml:space="preserve">. However, the assertion that this most recently negotiated deal would support 500,000 new jobs is a colossal exaggeration; a realistic figure would be closer to a few hundred. More importantly, this is capitalism, and the arms manufacturers are capitalist companies, which means the defense industry executives are the ones raking in the big money, not the assemblers at Lockheed Martin, who make a little over $16 an hour. </w:t>
      </w:r>
      <w:r w:rsidRPr="003C7829">
        <w:rPr>
          <w:rFonts w:cstheme="majorHAnsi"/>
          <w:color w:val="444444"/>
          <w:sz w:val="27"/>
          <w:szCs w:val="27"/>
          <w:u w:val="single"/>
        </w:rPr>
        <w:t>Ultimately, the biggest lie is that the interests of American workers are served by politicians making sure that the capitalist class can keep exploiting labor, killing brown people in poor countries, and swimming in more and more wealth while doing so.</w:t>
      </w:r>
    </w:p>
    <w:p w:rsidR="004B2CC1" w:rsidRPr="003C7829" w:rsidRDefault="004B2CC1" w:rsidP="004B2CC1"/>
    <w:p w:rsidR="004B2CC1" w:rsidRPr="003C7829" w:rsidRDefault="004B2CC1" w:rsidP="004B2CC1">
      <w:pPr>
        <w:pStyle w:val="Heading4"/>
      </w:pPr>
      <w:bookmarkStart w:id="0" w:name="_Hlk12896857"/>
      <w:r w:rsidRPr="003C7829">
        <w:t>Reducing arms sales doesn’t radically change the Saudi alliance—it’s rooted in a shared cultural identity anchored in imperialism</w:t>
      </w:r>
    </w:p>
    <w:p w:rsidR="004B2CC1" w:rsidRPr="003C7829" w:rsidRDefault="004B2CC1" w:rsidP="004B2CC1">
      <w:r w:rsidRPr="003C7829">
        <w:t xml:space="preserve">Patrick </w:t>
      </w:r>
      <w:r w:rsidRPr="003C7829">
        <w:rPr>
          <w:rStyle w:val="Style13ptBold"/>
        </w:rPr>
        <w:t xml:space="preserve">Conge and </w:t>
      </w:r>
      <w:r w:rsidRPr="003C7829">
        <w:t xml:space="preserve">Gwenn </w:t>
      </w:r>
      <w:r w:rsidRPr="003C7829">
        <w:rPr>
          <w:rStyle w:val="Style13ptBold"/>
        </w:rPr>
        <w:t>Okruhlik</w:t>
      </w:r>
      <w:r w:rsidRPr="003C7829">
        <w:t>, 12-15-200</w:t>
      </w:r>
      <w:r w:rsidRPr="003C7829">
        <w:rPr>
          <w:rStyle w:val="Style13ptBold"/>
        </w:rPr>
        <w:t>9</w:t>
      </w:r>
      <w:r w:rsidRPr="003C7829">
        <w:t>,( Dr. Conge's specialty is international relations. He is the author of a book titled From Revolution to War: State Relations in a World of Change (Ann Arbor: University of Michigan Press, 1996). Dr. Okruhlik is a visiting scholar in the Department of Government at the University of Texas at Austin and a Fulbright research scholar at the King Faisal Foundation Center for Research and Islamic Studies in Riyadh, Saudi Arabia</w:t>
      </w:r>
      <w:r w:rsidRPr="003C7829">
        <w:rPr>
          <w:i/>
          <w:iCs/>
          <w:color w:val="231F20"/>
          <w:sz w:val="26"/>
          <w:szCs w:val="26"/>
          <w:shd w:val="clear" w:color="auto" w:fill="FFFFFF"/>
        </w:rPr>
        <w:t>.</w:t>
      </w:r>
      <w:r w:rsidRPr="003C7829">
        <w:t xml:space="preserve"> "The Power of Narrative: Saudi Arabia, the United States and the Search for Security," Taylor &amp; Francis, https://www.tandfonline.com/doi/abs/10.1080/13530190903338904)//hp</w:t>
      </w:r>
    </w:p>
    <w:p w:rsidR="004B2CC1" w:rsidRPr="003C7829" w:rsidRDefault="004B2CC1" w:rsidP="004B2CC1">
      <w:r w:rsidRPr="003C7829">
        <w:t xml:space="preserve">The first and second meanings of security are largely </w:t>
      </w:r>
      <w:r w:rsidRPr="003C7829">
        <w:rPr>
          <w:rStyle w:val="StyleUnderline"/>
        </w:rPr>
        <w:t>material transactions</w:t>
      </w:r>
      <w:r w:rsidRPr="003C7829">
        <w:t xml:space="preserve"> - energy and </w:t>
      </w:r>
      <w:r w:rsidRPr="003C7829">
        <w:rPr>
          <w:u w:val="single"/>
        </w:rPr>
        <w:t>arms</w:t>
      </w:r>
      <w:r w:rsidRPr="003C7829">
        <w:t xml:space="preserve"> - that actually </w:t>
      </w:r>
      <w:r w:rsidRPr="003C7829">
        <w:rPr>
          <w:rStyle w:val="StyleUnderline"/>
        </w:rPr>
        <w:t>reinforce how extraordinarily ordinary is the ambition of the venture</w:t>
      </w:r>
      <w:r w:rsidRPr="003C7829">
        <w:t xml:space="preserve">. It is little surprise, therefore, that the effort to define the exceptional quality of the bilateral relationship drifts toward </w:t>
      </w:r>
      <w:r w:rsidRPr="003C7829">
        <w:rPr>
          <w:rStyle w:val="StyleUnderline"/>
        </w:rPr>
        <w:t>nonmaterial factors</w:t>
      </w:r>
      <w:r w:rsidRPr="003C7829">
        <w:t xml:space="preserve"> in the last two meanings. We call them shared aversions. Beginning especially in the 1950s, certain negative referents </w:t>
      </w:r>
      <w:r w:rsidRPr="003C7829">
        <w:rPr>
          <w:rStyle w:val="StyleUnderline"/>
        </w:rPr>
        <w:t>became a critical backdrop for the relationship</w:t>
      </w:r>
      <w:r w:rsidRPr="003C7829">
        <w:t>. An example is the past experience with international communism. For some observers</w:t>
      </w:r>
      <w:r w:rsidRPr="003C7829">
        <w:rPr>
          <w:u w:val="single"/>
        </w:rPr>
        <w:t>, the essence of the special relationship was on display during the Cold War. The bond was a shared fear of international communism. Saudi Arabia's religiosity, whatever its specific teachings, had served a useful political purpose for the United States for half a century</w:t>
      </w:r>
      <w:r w:rsidRPr="003C7829">
        <w:t>, making the kingdom a reliable Cold War partner and providing its leaders with a perception of global threats similar to the one held by the United States.</w:t>
      </w:r>
      <w:r w:rsidRPr="003C7829">
        <w:rPr>
          <w:u w:val="single"/>
        </w:rPr>
        <w:t>25The example of international communism, however, highlights the normality of the relationship with the United States. The latter part of the twentieth century gave rise to locally inspired pan- Arab and pan-Islamic ideas - ideas that spawned 'indigenous social and national movements'</w:t>
      </w:r>
      <w:r w:rsidRPr="003C7829">
        <w:t xml:space="preserve">.26 </w:t>
      </w:r>
      <w:r w:rsidRPr="003C7829">
        <w:rPr>
          <w:u w:val="single"/>
        </w:rPr>
        <w:t>The United States saw the rise of revolutionary Arab nationalism in the 1950s, against colonialism, the state of Israel, and repressive governments aligned with the West, as a threat to the regimes in oil-producing countries</w:t>
      </w:r>
      <w:r w:rsidRPr="003C7829">
        <w:t>.27 In the 1960s, the concern was pan- Arab claims, though the ruling family's anxiety outpaced that of policymakers in the Kennedy administration</w:t>
      </w:r>
      <w:r w:rsidRPr="003C7829">
        <w:rPr>
          <w:u w:val="single"/>
        </w:rPr>
        <w:t>. A particular worry of the AI Saud was the appeal of revolutionary socialism and nationalism to various segments of its own society. The ruling family's attempts to exploit the secular foundations of these ideas and promote Islamic rhetoric were strategies to defend the integrity and legitimacy of its rule 'amidst attacks from opponents and rivals in the Arab world</w:t>
      </w:r>
      <w:r w:rsidRPr="003C7829">
        <w:t>.</w:t>
      </w:r>
    </w:p>
    <w:bookmarkEnd w:id="0"/>
    <w:p w:rsidR="004B2CC1" w:rsidRPr="003C7829" w:rsidRDefault="004B2CC1" w:rsidP="004B2CC1"/>
    <w:p w:rsidR="004B2CC1" w:rsidRPr="003C7829" w:rsidRDefault="004B2CC1" w:rsidP="004B2CC1"/>
    <w:p w:rsidR="004B2CC1" w:rsidRPr="003C7829" w:rsidRDefault="004B2CC1" w:rsidP="004B2CC1"/>
    <w:p w:rsidR="00C33BFA" w:rsidRPr="003C7829" w:rsidRDefault="00C33BFA" w:rsidP="002701E8">
      <w:pPr>
        <w:pStyle w:val="Heading3"/>
      </w:pPr>
      <w:r w:rsidRPr="003C7829">
        <w:t>Link—Small Arms</w:t>
      </w:r>
    </w:p>
    <w:p w:rsidR="00C33BFA" w:rsidRPr="003C7829" w:rsidRDefault="00C33BFA" w:rsidP="00C33BFA"/>
    <w:p w:rsidR="00C33BFA" w:rsidRPr="003C7829" w:rsidRDefault="00C33BFA" w:rsidP="00C33BFA">
      <w:pPr>
        <w:pStyle w:val="Heading4"/>
      </w:pPr>
      <w:r w:rsidRPr="003C7829">
        <w:t>Small arms regulation disaggregates power differentials across the globe based on Western distinctions</w:t>
      </w:r>
    </w:p>
    <w:p w:rsidR="00C33BFA" w:rsidRPr="003C7829" w:rsidRDefault="00C33BFA" w:rsidP="00C33BFA">
      <w:r w:rsidRPr="003C7829">
        <w:t>Stavrianakis 11</w:t>
      </w:r>
      <w:r w:rsidRPr="003C7829">
        <w:rPr>
          <w:rFonts w:cs="Calibri"/>
        </w:rPr>
        <w:t xml:space="preserve"> - Senior Lecturer in International Relations and Director of Teaching and Learning in the School of Global Studies, University of Sussex (Anna,”Small Arms Control and the Reproduction of Imperial Relations,” Contemporary Security Policy, 32:1, 193-214, SR)</w:t>
      </w:r>
    </w:p>
    <w:p w:rsidR="00C33BFA" w:rsidRPr="003C7829" w:rsidRDefault="00C33BFA" w:rsidP="00C33BFA">
      <w:r w:rsidRPr="003C7829">
        <w:rPr>
          <w:u w:val="single"/>
        </w:rPr>
        <w:t>A key claim in the literature and practice of small arms control is that the distinctions between state and non-state armed actors, and between civilians and combatants are increasingly becoming blurred</w:t>
      </w:r>
      <w:r w:rsidRPr="003C7829">
        <w:t>. In the mid 1990s, in relation to the so-called new wars, scholars such as Michael Klare emphasized the growing importance of nonstate actors (such as insurgent groups, separatist movements, religious communities, criminal organizations) that increasingly take on military and policing functions usually associated with established government agencies.21 This concern has endured into the 21st century, even if the immediate focus on ethnic conflict and the new wars has waned. For example,</w:t>
      </w:r>
      <w:r w:rsidRPr="003C7829">
        <w:rPr>
          <w:u w:val="single"/>
        </w:rPr>
        <w:t xml:space="preserve"> the Small Arms Survey notes that there is </w:t>
      </w:r>
      <w:r w:rsidRPr="003C7829">
        <w:t>an ‘array of armed groups’ operating in or transiting through South Sudan, and</w:t>
      </w:r>
      <w:r w:rsidRPr="003C7829">
        <w:rPr>
          <w:u w:val="single"/>
        </w:rPr>
        <w:t xml:space="preserve"> a ‘blurred distinction that exists between civilians and combatants, most of whom are armed with small arms’</w:t>
      </w:r>
      <w:r w:rsidRPr="003C7829">
        <w:t>.22 More broadly, Bourne gives a typology of conflict protagonists that includes civilian armed groups, militias, warlord-style factions, quasistate, and state forces, with the caveat that</w:t>
      </w:r>
      <w:r w:rsidRPr="003C7829">
        <w:rPr>
          <w:u w:val="single"/>
        </w:rPr>
        <w:t xml:space="preserve"> the civilian–combatant distinction is very blurred in practice</w:t>
      </w:r>
      <w:r w:rsidRPr="003C7829">
        <w:t xml:space="preserve">.23 </w:t>
      </w:r>
      <w:r w:rsidRPr="003C7829">
        <w:rPr>
          <w:u w:val="single"/>
        </w:rPr>
        <w:t>The political implication of such accounts is that there may be fluid configurations of armed state and non-state actors that make clear-cut analysis and policy design difficul</w:t>
      </w:r>
      <w:r w:rsidRPr="003C7829">
        <w:t xml:space="preserve">t.24 </w:t>
      </w:r>
      <w:r w:rsidRPr="003C7829">
        <w:rPr>
          <w:u w:val="single"/>
        </w:rPr>
        <w:t>Despite this recognition of blurred boundaries, there is still a practical impulse to reinstate the divisions between civilians, insurgents, and the state</w:t>
      </w:r>
      <w:r w:rsidRPr="003C7829">
        <w:t>. According to the Small Arms Survey,</w:t>
      </w:r>
      <w:r w:rsidRPr="003C7829">
        <w:rPr>
          <w:u w:val="single"/>
        </w:rPr>
        <w:t xml:space="preserve"> the ‘three faces of small arms disarmament’ are civilian, state, and non-state actors.</w:t>
      </w:r>
      <w:r w:rsidRPr="003C7829">
        <w:t xml:space="preserve">25 The task for practitioners is to reinstate these distinctions. As the UN Integrated Disarmament, Demobilization and Reintegration Standards (IDDRS) set out, there are five generic targets for small arms control interventions: individuals; governments; criminals and organized criminal gangs; armed groups; and terrorists.26 The Small Arms Survey argues that the goal is to remove weapons from civilians (whether through first or second generation measures); to disarm non-state actors to reduce the risks of ongoing or renewed warfare and armed violence; and to reduce state arsenals so as to minimize the risks of weapons diversion.27 While there is debate within the policy community as to the definition of armed groups,28 </w:t>
      </w:r>
      <w:r w:rsidRPr="003C7829">
        <w:rPr>
          <w:u w:val="single"/>
        </w:rPr>
        <w:t>accounts of the blurred boundaries between military and civilian, state, and non-state actors tend to assume the public – private distinction to be universal and thus to have broken down or been weakened in various parts of the South.</w:t>
      </w:r>
      <w:r w:rsidRPr="003C7829">
        <w:t xml:space="preserve"> </w:t>
      </w:r>
      <w:r w:rsidRPr="003C7829">
        <w:rPr>
          <w:u w:val="single"/>
        </w:rPr>
        <w:t>However, the public – private distinction has not operated equally across space and time.</w:t>
      </w:r>
      <w:r w:rsidRPr="003C7829">
        <w:t xml:space="preserve"> </w:t>
      </w:r>
      <w:r w:rsidRPr="003C7829">
        <w:rPr>
          <w:u w:val="single"/>
        </w:rPr>
        <w:t>A key feature of definitions of the modern state is the internal pacification of societies and the extrusion of violence into externally oriented aggression, with an institutional separation between outward-facing militaries, inward-facing police forces, and the civilian population</w:t>
      </w:r>
      <w:r w:rsidRPr="003C7829">
        <w:t xml:space="preserve">.29 </w:t>
      </w:r>
      <w:r w:rsidRPr="003C7829">
        <w:rPr>
          <w:u w:val="single"/>
        </w:rPr>
        <w:t>But as Owens argues, ‘there is no such thing as public or private violence. There is only violence that is made “public” and violence that is made “private”</w:t>
      </w:r>
      <w:r w:rsidRPr="003C7829">
        <w:t xml:space="preserve">’.30 That is, </w:t>
      </w:r>
      <w:r w:rsidRPr="003C7829">
        <w:rPr>
          <w:u w:val="single"/>
        </w:rPr>
        <w:t>the public – private dichotomy is an ideological construct, based on the development of liberal capitalist states.</w:t>
      </w:r>
      <w:r w:rsidRPr="003C7829">
        <w:t xml:space="preserve"> And this shapes the relations of armed force within and between both North and South. As Barkawi puts it, ‘modern states in Europe, and imperialism outside it, arose together’.31 </w:t>
      </w:r>
      <w:r w:rsidRPr="003C7829">
        <w:rPr>
          <w:u w:val="single"/>
        </w:rPr>
        <w:t xml:space="preserve">Modes of governing in the periphery feature different institutional bases to those within the core, but they developed in tandem. The role of colonial powers and, since decolonization, external patrons, has been crucial in shaping the institutional and material basis of the state in the South, often leading to authoritarian and violent forms of rule. Arms purchases and the privileging of the military historically provided a coercive backbone to state apparatuses, protecting elites against potentially restive publics and providing the stability and predictability necessary for international capital to circulate. </w:t>
      </w:r>
      <w:r w:rsidRPr="003C7829">
        <w:t xml:space="preserve">This gives a different context to the commonsense problems of armed violence in the South, such as when Southern states use violence against their own populations; </w:t>
      </w:r>
      <w:r w:rsidRPr="003C7829">
        <w:rPr>
          <w:u w:val="single"/>
        </w:rPr>
        <w:t>when the distinction between the police and military is not clear-cut; when non-state actors take up arms;32 when guerrilla tactics are used in which fighters are embedded within the wider population; or when arms transfers are used for purposes for which they would not normally be used in Northern states, although the racialized and class-based exercise of statesanctioned violence within the North mitigates even this claim</w:t>
      </w:r>
      <w:r w:rsidRPr="003C7829">
        <w:t xml:space="preserve">. Many Southern states and societies do not feature the social relations of organized violence that are commonly associated with functioning modern nation-states – but this is a result of their asymmetrical interaction with the North through histories of imperialism rather than an intrinsic weakness. Thus, what never existed, or developed in a very different fashion, cannot be said to have broken down or been weakened. Rather than apply an historically and geographically specific set of categories universally, what is needed is the historicization and transnationalization of the categories through which violence is understood. Policy moves in the South focus on reinstating the civil-military distinction, removing weapons from civilians and non-state actors and restoring them to their seemingly rightful place with the state. </w:t>
      </w:r>
      <w:r w:rsidRPr="003C7829">
        <w:rPr>
          <w:u w:val="single"/>
        </w:rPr>
        <w:t>The template for this is a European one, but it is also idealized, which is part of what makes it Eurocentric. The distinction between armed state forces and an unarmed citizenry does not apply universally even within the North</w:t>
      </w:r>
      <w:r w:rsidRPr="003C7829">
        <w:t xml:space="preserve">. Attempts to remove weapons from citizens in states such as the USA are unthinkable: civilian possession is an absolute redline for the United States government in small arms control negotiations, despite America’s disproportionately high levels of firearm-related death and injury.33 Of the over 875 million firearms in circulation around the globe, 650 million (or 74 per cent) are in the hands of civilians, 270 million of these in the USA. A further 200 million (23 per cent) are held by state militaries, and 26 million (3 per cent) by law enforcement officials around the world. Less than one million are held by insurgents.34 </w:t>
      </w:r>
      <w:r w:rsidRPr="003C7829">
        <w:rPr>
          <w:u w:val="single"/>
        </w:rPr>
        <w:t>In academic and policy debates, it is the weapons held by insurgents and non-state forces that are deemed ‘most likely to be used to harm’ and to be the most destabilizing, despite them making up only a tiny proportion of global small arms possession.35 Not only is the harm related to American civilian possession excluded from the international agenda, so is the small arms proliferation that contributes to the security threats the United States government claims to be combating. While a region such as the Balkans becomes a site of internationalized intervention because of its lax controls on civilian and non-state actor gun possession and high rates of diversion of weapons that are used in conflict and organized crime</w:t>
      </w:r>
      <w:r w:rsidRPr="003C7829">
        <w:t xml:space="preserve">,36 </w:t>
      </w:r>
      <w:r w:rsidRPr="003C7829">
        <w:rPr>
          <w:u w:val="single"/>
        </w:rPr>
        <w:t>the United States does not</w:t>
      </w:r>
      <w:r w:rsidRPr="003C7829">
        <w:t>, despite evidence that approximately 87 per cent of firearms seized by Mexican authorities and traced in the last five years originated in the United States, contributing to drug-related violence and cartel activity, which the United States Government claims to be combating via the Merida Initiative at a cost of over $400 million per annum.3</w:t>
      </w:r>
    </w:p>
    <w:p w:rsidR="00C33BFA" w:rsidRPr="003C7829" w:rsidRDefault="00C33BFA" w:rsidP="00C33BFA"/>
    <w:p w:rsidR="00665365" w:rsidRPr="003C7829" w:rsidRDefault="00665365" w:rsidP="002701E8">
      <w:pPr>
        <w:pStyle w:val="Heading3"/>
      </w:pPr>
      <w:r w:rsidRPr="003C7829">
        <w:t>Link—South Asia</w:t>
      </w:r>
    </w:p>
    <w:p w:rsidR="00665365" w:rsidRPr="003C7829" w:rsidRDefault="00665365" w:rsidP="00665365"/>
    <w:p w:rsidR="00665365" w:rsidRPr="003C7829" w:rsidRDefault="00665365" w:rsidP="00665365">
      <w:pPr>
        <w:pStyle w:val="Heading4"/>
      </w:pPr>
      <w:r w:rsidRPr="003C7829">
        <w:t xml:space="preserve">Arms sales reductions have been used by colonial administrations to alienate South Asian and native populations-  spaces of empire were put through rigorous efforts at internal regulation serving a dual purpose- adherence to liberal norms while keeping weapons away from marginalized life. </w:t>
      </w:r>
    </w:p>
    <w:p w:rsidR="00665365" w:rsidRPr="003C7829" w:rsidRDefault="00665365" w:rsidP="00665365">
      <w:pPr>
        <w:rPr>
          <w:rFonts w:cstheme="majorHAnsi"/>
        </w:rPr>
      </w:pPr>
      <w:r w:rsidRPr="003C7829">
        <w:rPr>
          <w:rStyle w:val="Style13ptBold"/>
          <w:rFonts w:cstheme="majorHAnsi"/>
        </w:rPr>
        <w:t xml:space="preserve">Cooper 18 </w:t>
      </w:r>
      <w:r w:rsidRPr="003C7829">
        <w:rPr>
          <w:rFonts w:cstheme="majorHAnsi"/>
        </w:rPr>
        <w:t>(Neil, Professor of International Relations and Security Studies and Head of Peace Studies &amp; International Development at the University of Bradford “Race, Sovereignty, and Free Trade: Arms Trade Regulation and Humanitarian Arms Control in the Age of Empire,” Journal of Global Security Studies, Volume 3, Issue 4, October 2018, Pages 444–462)adi</w:t>
      </w:r>
    </w:p>
    <w:p w:rsidR="00665365" w:rsidRPr="003C7829" w:rsidRDefault="00665365" w:rsidP="00665365">
      <w:pPr>
        <w:rPr>
          <w:rFonts w:cstheme="majorHAnsi"/>
          <w:u w:val="single"/>
        </w:rPr>
      </w:pPr>
      <w:r w:rsidRPr="003C7829">
        <w:rPr>
          <w:rFonts w:cstheme="majorHAnsi"/>
          <w:sz w:val="14"/>
        </w:rPr>
        <w:t xml:space="preserve"> </w:t>
      </w:r>
      <w:r w:rsidRPr="003C7829">
        <w:rPr>
          <w:rFonts w:cstheme="majorHAnsi"/>
          <w:u w:val="single"/>
        </w:rPr>
        <w:t>In Southeast Asia, as Tagliacozzo (2005, 265) has noted, “over time, colonial administration—and colonial opinion. . . . came to the conclusion that it would be better for everyone if local Southeast Asians had as few firearms as possible.” Even in the Western Pacific, colonial powers sought to curtail the supply of arms to colonial subjects.</w:t>
      </w:r>
      <w:r w:rsidRPr="003C7829">
        <w:rPr>
          <w:rFonts w:cstheme="majorHAnsi"/>
          <w:sz w:val="14"/>
        </w:rPr>
        <w:t xml:space="preserve"> </w:t>
      </w:r>
      <w:r w:rsidRPr="003C7829">
        <w:rPr>
          <w:rFonts w:cstheme="majorHAnsi"/>
          <w:u w:val="single"/>
        </w:rPr>
        <w:t>For example, under the 1889 Treaty of Berlin on Samoa, Britain, Germany, and the USA agreed that “the sale of arms and ammunition by any foreigner to any native Samoan subject or other Pacific islander resident in Samoa is prohibited</w:t>
      </w:r>
      <w:r w:rsidRPr="003C7829">
        <w:rPr>
          <w:rFonts w:cstheme="majorHAnsi"/>
          <w:sz w:val="14"/>
        </w:rPr>
        <w:t xml:space="preserve">.”27 </w:t>
      </w:r>
      <w:r w:rsidRPr="003C7829">
        <w:rPr>
          <w:rFonts w:cstheme="majorHAnsi"/>
          <w:u w:val="single"/>
        </w:rPr>
        <w:t>Consequently, the spaces of empire were increasingly subject to intensive and extensive efforts to restrict the trade in arms via import controls, internal regulation of colonial spaces, and export controls instituted at key nodal points in regional arms markets. Thus, rather than being an era of free trade in arms, the late nineteenth century was characterized by a dual regime of regulation: general adherence to a peacetime liberal export norm for arms transfers from imperial metropoles along with intensive and extensive regulation of arms flows into, within, and between the spaces of Empire.</w:t>
      </w:r>
    </w:p>
    <w:p w:rsidR="00665365" w:rsidRPr="003C7829" w:rsidRDefault="00665365" w:rsidP="00665365"/>
    <w:p w:rsidR="00567E50" w:rsidRPr="003C7829" w:rsidRDefault="00567E50" w:rsidP="002701E8">
      <w:pPr>
        <w:pStyle w:val="Heading3"/>
      </w:pPr>
      <w:r w:rsidRPr="003C7829">
        <w:t>Link—South Korea</w:t>
      </w:r>
    </w:p>
    <w:p w:rsidR="00567E50" w:rsidRPr="003C7829" w:rsidRDefault="00567E50" w:rsidP="00567E50"/>
    <w:p w:rsidR="00567E50" w:rsidRPr="003C7829" w:rsidRDefault="00567E50" w:rsidP="00567E50">
      <w:pPr>
        <w:pStyle w:val="Heading4"/>
      </w:pPr>
      <w:r w:rsidRPr="003C7829">
        <w:t>The aff is Yellow Peril logic</w:t>
      </w:r>
    </w:p>
    <w:p w:rsidR="00567E50" w:rsidRPr="003C7829" w:rsidRDefault="00567E50" w:rsidP="00567E50">
      <w:r w:rsidRPr="003C7829">
        <w:rPr>
          <w:rStyle w:val="Style13ptBold"/>
        </w:rPr>
        <w:t xml:space="preserve">Nair 18 – </w:t>
      </w:r>
      <w:r w:rsidRPr="003C7829">
        <w:t xml:space="preserve">[Chandran Nair, founder and CEO of the Global Institute For Tomorrow, “Foreign lives matter. Asia should beware of racist US foreign policy,” SCMP, September 9, 2018, accessed 6/24/19, </w:t>
      </w:r>
      <w:hyperlink r:id="rId21" w:history="1">
        <w:r w:rsidRPr="003C7829">
          <w:rPr>
            <w:rStyle w:val="Hyperlink"/>
          </w:rPr>
          <w:t>https://www.scmp.com/week-asia/opinion/article/2163246/foreign-lives-matter-asia-should-beware-racist-us-foreign-policy</w:t>
        </w:r>
      </w:hyperlink>
      <w:r w:rsidRPr="003C7829">
        <w:t xml:space="preserve"> ]//rs</w:t>
      </w:r>
    </w:p>
    <w:p w:rsidR="00567E50" w:rsidRPr="003C7829" w:rsidRDefault="00567E50" w:rsidP="00567E50">
      <w:pPr>
        <w:rPr>
          <w:rStyle w:val="Emphasis"/>
        </w:rPr>
      </w:pPr>
      <w:r w:rsidRPr="003C7829">
        <w:rPr>
          <w:rStyle w:val="Emphasis"/>
        </w:rPr>
        <w:t xml:space="preserve">“Yellow peril” rhetoric encourages tough action </w:t>
      </w:r>
      <w:r w:rsidRPr="003C7829">
        <w:rPr>
          <w:sz w:val="16"/>
        </w:rPr>
        <w:t xml:space="preserve">not only </w:t>
      </w:r>
      <w:r w:rsidRPr="003C7829">
        <w:rPr>
          <w:rStyle w:val="Emphasis"/>
        </w:rPr>
        <w:t xml:space="preserve">against </w:t>
      </w:r>
      <w:r w:rsidRPr="003C7829">
        <w:rPr>
          <w:sz w:val="16"/>
        </w:rPr>
        <w:t xml:space="preserve">China, but also Japan and </w:t>
      </w:r>
      <w:r w:rsidRPr="003C7829">
        <w:rPr>
          <w:rStyle w:val="Emphasis"/>
        </w:rPr>
        <w:t>South Korea</w:t>
      </w:r>
      <w:r w:rsidRPr="003C7829">
        <w:rPr>
          <w:sz w:val="16"/>
        </w:rPr>
        <w:t xml:space="preserve">, and </w:t>
      </w:r>
      <w:r w:rsidRPr="003C7829">
        <w:rPr>
          <w:rStyle w:val="StyleUnderline"/>
        </w:rPr>
        <w:t>prejudices may affect</w:t>
      </w:r>
      <w:r w:rsidRPr="003C7829">
        <w:rPr>
          <w:sz w:val="16"/>
        </w:rPr>
        <w:t xml:space="preserve"> the upcoming </w:t>
      </w:r>
      <w:r w:rsidRPr="003C7829">
        <w:rPr>
          <w:rStyle w:val="StyleUnderline"/>
        </w:rPr>
        <w:t xml:space="preserve">negotiations </w:t>
      </w:r>
      <w:r w:rsidRPr="003C7829">
        <w:rPr>
          <w:sz w:val="16"/>
        </w:rPr>
        <w:t xml:space="preserve">with North Korea. And if negotiations fail, </w:t>
      </w:r>
      <w:r w:rsidRPr="003C7829">
        <w:rPr>
          <w:rStyle w:val="StyleUnderline"/>
        </w:rPr>
        <w:t xml:space="preserve">the administration may decide that violence and collateral damage against an “inferior” people might be acceptable losses. </w:t>
      </w:r>
      <w:r w:rsidRPr="003C7829">
        <w:rPr>
          <w:rStyle w:val="Emphasis"/>
        </w:rPr>
        <w:t>Trump</w:t>
      </w:r>
      <w:r w:rsidRPr="003C7829">
        <w:rPr>
          <w:rStyle w:val="StyleUnderline"/>
        </w:rPr>
        <w:t>’s revoking of the nuclear deal with Iran</w:t>
      </w:r>
      <w:r w:rsidRPr="003C7829">
        <w:rPr>
          <w:sz w:val="16"/>
        </w:rPr>
        <w:t xml:space="preserve">, </w:t>
      </w:r>
      <w:r w:rsidRPr="003C7829">
        <w:rPr>
          <w:rStyle w:val="StyleUnderline"/>
        </w:rPr>
        <w:t>against the advice of America’s</w:t>
      </w:r>
      <w:r w:rsidRPr="003C7829">
        <w:rPr>
          <w:sz w:val="16"/>
        </w:rPr>
        <w:t xml:space="preserve"> allies and its </w:t>
      </w:r>
      <w:r w:rsidRPr="003C7829">
        <w:rPr>
          <w:rStyle w:val="StyleUnderline"/>
        </w:rPr>
        <w:t>entire foreign policy establishment</w:t>
      </w:r>
      <w:r w:rsidRPr="003C7829">
        <w:rPr>
          <w:sz w:val="16"/>
        </w:rPr>
        <w:t xml:space="preserve">, for example </w:t>
      </w:r>
      <w:r w:rsidRPr="003C7829">
        <w:rPr>
          <w:rStyle w:val="Emphasis"/>
        </w:rPr>
        <w:t>reveals a deep disregard for the</w:t>
      </w:r>
      <w:r w:rsidRPr="003C7829">
        <w:rPr>
          <w:rStyle w:val="StyleUnderline"/>
        </w:rPr>
        <w:t xml:space="preserve"> dire </w:t>
      </w:r>
      <w:r w:rsidRPr="003C7829">
        <w:rPr>
          <w:rStyle w:val="Emphasis"/>
        </w:rPr>
        <w:t>consequences of American decisions on people who are not citizens of the West</w:t>
      </w:r>
      <w:r w:rsidRPr="003C7829">
        <w:rPr>
          <w:sz w:val="16"/>
        </w:rPr>
        <w:t xml:space="preserve">, </w:t>
      </w:r>
      <w:r w:rsidRPr="003C7829">
        <w:rPr>
          <w:rStyle w:val="StyleUnderline"/>
        </w:rPr>
        <w:t>are not of the same racial origins and belong to a different religion.</w:t>
      </w:r>
      <w:r w:rsidRPr="003C7829">
        <w:rPr>
          <w:sz w:val="16"/>
        </w:rPr>
        <w:t xml:space="preserve"> Yet </w:t>
      </w:r>
      <w:r w:rsidRPr="003C7829">
        <w:rPr>
          <w:rStyle w:val="StyleUnderline"/>
        </w:rPr>
        <w:t>Trump is not the only one to have targeted Iran in this way: many Republicans</w:t>
      </w:r>
      <w:r w:rsidRPr="003C7829">
        <w:rPr>
          <w:sz w:val="16"/>
        </w:rPr>
        <w:t xml:space="preserve"> (</w:t>
      </w:r>
      <w:r w:rsidRPr="003C7829">
        <w:rPr>
          <w:rStyle w:val="StyleUnderline"/>
        </w:rPr>
        <w:t>and,</w:t>
      </w:r>
      <w:r w:rsidRPr="003C7829">
        <w:rPr>
          <w:sz w:val="16"/>
        </w:rPr>
        <w:t xml:space="preserve"> it should be said, some </w:t>
      </w:r>
      <w:r w:rsidRPr="003C7829">
        <w:rPr>
          <w:rStyle w:val="StyleUnderline"/>
        </w:rPr>
        <w:t>Democrats</w:t>
      </w:r>
      <w:r w:rsidRPr="003C7829">
        <w:rPr>
          <w:sz w:val="16"/>
        </w:rPr>
        <w:t xml:space="preserve"> as well) </w:t>
      </w:r>
      <w:r w:rsidRPr="003C7829">
        <w:rPr>
          <w:rStyle w:val="StyleUnderline"/>
        </w:rPr>
        <w:t>have called for similar actions</w:t>
      </w:r>
      <w:r w:rsidRPr="003C7829">
        <w:rPr>
          <w:sz w:val="16"/>
        </w:rPr>
        <w:t xml:space="preserve"> against Iran for a long time. In fact, </w:t>
      </w:r>
      <w:r w:rsidRPr="003C7829">
        <w:rPr>
          <w:rStyle w:val="Emphasis"/>
        </w:rPr>
        <w:t>most non-Western countries that challenge the American status quo have been harshly</w:t>
      </w:r>
      <w:r w:rsidRPr="003C7829">
        <w:rPr>
          <w:sz w:val="16"/>
        </w:rPr>
        <w:t xml:space="preserve"> criticised, </w:t>
      </w:r>
      <w:r w:rsidRPr="003C7829">
        <w:rPr>
          <w:rStyle w:val="Emphasis"/>
        </w:rPr>
        <w:t>threatened and sanctioned</w:t>
      </w:r>
      <w:r w:rsidRPr="003C7829">
        <w:rPr>
          <w:sz w:val="16"/>
        </w:rPr>
        <w:t xml:space="preserve"> by the Trump administration: China, Iran, North Korea and Venezuela come to mind. And now Turkey, a Nato ally. There is one major exception – Putin is treated with far greater respect by the American president than any of his non-white counterparts. It’s time the world, especially powerful economic entities such as Europe, took a stand and refused to allow </w:t>
      </w:r>
      <w:r w:rsidRPr="003C7829">
        <w:rPr>
          <w:rStyle w:val="Emphasis"/>
        </w:rPr>
        <w:t>American leaders</w:t>
      </w:r>
      <w:r w:rsidRPr="003C7829">
        <w:rPr>
          <w:sz w:val="16"/>
        </w:rPr>
        <w:t xml:space="preserve"> to </w:t>
      </w:r>
      <w:r w:rsidRPr="003C7829">
        <w:rPr>
          <w:rStyle w:val="Emphasis"/>
        </w:rPr>
        <w:t>act on their deep-rooted resentment and fear of “others” by using</w:t>
      </w:r>
      <w:r w:rsidRPr="003C7829">
        <w:rPr>
          <w:sz w:val="16"/>
        </w:rPr>
        <w:t xml:space="preserve"> what is becoming a favourite weapon – </w:t>
      </w:r>
      <w:r w:rsidRPr="003C7829">
        <w:rPr>
          <w:rStyle w:val="Emphasis"/>
        </w:rPr>
        <w:t>sanctions.</w:t>
      </w:r>
      <w:r w:rsidRPr="003C7829">
        <w:rPr>
          <w:sz w:val="16"/>
        </w:rPr>
        <w:t xml:space="preserve"> As the Iranian foreign minister recently said, </w:t>
      </w:r>
      <w:r w:rsidRPr="003C7829">
        <w:rPr>
          <w:rStyle w:val="Emphasis"/>
        </w:rPr>
        <w:t xml:space="preserve">the US has an “addiction to sanctions and bullying” </w:t>
      </w:r>
      <w:r w:rsidRPr="003C7829">
        <w:rPr>
          <w:sz w:val="16"/>
        </w:rPr>
        <w:t xml:space="preserve">and unless it changes track “the entire world will unite” to force it to. The world cannot allow the weaponisation of finance to be used so indiscriminately. It must act as it is increasingly being deployed on a whim by presidents and their advisers who arguably hold deeply racist views. Blatant racial politics is not the only area where Trump has revealed what lies beneath some coded language in American politics. For example, </w:t>
      </w:r>
      <w:r w:rsidRPr="003C7829">
        <w:rPr>
          <w:rStyle w:val="StyleUnderline"/>
        </w:rPr>
        <w:t>US leaders have always argued that American pre-eminence is the best and most trusted way to provide global stability</w:t>
      </w:r>
      <w:r w:rsidRPr="003C7829">
        <w:rPr>
          <w:sz w:val="16"/>
        </w:rPr>
        <w:t xml:space="preserve">. </w:t>
      </w:r>
      <w:r w:rsidRPr="003C7829">
        <w:rPr>
          <w:rStyle w:val="Emphasis"/>
        </w:rPr>
        <w:t>This is</w:t>
      </w:r>
      <w:r w:rsidRPr="003C7829">
        <w:rPr>
          <w:sz w:val="16"/>
        </w:rPr>
        <w:t xml:space="preserve"> in essence </w:t>
      </w:r>
      <w:r w:rsidRPr="003C7829">
        <w:rPr>
          <w:rStyle w:val="Emphasis"/>
        </w:rPr>
        <w:t xml:space="preserve">the core of American exceptionalism and its fervent promotion and celebration is fundamentally premised on a belief in “racial superiority”. </w:t>
      </w:r>
      <w:r w:rsidRPr="003C7829">
        <w:rPr>
          <w:rStyle w:val="StyleUnderline"/>
        </w:rPr>
        <w:t>Those outside the US see this rhetoric as a way to preserve American authority on the international stage.</w:t>
      </w:r>
      <w:r w:rsidRPr="003C7829">
        <w:rPr>
          <w:sz w:val="16"/>
        </w:rPr>
        <w:t xml:space="preserve"> </w:t>
      </w:r>
      <w:r w:rsidRPr="003C7829">
        <w:rPr>
          <w:rStyle w:val="Emphasis"/>
        </w:rPr>
        <w:t>To American leaders, a world order is good only if it keeps the US in charge and maintains its role as the sole enforcer of the global supremacy of the West</w:t>
      </w:r>
      <w:r w:rsidRPr="003C7829">
        <w:rPr>
          <w:sz w:val="16"/>
        </w:rPr>
        <w:t xml:space="preserve">. If this changes, then this global order is no longer worth it. And </w:t>
      </w:r>
      <w:r w:rsidRPr="003C7829">
        <w:rPr>
          <w:rStyle w:val="Emphasis"/>
        </w:rPr>
        <w:t>countries that don’t embrace Washington’s powerful role</w:t>
      </w:r>
      <w:r w:rsidRPr="003C7829">
        <w:rPr>
          <w:sz w:val="16"/>
        </w:rPr>
        <w:t xml:space="preserve"> in promoting this </w:t>
      </w:r>
      <w:r w:rsidRPr="003C7829">
        <w:rPr>
          <w:rStyle w:val="Emphasis"/>
        </w:rPr>
        <w:t xml:space="preserve">must be criticised, </w:t>
      </w:r>
      <w:r w:rsidRPr="003C7829">
        <w:rPr>
          <w:sz w:val="16"/>
        </w:rPr>
        <w:t xml:space="preserve">embarrassed </w:t>
      </w:r>
      <w:r w:rsidRPr="003C7829">
        <w:rPr>
          <w:rStyle w:val="Emphasis"/>
        </w:rPr>
        <w:t>and sanctioned openly.</w:t>
      </w:r>
    </w:p>
    <w:p w:rsidR="00567E50" w:rsidRPr="003C7829" w:rsidRDefault="00567E50" w:rsidP="00567E50"/>
    <w:p w:rsidR="002701E8" w:rsidRPr="003C7829" w:rsidRDefault="002701E8" w:rsidP="002701E8">
      <w:pPr>
        <w:pStyle w:val="Heading3"/>
      </w:pPr>
      <w:r w:rsidRPr="003C7829">
        <w:t>Link—Specific Tech</w:t>
      </w:r>
    </w:p>
    <w:p w:rsidR="002701E8" w:rsidRPr="003C7829" w:rsidRDefault="002701E8" w:rsidP="002701E8"/>
    <w:p w:rsidR="002701E8" w:rsidRPr="003C7829" w:rsidRDefault="002701E8" w:rsidP="002701E8">
      <w:pPr>
        <w:pStyle w:val="Heading4"/>
        <w:rPr>
          <w:u w:val="single"/>
        </w:rPr>
      </w:pPr>
      <w:r w:rsidRPr="003C7829">
        <w:t xml:space="preserve">The aff is </w:t>
      </w:r>
      <w:r w:rsidRPr="003C7829">
        <w:rPr>
          <w:u w:val="single"/>
        </w:rPr>
        <w:t>techno-racism</w:t>
      </w:r>
      <w:r w:rsidRPr="003C7829">
        <w:t xml:space="preserve"> that rations global access to weapons tech based on </w:t>
      </w:r>
      <w:r w:rsidRPr="003C7829">
        <w:rPr>
          <w:u w:val="single"/>
        </w:rPr>
        <w:t>Orientalist stereotypes</w:t>
      </w:r>
      <w:r w:rsidRPr="003C7829">
        <w:t xml:space="preserve">—the </w:t>
      </w:r>
      <w:r w:rsidRPr="003C7829">
        <w:rPr>
          <w:u w:val="single"/>
        </w:rPr>
        <w:t>destructive violence</w:t>
      </w:r>
      <w:r w:rsidRPr="003C7829">
        <w:t xml:space="preserve"> and </w:t>
      </w:r>
      <w:r w:rsidRPr="003C7829">
        <w:rPr>
          <w:u w:val="single"/>
        </w:rPr>
        <w:t>colonial exploitation</w:t>
      </w:r>
      <w:r w:rsidRPr="003C7829">
        <w:t xml:space="preserve"> that this rationality generates is the </w:t>
      </w:r>
      <w:r w:rsidRPr="003C7829">
        <w:rPr>
          <w:u w:val="single"/>
        </w:rPr>
        <w:t>precursor</w:t>
      </w:r>
      <w:r w:rsidRPr="003C7829">
        <w:t xml:space="preserve"> to the </w:t>
      </w:r>
      <w:r w:rsidRPr="003C7829">
        <w:rPr>
          <w:u w:val="single"/>
        </w:rPr>
        <w:t>catalytic outbreak of global war</w:t>
      </w:r>
    </w:p>
    <w:p w:rsidR="002701E8" w:rsidRPr="003C7829" w:rsidRDefault="002701E8" w:rsidP="002701E8">
      <w:r w:rsidRPr="003C7829">
        <w:rPr>
          <w:rStyle w:val="Style13ptBold"/>
        </w:rPr>
        <w:t>Mathur, 18</w:t>
      </w:r>
      <w:r w:rsidRPr="003C7829">
        <w:t>—Department of Political Science, University of Texas at San Antonio (Ritu, “Techno-Racial dynamics of denial &amp; difference in weapons control,” Asian Journal of Political Science, 26:3, 297-313, dml)</w:t>
      </w:r>
    </w:p>
    <w:p w:rsidR="002701E8" w:rsidRPr="003C7829" w:rsidRDefault="002701E8" w:rsidP="002701E8"/>
    <w:p w:rsidR="002701E8" w:rsidRPr="003C7829" w:rsidRDefault="002701E8" w:rsidP="002701E8">
      <w:pPr>
        <w:rPr>
          <w:sz w:val="16"/>
        </w:rPr>
      </w:pPr>
      <w:r w:rsidRPr="003C7829">
        <w:rPr>
          <w:sz w:val="16"/>
        </w:rPr>
        <w:t xml:space="preserve">How has postcolonial scholarship engaged with the problem of weapons? What are the possibilities and limitations of a postcolonial engagement with acute problems of weapons control? It is impossible for a subaltern scholar to address these broader questions without taking note of the scant existing postcolonial literature on arms control and disarmament (Abraham, 1998; Biswas, 2014; Beier, 2002; Hecht, 2012; Mathur, 2014). This intellectual amnesia is noted by scholars especially with regard to the contributions of the Global South in addressing the problems of weapons control. This sense of erasure is reinforced by scholars perturbed by the decline in understanding of the tragedy of Hiroshima and Nagasaki (Taylor &amp; Jacobs, 2015). On the contrary, </w:t>
      </w:r>
      <w:r w:rsidRPr="003C7829">
        <w:rPr>
          <w:rStyle w:val="StyleUnderline"/>
        </w:rPr>
        <w:t xml:space="preserve">there exists a </w:t>
      </w:r>
      <w:r w:rsidRPr="003C7829">
        <w:rPr>
          <w:rStyle w:val="Emphasis"/>
        </w:rPr>
        <w:t>growing circulation of civilizational discourses</w:t>
      </w:r>
      <w:r w:rsidRPr="003C7829">
        <w:rPr>
          <w:rStyle w:val="StyleUnderline"/>
        </w:rPr>
        <w:t xml:space="preserve"> positing a </w:t>
      </w:r>
      <w:r w:rsidRPr="003C7829">
        <w:rPr>
          <w:rStyle w:val="Emphasis"/>
        </w:rPr>
        <w:t>dangerous dynamic of difference</w:t>
      </w:r>
      <w:r w:rsidRPr="003C7829">
        <w:rPr>
          <w:rStyle w:val="StyleUnderline"/>
        </w:rPr>
        <w:t xml:space="preserve"> between ‘the “</w:t>
      </w:r>
      <w:r w:rsidRPr="003C7829">
        <w:rPr>
          <w:rStyle w:val="Emphasis"/>
        </w:rPr>
        <w:t>West</w:t>
      </w:r>
      <w:r w:rsidRPr="003C7829">
        <w:rPr>
          <w:rStyle w:val="StyleUnderline"/>
        </w:rPr>
        <w:t xml:space="preserve"> and the </w:t>
      </w:r>
      <w:r w:rsidRPr="003C7829">
        <w:rPr>
          <w:rStyle w:val="Emphasis"/>
        </w:rPr>
        <w:t>Rest</w:t>
      </w:r>
      <w:r w:rsidRPr="003C7829">
        <w:rPr>
          <w:rStyle w:val="StyleUnderline"/>
        </w:rPr>
        <w:t xml:space="preserve">” as a </w:t>
      </w:r>
      <w:r w:rsidRPr="003C7829">
        <w:rPr>
          <w:rStyle w:val="Emphasis"/>
        </w:rPr>
        <w:t>civilizational mantra in arms control</w:t>
      </w:r>
      <w:r w:rsidRPr="003C7829">
        <w:rPr>
          <w:rStyle w:val="StyleUnderline"/>
        </w:rPr>
        <w:t xml:space="preserve"> and </w:t>
      </w:r>
      <w:r w:rsidRPr="003C7829">
        <w:rPr>
          <w:rStyle w:val="Emphasis"/>
        </w:rPr>
        <w:t>disarmament</w:t>
      </w:r>
      <w:r w:rsidRPr="003C7829">
        <w:rPr>
          <w:rStyle w:val="StyleUnderline"/>
        </w:rPr>
        <w:t>’</w:t>
      </w:r>
      <w:r w:rsidRPr="003C7829">
        <w:rPr>
          <w:sz w:val="16"/>
        </w:rPr>
        <w:t xml:space="preserve"> (Mathur, 2014, pp. 332–335). It is in this context that this paper makes an effort to problematize and juxtapose a spiraling ‘dynamic of denial’ and a persistent ‘dynamic of difference’ in the field of International Relations and weapons control. It tries to demonstrate the power of these discourses with reference to the memory and representation of Hiroshima. </w:t>
      </w:r>
    </w:p>
    <w:p w:rsidR="002701E8" w:rsidRPr="003C7829" w:rsidRDefault="002701E8" w:rsidP="002701E8">
      <w:pPr>
        <w:rPr>
          <w:sz w:val="16"/>
        </w:rPr>
      </w:pPr>
      <w:r w:rsidRPr="003C7829">
        <w:rPr>
          <w:sz w:val="16"/>
        </w:rPr>
        <w:t xml:space="preserve">This paper introduces </w:t>
      </w:r>
      <w:r w:rsidRPr="003C7829">
        <w:rPr>
          <w:rStyle w:val="StyleUnderline"/>
        </w:rPr>
        <w:t>the concept of ‘</w:t>
      </w:r>
      <w:r w:rsidRPr="003C7829">
        <w:rPr>
          <w:rStyle w:val="Emphasis"/>
        </w:rPr>
        <w:t>techno-racism</w:t>
      </w:r>
      <w:r w:rsidRPr="003C7829">
        <w:rPr>
          <w:rStyle w:val="StyleUnderline"/>
        </w:rPr>
        <w:t>’</w:t>
      </w:r>
      <w:r w:rsidRPr="003C7829">
        <w:rPr>
          <w:sz w:val="16"/>
        </w:rPr>
        <w:t xml:space="preserve"> to </w:t>
      </w:r>
      <w:r w:rsidRPr="003C7829">
        <w:rPr>
          <w:rStyle w:val="StyleUnderline"/>
        </w:rPr>
        <w:t xml:space="preserve">bring attention to the </w:t>
      </w:r>
      <w:r w:rsidRPr="003C7829">
        <w:rPr>
          <w:rStyle w:val="Emphasis"/>
        </w:rPr>
        <w:t>complex interplay of racial</w:t>
      </w:r>
      <w:r w:rsidRPr="003C7829">
        <w:rPr>
          <w:rStyle w:val="StyleUnderline"/>
        </w:rPr>
        <w:t xml:space="preserve"> and </w:t>
      </w:r>
      <w:r w:rsidRPr="003C7829">
        <w:rPr>
          <w:rStyle w:val="Emphasis"/>
        </w:rPr>
        <w:t>technological considerations</w:t>
      </w:r>
      <w:r w:rsidRPr="003C7829">
        <w:rPr>
          <w:rStyle w:val="StyleUnderline"/>
        </w:rPr>
        <w:t xml:space="preserve"> in the </w:t>
      </w:r>
      <w:r w:rsidRPr="003C7829">
        <w:rPr>
          <w:rStyle w:val="Emphasis"/>
        </w:rPr>
        <w:t>everyday practices of arms control</w:t>
      </w:r>
      <w:r w:rsidRPr="003C7829">
        <w:rPr>
          <w:rStyle w:val="StyleUnderline"/>
        </w:rPr>
        <w:t xml:space="preserve"> and </w:t>
      </w:r>
      <w:r w:rsidRPr="003C7829">
        <w:rPr>
          <w:rStyle w:val="Emphasis"/>
        </w:rPr>
        <w:t>disarmament</w:t>
      </w:r>
      <w:r w:rsidRPr="003C7829">
        <w:rPr>
          <w:sz w:val="16"/>
        </w:rPr>
        <w:t xml:space="preserve">. In developing the concept of ‘techno racism’ this paper draws upon the writings of scholars such as Michael Adas (1989), Gabrielle Hecht (2012), Roh, Huang, and Niu (2015). The concept of techno-racism has to be historically grounded to encourage careful deliberation on practices of racial reductionism and technological determinism with regard to weapons. The deployment of technoracial discourses for political purposes can be traced from the late nineteenth century to the present with regard to weapons. </w:t>
      </w:r>
      <w:r w:rsidRPr="003C7829">
        <w:rPr>
          <w:rStyle w:val="StyleUnderline"/>
        </w:rPr>
        <w:t xml:space="preserve">The </w:t>
      </w:r>
      <w:r w:rsidRPr="003C7829">
        <w:rPr>
          <w:rStyle w:val="Emphasis"/>
        </w:rPr>
        <w:t>differences in weapons technology between different cultures</w:t>
      </w:r>
      <w:r w:rsidRPr="003C7829">
        <w:rPr>
          <w:rStyle w:val="StyleUnderline"/>
        </w:rPr>
        <w:t xml:space="preserve"> is often </w:t>
      </w:r>
      <w:r w:rsidRPr="003C7829">
        <w:rPr>
          <w:rStyle w:val="Emphasis"/>
        </w:rPr>
        <w:t>reinforced with practices of racial reductionism</w:t>
      </w:r>
      <w:r w:rsidRPr="003C7829">
        <w:rPr>
          <w:rStyle w:val="StyleUnderline"/>
        </w:rPr>
        <w:t xml:space="preserve"> constituting a contested hierarchy in the international order. The </w:t>
      </w:r>
      <w:r w:rsidRPr="003C7829">
        <w:rPr>
          <w:rStyle w:val="Emphasis"/>
        </w:rPr>
        <w:t>power of these technoracial discourses emphasizing</w:t>
      </w:r>
      <w:r w:rsidRPr="003C7829">
        <w:rPr>
          <w:rStyle w:val="StyleUnderline"/>
        </w:rPr>
        <w:t xml:space="preserve"> and </w:t>
      </w:r>
      <w:r w:rsidRPr="003C7829">
        <w:rPr>
          <w:rStyle w:val="Emphasis"/>
        </w:rPr>
        <w:t>de-emphasizing racial reductionism</w:t>
      </w:r>
      <w:r w:rsidRPr="003C7829">
        <w:rPr>
          <w:rStyle w:val="StyleUnderline"/>
        </w:rPr>
        <w:t xml:space="preserve"> and </w:t>
      </w:r>
      <w:r w:rsidRPr="003C7829">
        <w:rPr>
          <w:rStyle w:val="Emphasis"/>
        </w:rPr>
        <w:t>technological determinism</w:t>
      </w:r>
      <w:r w:rsidRPr="003C7829">
        <w:rPr>
          <w:rStyle w:val="StyleUnderline"/>
        </w:rPr>
        <w:t xml:space="preserve"> subject to political considerations respectively </w:t>
      </w:r>
      <w:r w:rsidRPr="003C7829">
        <w:rPr>
          <w:rStyle w:val="Emphasis"/>
        </w:rPr>
        <w:t>has an effect</w:t>
      </w:r>
      <w:r w:rsidRPr="003C7829">
        <w:rPr>
          <w:rStyle w:val="StyleUnderline"/>
        </w:rPr>
        <w:t xml:space="preserve"> on the outcome of </w:t>
      </w:r>
      <w:r w:rsidRPr="003C7829">
        <w:rPr>
          <w:rStyle w:val="Emphasis"/>
        </w:rPr>
        <w:t>intersecting dynamics of difference</w:t>
      </w:r>
      <w:r w:rsidRPr="003C7829">
        <w:rPr>
          <w:rStyle w:val="StyleUnderline"/>
        </w:rPr>
        <w:t xml:space="preserve"> and </w:t>
      </w:r>
      <w:r w:rsidRPr="003C7829">
        <w:rPr>
          <w:rStyle w:val="Emphasis"/>
        </w:rPr>
        <w:t>dynamic of denial</w:t>
      </w:r>
      <w:r w:rsidRPr="003C7829">
        <w:rPr>
          <w:rStyle w:val="StyleUnderline"/>
        </w:rPr>
        <w:t xml:space="preserve"> in practices of arms control and disarmament. A </w:t>
      </w:r>
      <w:r w:rsidRPr="003C7829">
        <w:rPr>
          <w:rStyle w:val="Emphasis"/>
        </w:rPr>
        <w:t>growing intensity of racial reductionism</w:t>
      </w:r>
      <w:r w:rsidRPr="003C7829">
        <w:rPr>
          <w:rStyle w:val="StyleUnderline"/>
        </w:rPr>
        <w:t xml:space="preserve"> and </w:t>
      </w:r>
      <w:r w:rsidRPr="003C7829">
        <w:rPr>
          <w:rStyle w:val="Emphasis"/>
        </w:rPr>
        <w:t>technological determinism</w:t>
      </w:r>
      <w:r w:rsidRPr="003C7829">
        <w:rPr>
          <w:rStyle w:val="StyleUnderline"/>
        </w:rPr>
        <w:t xml:space="preserve"> in discourses on difference and denial can </w:t>
      </w:r>
      <w:r w:rsidRPr="003C7829">
        <w:rPr>
          <w:rStyle w:val="Emphasis"/>
        </w:rPr>
        <w:t>generate destructive violence</w:t>
      </w:r>
      <w:r w:rsidRPr="003C7829">
        <w:rPr>
          <w:sz w:val="16"/>
        </w:rPr>
        <w:t xml:space="preserve">. It is therefore pertinent to pay attention to the growing circulation of these powerful discourses in contemporary practices of security. </w:t>
      </w:r>
    </w:p>
    <w:p w:rsidR="002701E8" w:rsidRPr="003C7829" w:rsidRDefault="002701E8" w:rsidP="002701E8">
      <w:pPr>
        <w:rPr>
          <w:sz w:val="16"/>
        </w:rPr>
      </w:pPr>
      <w:r w:rsidRPr="003C7829">
        <w:rPr>
          <w:sz w:val="16"/>
        </w:rPr>
        <w:t xml:space="preserve">Thus empowered with this succinct understanding of the concept of techno-racism, this paper begins by first exploring the ‘dynamic of difference’ with help of other scholars in International Relations with particular emphasis on consideration of technology as a significant ‘criteria for comparison’ between the Orient and the Occident (Adas, 1989). This is followed by an exploration of the circulating ‘dynamic of denial’ of the Global South’s contribution towards weapons regulation and prohibition and the responsibility of the West to meet its obligations under the existing Nuclear Nonproliferation Treaty (NPT). These intersecting dynamics of difference and dynamic of denial then help set the stage for remembering Hiroshima as the ‘techno-racial line’ between the West and the Rest. This helps produce critical reflections on the possibilities and limits of nuclear exceptionalism and nuclear allergy in addressing the problem of weapons and the need for more alternative humanitarian discourses inclusive of the practices of Global South in weapons regulation and prohibition. </w:t>
      </w:r>
    </w:p>
    <w:p w:rsidR="002701E8" w:rsidRPr="003C7829" w:rsidRDefault="002701E8" w:rsidP="002701E8">
      <w:pPr>
        <w:rPr>
          <w:sz w:val="16"/>
        </w:rPr>
      </w:pPr>
      <w:r w:rsidRPr="003C7829">
        <w:rPr>
          <w:sz w:val="16"/>
        </w:rPr>
        <w:t xml:space="preserve">Dynamic of difference </w:t>
      </w:r>
    </w:p>
    <w:p w:rsidR="002701E8" w:rsidRPr="003C7829" w:rsidRDefault="002701E8" w:rsidP="002701E8">
      <w:pPr>
        <w:rPr>
          <w:sz w:val="16"/>
        </w:rPr>
      </w:pPr>
      <w:r w:rsidRPr="003C7829">
        <w:rPr>
          <w:sz w:val="16"/>
        </w:rPr>
        <w:t xml:space="preserve">In reimagining the West and articulating the problem of difference or heterology in international relations, scholars contend that ‘difference is marked and contained as international difference’ with the emergence of territorially bounded modern sovereign states that ‘defines the problem of difference principally as between and among states’ (Naeem &amp; David, 2004). It is claimed that </w:t>
      </w:r>
      <w:r w:rsidRPr="003C7829">
        <w:rPr>
          <w:rStyle w:val="StyleUnderline"/>
        </w:rPr>
        <w:t xml:space="preserve">the </w:t>
      </w:r>
      <w:r w:rsidRPr="003C7829">
        <w:rPr>
          <w:rStyle w:val="Emphasis"/>
        </w:rPr>
        <w:t>insistence</w:t>
      </w:r>
      <w:r w:rsidRPr="003C7829">
        <w:rPr>
          <w:rStyle w:val="StyleUnderline"/>
        </w:rPr>
        <w:t xml:space="preserve"> on the </w:t>
      </w:r>
      <w:r w:rsidRPr="003C7829">
        <w:rPr>
          <w:rStyle w:val="Emphasis"/>
        </w:rPr>
        <w:t>maintenance of order</w:t>
      </w:r>
      <w:r w:rsidRPr="003C7829">
        <w:rPr>
          <w:rStyle w:val="StyleUnderline"/>
        </w:rPr>
        <w:t xml:space="preserve"> in the international system generates a ‘</w:t>
      </w:r>
      <w:r w:rsidRPr="003C7829">
        <w:rPr>
          <w:rStyle w:val="Emphasis"/>
        </w:rPr>
        <w:t>pervasive suspicion of difference</w:t>
      </w:r>
      <w:r w:rsidRPr="003C7829">
        <w:rPr>
          <w:rStyle w:val="StyleUnderline"/>
        </w:rPr>
        <w:t xml:space="preserve">’ as a </w:t>
      </w:r>
      <w:r w:rsidRPr="003C7829">
        <w:rPr>
          <w:rStyle w:val="Emphasis"/>
        </w:rPr>
        <w:t>source of disorder</w:t>
      </w:r>
      <w:r w:rsidRPr="003C7829">
        <w:rPr>
          <w:rStyle w:val="StyleUnderline"/>
        </w:rPr>
        <w:t xml:space="preserve">, </w:t>
      </w:r>
      <w:r w:rsidRPr="003C7829">
        <w:rPr>
          <w:rStyle w:val="Emphasis"/>
        </w:rPr>
        <w:t>degeneration</w:t>
      </w:r>
      <w:r w:rsidRPr="003C7829">
        <w:rPr>
          <w:rStyle w:val="StyleUnderline"/>
        </w:rPr>
        <w:t xml:space="preserve"> and </w:t>
      </w:r>
      <w:r w:rsidRPr="003C7829">
        <w:rPr>
          <w:rStyle w:val="Emphasis"/>
        </w:rPr>
        <w:t>armed conflict</w:t>
      </w:r>
      <w:r w:rsidRPr="003C7829">
        <w:rPr>
          <w:rStyle w:val="StyleUnderline"/>
        </w:rPr>
        <w:t xml:space="preserve">. The ‘problem of difference emerges and intensifies under modern conditions of relative equality, often leading to the reassertion of (illicit or informal) forms of social hierarchy’ and the </w:t>
      </w:r>
      <w:r w:rsidRPr="003C7829">
        <w:rPr>
          <w:rStyle w:val="Emphasis"/>
        </w:rPr>
        <w:t>marking of others as inferior</w:t>
      </w:r>
      <w:r w:rsidRPr="003C7829">
        <w:rPr>
          <w:rStyle w:val="StyleUnderline"/>
        </w:rPr>
        <w:t xml:space="preserve">, </w:t>
      </w:r>
      <w:r w:rsidRPr="003C7829">
        <w:rPr>
          <w:rStyle w:val="Emphasis"/>
        </w:rPr>
        <w:t>dependent</w:t>
      </w:r>
      <w:r w:rsidRPr="003C7829">
        <w:rPr>
          <w:rStyle w:val="StyleUnderline"/>
        </w:rPr>
        <w:t xml:space="preserve"> and </w:t>
      </w:r>
      <w:r w:rsidRPr="003C7829">
        <w:rPr>
          <w:rStyle w:val="Emphasis"/>
        </w:rPr>
        <w:t>threatening</w:t>
      </w:r>
      <w:r w:rsidRPr="003C7829">
        <w:rPr>
          <w:sz w:val="16"/>
        </w:rPr>
        <w:t xml:space="preserve"> (Naeem &amp; David, 2004, p. 23). </w:t>
      </w:r>
    </w:p>
    <w:p w:rsidR="002701E8" w:rsidRPr="003C7829" w:rsidRDefault="002701E8" w:rsidP="002701E8">
      <w:pPr>
        <w:rPr>
          <w:sz w:val="16"/>
        </w:rPr>
      </w:pPr>
      <w:r w:rsidRPr="003C7829">
        <w:rPr>
          <w:rStyle w:val="StyleUnderline"/>
        </w:rPr>
        <w:t xml:space="preserve">The </w:t>
      </w:r>
      <w:r w:rsidRPr="003C7829">
        <w:rPr>
          <w:rStyle w:val="Emphasis"/>
        </w:rPr>
        <w:t>doubt</w:t>
      </w:r>
      <w:r w:rsidRPr="003C7829">
        <w:rPr>
          <w:rStyle w:val="StyleUnderline"/>
        </w:rPr>
        <w:t xml:space="preserve"> and </w:t>
      </w:r>
      <w:r w:rsidRPr="003C7829">
        <w:rPr>
          <w:rStyle w:val="Emphasis"/>
        </w:rPr>
        <w:t>anxiety</w:t>
      </w:r>
      <w:r w:rsidRPr="003C7829">
        <w:rPr>
          <w:rStyle w:val="StyleUnderline"/>
        </w:rPr>
        <w:t xml:space="preserve"> generated with the discovery of difference is to be contained by locating it ‘at some distance from the self’ and insisting on </w:t>
      </w:r>
      <w:r w:rsidRPr="003C7829">
        <w:rPr>
          <w:rStyle w:val="Emphasis"/>
        </w:rPr>
        <w:t>structural uniformity</w:t>
      </w:r>
      <w:r w:rsidRPr="003C7829">
        <w:rPr>
          <w:rStyle w:val="StyleUnderline"/>
        </w:rPr>
        <w:t xml:space="preserve">. These managerial exercises </w:t>
      </w:r>
      <w:r w:rsidRPr="003C7829">
        <w:rPr>
          <w:rStyle w:val="Emphasis"/>
        </w:rPr>
        <w:t>compound the problem of difference</w:t>
      </w:r>
      <w:r w:rsidRPr="003C7829">
        <w:rPr>
          <w:rStyle w:val="StyleUnderline"/>
        </w:rPr>
        <w:t xml:space="preserve"> by their </w:t>
      </w:r>
      <w:r w:rsidRPr="003C7829">
        <w:rPr>
          <w:rStyle w:val="Emphasis"/>
        </w:rPr>
        <w:t>failure to account for the injuries suffered</w:t>
      </w:r>
      <w:r w:rsidRPr="003C7829">
        <w:rPr>
          <w:rStyle w:val="StyleUnderline"/>
        </w:rPr>
        <w:t xml:space="preserve"> as a result of a </w:t>
      </w:r>
      <w:r w:rsidRPr="003C7829">
        <w:rPr>
          <w:rStyle w:val="Emphasis"/>
        </w:rPr>
        <w:t>violent</w:t>
      </w:r>
      <w:r w:rsidRPr="003C7829">
        <w:rPr>
          <w:rStyle w:val="StyleUnderline"/>
        </w:rPr>
        <w:t xml:space="preserve"> and </w:t>
      </w:r>
      <w:r w:rsidRPr="003C7829">
        <w:rPr>
          <w:rStyle w:val="Emphasis"/>
        </w:rPr>
        <w:t>exploitative colonial practices</w:t>
      </w:r>
      <w:r w:rsidRPr="003C7829">
        <w:rPr>
          <w:rStyle w:val="StyleUnderline"/>
        </w:rPr>
        <w:t xml:space="preserve"> of imperialism</w:t>
      </w:r>
      <w:r w:rsidRPr="003C7829">
        <w:rPr>
          <w:sz w:val="16"/>
        </w:rPr>
        <w:t xml:space="preserve">. Barkawi and Stanski (2012) further suggest that </w:t>
      </w:r>
      <w:r w:rsidRPr="003C7829">
        <w:rPr>
          <w:rStyle w:val="Emphasis"/>
        </w:rPr>
        <w:t>war among states</w:t>
      </w:r>
      <w:r w:rsidRPr="003C7829">
        <w:rPr>
          <w:rStyle w:val="StyleUnderline"/>
        </w:rPr>
        <w:t xml:space="preserve"> is ‘a </w:t>
      </w:r>
      <w:r w:rsidRPr="003C7829">
        <w:rPr>
          <w:rStyle w:val="Emphasis"/>
        </w:rPr>
        <w:t>difference of opinion</w:t>
      </w:r>
      <w:r w:rsidRPr="003C7829">
        <w:rPr>
          <w:rStyle w:val="StyleUnderline"/>
        </w:rPr>
        <w:t xml:space="preserve"> pursued through </w:t>
      </w:r>
      <w:r w:rsidRPr="003C7829">
        <w:rPr>
          <w:rStyle w:val="Emphasis"/>
        </w:rPr>
        <w:t>violent means</w:t>
      </w:r>
      <w:r w:rsidRPr="003C7829">
        <w:rPr>
          <w:rStyle w:val="StyleUnderline"/>
        </w:rPr>
        <w:t>’</w:t>
      </w:r>
      <w:r w:rsidRPr="003C7829">
        <w:rPr>
          <w:sz w:val="16"/>
        </w:rPr>
        <w:t xml:space="preserve"> (Barkawi &amp; Stanski, 2012, pp. 2–3) It is </w:t>
      </w:r>
      <w:r w:rsidRPr="003C7829">
        <w:rPr>
          <w:rStyle w:val="StyleUnderline"/>
        </w:rPr>
        <w:t xml:space="preserve">the act of </w:t>
      </w:r>
      <w:r w:rsidRPr="003C7829">
        <w:rPr>
          <w:rStyle w:val="Emphasis"/>
        </w:rPr>
        <w:t>splitting of inside/outside</w:t>
      </w:r>
      <w:r w:rsidRPr="003C7829">
        <w:rPr>
          <w:sz w:val="16"/>
        </w:rPr>
        <w:t xml:space="preserve"> that </w:t>
      </w:r>
      <w:r w:rsidRPr="003C7829">
        <w:rPr>
          <w:rStyle w:val="StyleUnderline"/>
        </w:rPr>
        <w:t>‘</w:t>
      </w:r>
      <w:r w:rsidRPr="003C7829">
        <w:rPr>
          <w:rStyle w:val="Emphasis"/>
        </w:rPr>
        <w:t>deflect(s) our responses to difference</w:t>
      </w:r>
      <w:r w:rsidRPr="003C7829">
        <w:rPr>
          <w:rStyle w:val="StyleUnderline"/>
        </w:rPr>
        <w:t xml:space="preserve"> in the direction of ‘</w:t>
      </w:r>
      <w:r w:rsidRPr="003C7829">
        <w:rPr>
          <w:rStyle w:val="Emphasis"/>
        </w:rPr>
        <w:t>putrefying hatred</w:t>
      </w:r>
      <w:r w:rsidRPr="003C7829">
        <w:rPr>
          <w:rStyle w:val="StyleUnderline"/>
        </w:rPr>
        <w:t>’ and constitutes the ‘</w:t>
      </w:r>
      <w:r w:rsidRPr="003C7829">
        <w:rPr>
          <w:rStyle w:val="Emphasis"/>
        </w:rPr>
        <w:t>political</w:t>
      </w:r>
      <w:r w:rsidRPr="003C7829">
        <w:rPr>
          <w:rStyle w:val="StyleUnderline"/>
        </w:rPr>
        <w:t xml:space="preserve"> and </w:t>
      </w:r>
      <w:r w:rsidRPr="003C7829">
        <w:rPr>
          <w:rStyle w:val="Emphasis"/>
        </w:rPr>
        <w:t>ethical limits</w:t>
      </w:r>
      <w:r w:rsidRPr="003C7829">
        <w:rPr>
          <w:rStyle w:val="StyleUnderline"/>
        </w:rPr>
        <w:t xml:space="preserve"> and </w:t>
      </w:r>
      <w:r w:rsidRPr="003C7829">
        <w:rPr>
          <w:rStyle w:val="Emphasis"/>
        </w:rPr>
        <w:t>possibilities</w:t>
      </w:r>
      <w:r w:rsidRPr="003C7829">
        <w:rPr>
          <w:rStyle w:val="StyleUnderline"/>
        </w:rPr>
        <w:t xml:space="preserve"> of modern life’</w:t>
      </w:r>
      <w:r w:rsidRPr="003C7829">
        <w:rPr>
          <w:sz w:val="16"/>
        </w:rPr>
        <w:t xml:space="preserve"> (Naeem &amp; David, 2004, pp. 44–45). </w:t>
      </w:r>
      <w:r w:rsidRPr="003C7829">
        <w:rPr>
          <w:rStyle w:val="StyleUnderline"/>
        </w:rPr>
        <w:t>These conditions of sovereign political community foster ‘</w:t>
      </w:r>
      <w:r w:rsidRPr="003C7829">
        <w:rPr>
          <w:rStyle w:val="Emphasis"/>
        </w:rPr>
        <w:t>ethically limited</w:t>
      </w:r>
      <w:r w:rsidRPr="003C7829">
        <w:rPr>
          <w:rStyle w:val="StyleUnderline"/>
        </w:rPr>
        <w:t xml:space="preserve"> and </w:t>
      </w:r>
      <w:r w:rsidRPr="003C7829">
        <w:rPr>
          <w:rStyle w:val="Emphasis"/>
        </w:rPr>
        <w:t>tragic interactions</w:t>
      </w:r>
      <w:r w:rsidRPr="003C7829">
        <w:rPr>
          <w:rStyle w:val="StyleUnderline"/>
        </w:rPr>
        <w:t xml:space="preserve"> of these separate states’</w:t>
      </w:r>
      <w:r w:rsidRPr="003C7829">
        <w:rPr>
          <w:sz w:val="16"/>
        </w:rPr>
        <w:t xml:space="preserve"> (Naeem &amp; David, 2004, pp. 44–45). The tragic interactions during war entail </w:t>
      </w:r>
      <w:r w:rsidRPr="003C7829">
        <w:rPr>
          <w:rStyle w:val="StyleUnderline"/>
        </w:rPr>
        <w:t>‘recognition as well as Othering’</w:t>
      </w:r>
      <w:r w:rsidRPr="003C7829">
        <w:rPr>
          <w:sz w:val="16"/>
        </w:rPr>
        <w:t xml:space="preserve"> through war propaganda (Porter, 2013). But such propaganda exercises </w:t>
      </w:r>
      <w:r w:rsidRPr="003C7829">
        <w:rPr>
          <w:rStyle w:val="StyleUnderline"/>
        </w:rPr>
        <w:t xml:space="preserve">are </w:t>
      </w:r>
      <w:r w:rsidRPr="003C7829">
        <w:rPr>
          <w:rStyle w:val="Emphasis"/>
        </w:rPr>
        <w:t>often undertaken as preliminary measures</w:t>
      </w:r>
      <w:r w:rsidRPr="003C7829">
        <w:rPr>
          <w:rStyle w:val="StyleUnderline"/>
        </w:rPr>
        <w:t xml:space="preserve"> prior to the </w:t>
      </w:r>
      <w:r w:rsidRPr="003C7829">
        <w:rPr>
          <w:rStyle w:val="Emphasis"/>
        </w:rPr>
        <w:t>catalytic event</w:t>
      </w:r>
      <w:r w:rsidRPr="003C7829">
        <w:rPr>
          <w:rStyle w:val="StyleUnderline"/>
        </w:rPr>
        <w:t xml:space="preserve"> that leads to the </w:t>
      </w:r>
      <w:r w:rsidRPr="003C7829">
        <w:rPr>
          <w:rStyle w:val="Emphasis"/>
        </w:rPr>
        <w:t>outbreak of actual war</w:t>
      </w:r>
      <w:r w:rsidRPr="003C7829">
        <w:rPr>
          <w:sz w:val="16"/>
        </w:rPr>
        <w:t xml:space="preserve">. </w:t>
      </w:r>
    </w:p>
    <w:p w:rsidR="002701E8" w:rsidRPr="003C7829" w:rsidRDefault="002701E8" w:rsidP="002701E8">
      <w:pPr>
        <w:rPr>
          <w:sz w:val="16"/>
        </w:rPr>
      </w:pPr>
      <w:r w:rsidRPr="003C7829">
        <w:rPr>
          <w:rStyle w:val="StyleUnderline"/>
        </w:rPr>
        <w:t xml:space="preserve">This othering </w:t>
      </w:r>
      <w:r w:rsidRPr="003C7829">
        <w:rPr>
          <w:rStyle w:val="Emphasis"/>
        </w:rPr>
        <w:t>takes place through deployment of techno-racial stereotyping</w:t>
      </w:r>
      <w:r w:rsidRPr="003C7829">
        <w:rPr>
          <w:rStyle w:val="StyleUnderline"/>
        </w:rPr>
        <w:t xml:space="preserve">. It is </w:t>
      </w:r>
      <w:r w:rsidRPr="003C7829">
        <w:rPr>
          <w:rStyle w:val="Emphasis"/>
        </w:rPr>
        <w:t>differences in technology</w:t>
      </w:r>
      <w:r w:rsidRPr="003C7829">
        <w:rPr>
          <w:rStyle w:val="StyleUnderline"/>
        </w:rPr>
        <w:t xml:space="preserve"> and </w:t>
      </w:r>
      <w:r w:rsidRPr="003C7829">
        <w:rPr>
          <w:rStyle w:val="Emphasis"/>
        </w:rPr>
        <w:t>race</w:t>
      </w:r>
      <w:r w:rsidRPr="003C7829">
        <w:rPr>
          <w:rStyle w:val="StyleUnderline"/>
        </w:rPr>
        <w:t xml:space="preserve"> that are </w:t>
      </w:r>
      <w:r w:rsidRPr="003C7829">
        <w:rPr>
          <w:rStyle w:val="Emphasis"/>
        </w:rPr>
        <w:t>emphasized</w:t>
      </w:r>
      <w:r w:rsidRPr="003C7829">
        <w:rPr>
          <w:rStyle w:val="StyleUnderline"/>
        </w:rPr>
        <w:t xml:space="preserve"> to produce stereotypes</w:t>
      </w:r>
      <w:r w:rsidRPr="003C7829">
        <w:rPr>
          <w:sz w:val="16"/>
        </w:rPr>
        <w:t xml:space="preserve">. John W. Dower (1986) argues that </w:t>
      </w:r>
      <w:r w:rsidRPr="003C7829">
        <w:rPr>
          <w:rStyle w:val="StyleUnderline"/>
        </w:rPr>
        <w:t>‘</w:t>
      </w:r>
      <w:r w:rsidRPr="003C7829">
        <w:rPr>
          <w:rStyle w:val="Emphasis"/>
        </w:rPr>
        <w:t>portraits of the enemy</w:t>
      </w:r>
      <w:r w:rsidRPr="003C7829">
        <w:rPr>
          <w:rStyle w:val="StyleUnderline"/>
        </w:rPr>
        <w:t>’ are sketched through ‘</w:t>
      </w:r>
      <w:r w:rsidRPr="003C7829">
        <w:rPr>
          <w:rStyle w:val="Emphasis"/>
        </w:rPr>
        <w:t>gross simplification</w:t>
      </w:r>
      <w:r w:rsidRPr="003C7829">
        <w:rPr>
          <w:rStyle w:val="StyleUnderline"/>
        </w:rPr>
        <w:t xml:space="preserve"> and </w:t>
      </w:r>
      <w:r w:rsidRPr="003C7829">
        <w:rPr>
          <w:rStyle w:val="Emphasis"/>
        </w:rPr>
        <w:t>reductionism</w:t>
      </w:r>
      <w:r w:rsidRPr="003C7829">
        <w:rPr>
          <w:rStyle w:val="StyleUnderline"/>
        </w:rPr>
        <w:t>’</w:t>
      </w:r>
      <w:r w:rsidRPr="003C7829">
        <w:rPr>
          <w:sz w:val="16"/>
        </w:rPr>
        <w:t xml:space="preserve"> generating two forms of stereotyping (Dower, 1986, p. 30). The ‘first kind of stereotyping could be summed up in the statement: You are the opposite of what you say </w:t>
      </w:r>
      <w:r w:rsidRPr="003C7829">
        <w:rPr>
          <w:rStyle w:val="StyleUnderline"/>
        </w:rPr>
        <w:t>you are</w:t>
      </w:r>
      <w:r w:rsidRPr="003C7829">
        <w:rPr>
          <w:sz w:val="16"/>
        </w:rPr>
        <w:t xml:space="preserve"> and </w:t>
      </w:r>
      <w:r w:rsidRPr="003C7829">
        <w:rPr>
          <w:rStyle w:val="StyleUnderline"/>
        </w:rPr>
        <w:t xml:space="preserve">the </w:t>
      </w:r>
      <w:r w:rsidRPr="003C7829">
        <w:rPr>
          <w:rStyle w:val="Emphasis"/>
        </w:rPr>
        <w:t>opposite of us</w:t>
      </w:r>
      <w:r w:rsidRPr="003C7829">
        <w:rPr>
          <w:rStyle w:val="StyleUnderline"/>
        </w:rPr>
        <w:t xml:space="preserve">, </w:t>
      </w:r>
      <w:r w:rsidRPr="003C7829">
        <w:rPr>
          <w:rStyle w:val="Emphasis"/>
        </w:rPr>
        <w:t>not peaceful</w:t>
      </w:r>
      <w:r w:rsidRPr="003C7829">
        <w:rPr>
          <w:rStyle w:val="StyleUnderline"/>
        </w:rPr>
        <w:t xml:space="preserve"> but </w:t>
      </w:r>
      <w:r w:rsidRPr="003C7829">
        <w:rPr>
          <w:rStyle w:val="Emphasis"/>
        </w:rPr>
        <w:t>warlike</w:t>
      </w:r>
      <w:r w:rsidRPr="003C7829">
        <w:rPr>
          <w:rStyle w:val="StyleUnderline"/>
        </w:rPr>
        <w:t xml:space="preserve">, </w:t>
      </w:r>
      <w:r w:rsidRPr="003C7829">
        <w:rPr>
          <w:rStyle w:val="Emphasis"/>
        </w:rPr>
        <w:t>not good</w:t>
      </w:r>
      <w:r w:rsidRPr="003C7829">
        <w:rPr>
          <w:rStyle w:val="StyleUnderline"/>
        </w:rPr>
        <w:t xml:space="preserve"> but </w:t>
      </w:r>
      <w:r w:rsidRPr="003C7829">
        <w:rPr>
          <w:rStyle w:val="Emphasis"/>
        </w:rPr>
        <w:t>bad</w:t>
      </w:r>
      <w:r w:rsidRPr="003C7829">
        <w:rPr>
          <w:sz w:val="16"/>
        </w:rPr>
        <w:t xml:space="preserve"> … In the second form of stereotyping, the formula ran like this: you are what you say you are, but that itself is reprehensible’ (Dower, 1986, p. 30). </w:t>
      </w:r>
    </w:p>
    <w:p w:rsidR="002701E8" w:rsidRPr="003C7829" w:rsidRDefault="002701E8" w:rsidP="002701E8">
      <w:pPr>
        <w:rPr>
          <w:sz w:val="10"/>
          <w:szCs w:val="10"/>
        </w:rPr>
      </w:pPr>
      <w:r w:rsidRPr="003C7829">
        <w:rPr>
          <w:sz w:val="10"/>
          <w:szCs w:val="10"/>
        </w:rPr>
        <w:t xml:space="preserve">Postcolonial scholarship has probed at length into these cultural encounters to expose the psychology that accompanies techno-racial stereotypes of Orientalism and Occidentalism. A ‘dehumanizing picture of the West’ is painted through the prejudiced practices of Occidentalism (Buruma &amp; Margalit, 2004). Practices of Occidentalism regard the West with ‘loathing’ as a ‘“machine civilization”, coldly rationalist, mechanical, without a soul’ (Buruma &amp; Margalit, 2004, pp. 31, 21, 19). Occidentalism is often ‘seen as the expression of bitter resentment toward an offensive display of superiority by the West’ (Buruma &amp; Margalit, 2004, p. 91). Yet there is also a desire for ‘Western knowledge for practical matters, such as weaponry’ (Buruma &amp; Margalit, 2004, p. 39). </w:t>
      </w:r>
    </w:p>
    <w:p w:rsidR="002701E8" w:rsidRPr="003C7829" w:rsidRDefault="002701E8" w:rsidP="002701E8">
      <w:pPr>
        <w:rPr>
          <w:sz w:val="10"/>
          <w:szCs w:val="10"/>
        </w:rPr>
      </w:pPr>
      <w:r w:rsidRPr="003C7829">
        <w:rPr>
          <w:sz w:val="10"/>
          <w:szCs w:val="10"/>
        </w:rPr>
        <w:t xml:space="preserve">An occidentalist exhibits awareness that it is only through practices of ‘development and modernization’ that it is possible to make any allowance for any possibility of regeneration and redemption of the Other (Naeem &amp; David, 2004, p. 49). But ‘the problem of radical modernizers is how to modernize without becoming a mere clone of the West’ (Buruma &amp; Margalit, 2004, p. 39). This resistance to becoming a clone of the West is because ‘the mind of the West in the eyes of the Occidentalists is a truncated mind, good for finding the best way to achieve a given goal, but utterly useless in finding the right way’ (Buruma&amp; Margalit, 2004, p. 76). Buruma and Margalit assert that, ‘the mind of the West is often portrayed by Occidentalists’ as a: </w:t>
      </w:r>
    </w:p>
    <w:p w:rsidR="002701E8" w:rsidRPr="003C7829" w:rsidRDefault="002701E8" w:rsidP="002701E8">
      <w:pPr>
        <w:rPr>
          <w:sz w:val="10"/>
          <w:szCs w:val="10"/>
        </w:rPr>
      </w:pPr>
      <w:r w:rsidRPr="003C7829">
        <w:rPr>
          <w:sz w:val="10"/>
          <w:szCs w:val="10"/>
        </w:rPr>
        <w:t xml:space="preserve">mind without a soul, efficient, like a calculator, but hopeless at doing what is humanly important. The mind of the West is capable of great economic success, to be sure, and of developing and promoting advanced technology, but cannot grasp the higher things in life, for it lacks spirituality and understanding of human suffering (Buruma&amp; Margalit, 2004, p. 75). </w:t>
      </w:r>
    </w:p>
    <w:p w:rsidR="002701E8" w:rsidRPr="003C7829" w:rsidRDefault="002701E8" w:rsidP="002701E8">
      <w:pPr>
        <w:rPr>
          <w:sz w:val="10"/>
          <w:szCs w:val="10"/>
        </w:rPr>
      </w:pPr>
      <w:r w:rsidRPr="003C7829">
        <w:rPr>
          <w:sz w:val="10"/>
          <w:szCs w:val="10"/>
        </w:rPr>
        <w:t xml:space="preserve">There is also an acute awareness that ‘the overt language of race … superseded by the new development of hierarchy of modernity’ does not conceal a ‘link’ that ‘could be inferred by the more privileged observer standing in the transatlantic world’ (Jones, 2010). </w:t>
      </w:r>
    </w:p>
    <w:p w:rsidR="002701E8" w:rsidRPr="003C7829" w:rsidRDefault="002701E8" w:rsidP="002701E8">
      <w:pPr>
        <w:rPr>
          <w:sz w:val="16"/>
        </w:rPr>
      </w:pPr>
      <w:r w:rsidRPr="003C7829">
        <w:rPr>
          <w:sz w:val="16"/>
        </w:rPr>
        <w:t xml:space="preserve">In an effort to generate critical self- reflexivity on practices of Orientalism and Occidentalism there has been a proliferation of discourses on ‘strategic Orientalism’, ‘techno Orientalism’ and ‘military Orientalism’ as discussed below. Keith Krause and Andrew Latham (1998) argue that </w:t>
      </w:r>
      <w:r w:rsidRPr="003C7829">
        <w:rPr>
          <w:rStyle w:val="StyleUnderline"/>
        </w:rPr>
        <w:t>practices of ‘</w:t>
      </w:r>
      <w:r w:rsidRPr="003C7829">
        <w:rPr>
          <w:rStyle w:val="Emphasis"/>
        </w:rPr>
        <w:t>strategic orientalism</w:t>
      </w:r>
      <w:r w:rsidRPr="003C7829">
        <w:rPr>
          <w:rStyle w:val="StyleUnderline"/>
        </w:rPr>
        <w:t>’ constitute the ‘</w:t>
      </w:r>
      <w:r w:rsidRPr="003C7829">
        <w:rPr>
          <w:rStyle w:val="Emphasis"/>
        </w:rPr>
        <w:t>foundation of Western security culture</w:t>
      </w:r>
      <w:r w:rsidRPr="003C7829">
        <w:rPr>
          <w:rStyle w:val="StyleUnderline"/>
        </w:rPr>
        <w:t>’</w:t>
      </w:r>
      <w:r w:rsidRPr="003C7829">
        <w:rPr>
          <w:sz w:val="16"/>
        </w:rPr>
        <w:t xml:space="preserve"> (Krause &amp; Latham, 1998, p. 41). They assert that </w:t>
      </w:r>
      <w:r w:rsidRPr="003C7829">
        <w:rPr>
          <w:rStyle w:val="StyleUnderline"/>
        </w:rPr>
        <w:t>strategic orientalism is premised on the ‘</w:t>
      </w:r>
      <w:r w:rsidRPr="003C7829">
        <w:rPr>
          <w:rStyle w:val="Emphasis"/>
        </w:rPr>
        <w:t>pervasive</w:t>
      </w:r>
      <w:r w:rsidRPr="003C7829">
        <w:rPr>
          <w:rStyle w:val="StyleUnderline"/>
        </w:rPr>
        <w:t xml:space="preserve"> and </w:t>
      </w:r>
      <w:r w:rsidRPr="003C7829">
        <w:rPr>
          <w:rStyle w:val="Emphasis"/>
        </w:rPr>
        <w:t>axiomatic belief</w:t>
      </w:r>
      <w:r w:rsidRPr="003C7829">
        <w:rPr>
          <w:rStyle w:val="StyleUnderline"/>
        </w:rPr>
        <w:t xml:space="preserve"> that the West</w:t>
      </w:r>
      <w:r w:rsidRPr="003C7829">
        <w:rPr>
          <w:sz w:val="16"/>
        </w:rPr>
        <w:t xml:space="preserve"> (or occasionally the United States) </w:t>
      </w:r>
      <w:r w:rsidRPr="003C7829">
        <w:rPr>
          <w:rStyle w:val="StyleUnderline"/>
        </w:rPr>
        <w:t xml:space="preserve">as a civilization has a </w:t>
      </w:r>
      <w:r w:rsidRPr="003C7829">
        <w:rPr>
          <w:rStyle w:val="Emphasis"/>
        </w:rPr>
        <w:t>special role to play</w:t>
      </w:r>
      <w:r w:rsidRPr="003C7829">
        <w:rPr>
          <w:rStyle w:val="StyleUnderline"/>
        </w:rPr>
        <w:t xml:space="preserve"> in global security affairs’’</w:t>
      </w:r>
      <w:r w:rsidRPr="003C7829">
        <w:rPr>
          <w:sz w:val="16"/>
        </w:rPr>
        <w:t xml:space="preserve"> (Krause &amp; Latham, 1998, pp. 41, 37). This is </w:t>
      </w:r>
      <w:r w:rsidRPr="003C7829">
        <w:rPr>
          <w:rStyle w:val="StyleUnderline"/>
        </w:rPr>
        <w:t xml:space="preserve">based on ‘a reading of the politico-strategic objectives and purposes of Third World states that is </w:t>
      </w:r>
      <w:r w:rsidRPr="003C7829">
        <w:rPr>
          <w:rStyle w:val="Emphasis"/>
        </w:rPr>
        <w:t>informed more by Western fears</w:t>
      </w:r>
      <w:r w:rsidRPr="003C7829">
        <w:rPr>
          <w:rStyle w:val="StyleUnderline"/>
        </w:rPr>
        <w:t xml:space="preserve"> and </w:t>
      </w:r>
      <w:r w:rsidRPr="003C7829">
        <w:rPr>
          <w:rStyle w:val="Emphasis"/>
        </w:rPr>
        <w:t>prejudices</w:t>
      </w:r>
      <w:r w:rsidRPr="003C7829">
        <w:rPr>
          <w:rStyle w:val="StyleUnderline"/>
        </w:rPr>
        <w:t xml:space="preserve"> than by the </w:t>
      </w:r>
      <w:r w:rsidRPr="003C7829">
        <w:rPr>
          <w:rStyle w:val="Emphasis"/>
        </w:rPr>
        <w:t>realities of politics</w:t>
      </w:r>
      <w:r w:rsidRPr="003C7829">
        <w:rPr>
          <w:rStyle w:val="StyleUnderline"/>
        </w:rPr>
        <w:t xml:space="preserve"> in these states’</w:t>
      </w:r>
      <w:r w:rsidRPr="003C7829">
        <w:rPr>
          <w:sz w:val="16"/>
        </w:rPr>
        <w:t xml:space="preserve"> (Krause &amp; Latham, 1998, p. 38). </w:t>
      </w:r>
      <w:r w:rsidRPr="003C7829">
        <w:rPr>
          <w:rStyle w:val="StyleUnderline"/>
        </w:rPr>
        <w:t xml:space="preserve">The </w:t>
      </w:r>
      <w:r w:rsidRPr="003C7829">
        <w:rPr>
          <w:rStyle w:val="Emphasis"/>
        </w:rPr>
        <w:t>deep-rooted fear</w:t>
      </w:r>
      <w:r w:rsidRPr="003C7829">
        <w:rPr>
          <w:rStyle w:val="StyleUnderline"/>
        </w:rPr>
        <w:t xml:space="preserve"> of the </w:t>
      </w:r>
      <w:r w:rsidRPr="003C7829">
        <w:rPr>
          <w:rStyle w:val="Emphasis"/>
        </w:rPr>
        <w:t>attacking Asian hordes</w:t>
      </w:r>
      <w:r w:rsidRPr="003C7829">
        <w:rPr>
          <w:rStyle w:val="StyleUnderline"/>
        </w:rPr>
        <w:t xml:space="preserve"> and their </w:t>
      </w:r>
      <w:r w:rsidRPr="003C7829">
        <w:rPr>
          <w:rStyle w:val="Emphasis"/>
        </w:rPr>
        <w:t>ability to industrialize</w:t>
      </w:r>
      <w:r w:rsidRPr="003C7829">
        <w:rPr>
          <w:rStyle w:val="StyleUnderline"/>
        </w:rPr>
        <w:t xml:space="preserve"> and </w:t>
      </w:r>
      <w:r w:rsidRPr="003C7829">
        <w:rPr>
          <w:rStyle w:val="Emphasis"/>
        </w:rPr>
        <w:t>develop sophisticated weapons reinforces twenty-first century concerns</w:t>
      </w:r>
      <w:r w:rsidRPr="003C7829">
        <w:rPr>
          <w:rStyle w:val="StyleUnderline"/>
        </w:rPr>
        <w:t xml:space="preserve"> about the ‘</w:t>
      </w:r>
      <w:r w:rsidRPr="003C7829">
        <w:rPr>
          <w:rStyle w:val="Emphasis"/>
        </w:rPr>
        <w:t>Rising East</w:t>
      </w:r>
      <w:r w:rsidRPr="003C7829">
        <w:rPr>
          <w:rStyle w:val="StyleUnderline"/>
        </w:rPr>
        <w:t>’.</w:t>
      </w:r>
      <w:r w:rsidRPr="003C7829">
        <w:rPr>
          <w:sz w:val="16"/>
        </w:rPr>
        <w:t xml:space="preserve"> </w:t>
      </w:r>
    </w:p>
    <w:p w:rsidR="002701E8" w:rsidRPr="003C7829" w:rsidRDefault="002701E8" w:rsidP="002701E8">
      <w:pPr>
        <w:rPr>
          <w:sz w:val="16"/>
        </w:rPr>
      </w:pPr>
      <w:r w:rsidRPr="003C7829">
        <w:rPr>
          <w:rStyle w:val="StyleUnderline"/>
        </w:rPr>
        <w:t xml:space="preserve">This ‘phenomenon of </w:t>
      </w:r>
      <w:r w:rsidRPr="003C7829">
        <w:rPr>
          <w:rStyle w:val="Emphasis"/>
        </w:rPr>
        <w:t>imagining Asia</w:t>
      </w:r>
      <w:r w:rsidRPr="003C7829">
        <w:rPr>
          <w:rStyle w:val="StyleUnderline"/>
        </w:rPr>
        <w:t xml:space="preserve"> and </w:t>
      </w:r>
      <w:r w:rsidRPr="003C7829">
        <w:rPr>
          <w:rStyle w:val="Emphasis"/>
        </w:rPr>
        <w:t>Asians in hypo-</w:t>
      </w:r>
      <w:r w:rsidRPr="003C7829">
        <w:rPr>
          <w:rStyle w:val="StyleUnderline"/>
        </w:rPr>
        <w:t xml:space="preserve"> or </w:t>
      </w:r>
      <w:r w:rsidRPr="003C7829">
        <w:rPr>
          <w:rStyle w:val="Emphasis"/>
        </w:rPr>
        <w:t>hyper-technological terms</w:t>
      </w:r>
      <w:r w:rsidRPr="003C7829">
        <w:rPr>
          <w:rStyle w:val="StyleUnderline"/>
        </w:rPr>
        <w:t xml:space="preserve"> in cultural productions and political discourse’ is</w:t>
      </w:r>
      <w:r w:rsidRPr="003C7829">
        <w:rPr>
          <w:sz w:val="16"/>
        </w:rPr>
        <w:t xml:space="preserve"> understood as </w:t>
      </w:r>
      <w:r w:rsidRPr="003C7829">
        <w:rPr>
          <w:rStyle w:val="StyleUnderline"/>
        </w:rPr>
        <w:t>‘</w:t>
      </w:r>
      <w:r w:rsidRPr="003C7829">
        <w:rPr>
          <w:rStyle w:val="Emphasis"/>
        </w:rPr>
        <w:t>techno-Orientalism</w:t>
      </w:r>
      <w:r w:rsidRPr="003C7829">
        <w:rPr>
          <w:rStyle w:val="StyleUnderline"/>
        </w:rPr>
        <w:t>’</w:t>
      </w:r>
      <w:r w:rsidRPr="003C7829">
        <w:rPr>
          <w:sz w:val="16"/>
        </w:rPr>
        <w:t xml:space="preserve"> (Roh et al., 2015, p. 2). </w:t>
      </w:r>
      <w:r w:rsidRPr="003C7829">
        <w:rPr>
          <w:rStyle w:val="StyleUnderline"/>
        </w:rPr>
        <w:t>Practices of techno-Orientalism driven by ‘</w:t>
      </w:r>
      <w:r w:rsidRPr="003C7829">
        <w:rPr>
          <w:rStyle w:val="Emphasis"/>
        </w:rPr>
        <w:t>imperial aspirations</w:t>
      </w:r>
      <w:r w:rsidRPr="003C7829">
        <w:rPr>
          <w:rStyle w:val="StyleUnderline"/>
        </w:rPr>
        <w:t>’ and ‘</w:t>
      </w:r>
      <w:r w:rsidRPr="003C7829">
        <w:rPr>
          <w:rStyle w:val="Emphasis"/>
        </w:rPr>
        <w:t>appetites of consumerist societies</w:t>
      </w:r>
      <w:r w:rsidRPr="003C7829">
        <w:rPr>
          <w:rStyle w:val="StyleUnderline"/>
        </w:rPr>
        <w:t>’ are ‘</w:t>
      </w:r>
      <w:r w:rsidRPr="003C7829">
        <w:rPr>
          <w:rStyle w:val="Emphasis"/>
        </w:rPr>
        <w:t>infused with the languages</w:t>
      </w:r>
      <w:r w:rsidRPr="003C7829">
        <w:rPr>
          <w:rStyle w:val="StyleUnderline"/>
        </w:rPr>
        <w:t xml:space="preserve"> and </w:t>
      </w:r>
      <w:r w:rsidRPr="003C7829">
        <w:rPr>
          <w:rStyle w:val="Emphasis"/>
        </w:rPr>
        <w:t>codes</w:t>
      </w:r>
      <w:r w:rsidRPr="003C7829">
        <w:rPr>
          <w:rStyle w:val="StyleUnderline"/>
        </w:rPr>
        <w:t xml:space="preserve"> of the </w:t>
      </w:r>
      <w:r w:rsidRPr="003C7829">
        <w:rPr>
          <w:rStyle w:val="Emphasis"/>
        </w:rPr>
        <w:t>technological</w:t>
      </w:r>
      <w:r w:rsidRPr="003C7829">
        <w:rPr>
          <w:rStyle w:val="StyleUnderline"/>
        </w:rPr>
        <w:t xml:space="preserve"> and </w:t>
      </w:r>
      <w:r w:rsidRPr="003C7829">
        <w:rPr>
          <w:rStyle w:val="Emphasis"/>
        </w:rPr>
        <w:t>futuristic</w:t>
      </w:r>
      <w:r w:rsidRPr="003C7829">
        <w:rPr>
          <w:rStyle w:val="StyleUnderline"/>
        </w:rPr>
        <w:t>’ and</w:t>
      </w:r>
      <w:r w:rsidRPr="003C7829">
        <w:rPr>
          <w:sz w:val="16"/>
        </w:rPr>
        <w:t xml:space="preserve"> in ‘digital spaces </w:t>
      </w:r>
      <w:r w:rsidRPr="003C7829">
        <w:rPr>
          <w:rStyle w:val="Emphasis"/>
        </w:rPr>
        <w:t>abound with reinscribed racial tropes</w:t>
      </w:r>
      <w:r w:rsidRPr="003C7829">
        <w:rPr>
          <w:rStyle w:val="StyleUnderline"/>
        </w:rPr>
        <w:t xml:space="preserve"> and </w:t>
      </w:r>
      <w:r w:rsidRPr="003C7829">
        <w:rPr>
          <w:rStyle w:val="Emphasis"/>
        </w:rPr>
        <w:t>stereotypes</w:t>
      </w:r>
      <w:r w:rsidRPr="003C7829">
        <w:rPr>
          <w:rStyle w:val="StyleUnderline"/>
        </w:rPr>
        <w:t xml:space="preserve">; these are sites in which racialization is </w:t>
      </w:r>
      <w:r w:rsidRPr="003C7829">
        <w:rPr>
          <w:rStyle w:val="Emphasis"/>
        </w:rPr>
        <w:t>more likely reinforced than challenged</w:t>
      </w:r>
      <w:r w:rsidRPr="003C7829">
        <w:rPr>
          <w:rStyle w:val="StyleUnderline"/>
        </w:rPr>
        <w:t>’</w:t>
      </w:r>
      <w:r w:rsidRPr="003C7829">
        <w:rPr>
          <w:sz w:val="16"/>
        </w:rPr>
        <w:t xml:space="preserve"> (Roh et al., 2015, p. 14). </w:t>
      </w:r>
      <w:r w:rsidRPr="003C7829">
        <w:rPr>
          <w:rStyle w:val="StyleUnderline"/>
        </w:rPr>
        <w:t>Scholars developing</w:t>
      </w:r>
      <w:r w:rsidRPr="003C7829">
        <w:rPr>
          <w:sz w:val="16"/>
        </w:rPr>
        <w:t xml:space="preserve"> the concept of </w:t>
      </w:r>
      <w:r w:rsidRPr="003C7829">
        <w:rPr>
          <w:rStyle w:val="StyleUnderline"/>
        </w:rPr>
        <w:t>techno-Orientalism observe its ‘</w:t>
      </w:r>
      <w:r w:rsidRPr="003C7829">
        <w:rPr>
          <w:rStyle w:val="Emphasis"/>
        </w:rPr>
        <w:t>growing prevalence</w:t>
      </w:r>
      <w:r w:rsidRPr="003C7829">
        <w:rPr>
          <w:rStyle w:val="StyleUnderline"/>
        </w:rPr>
        <w:t xml:space="preserve"> in the Western cultural consciousness’ and suggest that the ‘US techno Orientalist imagination has its </w:t>
      </w:r>
      <w:r w:rsidRPr="003C7829">
        <w:rPr>
          <w:rStyle w:val="Emphasis"/>
        </w:rPr>
        <w:t>roots</w:t>
      </w:r>
      <w:r w:rsidRPr="003C7829">
        <w:rPr>
          <w:rStyle w:val="StyleUnderline"/>
        </w:rPr>
        <w:t xml:space="preserve"> in the view of Asian body</w:t>
      </w:r>
      <w:r w:rsidRPr="003C7829">
        <w:rPr>
          <w:sz w:val="16"/>
        </w:rPr>
        <w:t xml:space="preserve"> … </w:t>
      </w:r>
      <w:r w:rsidRPr="003C7829">
        <w:rPr>
          <w:rStyle w:val="StyleUnderline"/>
        </w:rPr>
        <w:t xml:space="preserve">as a form of </w:t>
      </w:r>
      <w:r w:rsidRPr="003C7829">
        <w:rPr>
          <w:rStyle w:val="Emphasis"/>
        </w:rPr>
        <w:t>expendable technology</w:t>
      </w:r>
      <w:r w:rsidRPr="003C7829">
        <w:rPr>
          <w:rStyle w:val="StyleUnderline"/>
        </w:rPr>
        <w:t>’</w:t>
      </w:r>
      <w:r w:rsidRPr="003C7829">
        <w:rPr>
          <w:sz w:val="16"/>
        </w:rPr>
        <w:t xml:space="preserve"> (Roh et al., 2015, pp. 7–11). Nevertheless they insist that the scope of techno-Orientalism is ‘expansive and bi-directional’ and ponder on the ‘danger that Asian and Asian American creators … might internalize techno Orientalist patterns and uncritically replicate the same dehumanizing model’ (Roh et al., 2015, pp. 3, 7). </w:t>
      </w:r>
    </w:p>
    <w:p w:rsidR="002701E8" w:rsidRPr="003C7829" w:rsidRDefault="002701E8" w:rsidP="002701E8">
      <w:pPr>
        <w:rPr>
          <w:sz w:val="10"/>
          <w:szCs w:val="10"/>
        </w:rPr>
      </w:pPr>
      <w:r w:rsidRPr="003C7829">
        <w:rPr>
          <w:sz w:val="10"/>
          <w:szCs w:val="10"/>
        </w:rPr>
        <w:t xml:space="preserve">But unlike strategic Orientalism and techno-Orientalism, Military Orientalism is described as an exercise undertaken to investigate the mental baggage of Western consciousness accumulated from an interest in ‘non-Western warfare’ (Porter, 2013, pp. 16–17). The endeavor of military Orientalism is to unpack the ‘range of assumptions and myths through which Westerners gaze on the military East and engage in a critical dialogue with our own preconceptions’ (Porter, 2013, pp. 16–17). It encourages Westerners to voice their own ‘fears about themselves, their survival, identity and values, through different visions of non-Western warfare’ (Porter, 2013, p. 21). Military Orientalism issues a warning against reducing military history to a morality play (Porter, 2013, p. 75). But it is open to the idea that our common experiences of suffering can help cultivate a ‘source of critical self-reflection to perhaps nurture some understanding of the ‘intimacy of the relationship’ (Naeem &amp; David, 2004, p. 187; Nandy, 1983). </w:t>
      </w:r>
    </w:p>
    <w:p w:rsidR="002701E8" w:rsidRPr="003C7829" w:rsidRDefault="002701E8" w:rsidP="002701E8">
      <w:pPr>
        <w:rPr>
          <w:sz w:val="10"/>
          <w:szCs w:val="10"/>
        </w:rPr>
      </w:pPr>
      <w:r w:rsidRPr="003C7829">
        <w:rPr>
          <w:sz w:val="10"/>
          <w:szCs w:val="10"/>
        </w:rPr>
        <w:t xml:space="preserve">In investigating the intimacy of a relationship it might be possible to glean and ‘retrieve recessive images and practices’ that have been historically constituted through a network of social relations and processes (Naeem &amp; David, 2004, p. 191). These might present creative opportunities to move beyond ‘policing boundaries of self as an exclusive and homogenous space’ and instead ‘appreciate and claim the self that exists as part of the other beyond those boundaries’ (Naeem &amp; David, 2004, p. 204). Porter insists on ‘the interactive and power-political nature of war, which has a culture of its own that can change all parties to a conflict’ (2013, p. 55). Porter claims that, ‘paradoxically, war can drive cultures closer together’ (2013, p. 33). This is because, ‘war … is not simply a clash of Others, made possible by an ignorant horror of difference. The warrior looks out at the enemy and sees men who are, in crucial respects, recognizably like himself’ (Porter, 2013, p. 34). He also argues that an engagement with, ‘the foreign “Other” can be treated as a superior model to inform self-examination’ (2013, p. 108). </w:t>
      </w:r>
    </w:p>
    <w:p w:rsidR="002701E8" w:rsidRPr="003C7829" w:rsidRDefault="002701E8" w:rsidP="002701E8">
      <w:pPr>
        <w:rPr>
          <w:sz w:val="16"/>
        </w:rPr>
      </w:pPr>
      <w:r w:rsidRPr="003C7829">
        <w:rPr>
          <w:sz w:val="16"/>
        </w:rPr>
        <w:t xml:space="preserve">But this hopeful promise of Military Orientalism has not stemmed the tide of populist discourses deploying the dynamic of difference between ‘The West and the Rest’ in the aftermath of the Cold War to wage and perpetuate a global War on Terror. On the contrary it is possible to argue that </w:t>
      </w:r>
      <w:r w:rsidRPr="003C7829">
        <w:rPr>
          <w:rStyle w:val="StyleUnderline"/>
        </w:rPr>
        <w:t xml:space="preserve">there is </w:t>
      </w:r>
      <w:r w:rsidRPr="003C7829">
        <w:rPr>
          <w:rStyle w:val="Emphasis"/>
        </w:rPr>
        <w:t>deliberate</w:t>
      </w:r>
      <w:r w:rsidRPr="003C7829">
        <w:rPr>
          <w:rStyle w:val="StyleUnderline"/>
        </w:rPr>
        <w:t xml:space="preserve"> and </w:t>
      </w:r>
      <w:r w:rsidRPr="003C7829">
        <w:rPr>
          <w:rStyle w:val="Emphasis"/>
        </w:rPr>
        <w:t>contingent deployment</w:t>
      </w:r>
      <w:r w:rsidRPr="003C7829">
        <w:rPr>
          <w:rStyle w:val="StyleUnderline"/>
        </w:rPr>
        <w:t xml:space="preserve"> of a ‘</w:t>
      </w:r>
      <w:r w:rsidRPr="003C7829">
        <w:rPr>
          <w:rStyle w:val="Emphasis"/>
        </w:rPr>
        <w:t>decivilizing rhetoric</w:t>
      </w:r>
      <w:r w:rsidRPr="003C7829">
        <w:rPr>
          <w:rStyle w:val="StyleUnderline"/>
        </w:rPr>
        <w:t xml:space="preserve"> that blends </w:t>
      </w:r>
      <w:r w:rsidRPr="003C7829">
        <w:rPr>
          <w:rStyle w:val="Emphasis"/>
        </w:rPr>
        <w:t>irrational</w:t>
      </w:r>
      <w:r w:rsidRPr="003C7829">
        <w:rPr>
          <w:rStyle w:val="StyleUnderline"/>
        </w:rPr>
        <w:t xml:space="preserve">, </w:t>
      </w:r>
      <w:r w:rsidRPr="003C7829">
        <w:rPr>
          <w:rStyle w:val="Emphasis"/>
        </w:rPr>
        <w:t>aggressive</w:t>
      </w:r>
      <w:r w:rsidRPr="003C7829">
        <w:rPr>
          <w:rStyle w:val="StyleUnderline"/>
        </w:rPr>
        <w:t xml:space="preserve">, </w:t>
      </w:r>
      <w:r w:rsidRPr="003C7829">
        <w:rPr>
          <w:rStyle w:val="Emphasis"/>
        </w:rPr>
        <w:t>rigid</w:t>
      </w:r>
      <w:r w:rsidRPr="003C7829">
        <w:rPr>
          <w:rStyle w:val="StyleUnderline"/>
        </w:rPr>
        <w:t xml:space="preserve">, </w:t>
      </w:r>
      <w:r w:rsidRPr="003C7829">
        <w:rPr>
          <w:rStyle w:val="Emphasis"/>
        </w:rPr>
        <w:t>paranoid</w:t>
      </w:r>
      <w:r w:rsidRPr="003C7829">
        <w:rPr>
          <w:rStyle w:val="StyleUnderline"/>
        </w:rPr>
        <w:t xml:space="preserve"> and </w:t>
      </w:r>
      <w:r w:rsidRPr="003C7829">
        <w:rPr>
          <w:rStyle w:val="Emphasis"/>
        </w:rPr>
        <w:t>exceptionalist discourses to demonize Other-ness</w:t>
      </w:r>
      <w:r w:rsidRPr="003C7829">
        <w:rPr>
          <w:rStyle w:val="StyleUnderline"/>
        </w:rPr>
        <w:t>’ and give ‘</w:t>
      </w:r>
      <w:r w:rsidRPr="003C7829">
        <w:rPr>
          <w:rStyle w:val="Emphasis"/>
        </w:rPr>
        <w:t>unwarranted authority</w:t>
      </w:r>
      <w:r w:rsidRPr="003C7829">
        <w:rPr>
          <w:rStyle w:val="StyleUnderline"/>
        </w:rPr>
        <w:t xml:space="preserve"> and </w:t>
      </w:r>
      <w:r w:rsidRPr="003C7829">
        <w:rPr>
          <w:rStyle w:val="Emphasis"/>
        </w:rPr>
        <w:t>autonomy</w:t>
      </w:r>
      <w:r w:rsidRPr="003C7829">
        <w:rPr>
          <w:rStyle w:val="StyleUnderline"/>
        </w:rPr>
        <w:t>’ to ‘</w:t>
      </w:r>
      <w:r w:rsidRPr="003C7829">
        <w:rPr>
          <w:rStyle w:val="Emphasis"/>
        </w:rPr>
        <w:t>militarist</w:t>
      </w:r>
      <w:r w:rsidRPr="003C7829">
        <w:rPr>
          <w:rStyle w:val="StyleUnderline"/>
        </w:rPr>
        <w:t xml:space="preserve"> and </w:t>
      </w:r>
      <w:r w:rsidRPr="003C7829">
        <w:rPr>
          <w:rStyle w:val="Emphasis"/>
        </w:rPr>
        <w:t>imperialist discourses</w:t>
      </w:r>
      <w:r w:rsidRPr="003C7829">
        <w:rPr>
          <w:rStyle w:val="StyleUnderline"/>
        </w:rPr>
        <w:t xml:space="preserve"> of national security’</w:t>
      </w:r>
      <w:r w:rsidRPr="003C7829">
        <w:rPr>
          <w:sz w:val="16"/>
        </w:rPr>
        <w:t xml:space="preserve"> (Taylor, 2007, p. 670). </w:t>
      </w:r>
      <w:r w:rsidRPr="003C7829">
        <w:rPr>
          <w:rStyle w:val="StyleUnderline"/>
        </w:rPr>
        <w:t>There is ‘</w:t>
      </w:r>
      <w:r w:rsidRPr="003C7829">
        <w:rPr>
          <w:rStyle w:val="Emphasis"/>
        </w:rPr>
        <w:t>sustained use of decivilizing imagery</w:t>
      </w:r>
      <w:r w:rsidRPr="003C7829">
        <w:rPr>
          <w:rStyle w:val="StyleUnderline"/>
        </w:rPr>
        <w:t xml:space="preserve">’ that ‘represents the United States as a </w:t>
      </w:r>
      <w:r w:rsidRPr="003C7829">
        <w:rPr>
          <w:rStyle w:val="Emphasis"/>
        </w:rPr>
        <w:t>virtuous nation reluctantly but legitimately fulfilling its divine mandate</w:t>
      </w:r>
      <w:r w:rsidRPr="003C7829">
        <w:rPr>
          <w:rStyle w:val="StyleUnderline"/>
        </w:rPr>
        <w:t xml:space="preserve"> to use </w:t>
      </w:r>
      <w:r w:rsidRPr="003C7829">
        <w:rPr>
          <w:rStyle w:val="Emphasis"/>
        </w:rPr>
        <w:t>civilized reason</w:t>
      </w:r>
      <w:r w:rsidRPr="003C7829">
        <w:rPr>
          <w:rStyle w:val="StyleUnderline"/>
        </w:rPr>
        <w:t xml:space="preserve"> and </w:t>
      </w:r>
      <w:r w:rsidRPr="003C7829">
        <w:rPr>
          <w:rStyle w:val="Emphasis"/>
        </w:rPr>
        <w:t>superior force</w:t>
      </w:r>
      <w:r w:rsidRPr="003C7829">
        <w:rPr>
          <w:rStyle w:val="StyleUnderline"/>
        </w:rPr>
        <w:t>’ vis-a vis ‘</w:t>
      </w:r>
      <w:r w:rsidRPr="003C7829">
        <w:rPr>
          <w:rStyle w:val="Emphasis"/>
        </w:rPr>
        <w:t>nuclear capable</w:t>
      </w:r>
      <w:r w:rsidRPr="003C7829">
        <w:rPr>
          <w:rStyle w:val="StyleUnderline"/>
        </w:rPr>
        <w:t xml:space="preserve"> and </w:t>
      </w:r>
      <w:r w:rsidRPr="003C7829">
        <w:rPr>
          <w:rStyle w:val="Emphasis"/>
        </w:rPr>
        <w:t>aspiring nations in Asia</w:t>
      </w:r>
      <w:r w:rsidRPr="003C7829">
        <w:rPr>
          <w:rStyle w:val="StyleUnderline"/>
        </w:rPr>
        <w:t xml:space="preserve">, </w:t>
      </w:r>
      <w:r w:rsidRPr="003C7829">
        <w:rPr>
          <w:rStyle w:val="Emphasis"/>
        </w:rPr>
        <w:t>Africa</w:t>
      </w:r>
      <w:r w:rsidRPr="003C7829">
        <w:rPr>
          <w:rStyle w:val="StyleUnderline"/>
        </w:rPr>
        <w:t xml:space="preserve"> and the </w:t>
      </w:r>
      <w:r w:rsidRPr="003C7829">
        <w:rPr>
          <w:rStyle w:val="Emphasis"/>
        </w:rPr>
        <w:t>Middle East</w:t>
      </w:r>
      <w:r w:rsidRPr="003C7829">
        <w:rPr>
          <w:rStyle w:val="StyleUnderline"/>
        </w:rPr>
        <w:t>’ depicted in a ‘</w:t>
      </w:r>
      <w:r w:rsidRPr="003C7829">
        <w:rPr>
          <w:rStyle w:val="Emphasis"/>
        </w:rPr>
        <w:t>racist</w:t>
      </w:r>
      <w:r w:rsidRPr="003C7829">
        <w:rPr>
          <w:rStyle w:val="StyleUnderline"/>
        </w:rPr>
        <w:t xml:space="preserve">, </w:t>
      </w:r>
      <w:r w:rsidRPr="003C7829">
        <w:rPr>
          <w:rStyle w:val="Emphasis"/>
        </w:rPr>
        <w:t>sexist language that reproduces colonial ideology</w:t>
      </w:r>
      <w:r w:rsidRPr="003C7829">
        <w:rPr>
          <w:rStyle w:val="StyleUnderline"/>
        </w:rPr>
        <w:t xml:space="preserve">. As such it </w:t>
      </w:r>
      <w:r w:rsidRPr="003C7829">
        <w:rPr>
          <w:rStyle w:val="Emphasis"/>
        </w:rPr>
        <w:t>rejects the authority</w:t>
      </w:r>
      <w:r w:rsidRPr="003C7829">
        <w:rPr>
          <w:rStyle w:val="StyleUnderline"/>
        </w:rPr>
        <w:t xml:space="preserve"> and </w:t>
      </w:r>
      <w:r w:rsidRPr="003C7829">
        <w:rPr>
          <w:rStyle w:val="Emphasis"/>
        </w:rPr>
        <w:t>legitimacy</w:t>
      </w:r>
      <w:r w:rsidRPr="003C7829">
        <w:rPr>
          <w:rStyle w:val="StyleUnderline"/>
        </w:rPr>
        <w:t xml:space="preserve"> of these nations as </w:t>
      </w:r>
      <w:r w:rsidRPr="003C7829">
        <w:rPr>
          <w:rStyle w:val="Emphasis"/>
        </w:rPr>
        <w:t>potential possessors</w:t>
      </w:r>
      <w:r w:rsidRPr="003C7829">
        <w:rPr>
          <w:sz w:val="16"/>
        </w:rPr>
        <w:t xml:space="preserve"> of nuclear weapons </w:t>
      </w:r>
      <w:r w:rsidRPr="003C7829">
        <w:rPr>
          <w:rStyle w:val="StyleUnderline"/>
        </w:rPr>
        <w:t xml:space="preserve">and </w:t>
      </w:r>
      <w:r w:rsidRPr="003C7829">
        <w:rPr>
          <w:rStyle w:val="Emphasis"/>
        </w:rPr>
        <w:t>solidifies continued dominance</w:t>
      </w:r>
      <w:r w:rsidRPr="003C7829">
        <w:rPr>
          <w:rStyle w:val="StyleUnderline"/>
        </w:rPr>
        <w:t xml:space="preserve"> by the United States</w:t>
      </w:r>
      <w:r w:rsidRPr="003C7829">
        <w:rPr>
          <w:sz w:val="16"/>
        </w:rPr>
        <w:t xml:space="preserve"> of the nuclear strategic environment’ (Taylor, 2007, p. 685). The strength of these populist discourses reinforcing a dynamic of difference and denial is exhibited with the contemporary ‘malpractice’ of the Trump administration to not respect the nuclear deal negotiated with Iran (Kimball, 2018). </w:t>
      </w:r>
    </w:p>
    <w:p w:rsidR="002701E8" w:rsidRPr="003C7829" w:rsidRDefault="002701E8" w:rsidP="002701E8">
      <w:pPr>
        <w:rPr>
          <w:sz w:val="16"/>
        </w:rPr>
      </w:pPr>
      <w:r w:rsidRPr="003C7829">
        <w:rPr>
          <w:sz w:val="16"/>
        </w:rPr>
        <w:t xml:space="preserve">Nuclear weapons have long been regarded as ‘a new technological deity’ and ‘a divinely offered gift that endorsed American exceptionalism and imbued its creators with God-like power and the mission to restore order and justice in a fallen world.’ (Taylor, 2007, p. 677). Gabrielle Hecht (2012) defines nuclear exceptionalism as ‘insistence on an essential nuclear difference – manifested in political claims, technological systems, cultural forms, institutional infrastructures, and scientific knowledge’ and insists ‘nuclear exceptionalism could be made, unmade, and remade’ as ‘for all efforts at making nuclear things exceptional, there were opposing attempts to render them banal’ (Hecht, pp. 6– 8). It is important to bear this in mind as </w:t>
      </w:r>
      <w:r w:rsidRPr="003C7829">
        <w:rPr>
          <w:rStyle w:val="StyleUnderline"/>
        </w:rPr>
        <w:t xml:space="preserve">this </w:t>
      </w:r>
      <w:r w:rsidRPr="003C7829">
        <w:rPr>
          <w:rStyle w:val="Emphasis"/>
        </w:rPr>
        <w:t>pernicious dynamic of difference</w:t>
      </w:r>
      <w:r w:rsidRPr="003C7829">
        <w:rPr>
          <w:rStyle w:val="StyleUnderline"/>
        </w:rPr>
        <w:t xml:space="preserve"> and </w:t>
      </w:r>
      <w:r w:rsidRPr="003C7829">
        <w:rPr>
          <w:rStyle w:val="Emphasis"/>
        </w:rPr>
        <w:t>exceptionalism becomes even more acute</w:t>
      </w:r>
      <w:r w:rsidRPr="003C7829">
        <w:rPr>
          <w:rStyle w:val="StyleUnderline"/>
        </w:rPr>
        <w:t xml:space="preserve"> with</w:t>
      </w:r>
      <w:r w:rsidRPr="003C7829">
        <w:rPr>
          <w:sz w:val="16"/>
        </w:rPr>
        <w:t xml:space="preserve"> current US President Donald </w:t>
      </w:r>
      <w:r w:rsidRPr="003C7829">
        <w:rPr>
          <w:rStyle w:val="Emphasis"/>
        </w:rPr>
        <w:t>Trump’s</w:t>
      </w:r>
      <w:r w:rsidRPr="003C7829">
        <w:rPr>
          <w:sz w:val="16"/>
        </w:rPr>
        <w:t xml:space="preserve"> everyday </w:t>
      </w:r>
      <w:r w:rsidRPr="003C7829">
        <w:rPr>
          <w:rStyle w:val="Emphasis"/>
        </w:rPr>
        <w:t>populist declarations</w:t>
      </w:r>
      <w:r w:rsidRPr="003C7829">
        <w:rPr>
          <w:rStyle w:val="StyleUnderline"/>
        </w:rPr>
        <w:t xml:space="preserve">. He is </w:t>
      </w:r>
      <w:r w:rsidRPr="003C7829">
        <w:rPr>
          <w:rStyle w:val="Emphasis"/>
        </w:rPr>
        <w:t>on record</w:t>
      </w:r>
      <w:r w:rsidRPr="003C7829">
        <w:rPr>
          <w:rStyle w:val="StyleUnderline"/>
        </w:rPr>
        <w:t xml:space="preserve"> for stating that the US will be at the ‘</w:t>
      </w:r>
      <w:r w:rsidRPr="003C7829">
        <w:rPr>
          <w:rStyle w:val="Emphasis"/>
        </w:rPr>
        <w:t>top of the pack</w:t>
      </w:r>
      <w:r w:rsidRPr="003C7829">
        <w:rPr>
          <w:rStyle w:val="StyleUnderline"/>
        </w:rPr>
        <w:t xml:space="preserve">’ ‘until such time as the world </w:t>
      </w:r>
      <w:r w:rsidRPr="003C7829">
        <w:rPr>
          <w:rStyle w:val="Emphasis"/>
        </w:rPr>
        <w:t>comes to its senses regarding nukes</w:t>
      </w:r>
      <w:r w:rsidRPr="003C7829">
        <w:rPr>
          <w:rStyle w:val="StyleUnderline"/>
        </w:rPr>
        <w:t>’</w:t>
      </w:r>
      <w:r w:rsidRPr="003C7829">
        <w:rPr>
          <w:sz w:val="16"/>
        </w:rPr>
        <w:t xml:space="preserve"> (Holland, 2017). In his recent visit to Poland ‘to summon the courage and the will to defend our civilization’ </w:t>
      </w:r>
      <w:r w:rsidRPr="003C7829">
        <w:rPr>
          <w:rStyle w:val="StyleUnderline"/>
        </w:rPr>
        <w:t>Trump</w:t>
      </w:r>
      <w:r w:rsidRPr="003C7829">
        <w:rPr>
          <w:sz w:val="16"/>
        </w:rPr>
        <w:t xml:space="preserve"> (2017) </w:t>
      </w:r>
      <w:r w:rsidRPr="003C7829">
        <w:rPr>
          <w:rStyle w:val="StyleUnderline"/>
        </w:rPr>
        <w:t>claims</w:t>
      </w:r>
      <w:r w:rsidRPr="003C7829">
        <w:rPr>
          <w:sz w:val="16"/>
        </w:rPr>
        <w:t xml:space="preserve"> ‘there are dire threats to our security and our way of life’ and argues, </w:t>
      </w:r>
      <w:r w:rsidRPr="003C7829">
        <w:rPr>
          <w:rStyle w:val="StyleUnderline"/>
        </w:rPr>
        <w:t xml:space="preserve">‘the </w:t>
      </w:r>
      <w:r w:rsidRPr="003C7829">
        <w:rPr>
          <w:rStyle w:val="Emphasis"/>
        </w:rPr>
        <w:t>fundamental question of our time</w:t>
      </w:r>
      <w:r w:rsidRPr="003C7829">
        <w:rPr>
          <w:rStyle w:val="StyleUnderline"/>
        </w:rPr>
        <w:t xml:space="preserve"> is whether the </w:t>
      </w:r>
      <w:r w:rsidRPr="003C7829">
        <w:rPr>
          <w:rStyle w:val="Emphasis"/>
        </w:rPr>
        <w:t>West has the will to survive</w:t>
      </w:r>
      <w:r w:rsidRPr="003C7829">
        <w:rPr>
          <w:rStyle w:val="StyleUnderline"/>
        </w:rPr>
        <w:t>.’</w:t>
      </w:r>
      <w:r w:rsidRPr="003C7829">
        <w:rPr>
          <w:sz w:val="16"/>
        </w:rPr>
        <w:t xml:space="preserve"> There is little doubt in his mind of the ‘triumph’ of the West (Holland, 2017). </w:t>
      </w:r>
    </w:p>
    <w:p w:rsidR="002701E8" w:rsidRPr="003C7829" w:rsidRDefault="002701E8" w:rsidP="002701E8">
      <w:pPr>
        <w:rPr>
          <w:sz w:val="16"/>
        </w:rPr>
      </w:pPr>
      <w:r w:rsidRPr="003C7829">
        <w:rPr>
          <w:sz w:val="16"/>
        </w:rPr>
        <w:t xml:space="preserve">It is therefore helpful to pause in this tumultuous ‘history of the present’ and suggest that ‘every identity owes a debt to alterity’ (Naeem &amp; David, 2004, p. 8). Thus it is interesting to observe how the existing literature on ‘dynamic of difference’ between Orientalism and Occidentalism has expanded its arsenal with a more complex conceptual apparatus of Strategic Orientalism, Techno Orientalism and Military Orientalism to helps us grasp the </w:t>
      </w:r>
      <w:r w:rsidRPr="003C7829">
        <w:rPr>
          <w:rStyle w:val="Emphasis"/>
        </w:rPr>
        <w:t>everyday practices of techno-racial dynamic of differences</w:t>
      </w:r>
      <w:r w:rsidRPr="003C7829">
        <w:rPr>
          <w:sz w:val="16"/>
        </w:rPr>
        <w:t xml:space="preserve"> that </w:t>
      </w:r>
      <w:r w:rsidRPr="003C7829">
        <w:rPr>
          <w:rStyle w:val="Emphasis"/>
        </w:rPr>
        <w:t>cultivate</w:t>
      </w:r>
      <w:r w:rsidRPr="003C7829">
        <w:rPr>
          <w:rStyle w:val="StyleUnderline"/>
        </w:rPr>
        <w:t xml:space="preserve"> and </w:t>
      </w:r>
      <w:r w:rsidRPr="003C7829">
        <w:rPr>
          <w:rStyle w:val="Emphasis"/>
        </w:rPr>
        <w:t>nurture techno-racial stereotypes</w:t>
      </w:r>
      <w:r w:rsidRPr="003C7829">
        <w:rPr>
          <w:rStyle w:val="StyleUnderline"/>
        </w:rPr>
        <w:t>. These</w:t>
      </w:r>
      <w:r w:rsidRPr="003C7829">
        <w:rPr>
          <w:sz w:val="16"/>
        </w:rPr>
        <w:t xml:space="preserve"> stereotypes more often than not </w:t>
      </w:r>
      <w:r w:rsidRPr="003C7829">
        <w:rPr>
          <w:rStyle w:val="Emphasis"/>
        </w:rPr>
        <w:t>dictate modes of behavior</w:t>
      </w:r>
      <w:r w:rsidRPr="003C7829">
        <w:rPr>
          <w:rStyle w:val="StyleUnderline"/>
        </w:rPr>
        <w:t xml:space="preserve"> that make the Other ‘a </w:t>
      </w:r>
      <w:r w:rsidRPr="003C7829">
        <w:rPr>
          <w:rStyle w:val="Emphasis"/>
        </w:rPr>
        <w:t>monster</w:t>
      </w:r>
      <w:r w:rsidRPr="003C7829">
        <w:rPr>
          <w:rStyle w:val="StyleUnderline"/>
        </w:rPr>
        <w:t xml:space="preserve"> that must</w:t>
      </w:r>
      <w:r w:rsidRPr="003C7829">
        <w:rPr>
          <w:sz w:val="16"/>
        </w:rPr>
        <w:t xml:space="preserve"> not only </w:t>
      </w:r>
      <w:r w:rsidRPr="003C7829">
        <w:rPr>
          <w:rStyle w:val="StyleUnderline"/>
        </w:rPr>
        <w:t>be</w:t>
      </w:r>
      <w:r w:rsidRPr="003C7829">
        <w:rPr>
          <w:sz w:val="16"/>
        </w:rPr>
        <w:t xml:space="preserve"> defeated but also </w:t>
      </w:r>
      <w:r w:rsidRPr="003C7829">
        <w:rPr>
          <w:rStyle w:val="Emphasis"/>
        </w:rPr>
        <w:t>utterly destroyed</w:t>
      </w:r>
      <w:r w:rsidRPr="003C7829">
        <w:rPr>
          <w:sz w:val="16"/>
        </w:rPr>
        <w:t xml:space="preserve"> … an enemy who no longer must be compelled to retreat into his borders only’ (Schmitt, 2007). It is </w:t>
      </w:r>
      <w:r w:rsidRPr="003C7829">
        <w:rPr>
          <w:rStyle w:val="StyleUnderline"/>
        </w:rPr>
        <w:t>this ‘</w:t>
      </w:r>
      <w:r w:rsidRPr="003C7829">
        <w:rPr>
          <w:rStyle w:val="Emphasis"/>
        </w:rPr>
        <w:t>dynamic of difference</w:t>
      </w:r>
      <w:r w:rsidRPr="003C7829">
        <w:rPr>
          <w:rStyle w:val="StyleUnderline"/>
        </w:rPr>
        <w:t xml:space="preserve">’ with its </w:t>
      </w:r>
      <w:r w:rsidRPr="003C7829">
        <w:rPr>
          <w:rStyle w:val="Emphasis"/>
        </w:rPr>
        <w:t>persistent desire to annihilate the Other</w:t>
      </w:r>
      <w:r w:rsidRPr="003C7829">
        <w:rPr>
          <w:sz w:val="16"/>
        </w:rPr>
        <w:t xml:space="preserve">, makes one wonder, whether it </w:t>
      </w:r>
      <w:r w:rsidRPr="003C7829">
        <w:rPr>
          <w:rStyle w:val="StyleUnderline"/>
        </w:rPr>
        <w:t>is</w:t>
      </w:r>
      <w:r w:rsidRPr="003C7829">
        <w:rPr>
          <w:sz w:val="16"/>
        </w:rPr>
        <w:t xml:space="preserve"> not </w:t>
      </w:r>
      <w:r w:rsidRPr="003C7829">
        <w:rPr>
          <w:rStyle w:val="StyleUnderline"/>
        </w:rPr>
        <w:t xml:space="preserve">a </w:t>
      </w:r>
      <w:r w:rsidRPr="003C7829">
        <w:rPr>
          <w:rStyle w:val="Emphasis"/>
        </w:rPr>
        <w:t>complementary sub-text</w:t>
      </w:r>
      <w:r w:rsidRPr="003C7829">
        <w:rPr>
          <w:rStyle w:val="StyleUnderline"/>
        </w:rPr>
        <w:t xml:space="preserve"> for an </w:t>
      </w:r>
      <w:r w:rsidRPr="003C7829">
        <w:rPr>
          <w:rStyle w:val="Emphasis"/>
        </w:rPr>
        <w:t>increasingly alarming</w:t>
      </w:r>
      <w:r w:rsidRPr="003C7829">
        <w:rPr>
          <w:rStyle w:val="StyleUnderline"/>
        </w:rPr>
        <w:t xml:space="preserve"> and </w:t>
      </w:r>
      <w:r w:rsidRPr="003C7829">
        <w:rPr>
          <w:rStyle w:val="Emphasis"/>
        </w:rPr>
        <w:t>growing superstructure</w:t>
      </w:r>
      <w:r w:rsidRPr="003C7829">
        <w:rPr>
          <w:rStyle w:val="StyleUnderline"/>
        </w:rPr>
        <w:t xml:space="preserve"> of a ‘</w:t>
      </w:r>
      <w:r w:rsidRPr="003C7829">
        <w:rPr>
          <w:rStyle w:val="Emphasis"/>
        </w:rPr>
        <w:t>dynamic of denial</w:t>
      </w:r>
      <w:r w:rsidRPr="003C7829">
        <w:rPr>
          <w:rStyle w:val="StyleUnderline"/>
        </w:rPr>
        <w:t xml:space="preserve">’ in </w:t>
      </w:r>
      <w:r w:rsidRPr="003C7829">
        <w:rPr>
          <w:rStyle w:val="Emphasis"/>
        </w:rPr>
        <w:t>weapons control</w:t>
      </w:r>
      <w:r w:rsidRPr="003C7829">
        <w:rPr>
          <w:sz w:val="16"/>
        </w:rPr>
        <w:t>? A dynamic of denial so petulant that it casts its shadow in celebrating the recent success of a Nuclear Weapons Ban Treaty (2017).</w:t>
      </w:r>
    </w:p>
    <w:p w:rsidR="002701E8" w:rsidRPr="003C7829" w:rsidRDefault="002701E8" w:rsidP="002701E8"/>
    <w:p w:rsidR="009046D3" w:rsidRPr="003C7829" w:rsidRDefault="002701E8" w:rsidP="009046D3">
      <w:pPr>
        <w:pStyle w:val="Heading3"/>
      </w:pPr>
      <w:r w:rsidRPr="003C7829">
        <w:t>Link—</w:t>
      </w:r>
      <w:r w:rsidR="009046D3" w:rsidRPr="003C7829">
        <w:t>Terrorism</w:t>
      </w:r>
    </w:p>
    <w:p w:rsidR="00567E50" w:rsidRPr="003C7829" w:rsidRDefault="00567E50" w:rsidP="00567E50"/>
    <w:p w:rsidR="00567E50" w:rsidRPr="003C7829" w:rsidRDefault="00567E50" w:rsidP="00567E50">
      <w:pPr>
        <w:pStyle w:val="Heading4"/>
      </w:pPr>
      <w:r w:rsidRPr="003C7829">
        <w:t>Understandings and discourse on terrorism is rooted in Eurocentrism, only understanding how the State interacts with society can overcome blind spots in discourse. Liberal peace buildings focus on security guarantees continued violence.</w:t>
      </w:r>
    </w:p>
    <w:p w:rsidR="00567E50" w:rsidRPr="003C7829" w:rsidRDefault="00567E50" w:rsidP="00567E50">
      <w:r w:rsidRPr="003C7829">
        <w:rPr>
          <w:rStyle w:val="Style13ptBold"/>
        </w:rPr>
        <w:t>Stavrianakis and Stern 18</w:t>
      </w:r>
      <w:r w:rsidRPr="003C7829">
        <w:t xml:space="preserve"> (2018, Anna Stavrianakis and Maria Stern, Senior Lecturer in International Relations at University of Sussex, Professor in Peace and Development Studies at the School of Global Studies (SGS), director of the Gothenburg Center for Globalization and Development, Gothenburg University (GCGD), and co-coordinator of the undergraduate education in International Relations at SGS., “Militarism and security: Dialogue possibilities and limits”, </w:t>
      </w:r>
      <w:hyperlink r:id="rId22" w:history="1">
        <w:r w:rsidRPr="003C7829">
          <w:rPr>
            <w:rStyle w:val="Hyperlink"/>
          </w:rPr>
          <w:t>https://journals.sagepub.com/doi/pdf/10.1177/0967010617748528 //</w:t>
        </w:r>
      </w:hyperlink>
      <w:r w:rsidRPr="003C7829">
        <w:t xml:space="preserve"> WOW)</w:t>
      </w:r>
    </w:p>
    <w:p w:rsidR="00567E50" w:rsidRPr="003C7829" w:rsidRDefault="00567E50" w:rsidP="00567E50">
      <w:pPr>
        <w:rPr>
          <w:sz w:val="16"/>
        </w:rPr>
      </w:pPr>
      <w:r w:rsidRPr="003C7829">
        <w:rPr>
          <w:sz w:val="16"/>
        </w:rPr>
        <w:t xml:space="preserve">In the following paragraphs, we narrate the changes in the world that international relations studies (and produces) as a story about the conceptual shifts that have marshalled our focus on war, militarism and security. The US-led wars in Iraq and Afghanistan dashed the hopes of a peace dividend that were nurtured with the end of the Cold War. The </w:t>
      </w:r>
      <w:r w:rsidRPr="003C7829">
        <w:rPr>
          <w:u w:val="single"/>
        </w:rPr>
        <w:t>formulation of terrorism as the pre-eminent security threat of our time, replacing communism as international bogeyman, has facilitated militarized responses and stances: the invasion and occupation of Iraq and Afghanistan, themselves contributing to the growth of ISIS2, in turn spiralling into more military intervention in the Middle East.</w:t>
      </w:r>
      <w:r w:rsidRPr="003C7829">
        <w:rPr>
          <w:sz w:val="16"/>
        </w:rPr>
        <w:t xml:space="preserve"> Presently, the ongoing brutality in Syria and Yemen illustrates both the humanitarian catastrophe that accompanies war and the layering of conflicts, as Russia and Iran in the first case, and a Western-backed Saudi-led coalition in the second, further militarize violent political conflict, creating individual, family, societal, state, regional and international crises in the process. One way of making sense of such accounts is to argue that war and militarism have generated insecurity in a variety of forms – physical, gendered, food and health insecurity, to name just a few – through direct physical violence (attacks on civilian populations in both Syria and Yemen, for instance) and the attendant strategies thereof (starvation and famine, displacement) that have effects that are then labelled as security problems – refugee flows being the most politically visible in the West. Simply put, security has become a dominant frame through which such problems are being identified, addressed and studied as global problems. Even contemporary warfare (understood through traditional categorizations of warring) manifests as also a security problem in myriad ways, with seemingly unending cascading security effects. Yet while militarism and contemporary warfare, as objects of analysis if not as analytical tools, certainly do figure in critical security studies work, they often fit under the mantle of security. While critical security studies over the past 20 years or so has paid attention to human insecurity and knock-on security effects, less attention has been paid to the wars and militarism that in many cases generated them or that arise from them. For example, the 1994 United Nations Development Programme (UNDP) Human Development Report, which first articulated the concept of human security, was clear that militarism is a key cause of insecurity (UNDP, 1994). Yet of human security proponents and critical security theorists, only feminists have paid sustained attention to militarism. Why might this be so? One reason is </w:t>
      </w:r>
      <w:r w:rsidRPr="003C7829">
        <w:rPr>
          <w:u w:val="single"/>
        </w:rPr>
        <w:t>that directly addressing particular wars and forms of militarism is intensely political and requires analysis of the role of the state and of organized</w:t>
      </w:r>
      <w:r w:rsidRPr="003C7829">
        <w:rPr>
          <w:sz w:val="16"/>
        </w:rPr>
        <w:t xml:space="preserve"> 6 Security Dialogue 49(1-2) </w:t>
      </w:r>
      <w:r w:rsidRPr="003C7829">
        <w:rPr>
          <w:u w:val="single"/>
        </w:rPr>
        <w:t>violence as a social force, ongoing asymmetries in North–South relations, and the effects of a capitalist global political economy</w:t>
      </w:r>
      <w:r w:rsidRPr="003C7829">
        <w:rPr>
          <w:sz w:val="16"/>
        </w:rPr>
        <w:t xml:space="preserve">. A policy-oriented agenda such as human security has found it hard to make a critique of militarism bite: policymakers did not want to engage with the women of Greenham Common in the 1980s, and do not want to engage with anti-arms fair protestors today. Another response is that the </w:t>
      </w:r>
      <w:r w:rsidRPr="003C7829">
        <w:rPr>
          <w:rStyle w:val="Emphasis"/>
        </w:rPr>
        <w:t>relative lack of attention to militarism compared to security reflects a chronic Eurocentrism in security studies, and in international relations more generally.</w:t>
      </w:r>
      <w:r w:rsidRPr="003C7829">
        <w:rPr>
          <w:sz w:val="16"/>
        </w:rPr>
        <w:t xml:space="preserve"> For instance, today, while the </w:t>
      </w:r>
      <w:r w:rsidRPr="003C7829">
        <w:rPr>
          <w:u w:val="single"/>
        </w:rPr>
        <w:t xml:space="preserve">displacement and refugee crisis is far worse felt within Syria and Yemen, and in neighbouring countries such as Turkey and Jordan </w:t>
      </w:r>
      <w:r w:rsidRPr="003C7829">
        <w:rPr>
          <w:sz w:val="16"/>
        </w:rPr>
        <w:t xml:space="preserve">(themselves involved in war through, for example, funnelling weapons and financing), and despite the </w:t>
      </w:r>
      <w:r w:rsidRPr="003C7829">
        <w:rPr>
          <w:u w:val="single"/>
        </w:rPr>
        <w:t>indubitable evidence of widespread violence and harm in these warscapes, much of the emerging security literature, albeit selfidentified as critical, nonetheless focuses on the problem as understood in Europe</w:t>
      </w:r>
      <w:r w:rsidRPr="003C7829">
        <w:rPr>
          <w:sz w:val="16"/>
        </w:rPr>
        <w:t xml:space="preserve">, or when these wars and their effects become a political problem for Europe. Even here in this contemporary example, the well-worn patterns that postcolonial critiques of critical security studies have highlighted (Barkawi and Laffey, 2006; Duffield, 2010) are reproduced. </w:t>
      </w:r>
      <w:r w:rsidRPr="003C7829">
        <w:rPr>
          <w:u w:val="single"/>
        </w:rPr>
        <w:t>Eurocentrism also blinds us to the different ways in which security and militarism, as well as their interrelationships, manifest in distinct places, scales, temporalities and imaginaries.</w:t>
      </w:r>
      <w:r w:rsidRPr="003C7829">
        <w:rPr>
          <w:sz w:val="16"/>
        </w:rPr>
        <w:t xml:space="preserve"> This blind spot, generally speaking, includes how the </w:t>
      </w:r>
      <w:r w:rsidRPr="003C7829">
        <w:rPr>
          <w:u w:val="single"/>
        </w:rPr>
        <w:t>state as both abstraction and institution – the garrison state, postcolonial state, failed state, fragile state, Western liberal state, authoritarian state – interacts with society and employs violence and force, and to what ends</w:t>
      </w:r>
      <w:r w:rsidRPr="003C7829">
        <w:rPr>
          <w:sz w:val="16"/>
        </w:rPr>
        <w:t xml:space="preserve"> (Jabri, 2012). Another way of understanding the lack of sustained focus on militarism is to consider its relative neglect as an object of scholarly inquiry in international relations generally with the end of the Cold War, due to the political and intellectual dominance of liberalism, the rise of novel policyrelevant concepts around new wars and human security, and the rise of securitization theory (Stavrianakis and Selby, 2013). There was, of course, extensive scholarly analysis of militarism during the Cold War, often tightly linked to political mobilization around issues such as nuclear confrontation and the entrenchment of military power in (what was then called) the Third World (e.g. Eide and Thee, 1980; Enloe, 1989; Mann, 1987; Shaw, 1988). However, such inquiry clearly transgressed or emerged from beyond the limits of international relations. In particular, a lot of feminist work starts from resistance to war, raising analytical and political questions that result from the recognition of the blurred boundary between war and peace (e.g. Cockburn, 2010). The critical turn in/to security emerged out of a critique of state security and excessive focus on military power as the main type of power (Booth, 1991; Krause and Williams, 1997). However, in this literature, broadly speaking there was neither a sustained, explicit critique of the concept of militarism that necessitated its rejection nor a retention of militarism as a critical concept – feminists and historical sociologists, such as those noted above, aside. Rather, it was largely abandoned (in our view mistakenly) in tandem with the (in our view warranted) turn away from state-centrism. Thus, the terrain of analysis of military power was largely allocated to (neo)realism, strategic studies and some strands of constructivism. Additionally, some </w:t>
      </w:r>
      <w:r w:rsidRPr="003C7829">
        <w:rPr>
          <w:u w:val="single"/>
        </w:rPr>
        <w:t>Cold War concerns have been recoded in security terms: international concern over weapons of mass destruction and their proliferation</w:t>
      </w:r>
      <w:r w:rsidRPr="003C7829">
        <w:rPr>
          <w:sz w:val="16"/>
        </w:rPr>
        <w:t xml:space="preserve"> is back on the table with US–North Korea brinkmanship; </w:t>
      </w:r>
      <w:r w:rsidRPr="003C7829">
        <w:rPr>
          <w:u w:val="single"/>
        </w:rPr>
        <w:t>anti-terrorism remains on the agenda, shifting from Cold War concerns over national liberation to today’s anxiety over radical Islam</w:t>
      </w:r>
      <w:r w:rsidRPr="003C7829">
        <w:rPr>
          <w:sz w:val="16"/>
        </w:rPr>
        <w:t xml:space="preserve">. In addition, problems of civil–military relations that were understood (inadequately) in developmental terms under the rubric of the modernizing influence of the state military are now understood in terms of building a legitimate security sector, including defence forces and private military companies, as part of security governance. The increased prominence of private military companies and private security companies, meanwhile, has generated its own subliterature (e.g. Abrahamsen and Leander, 2016). The </w:t>
      </w:r>
      <w:r w:rsidRPr="003C7829">
        <w:rPr>
          <w:u w:val="single"/>
        </w:rPr>
        <w:t>focus on statebuilding, stabilization, good governance and so forth that dominates (liberal) peacebuilding</w:t>
      </w:r>
      <w:r w:rsidRPr="003C7829">
        <w:rPr>
          <w:sz w:val="16"/>
        </w:rPr>
        <w:t xml:space="preserve"> Stavrianakis and Stern 7 initiatives </w:t>
      </w:r>
      <w:r w:rsidRPr="003C7829">
        <w:rPr>
          <w:u w:val="single"/>
        </w:rPr>
        <w:t>also emphasizes the centrality of security and its interlinkages to peace and development</w:t>
      </w:r>
      <w:r w:rsidRPr="003C7829">
        <w:rPr>
          <w:sz w:val="16"/>
        </w:rPr>
        <w:t xml:space="preserve"> (e.g. Mac Ginty and Richmond, 2013; Security Dialogue, 2010). And new issues have been added to the security agenda as part of the broadening move: poverty, sexual- and gender-based violence, health, borders and infrastructure, to name a few. Nonetheless, there might be reasons for reinvigorating the concept of militarism to analyse some of these developments. For example, Cock (2005) interprets the transformations in organized violence in post-apartheid South Africa as privatized forms of militarism. Luckham (2003: 3) emphasizes that ‘democratisation … has often coincided with new forms of militarism’ that we now analyse under the rubric of security sector reform. And the importance of maintaining the civilian infrastructure for nuclear weapons capability seems to be a key, if obscured, factor shaping UK civilian energy policy (Cox et al., 2016), signalling the militarization of energy policy and challenging the sanctity of the civilian–military binary that serves as a bedrock of international nuclear order. Hence, a (</w:t>
      </w:r>
      <w:r w:rsidRPr="003C7829">
        <w:rPr>
          <w:u w:val="single"/>
        </w:rPr>
        <w:t>re)turn to war and militarism as fruitful concepts for discussing contemporary violence and the relationship between war preparation and society need not signal a return to state-centric</w:t>
      </w:r>
      <w:r w:rsidRPr="003C7829">
        <w:rPr>
          <w:sz w:val="16"/>
        </w:rPr>
        <w:t>, conservative, pro-status quo accounts of military or regime security (if, indeed, these were ever truly abandoned). Rather, the concept of militarism can be mobilized to offer a critique of military power or ideology, its preparation, effects and legacies, drawing on critical traditions in theory and methodology. Whether or not this should occur under the mantle of critical security studies or under the rubric of critical military studies or critical war studies, which focus on militarism and war as not (predominantly) aspects of security, is perhaps not the most fruitful question. Instead, we could continually ask what a focus on security or militarism allows us to see or do. How, for example, might we best understand the connections between security as imagined, implemented and experienced in Europe and the war that destroys Aleppo? If we shift our focus to seriously engage war and militarism when we transgress the constraining imaginaries of global order, we might then trouble the picture that allows dominant accounts to portray war as only ‘over there’ – in Aleppo or Goma – and not over here in the warscapes in which military power also emerges and operates, such as NATO or the EU.</w:t>
      </w:r>
    </w:p>
    <w:p w:rsidR="00567E50" w:rsidRPr="003C7829" w:rsidRDefault="00567E50" w:rsidP="00567E50">
      <w:pPr>
        <w:pStyle w:val="Heading4"/>
      </w:pPr>
      <w:r w:rsidRPr="003C7829">
        <w:t>The affirmatives discourse on terror is part of a project to create orientalist and gendered categories which guarantee intervention and conflict.</w:t>
      </w:r>
    </w:p>
    <w:p w:rsidR="00567E50" w:rsidRPr="003C7829" w:rsidRDefault="00567E50" w:rsidP="00567E50">
      <w:r w:rsidRPr="003C7829">
        <w:rPr>
          <w:rStyle w:val="Style13ptBold"/>
        </w:rPr>
        <w:t>Khalid 17</w:t>
      </w:r>
      <w:r w:rsidRPr="003C7829">
        <w:t xml:space="preserve"> (6/26/17, Maryam Khalid, Senior Lecturer Department of International Studies Languages and Cultures at Macquarie Universtiy, “Gender, Orientalism, and the ‘War on Terror'”, </w:t>
      </w:r>
      <w:hyperlink r:id="rId23" w:history="1">
        <w:r w:rsidRPr="003C7829">
          <w:rPr>
            <w:rStyle w:val="Hyperlink"/>
          </w:rPr>
          <w:t>https://www-taylorfrancis-com.proxy.lib.umich.edu/books/9781315514055 1-4 //</w:t>
        </w:r>
      </w:hyperlink>
      <w:r w:rsidRPr="003C7829">
        <w:t xml:space="preserve"> WOW)</w:t>
      </w:r>
    </w:p>
    <w:p w:rsidR="00567E50" w:rsidRPr="003C7829" w:rsidRDefault="00567E50" w:rsidP="00567E50">
      <w:pPr>
        <w:rPr>
          <w:sz w:val="16"/>
        </w:rPr>
      </w:pPr>
      <w:r w:rsidRPr="003C7829">
        <w:rPr>
          <w:sz w:val="16"/>
        </w:rPr>
        <w:t xml:space="preserve">This book examines the ways in which </w:t>
      </w:r>
      <w:r w:rsidRPr="003C7829">
        <w:rPr>
          <w:rStyle w:val="StyleUnderline"/>
        </w:rPr>
        <w:t>representations of orientalised and gendered ‘Others’ have been constructed, manipulated, and deployed in the George W. Bush administration’s ‘War on Terror’ discourse, specifically in terms of enabling military interventions into Afghanistan and Iraq</w:t>
      </w:r>
      <w:r w:rsidRPr="003C7829">
        <w:rPr>
          <w:sz w:val="16"/>
        </w:rPr>
        <w:t xml:space="preserve">. President George W. Bush, in a 2004 speech, reflected on the ‘War on Terror’ thus: In the last two-and-a-half years, we have seen remarkable and hopeful development in world history. Just think about it: </w:t>
      </w:r>
      <w:r w:rsidRPr="003C7829">
        <w:rPr>
          <w:u w:val="single"/>
        </w:rPr>
        <w:t>More than 50 million men, women and children have been liberated from two of the most brutal tyrannies on earth – 50 million people are free. All these people are now learning the blessings of freedom</w:t>
      </w:r>
      <w:r w:rsidRPr="003C7829">
        <w:rPr>
          <w:sz w:val="16"/>
        </w:rPr>
        <w:t xml:space="preserve">. (Bush 2004) The speech reiterates what had been claimed by the George W. Bush administration throughout the ‘War on Terror’: that US military responses to the attacks of 11 September 2001 were not simply retaliatory, but designed to spread ‘freedom’ and ‘liberation’ to places and peoples subjugated by barbaric leaders who aimed to inflict terror and impose their worldview on ‘the entire civilized world’ (Bush 2003). The Bush administration </w:t>
      </w:r>
      <w:r w:rsidRPr="003C7829">
        <w:rPr>
          <w:u w:val="single"/>
        </w:rPr>
        <w:t>presented the al Qaeda attacks of 11 September 2001 as constructive of ‘a war to save civilization, itself’ which ‘[w]e did not seek . . . but we must fight’ (Bush 2001b). Much ‘mainstream’ scholarship the ‘War on Terror’ that was waged after these attacks has revealed an uncritical acceptance of the assumptions of the ‘War on Terror’</w:t>
      </w:r>
      <w:r w:rsidRPr="003C7829">
        <w:rPr>
          <w:sz w:val="16"/>
        </w:rPr>
        <w:t xml:space="preserve"> (including its very necessity), focusing on strategic issues such as the most effective way to proceed with the taken-for-granted conflict between ‘good’ and ‘evil’, civilisation and barbarity, that the Bush administration put forward. 1 But these approaches take as given a particular set of (highly contested and complex) ‘values’ upon which the ‘War on Terror’ rests. This book seeks to problematise the ‘War on Terror’, specifically, the binary underpinnings of the rhetoric, representations, and actions of the US Bush administration (and its ‘Coalition of the Willing’) in the aftermath of the al Qaeda attacks of 11 September 2001. My aim 1 Introduction 2 Introduction is to illustrate an under-examined nexus in ‘War on Terror’ scholarship: that the intersection between orientalism and gender is essential to understanding official US ‘War on Terror’ discourse, particularly in terms of how </w:t>
      </w:r>
      <w:r w:rsidRPr="003C7829">
        <w:rPr>
          <w:rStyle w:val="Emphasis"/>
        </w:rPr>
        <w:t>gender and orientalism have operated to discursively ‘create’ the opportunity to engage in military interventions in Afghanistan and Iraq</w:t>
      </w:r>
      <w:r w:rsidRPr="003C7829">
        <w:rPr>
          <w:sz w:val="16"/>
        </w:rPr>
        <w:t xml:space="preserve">. </w:t>
      </w:r>
      <w:r w:rsidRPr="003C7829">
        <w:rPr>
          <w:u w:val="single"/>
        </w:rPr>
        <w:t>The deployment of racialised and gendered categories in enabling intervention is not new. Miriam Cooke, for example, points out that the ‘War on Terror’ narrative of ‘saving Afghan women’ has a striking parallel to the British experience in India in which sati became a site for British official and popular discourses to converg</w:t>
      </w:r>
      <w:r w:rsidRPr="003C7829">
        <w:rPr>
          <w:sz w:val="16"/>
        </w:rPr>
        <w:t xml:space="preserve">e, deploying stereotyped Indian men as the cause of women’s suffering and, in turn, of the need for British presence in India (Cooke 2003, 227–228). These depictions, argues Lata Mani, </w:t>
      </w:r>
      <w:r w:rsidRPr="003C7829">
        <w:rPr>
          <w:u w:val="single"/>
        </w:rPr>
        <w:t>provided justification for ‘civilising’ colonial interventions by deploying gendered and racialised understandings of ‘civilisation’ and ‘barbarism’, to construct narratives in which the coloniser must ‘save’ Indian women from Indian men (1998).</w:t>
      </w:r>
      <w:r w:rsidRPr="003C7829">
        <w:rPr>
          <w:sz w:val="16"/>
        </w:rPr>
        <w:t xml:space="preserve"> Edward Said’s 2003 commentary on the Iraq war identifies and interrogates the orientalism of similar racialised logics in the contemporary context, and in particular the ‘clash of civilisations’ logic at the heart of the ‘War on Terror’ (2003). Reading Said’s commentary, I became interested in modifying Cooke’s ‘gendered logics’ into a broader conceptualisation of ‘gendered orientalist’ logics through which to examine the ways in which representations in the ‘War on Terror’ functioned to enable military interventions. Official 2 US ‘War on Terror’ </w:t>
      </w:r>
      <w:r w:rsidRPr="003C7829">
        <w:rPr>
          <w:rStyle w:val="Emphasis"/>
        </w:rPr>
        <w:t>representations and rhetoric drew on notions of ‘civilisation’ and ‘barbarity’</w:t>
      </w:r>
      <w:r w:rsidRPr="003C7829">
        <w:rPr>
          <w:sz w:val="16"/>
        </w:rPr>
        <w:t xml:space="preserve"> from the outset. For example, soon after the attacks of 11 September 2001, Bush not had only declared a ‘War on Terror’ but also characterised this war as being </w:t>
      </w:r>
      <w:r w:rsidRPr="003C7829">
        <w:rPr>
          <w:u w:val="single"/>
        </w:rPr>
        <w:t>waged not only against specific terrorist groups but more broadly ‘against barbaric behavior, people that hate freedom and hate what we stand for’</w:t>
      </w:r>
      <w:r w:rsidRPr="003C7829">
        <w:rPr>
          <w:sz w:val="16"/>
        </w:rPr>
        <w:t xml:space="preserve"> (2001a). Said writes that ‘[w]ithout a well-organized sense that these people over there were not like ‘us’ and didn’t appreciate ‘our’ values – the very core of traditional orientalist dogma – there would have been no war’ (2004, 872). Indeed, in 2009, in his farewell address to the nation, Bush drew on this ‘orientalist dogma’ in his assessment of the military interventions undertaken under the banner of the ‘War on Terror’: Afghanistan has gone from a nation where the Taliban harbored al Qaeda and stoned women in the streets to a young democracy that is fighting terror and encouraging girls to go to school. Iraq has gone from a brutal dictatorship and a sworn enemy of America to an Arab democracy at the heart of the Middle East and a friend of the United States. (2009) A world divided into an essential battle between ‘good’ and ‘evil’ demanded military interventions into Afghanistan and Iraq. This construction and representation of ‘the world’, prescriptions of ‘proper’ or ‘acceptable’ behaviour for the ‘types’ of people in it, and of the actions and events that take place in it, depends on certain relations of power to be masked, Introduction 3 and hierarchies to be presented as ‘natural’. As such this book is concerned with the ways in which g</w:t>
      </w:r>
      <w:r w:rsidRPr="003C7829">
        <w:rPr>
          <w:rStyle w:val="Emphasis"/>
        </w:rPr>
        <w:t>endered and orientalist understandings of the world allow particular representations to become dominant and authoritative.</w:t>
      </w:r>
      <w:r w:rsidRPr="003C7829">
        <w:rPr>
          <w:sz w:val="16"/>
        </w:rPr>
        <w:t xml:space="preserve"> This is important because, as Jutta Weldes explains, ‘[d]ifferent representations of the world entail different identities, which in turn carry with them different ways of functioning in the world, are located within different power relations and make possible different interests’ (Weldes 1996, 287). As such, I </w:t>
      </w:r>
      <w:r w:rsidRPr="003C7829">
        <w:rPr>
          <w:u w:val="single"/>
        </w:rPr>
        <w:t>see ‘War on Terror’ representations (of people, places, ideas, ‘truth’, and so on) as intrinsically tied to what Jennifer Milliken explains as the character of ‘knowledge’ as ‘(re)constructed through discourse, an ordering of terms, meanings, practices that forms the background presuppositions and taken-for-granted understandings that enable people’s actions and interpretations’ (1999a, 92).</w:t>
      </w:r>
      <w:r w:rsidRPr="003C7829">
        <w:rPr>
          <w:sz w:val="16"/>
        </w:rPr>
        <w:t xml:space="preserve"> This entails </w:t>
      </w:r>
      <w:r w:rsidRPr="003C7829">
        <w:rPr>
          <w:u w:val="single"/>
        </w:rPr>
        <w:t>asking how ‘us’, ‘them’, ‘good’, ‘evil’, ‘civilised’, ‘barbaric’, and so on are constructed in the discursive representations of the ‘War on Terror’, in particular in terms of the military interventions into Iraq and Afghanistan.</w:t>
      </w:r>
      <w:r w:rsidRPr="003C7829">
        <w:rPr>
          <w:sz w:val="16"/>
        </w:rPr>
        <w:t xml:space="preserve"> Thus this book examines how gendered and orientalist identity categories (such as women, men, masculinities, femininities, us, them, backward, civilised) are created and categorised (for example some ‘types’ of ‘women’ are in need of rescue, some categories of ‘men’ are a threat) and how these categories are deployed to make military interventions in the ‘War on Terror’ legitimate. This places my work outside ‘mainstream’ International Relations (IR), which Judith Squires and Jutta Weldes explain is largely concerned (substantively) with relations between nation-states, with theoretical perspectives (such as neorealism, neoliberalism, neoliberal institutionalism) that are based on rationalist assumptions, and ‘rigorously police[s]’ these boundaries (2007, 188). A range of scholars have pointed out that mainstream IR, if it does not overlook them entirely, fails to problematise and ‘silences’ the politics and power inherent in constructing and deploying the categories and operation of race and gender, taking racialised and gendered identities for granted by largely ignoring how they affect the ways in which international politics play out ( inter alia Agathangelou and Ling 2009; Doty 1993a; Tickner 2001; Youngs 2004). I draw on the poststructural, postcolonial, and feminist IR scholarship that seeks to undermine the naturalness of identities underwritten by race, gender, and sex, and their deployment in global politics. I understand international politics to be ‘characterised by practices that have been implicated in the production of meanings and identities’, </w:t>
      </w:r>
      <w:r w:rsidRPr="003C7829">
        <w:rPr>
          <w:u w:val="single"/>
        </w:rPr>
        <w:t xml:space="preserve">understanding practices of representation by ‘the West’ of ‘the East’ as </w:t>
      </w:r>
      <w:r w:rsidRPr="003C7829">
        <w:rPr>
          <w:rStyle w:val="Emphasis"/>
        </w:rPr>
        <w:t>discursively constructing ‘the East’</w:t>
      </w:r>
      <w:r w:rsidRPr="003C7829">
        <w:rPr>
          <w:u w:val="single"/>
        </w:rPr>
        <w:t xml:space="preserve"> in ways that produce dominant regimes of legitimate ‘truth’ and ‘knowledge’</w:t>
      </w:r>
      <w:r w:rsidRPr="003C7829">
        <w:rPr>
          <w:sz w:val="16"/>
        </w:rPr>
        <w:t xml:space="preserve"> (Doty 1996, 2). Such dominant regimes work to create meanings and attach them to certain subjects and objects, which in turn creates and justifies certain possibilities and actions, and excludes or limits others. This depends on naturalising particular knowledges about ‘us’, ‘them’, and the world. The types of people who might properly fall into identity categories such as ‘good’, ‘evil’, ‘terrorist’, ‘barbaric’, those who ‘hate what we stand for’, and those to be ‘saved’ or ‘liberated’ are by no means ‘natural’ or pregiven. Rather, I see such categorisations, as well as the very creation of these 4 Introduction (and other) identity categories themselves, as discursive whereby understandings of the world (and the people in it) are ‘(re)constructed through . . . an ordering of terms, meanings, practices that forms the background presuppositions and taken-for-granted understandings that enable people’s actions and interpretations’ (Milliken 1999a, 92). Specifically, I am interested in understanding in what ways ‘War on Terror’ discourse is orientalist (as a type of racialisation) and gendered, and to what effect, in order to illuminate how (imperialist) foreign policy practice (as embodied in US ‘War on Terror’ discourse) prescribes military action as discursively ‘necessary’. My key aim in this book, then, is to illustrate that legitimacy, power, and authority (to create knowledge, to identify and classify groups of people, to prescribe and undertake certain actions) in the ‘War on Terror’ are discursively constructed through ‘official’ discursive representations that are gendered and orientalist. </w:t>
      </w:r>
    </w:p>
    <w:p w:rsidR="00567E50" w:rsidRPr="003C7829" w:rsidRDefault="00567E50" w:rsidP="00567E50"/>
    <w:p w:rsidR="009046D3" w:rsidRPr="003C7829" w:rsidRDefault="009046D3" w:rsidP="009046D3">
      <w:pPr>
        <w:pStyle w:val="Heading4"/>
      </w:pPr>
      <w:r w:rsidRPr="003C7829">
        <w:t>US efforts to leverage arms sales for anti-terror backfire due to lack of regard for human rights and is a continuation of US influence through political influence and rewarding US interests</w:t>
      </w:r>
    </w:p>
    <w:p w:rsidR="009046D3" w:rsidRPr="003C7829" w:rsidRDefault="009046D3" w:rsidP="009046D3">
      <w:r w:rsidRPr="003C7829">
        <w:rPr>
          <w:rStyle w:val="Style13ptBold"/>
        </w:rPr>
        <w:t>Stohl 8</w:t>
      </w:r>
      <w:r w:rsidRPr="003C7829">
        <w:t>-  Rachel Stohl is the director of the Conventional Defense program at the nonpartisan Stimson Center (Rachel, "Questionable Reward: Arms Sales and the War on Terrorism", https://www.armscontrol.org/act/2008_01-02/stohl, A$)</w:t>
      </w:r>
    </w:p>
    <w:p w:rsidR="009046D3" w:rsidRPr="003C7829" w:rsidRDefault="009046D3" w:rsidP="009046D3">
      <w:pPr>
        <w:rPr>
          <w:rStyle w:val="StyleUnderline"/>
        </w:rPr>
      </w:pPr>
      <w:r w:rsidRPr="003C7829">
        <w:rPr>
          <w:sz w:val="14"/>
        </w:rPr>
        <w:t xml:space="preserve">In November 2007, Pakistan’s president, General Pervez Musharraf, invoked emergency rule, suspended the constitution, and arrested thousands of opponents and human rights advocates. As other countries, such as the Netherlands and Switzerland, immediately suspended military aid and weapons deals, the United States, which has given Pakistan more than $10 billion in military assistance since September 11, 2001, decided it would review U.S. arms transfers to Pakistan. Washington also indicated it would likely not prevent any weapons transfers, asserting such a decision could undermine counterterrorism efforts.[1] </w:t>
      </w:r>
      <w:r w:rsidRPr="003C7829">
        <w:rPr>
          <w:rStyle w:val="StyleUnderline"/>
        </w:rPr>
        <w:t>U.S. policy toward Pakistan is part of a larger trend of U.S. arms export policy since the September 11 attacks, whereby the United States has made the “global war on terror” its priority in determining arms transfers and military assistance</w:t>
      </w:r>
      <w:r w:rsidRPr="003C7829">
        <w:rPr>
          <w:sz w:val="14"/>
        </w:rPr>
        <w:t xml:space="preserve">. In the last six years, </w:t>
      </w:r>
      <w:r w:rsidRPr="003C7829">
        <w:rPr>
          <w:rStyle w:val="StyleUnderline"/>
        </w:rPr>
        <w:t>Washington has stepped up its sales and transfers of high-technology weapons, military training, and other military assistance to governments regardless of their respect for human rights, democratic principles, or nonproliferation.</w:t>
      </w:r>
      <w:r w:rsidRPr="003C7829">
        <w:rPr>
          <w:sz w:val="14"/>
        </w:rPr>
        <w:t xml:space="preserve"> </w:t>
      </w:r>
      <w:r w:rsidRPr="003C7829">
        <w:rPr>
          <w:rStyle w:val="StyleUnderline"/>
        </w:rPr>
        <w:t xml:space="preserve">All that matters is that they have pledged their assistance in the global war on terrorism. </w:t>
      </w:r>
      <w:r w:rsidRPr="003C7829">
        <w:rPr>
          <w:sz w:val="14"/>
        </w:rPr>
        <w:t xml:space="preserve">U.S. Arms Sales and Export Policy Before and After September 11 To be sure, the </w:t>
      </w:r>
      <w:r w:rsidRPr="003C7829">
        <w:rPr>
          <w:rStyle w:val="Emphasis"/>
        </w:rPr>
        <w:t>United States traditionally has used arms sales to “reward” those countries willing to support its policies</w:t>
      </w:r>
      <w:r w:rsidRPr="003C7829">
        <w:rPr>
          <w:sz w:val="14"/>
        </w:rPr>
        <w:t xml:space="preserve">. </w:t>
      </w:r>
      <w:r w:rsidRPr="003C7829">
        <w:rPr>
          <w:rStyle w:val="StyleUnderline"/>
        </w:rPr>
        <w:t xml:space="preserve">The claimed motivations of such policies have changed over time from anti-communism to democracy building to </w:t>
      </w:r>
      <w:r w:rsidRPr="003C7829">
        <w:rPr>
          <w:rStyle w:val="Emphasis"/>
        </w:rPr>
        <w:t>anti-terrorism</w:t>
      </w:r>
      <w:r w:rsidRPr="003C7829">
        <w:rPr>
          <w:sz w:val="14"/>
        </w:rPr>
        <w:t xml:space="preserve">. </w:t>
      </w:r>
      <w:r w:rsidRPr="003C7829">
        <w:rPr>
          <w:rStyle w:val="StyleUnderline"/>
        </w:rPr>
        <w:t xml:space="preserve">The basic notion of using arms sales as a means of promoting loyalty to U.S. goals has been consistent. </w:t>
      </w:r>
      <w:r w:rsidRPr="003C7829">
        <w:rPr>
          <w:sz w:val="14"/>
        </w:rPr>
        <w:t xml:space="preserve">Throughout this period, the </w:t>
      </w:r>
      <w:r w:rsidRPr="003C7829">
        <w:rPr>
          <w:rStyle w:val="StyleUnderline"/>
        </w:rPr>
        <w:t>United States has dominated the global arms market and continues to do so today</w:t>
      </w:r>
      <w:r w:rsidRPr="003C7829">
        <w:rPr>
          <w:sz w:val="14"/>
        </w:rPr>
        <w:t xml:space="preserve">. In 2006, </w:t>
      </w:r>
      <w:r w:rsidRPr="003C7829">
        <w:rPr>
          <w:rStyle w:val="StyleUnderline"/>
        </w:rPr>
        <w:t>Washington concluded the largest number of new arms deals ($16.9 billion worth in 2006, 41.9 percent of the global total) and made the most actual arms deliveries ($14 billion, nearly 52 percent of global arms deliveries</w:t>
      </w:r>
      <w:r w:rsidRPr="003C7829">
        <w:rPr>
          <w:sz w:val="14"/>
        </w:rPr>
        <w:t xml:space="preserve">).[2] The United States’ closest competitors were Russia and the United Kingdom, which made $8.7 billion and $3.1 billion in new deals, respectively, and delivered $5.8 billion and $3.3 billion worth of weapons. The United States has also regained its position atop exporters to the developing world, the largest purchasers of arms. Although the total global value of arms agreements fell in 2006, the United States saw multibillion-dollar increases in the value of its arms transfer agreements worldwide and with the developing world. Post-September 11 Policy Changes </w:t>
      </w:r>
      <w:r w:rsidRPr="003C7829">
        <w:rPr>
          <w:rStyle w:val="StyleUnderline"/>
        </w:rPr>
        <w:t>Nonetheless, there have been important changes since the September 11 attacks, with the United States finessing its arms export policies to support its war on terrorism</w:t>
      </w:r>
      <w:r w:rsidRPr="003C7829">
        <w:rPr>
          <w:sz w:val="14"/>
        </w:rPr>
        <w:t xml:space="preserve">. </w:t>
      </w:r>
      <w:r w:rsidRPr="003C7829">
        <w:rPr>
          <w:rStyle w:val="StyleUnderline"/>
        </w:rPr>
        <w:t xml:space="preserve">The most significant changes have involved the </w:t>
      </w:r>
      <w:r w:rsidRPr="003C7829">
        <w:rPr>
          <w:rStyle w:val="Emphasis"/>
        </w:rPr>
        <w:t>lifting of sanctions</w:t>
      </w:r>
      <w:r w:rsidRPr="003C7829">
        <w:rPr>
          <w:rStyle w:val="StyleUnderline"/>
        </w:rPr>
        <w:t xml:space="preserve">, the </w:t>
      </w:r>
      <w:r w:rsidRPr="003C7829">
        <w:rPr>
          <w:rStyle w:val="Emphasis"/>
        </w:rPr>
        <w:t>increase of arms and military training</w:t>
      </w:r>
      <w:r w:rsidRPr="003C7829">
        <w:rPr>
          <w:rStyle w:val="StyleUnderline"/>
        </w:rPr>
        <w:t xml:space="preserve"> provided </w:t>
      </w:r>
      <w:r w:rsidRPr="003C7829">
        <w:rPr>
          <w:rStyle w:val="Emphasis"/>
        </w:rPr>
        <w:t>to perceived anti-terrorist allies</w:t>
      </w:r>
      <w:r w:rsidRPr="003C7829">
        <w:rPr>
          <w:rStyle w:val="StyleUnderline"/>
        </w:rPr>
        <w:t>, and the development of new programs focused and based on the global anti-terrorist crusade</w:t>
      </w:r>
      <w:r w:rsidRPr="003C7829">
        <w:rPr>
          <w:sz w:val="14"/>
        </w:rPr>
        <w:t xml:space="preserve">. To understand and document this trend, the Center for Defense Information has analyzed military assistance data (using U.S. government data solely) for 25 countries[3] that have been identified by the United States as having a strategic role in the war on terrorism. </w:t>
      </w:r>
      <w:r w:rsidRPr="003C7829">
        <w:rPr>
          <w:rStyle w:val="StyleUnderline"/>
        </w:rPr>
        <w:t xml:space="preserve">These countries include those that reflect the counterterrorism priorities of the United States—17 are “frontline” states identified by the Bush administration as “countries that cooperate with the United States in the war on terrorism or face terrorist threats themselves”—and others strategically located near Afghanistan and Iraq. </w:t>
      </w:r>
      <w:r w:rsidRPr="003C7829">
        <w:rPr>
          <w:sz w:val="14"/>
        </w:rPr>
        <w:t xml:space="preserve">Lifting Sanctions Immediately after the attacks of September 11, the Bush administration </w:t>
      </w:r>
      <w:r w:rsidRPr="003C7829">
        <w:rPr>
          <w:rStyle w:val="StyleUnderline"/>
        </w:rPr>
        <w:t>proposed allowing arms sales to potential anti-terrorist allies that had previously been blocked from weapons transfers because they had committed significant human rights violations, lacked sufficient democratic institutions, had been involved in acts of aggression, or had tested nuclear weapons</w:t>
      </w:r>
      <w:r w:rsidRPr="003C7829">
        <w:rPr>
          <w:sz w:val="14"/>
        </w:rPr>
        <w:t xml:space="preserve">. Congressional opposition prevented these sanctions from being lifted en bloc, and as a result, decisions to lift sanctions were made on a case-by-case basis. To date, the United States has completely lifted pre-September 11 sanctions on Armenia, Azerbaijan, India, Pakistan, Tajikistan, and the former Federal Republic of Yugoslavia (now Montenegro and Serbia). Since September 11, 2001, additional military assistance restrictions to Thailand and Indonesia have been waived. </w:t>
      </w:r>
      <w:r w:rsidRPr="003C7829">
        <w:rPr>
          <w:rStyle w:val="StyleUnderline"/>
        </w:rPr>
        <w:t>These countries have been identified as key allies in the global war on terrorism, but each has troubling recent pasts, which led to them being placed on the list in the first place.</w:t>
      </w:r>
      <w:r w:rsidRPr="003C7829">
        <w:rPr>
          <w:sz w:val="14"/>
        </w:rPr>
        <w:t xml:space="preserve"> </w:t>
      </w:r>
      <w:r w:rsidRPr="003C7829">
        <w:rPr>
          <w:rStyle w:val="StyleUnderline"/>
        </w:rPr>
        <w:t>Not only is each country involved in interstate or intrastate conflicts, but India and Pakistan have been criticized for their evolving nuclear weapons programs, Pakistan’s and Thailand’s military governments attained power as a result of coups, Azerbaijan has been embroiled for well more than a decade in a shaky cease-fire with Armenia, the stability of Tajikistan remains questionable, and the human rights record of Indonesia’s military remains of great concern</w:t>
      </w:r>
      <w:r w:rsidRPr="003C7829">
        <w:rPr>
          <w:sz w:val="14"/>
        </w:rPr>
        <w:t xml:space="preserve">. Although sanctions have been removed, the conditions in these countries have not improved and in many cases have become worse. Nonetheless, arms transfers and other military assistance to all have increased. In addition, the human rights records of many of these countries have actually worsened, with increasing abuses by government and security forces. U.S. transfers could fuel these human rights abuses and continuing conflict. </w:t>
      </w:r>
      <w:r w:rsidRPr="003C7829">
        <w:rPr>
          <w:rStyle w:val="StyleUnderline"/>
        </w:rPr>
        <w:t xml:space="preserve">If the events of September 11, 2001, had never happened, these countries would likely still remain under strict U.S. sanctions. </w:t>
      </w:r>
      <w:r w:rsidRPr="003C7829">
        <w:rPr>
          <w:sz w:val="14"/>
        </w:rPr>
        <w:t>Increasing Arms and Training to Anti-Terrorism Allies The second policy shift has been the Bush administration’s commitment to using U.S. weapons to arm potential allies in the war against terrorism. On the six-month anniversary of the September 11 attacks, President George W. Bush declared that the United States was willing to provide training and assistance to any government facing a terrorist threat, stating that “</w:t>
      </w:r>
      <w:r w:rsidRPr="003C7829">
        <w:rPr>
          <w:rStyle w:val="StyleUnderline"/>
        </w:rPr>
        <w:t>America encourages and expects governments everywhere to help remove the terrorist parasites that threaten their own countries and peace of the world. If governments need training, or resources to meet this commitment, America will help</w:t>
      </w:r>
      <w:r w:rsidRPr="003C7829">
        <w:rPr>
          <w:sz w:val="14"/>
        </w:rPr>
        <w:t>.”[4] In addition to the six countries that have had their sanctions lifted, the United States has provided military assistance to some countries that it had not aided previously in this way. For example, Yemen has received grants to acquire U.S weaponry for the last six years, but none in the 11 years prior to 2001. Turkmenistan is now buying U.S. weaponry, and Kyrgyzstan is now permitted to make commercial purchases of U.S. weapons. Even more telling, 18 of the 25 countries in this series received more military assistance and 16 concluded more arms sales with the United States during the five years after the September 11 attacks than they had during the period following the end of the Cold War (fiscal years 1990-2001). In the first five years following September 11, 2001, the United States sold nearly five times more weapons through Foreign Military Sales (FMS) and Direct Commercial Sales (DCS) to these 25 countries than during the five years prior to that date. From fiscal year 2002 through fiscal year 2006, FMS to these countries increased from about $1.7 billion to $5.3 billion. DCS for these 25 countries have also reached new highs, rising from $72 million during fiscal years 1997-2001 to more than $3 billion during fiscal years 2002-2006. Pakistan had the largest increase in military sales (FMS and DCS) in the five-year period, signing agreements for $3.6 billion in U.S. defense articles. Other beneficiaries of the war on terrorism arms sale bonanza were Bahrain, which saw an increase of $1.6 billion, and Algeria, which saw an increase of nearly $600 million. In Iraq, we have witnessed some of the drawbacks of this rush to arm and equip countries. In July 2007, the Government Accountability Office (GAO) released a report that revealed that nearly 200,000 weapons and other military equipment that the United States had provided to Iraqi security forces had not been accounted for. Among the weaknesses noted by the GAO was that the Department of Defense, which oversees the Iraqi train-and-equip program, neglected to implement basic accountability procedures to keep track of the distribution of weapons issued in 2004 and 2005.[5] Today, the United States has not enunciated a clear plan to remedy these kinds of problems. Yet, as recently as September 2007, the top U.S. commander in Iraq, General David Petraeus, urged Washington to increase weapons sales to Iraq as soon as possible. T</w:t>
      </w:r>
      <w:r w:rsidRPr="003C7829">
        <w:rPr>
          <w:rStyle w:val="StyleUnderline"/>
        </w:rPr>
        <w:t xml:space="preserve">he United States has also viewed military training as an important aspect of its focus on fighting terrorism. </w:t>
      </w:r>
      <w:r w:rsidRPr="003C7829">
        <w:rPr>
          <w:sz w:val="14"/>
        </w:rPr>
        <w:t>A telling statement for the direction of U.S. policy was made in March 2002, when Bush emphasized U.S. reliance on training programs. He said, “</w:t>
      </w:r>
      <w:r w:rsidRPr="003C7829">
        <w:rPr>
          <w:rStyle w:val="StyleUnderline"/>
        </w:rPr>
        <w:t xml:space="preserve">We will not send American troops to every battle, but America will actively prepare other nations for the battles ahead.”[6] Since September 11, 2001, the United States has offered military training to many countries that have experienced terrorism on their own soil, are struggling with the presence of terrorist networks, or are </w:t>
      </w:r>
      <w:r w:rsidRPr="003C7829">
        <w:rPr>
          <w:rStyle w:val="Emphasis"/>
        </w:rPr>
        <w:t xml:space="preserve">essential to U.S. counterterrorism strategy. </w:t>
      </w:r>
      <w:r w:rsidRPr="003C7829">
        <w:rPr>
          <w:sz w:val="14"/>
        </w:rPr>
        <w:t xml:space="preserve">The overall funding for the International Military Education and Training (IMET) program has grown dramatically since 2001. For the 25 countries, the IMET program grew from $39 million in the five years prior to September 11, 2001, to $93 million in the five years after the attacks. That has also meant that the 25 countries are receiving an even greater percentage of total U.S. military training funds. In 2001 the 25 countries received 15 percent of total IMET funds, but by 2006, their share had jumped to nearly 25 percent. Although some of these countries are clearly involved with U.S. efforts to defeat al Qaeda and other terrorist networks, with others, such as those in Africa and Asia, </w:t>
      </w:r>
      <w:r w:rsidRPr="003C7829">
        <w:rPr>
          <w:rStyle w:val="StyleUnderline"/>
        </w:rPr>
        <w:t>the United States is gambling that military training will buy allies in the long run. Military training in many instances promotes the readiness, efficiency, and effectiveness of foreign military troops. It may also worsen the situation in countries plagued by terrorism if a well-armed and unaccountable military is not kept in check with human rights training and the country does not receive assistance building legal and judicial structures</w:t>
      </w:r>
      <w:r w:rsidRPr="003C7829">
        <w:rPr>
          <w:sz w:val="14"/>
        </w:rPr>
        <w:t xml:space="preserve">. Economic and social aid should also be offered concurrently to help strengthen and promote internal stability. Moreover, in some countries, such as Colombia, Nepal, and the Philippines, what is being described as counterterrorism training is in practice counterinsurgency training. The United States is involving itself in internal conflicts around the world and is in practice encouraging countries to continue their internal struggles that predate September 11, 2001. </w:t>
      </w:r>
      <w:r w:rsidRPr="003C7829">
        <w:rPr>
          <w:rStyle w:val="StyleUnderline"/>
        </w:rPr>
        <w:t xml:space="preserve">Not every insurgency is a threat to U.S. security, and some may in fact have very little to do with halting the spread of terrorism worldwide. </w:t>
      </w:r>
      <w:r w:rsidRPr="003C7829">
        <w:rPr>
          <w:sz w:val="14"/>
        </w:rPr>
        <w:t xml:space="preserve">The Bush administration argues that professionalizing the world’s militaries will help prevent human rights abuses down the road. Yet, the Department of State reveals in its annual human rights report that “serious,” “grave,” or “significant” abuses were committed by the government or state security forces in more than one-half of the 25 countries profiled in 2006 alone.[7] In many cases, U.S. military assistance to these countries is growing at the same time as human rights conditions are worsening. Ethiopia, which is carrying out a brutal counterinsurgency campaign within its own borders, also launched an invasion of Somalia in December 2006 blamed for the deaths of scores of civilians and the displacement of at least 100,000 Somalis in indiscriminate violence in and around Mogadishu. Chad, which suffers from widespread turmoil and corruption, employs child soldiers in the ranks of its national army and is at a minimum tacitly involved in the ongoing regional conflicts in the Central African Republic and Sudan. By providing military assistance with a disregard for human rights conditions, the United States is not only giving up the opportunity to use military assistance as leverage to improve human rights conditions, but is also rewarding abusive governments for their unconscionable actions. </w:t>
      </w:r>
      <w:r w:rsidRPr="003C7829">
        <w:rPr>
          <w:rStyle w:val="StyleUnderline"/>
        </w:rPr>
        <w:t>Moreover, in some of these countries, the military has contributed to domestic political turmoil and instability</w:t>
      </w:r>
      <w:r w:rsidRPr="003C7829">
        <w:rPr>
          <w:sz w:val="14"/>
        </w:rPr>
        <w:t xml:space="preserve">. In 2006 and 2007, Chad, Nepal, Pakistan, and Thailand dealt with pervasive and significant upheaval. Nepalese security forces opened fire on peaceful strikes and anti-government demonstrations. Chad’s government barely survived a coup attempt. Thailand’s government was taken over in a “peaceful” military coup. The Musharraf government’s continuing battle against reform and political challengers led to the imposition of emergency rule, a move that abandons any pretense of democratic principles. Establishment of New Programs The third significant policy shift has been the creation of new Defense Department programs that provide training and weapons for counterterrorism operations outside traditional avenues of support. The Pentagon has long sought the freedom to provide military assistance without human rights conditions or other restrictions under current U.S. law as enunciated in the Foreign Assistance Act. In fiscal year 2002, the Regional Defense Counterterrorism Fellowship Program (CTFP) was created by Congress through the defense appropriations act with a mandate to provide nonlethal anti-terrorism training. In fiscal year 2004, it began offering lethal training. In fiscal year 2006, Congress authorized the Defense Department to use $200 million of its operation and maintenance funds to equip and train foreign militaries for counterterrorism operations, so-called Section 1206 authority. Creating these parallel training authorities and funding them through the defense budget allows the Pentagon to bypass the Foreign Assistance Act and limits congressional oversight and the normally more cautious State Department from these decisions. In particular, it could help to sidestep restrictions on training or arming human rights abusers. For example, it could be argued that the CTFP essentially serves the same purpose as the State Department’s IMET program but without any of the oversight or conditions. The newly created Defense Department programs have provided training and equipment to all but four of the 25 countries examined. These programs come in addition to the aid provided through the five traditional major military assistance programs. For example, Yemen received more than $4 million in Section 1206 funding in fiscal year 2006 and an additional $200,000 in CTFP funding in fiscal year 2005, as well as $19.6 million in the five traditional types of aid in fiscal year 2006 and $14.6 million in such aid in fiscal year 2005. Implications of Post-September 11 Policy Changes </w:t>
      </w:r>
      <w:r w:rsidRPr="003C7829">
        <w:rPr>
          <w:rStyle w:val="StyleUnderline"/>
        </w:rPr>
        <w:t>Although the dollar value of the increased support for these countries could be seen as relatively insignificant compared to the considerably greater military assistance given to NATO allies or countries in the Middle East, the relative shift from no or very few sales to millions or billions in military assistance in some cases matters greatly</w:t>
      </w:r>
      <w:r w:rsidRPr="003C7829">
        <w:rPr>
          <w:sz w:val="14"/>
        </w:rPr>
        <w:t xml:space="preserve">. After all, these sales are likely to mark only the beginning of U.S. military and defense industry ties with these questionable and challenging allies. The U.S. defense industry often relies on initial sales in order to encourage future sales; develop maintenance, consulting, or upgrades contracts; and set the stage for larger-ticket items down the road. Using the war on terrorism as their entrance card, these traditionally undesirable partners have gotten their feet in the door and will likely enjoy long-term military relationships with the United States. Indeed, for the most part, sales and training to these countries have grown every year. The United States must question whether these new allies and these transfers are consistent with long-standing principles and tenets of U.S. law. Second, these transfers could pose significant risks to long-term U.S. security and stability. </w:t>
      </w:r>
      <w:r w:rsidRPr="003C7829">
        <w:rPr>
          <w:rStyle w:val="StyleUnderline"/>
        </w:rPr>
        <w:t>From the outset, much of this military assistance is inconsistent with U.S. efforts to spread peace and democracy throughout the world. Beyond the theoretical or principled contradiction, however, the reality is that once these weapons leave U.S. possession and training courses are completed, the United States cannot control how or by whom the weapons are used or the training is implemented</w:t>
      </w:r>
      <w:r w:rsidRPr="003C7829">
        <w:rPr>
          <w:sz w:val="14"/>
        </w:rPr>
        <w:t xml:space="preserve">. The situation in Iraq demonstrates this reality: U.S. weapons intended for Iraqi security forces have ended up in the hands of insurgents in Iraq and Turkey. In many cases, the countries receiving U.S. military assistance have only pledged assistance to the war on terrorism and may in fact behave in ways the United States opposes. Yet, little can be done in response beyond limiting future weapons and training. Moreover, the United States suffers from the possibility of blowback—having these weapons used against U.S. troops, civilians, or interests down the road—a phenomenon the United States has experienced firsthand in Afghanistan and Iraq. Weapons provided to the mujahideen in the 1980s were used by the Taliban and today’s Afghan rebels. In Iraq, weapons provided to Saddam Hussein during the 1980s remain in circulation and in the hands of Iraqi insurgents. The Bush administration’s policy of arming these new allies for short-term gains could put the United States at considerable risk and result in the United States facing its own weapons as political alliances deteriorate. </w:t>
      </w:r>
      <w:r w:rsidRPr="003C7829">
        <w:rPr>
          <w:rStyle w:val="StyleUnderline"/>
        </w:rPr>
        <w:t>Because the United States has increased transfers and training to countries that have dismal records on democracy, human rights, and loyalty, it is not too far a stretch to believe that some of these new allies could turn against the United States in the future. The track records of many of these recipients—poor human rights records, prior support for and harboring of terrorists, or consistently undemocratic regimes—have been ignored by the Bush administration in an effort to bolster the war on terrorism</w:t>
      </w:r>
      <w:r w:rsidRPr="003C7829">
        <w:rPr>
          <w:sz w:val="14"/>
        </w:rPr>
        <w:t xml:space="preserve">. In doing so, the </w:t>
      </w:r>
      <w:r w:rsidRPr="003C7829">
        <w:rPr>
          <w:rStyle w:val="StyleUnderline"/>
        </w:rPr>
        <w:t>United States loses the ability to encourage a change in these bad actors’ behavior and does not guarantee that these short-term allies will remain long-term U.S. partners. Furthermore, the instability in many of these countries also raises questions about their future allegiance.</w:t>
      </w:r>
      <w:r w:rsidRPr="003C7829">
        <w:rPr>
          <w:sz w:val="14"/>
        </w:rPr>
        <w:t xml:space="preserve"> </w:t>
      </w:r>
      <w:r w:rsidRPr="003C7829">
        <w:rPr>
          <w:rStyle w:val="StyleUnderline"/>
        </w:rPr>
        <w:t>Ironically, the provision of weapons, aid, and training to some states might even ultimately serve to undermine the U.S. goal of eradicating terrorism.</w:t>
      </w:r>
      <w:r w:rsidRPr="003C7829">
        <w:rPr>
          <w:sz w:val="14"/>
        </w:rPr>
        <w:t xml:space="preserve"> Countries benefiting from new access to weapons and training may see the continuation of the war on terrorism to be in their own best interest. They may not seriously commit to fighting terrorism because an end to terrorist threats, either real or perceived, might mean a decrease in aid. Thus, the actual dedication of many of these countries to U.S. goals and policies may leave much to be desired. Conclusion </w:t>
      </w:r>
      <w:r w:rsidRPr="003C7829">
        <w:rPr>
          <w:rStyle w:val="StyleUnderline"/>
        </w:rPr>
        <w:t>Rather than continuing its current approach, the United States would be better served by abiding by its long-standing arms export laws to ensure that weapons exports do not undermine security and stability, weaken democracy, support military coups, escalate arms races, exacerbate ongoing conflicts, or cause arms buildups in unstable regions or are used to commit human rights abuses.</w:t>
      </w:r>
      <w:r w:rsidRPr="003C7829">
        <w:rPr>
          <w:sz w:val="14"/>
        </w:rPr>
        <w:t xml:space="preserve"> </w:t>
      </w:r>
      <w:r w:rsidRPr="003C7829">
        <w:rPr>
          <w:rStyle w:val="StyleUnderline"/>
        </w:rPr>
        <w:t>Although the war on terrorism has taken center stage, these principles and values should not be given an end run</w:t>
      </w:r>
      <w:r w:rsidRPr="003C7829">
        <w:rPr>
          <w:sz w:val="14"/>
        </w:rPr>
        <w:t xml:space="preserve">. This may mean that even close allies, such as Djibouti, Ethiopia, and Pakistan, which have worsening or no improvement in their human rights records, have their military assistance scaled back until substantial improvements are made. </w:t>
      </w:r>
      <w:r w:rsidRPr="003C7829">
        <w:rPr>
          <w:rStyle w:val="StyleUnderline"/>
        </w:rPr>
        <w:t>The United States should look at other ways of cooperating with new allies, such as economic and development assistance, and work to strengthen these partners’ democracies and institutions. More than ever, the United States needs strong partners that value human rights and the rule of law. If arms and training are the only foreign policy tools the United States is willing to use, then they must be provided in line with U.S. law and under the strictest oversight and accountability. Programs should not be allowed to bypass U.S. law. New Defense Department programs should be scaled back and evaluated, rather than expanded, to ensure that they are upholding U.S. law. If the United States does sell weapons and provide training to questionable new allies, all effort should be taken to ensure that these weapons do not undermine U.S. security down the road.</w:t>
      </w:r>
    </w:p>
    <w:p w:rsidR="009046D3" w:rsidRPr="003C7829" w:rsidRDefault="009046D3" w:rsidP="009046D3"/>
    <w:p w:rsidR="00567E50" w:rsidRPr="003C7829" w:rsidRDefault="00567E50" w:rsidP="009046D3"/>
    <w:p w:rsidR="00722646" w:rsidRPr="003C7829" w:rsidRDefault="00722646" w:rsidP="00722646">
      <w:pPr>
        <w:pStyle w:val="Heading3"/>
      </w:pPr>
      <w:r w:rsidRPr="003C7829">
        <w:t>Link—Unregulated Arms/Instability</w:t>
      </w:r>
    </w:p>
    <w:p w:rsidR="00722646" w:rsidRPr="003C7829" w:rsidRDefault="00722646" w:rsidP="00722646"/>
    <w:p w:rsidR="00722646" w:rsidRPr="003C7829" w:rsidRDefault="00722646" w:rsidP="00722646">
      <w:pPr>
        <w:pStyle w:val="Heading4"/>
        <w:rPr>
          <w:u w:val="single"/>
        </w:rPr>
      </w:pPr>
      <w:r w:rsidRPr="003C7829">
        <w:t xml:space="preserve">The aff’s focus on the </w:t>
      </w:r>
      <w:r w:rsidRPr="003C7829">
        <w:rPr>
          <w:u w:val="single"/>
        </w:rPr>
        <w:t>unrestrained arms trade</w:t>
      </w:r>
      <w:r w:rsidRPr="003C7829">
        <w:t xml:space="preserve"> and the </w:t>
      </w:r>
      <w:r w:rsidRPr="003C7829">
        <w:rPr>
          <w:u w:val="single"/>
        </w:rPr>
        <w:t>disorganized violence</w:t>
      </w:r>
      <w:r w:rsidRPr="003C7829">
        <w:t xml:space="preserve"> it brings abroad </w:t>
      </w:r>
      <w:r w:rsidRPr="003C7829">
        <w:rPr>
          <w:u w:val="single"/>
        </w:rPr>
        <w:t>occludes</w:t>
      </w:r>
      <w:r w:rsidRPr="003C7829">
        <w:t xml:space="preserve"> and </w:t>
      </w:r>
      <w:r w:rsidRPr="003C7829">
        <w:rPr>
          <w:u w:val="single"/>
        </w:rPr>
        <w:t>distorts imperial relations</w:t>
      </w:r>
      <w:r w:rsidRPr="003C7829">
        <w:t xml:space="preserve">—the impact is the </w:t>
      </w:r>
      <w:r w:rsidRPr="003C7829">
        <w:rPr>
          <w:u w:val="single"/>
        </w:rPr>
        <w:t>fundamentally gendered physical</w:t>
      </w:r>
      <w:r w:rsidRPr="003C7829">
        <w:t xml:space="preserve"> and </w:t>
      </w:r>
      <w:r w:rsidRPr="003C7829">
        <w:rPr>
          <w:u w:val="single"/>
        </w:rPr>
        <w:t>structural violence</w:t>
      </w:r>
      <w:r w:rsidRPr="003C7829">
        <w:t xml:space="preserve"> of militarism</w:t>
      </w:r>
    </w:p>
    <w:p w:rsidR="00722646" w:rsidRPr="003C7829" w:rsidRDefault="00722646" w:rsidP="00722646">
      <w:r w:rsidRPr="003C7829">
        <w:rPr>
          <w:rStyle w:val="Style13ptBold"/>
        </w:rPr>
        <w:t>Stavrianakis, 19</w:t>
      </w:r>
      <w:r w:rsidRPr="003C7829">
        <w:t>—Senior Lecturer in International Relations and Director of Teaching and Learning in the School of Global Studies, University of Sussex (Anna, “Controlling weapons circulation in a postcolonial militarised world,” Review of International Studies, Volume 45, Issue 1 January 2019 , pp. 57-76, dml) [ableist language modifications denoted by brackets]</w:t>
      </w:r>
    </w:p>
    <w:p w:rsidR="00722646" w:rsidRPr="003C7829" w:rsidRDefault="00722646" w:rsidP="00722646"/>
    <w:p w:rsidR="00722646" w:rsidRPr="003C7829" w:rsidRDefault="00722646" w:rsidP="00722646">
      <w:pPr>
        <w:rPr>
          <w:sz w:val="16"/>
        </w:rPr>
      </w:pPr>
      <w:r w:rsidRPr="003C7829">
        <w:rPr>
          <w:rStyle w:val="StyleUnderline"/>
        </w:rPr>
        <w:t xml:space="preserve">A </w:t>
      </w:r>
      <w:r w:rsidRPr="003C7829">
        <w:rPr>
          <w:rStyle w:val="Emphasis"/>
        </w:rPr>
        <w:t>longer historical view</w:t>
      </w:r>
      <w:r w:rsidRPr="003C7829">
        <w:rPr>
          <w:rStyle w:val="StyleUnderline"/>
        </w:rPr>
        <w:t xml:space="preserve"> that is </w:t>
      </w:r>
      <w:r w:rsidRPr="003C7829">
        <w:rPr>
          <w:rStyle w:val="Emphasis"/>
        </w:rPr>
        <w:t>not</w:t>
      </w:r>
      <w:r w:rsidRPr="003C7829">
        <w:rPr>
          <w:sz w:val="16"/>
        </w:rPr>
        <w:t xml:space="preserve"> hamstrung </w:t>
      </w:r>
      <w:r w:rsidRPr="003C7829">
        <w:rPr>
          <w:rStyle w:val="StyleUnderline"/>
        </w:rPr>
        <w:t>[</w:t>
      </w:r>
      <w:r w:rsidRPr="003C7829">
        <w:rPr>
          <w:rStyle w:val="Emphasis"/>
        </w:rPr>
        <w:t>constrained</w:t>
      </w:r>
      <w:r w:rsidRPr="003C7829">
        <w:rPr>
          <w:rStyle w:val="StyleUnderline"/>
        </w:rPr>
        <w:t xml:space="preserve">] by a </w:t>
      </w:r>
      <w:r w:rsidRPr="003C7829">
        <w:rPr>
          <w:rStyle w:val="Emphasis"/>
        </w:rPr>
        <w:t>state-centric ontology</w:t>
      </w:r>
      <w:r w:rsidRPr="003C7829">
        <w:rPr>
          <w:rStyle w:val="StyleUnderline"/>
        </w:rPr>
        <w:t xml:space="preserve"> allows us to see that arms transfer practices have </w:t>
      </w:r>
      <w:r w:rsidRPr="003C7829">
        <w:rPr>
          <w:rStyle w:val="Emphasis"/>
        </w:rPr>
        <w:t>long been part</w:t>
      </w:r>
      <w:r w:rsidRPr="003C7829">
        <w:rPr>
          <w:rStyle w:val="StyleUnderline"/>
        </w:rPr>
        <w:t xml:space="preserve"> of the </w:t>
      </w:r>
      <w:r w:rsidRPr="003C7829">
        <w:rPr>
          <w:rStyle w:val="Emphasis"/>
        </w:rPr>
        <w:t>simultaneously transnational</w:t>
      </w:r>
      <w:r w:rsidRPr="003C7829">
        <w:rPr>
          <w:rStyle w:val="StyleUnderline"/>
        </w:rPr>
        <w:t xml:space="preserve"> and </w:t>
      </w:r>
      <w:r w:rsidRPr="003C7829">
        <w:rPr>
          <w:rStyle w:val="Emphasis"/>
        </w:rPr>
        <w:t>asymmetrical constitution of force</w:t>
      </w:r>
      <w:r w:rsidRPr="003C7829">
        <w:rPr>
          <w:sz w:val="16"/>
        </w:rPr>
        <w:t xml:space="preserve">. Historical scholarship on the arms trade emphasises the importance of decolonization as the shift from empire to a system of formally sovereign states in which North-South power asymmetries continue to resonate. </w:t>
      </w:r>
      <w:r w:rsidRPr="003C7829">
        <w:rPr>
          <w:rStyle w:val="StyleUnderline"/>
        </w:rPr>
        <w:t xml:space="preserve">One of the </w:t>
      </w:r>
      <w:r w:rsidRPr="003C7829">
        <w:rPr>
          <w:rStyle w:val="Emphasis"/>
        </w:rPr>
        <w:t>key transformations</w:t>
      </w:r>
      <w:r w:rsidRPr="003C7829">
        <w:rPr>
          <w:rStyle w:val="StyleUnderline"/>
        </w:rPr>
        <w:t xml:space="preserve"> in weapons transfer practices that came with </w:t>
      </w:r>
      <w:r w:rsidRPr="003C7829">
        <w:rPr>
          <w:rStyle w:val="Emphasis"/>
        </w:rPr>
        <w:t>decolonization</w:t>
      </w:r>
      <w:r w:rsidRPr="003C7829">
        <w:rPr>
          <w:rStyle w:val="StyleUnderline"/>
        </w:rPr>
        <w:t xml:space="preserve"> was a </w:t>
      </w:r>
      <w:r w:rsidRPr="003C7829">
        <w:rPr>
          <w:rStyle w:val="Emphasis"/>
        </w:rPr>
        <w:t>shift</w:t>
      </w:r>
      <w:r w:rsidRPr="003C7829">
        <w:rPr>
          <w:sz w:val="16"/>
        </w:rPr>
        <w:t xml:space="preserve"> on the part of the Soviet Union and China from support for national liberation movements, </w:t>
      </w:r>
      <w:r w:rsidRPr="003C7829">
        <w:rPr>
          <w:rStyle w:val="StyleUnderline"/>
        </w:rPr>
        <w:t xml:space="preserve">to the </w:t>
      </w:r>
      <w:r w:rsidRPr="003C7829">
        <w:rPr>
          <w:rStyle w:val="Emphasis"/>
        </w:rPr>
        <w:t>defence of sovereignty</w:t>
      </w:r>
      <w:r w:rsidRPr="003C7829">
        <w:rPr>
          <w:rStyle w:val="StyleUnderline"/>
        </w:rPr>
        <w:t xml:space="preserve"> as a means of </w:t>
      </w:r>
      <w:r w:rsidRPr="003C7829">
        <w:rPr>
          <w:rStyle w:val="Emphasis"/>
        </w:rPr>
        <w:t>resisting US-led domination</w:t>
      </w:r>
      <w:r w:rsidRPr="003C7829">
        <w:rPr>
          <w:sz w:val="16"/>
        </w:rPr>
        <w:t xml:space="preserve">, in either anti-capitalist or anti-imperialist modes. 47 </w:t>
      </w:r>
      <w:r w:rsidRPr="003C7829">
        <w:rPr>
          <w:rStyle w:val="StyleUnderline"/>
        </w:rPr>
        <w:t xml:space="preserve">The </w:t>
      </w:r>
      <w:r w:rsidRPr="003C7829">
        <w:rPr>
          <w:rStyle w:val="Emphasis"/>
        </w:rPr>
        <w:t>supply of weapons</w:t>
      </w:r>
      <w:r w:rsidRPr="003C7829">
        <w:rPr>
          <w:rStyle w:val="StyleUnderline"/>
        </w:rPr>
        <w:t xml:space="preserve"> and </w:t>
      </w:r>
      <w:r w:rsidRPr="003C7829">
        <w:rPr>
          <w:rStyle w:val="Emphasis"/>
        </w:rPr>
        <w:t>military training</w:t>
      </w:r>
      <w:r w:rsidRPr="003C7829">
        <w:rPr>
          <w:rStyle w:val="StyleUnderline"/>
        </w:rPr>
        <w:t xml:space="preserve"> was a common feature</w:t>
      </w:r>
      <w:r w:rsidRPr="003C7829">
        <w:rPr>
          <w:sz w:val="16"/>
        </w:rPr>
        <w:t xml:space="preserve"> of both Soviet and US relations with the Third World: despite their differences, North-South politico-military relations had much in common between the two blocs. 48 </w:t>
      </w:r>
    </w:p>
    <w:p w:rsidR="00722646" w:rsidRPr="003C7829" w:rsidRDefault="00722646" w:rsidP="00722646">
      <w:pPr>
        <w:rPr>
          <w:sz w:val="16"/>
        </w:rPr>
      </w:pPr>
      <w:r w:rsidRPr="003C7829">
        <w:rPr>
          <w:rStyle w:val="StyleUnderline"/>
        </w:rPr>
        <w:t>Ostensibly new or transformed challenges</w:t>
      </w:r>
      <w:r w:rsidRPr="003C7829">
        <w:rPr>
          <w:sz w:val="16"/>
        </w:rPr>
        <w:t xml:space="preserve"> of the post-Cold War era, such as Somali piracy, new wars in Africa, or insurgency and counter-insurgency in Afghanistan, are thus better understood in postcolonial terms, with militarised transnational continuities as well as changes associated with the end of superpower rivalry.49 Mama and Okazawa-Rey emphasise the continuities between colonial and contemporary militarism that not only lead them to prefer the terminology of postcolonial conflicts over that of new wars, but also </w:t>
      </w:r>
      <w:r w:rsidRPr="003C7829">
        <w:rPr>
          <w:rStyle w:val="StyleUnderline"/>
        </w:rPr>
        <w:t xml:space="preserve">emphasise the </w:t>
      </w:r>
      <w:r w:rsidRPr="003C7829">
        <w:rPr>
          <w:rStyle w:val="Emphasis"/>
        </w:rPr>
        <w:t>fundamentally gendered characteristics</w:t>
      </w:r>
      <w:r w:rsidRPr="003C7829">
        <w:rPr>
          <w:rStyle w:val="StyleUnderline"/>
        </w:rPr>
        <w:t xml:space="preserve"> of the </w:t>
      </w:r>
      <w:r w:rsidRPr="003C7829">
        <w:rPr>
          <w:rStyle w:val="Emphasis"/>
        </w:rPr>
        <w:t>physical</w:t>
      </w:r>
      <w:r w:rsidRPr="003C7829">
        <w:rPr>
          <w:rStyle w:val="StyleUnderline"/>
        </w:rPr>
        <w:t xml:space="preserve"> and </w:t>
      </w:r>
      <w:r w:rsidRPr="003C7829">
        <w:rPr>
          <w:rStyle w:val="Emphasis"/>
        </w:rPr>
        <w:t>structural violence</w:t>
      </w:r>
      <w:r w:rsidRPr="003C7829">
        <w:rPr>
          <w:rStyle w:val="StyleUnderline"/>
        </w:rPr>
        <w:t xml:space="preserve"> at stake</w:t>
      </w:r>
      <w:r w:rsidRPr="003C7829">
        <w:rPr>
          <w:sz w:val="16"/>
        </w:rPr>
        <w:t xml:space="preserve">.50 And as Cooper argues, </w:t>
      </w:r>
      <w:r w:rsidRPr="003C7829">
        <w:rPr>
          <w:rStyle w:val="StyleUnderline"/>
        </w:rPr>
        <w:t xml:space="preserve">arms control regimes have </w:t>
      </w:r>
      <w:r w:rsidRPr="003C7829">
        <w:rPr>
          <w:rStyle w:val="Emphasis"/>
        </w:rPr>
        <w:t>long featured</w:t>
      </w:r>
      <w:r w:rsidRPr="003C7829">
        <w:rPr>
          <w:rStyle w:val="StyleUnderline"/>
        </w:rPr>
        <w:t xml:space="preserve"> both “</w:t>
      </w:r>
      <w:r w:rsidRPr="003C7829">
        <w:rPr>
          <w:rStyle w:val="Emphasis"/>
        </w:rPr>
        <w:t>proscription</w:t>
      </w:r>
      <w:r w:rsidRPr="003C7829">
        <w:rPr>
          <w:rStyle w:val="StyleUnderline"/>
        </w:rPr>
        <w:t xml:space="preserve"> and </w:t>
      </w:r>
      <w:r w:rsidRPr="003C7829">
        <w:rPr>
          <w:rStyle w:val="Emphasis"/>
        </w:rPr>
        <w:t>permission</w:t>
      </w:r>
      <w:r w:rsidRPr="003C7829">
        <w:rPr>
          <w:rStyle w:val="StyleUnderline"/>
        </w:rPr>
        <w:t>”</w:t>
      </w:r>
      <w:r w:rsidRPr="003C7829">
        <w:rPr>
          <w:sz w:val="16"/>
        </w:rPr>
        <w:t xml:space="preserve"> 51 </w:t>
      </w:r>
      <w:r w:rsidRPr="003C7829">
        <w:rPr>
          <w:rStyle w:val="Emphasis"/>
        </w:rPr>
        <w:t>operating in tandem</w:t>
      </w:r>
      <w:r w:rsidRPr="003C7829">
        <w:rPr>
          <w:rStyle w:val="StyleUnderline"/>
        </w:rPr>
        <w:t xml:space="preserve">, </w:t>
      </w:r>
      <w:r w:rsidRPr="003C7829">
        <w:rPr>
          <w:rStyle w:val="Emphasis"/>
        </w:rPr>
        <w:t>challenging the optimism</w:t>
      </w:r>
      <w:r w:rsidRPr="003C7829">
        <w:rPr>
          <w:rStyle w:val="StyleUnderline"/>
        </w:rPr>
        <w:t xml:space="preserve"> of accounts</w:t>
      </w:r>
      <w:r w:rsidRPr="003C7829">
        <w:rPr>
          <w:sz w:val="16"/>
        </w:rPr>
        <w:t xml:space="preserve"> premised on the end of the Cold War as the changed permissive factor </w:t>
      </w:r>
      <w:r w:rsidRPr="003C7829">
        <w:rPr>
          <w:rStyle w:val="StyleUnderline"/>
        </w:rPr>
        <w:t>that allow</w:t>
      </w:r>
      <w:r w:rsidRPr="003C7829">
        <w:rPr>
          <w:sz w:val="16"/>
        </w:rPr>
        <w:t xml:space="preserve">s </w:t>
      </w:r>
      <w:r w:rsidRPr="003C7829">
        <w:rPr>
          <w:rStyle w:val="Emphasis"/>
        </w:rPr>
        <w:t>humanitarian concerns</w:t>
      </w:r>
      <w:r w:rsidRPr="003C7829">
        <w:rPr>
          <w:rStyle w:val="StyleUnderline"/>
        </w:rPr>
        <w:t xml:space="preserve"> to be the </w:t>
      </w:r>
      <w:r w:rsidRPr="003C7829">
        <w:rPr>
          <w:rStyle w:val="Emphasis"/>
        </w:rPr>
        <w:t>core objective</w:t>
      </w:r>
      <w:r w:rsidRPr="003C7829">
        <w:rPr>
          <w:rStyle w:val="StyleUnderline"/>
        </w:rPr>
        <w:t xml:space="preserve"> of weapons control</w:t>
      </w:r>
      <w:r w:rsidRPr="003C7829">
        <w:rPr>
          <w:sz w:val="16"/>
        </w:rPr>
        <w:t xml:space="preserve">. This emphasis on history and power generates scepticism about the optimism and presentism of most accounts of the emergence of the ATT, and the linear, benevolent account of history found therein.52 A longer historical perspective allows us to see how state security (whether national or imperial) and (what is today called) human security have long been two sides of the same coin. </w:t>
      </w:r>
    </w:p>
    <w:p w:rsidR="00722646" w:rsidRPr="003C7829" w:rsidRDefault="00722646" w:rsidP="00722646">
      <w:pPr>
        <w:rPr>
          <w:sz w:val="16"/>
        </w:rPr>
      </w:pPr>
      <w:r w:rsidRPr="003C7829">
        <w:rPr>
          <w:rStyle w:val="StyleUnderline"/>
        </w:rPr>
        <w:t>There are</w:t>
      </w:r>
      <w:r w:rsidRPr="003C7829">
        <w:rPr>
          <w:sz w:val="16"/>
        </w:rPr>
        <w:t xml:space="preserve"> thus </w:t>
      </w:r>
      <w:r w:rsidRPr="003C7829">
        <w:rPr>
          <w:rStyle w:val="Emphasis"/>
        </w:rPr>
        <w:t>continuities of imperial forms</w:t>
      </w:r>
      <w:r w:rsidRPr="003C7829">
        <w:rPr>
          <w:rStyle w:val="StyleUnderline"/>
        </w:rPr>
        <w:t xml:space="preserve"> of practice despite the turn to formal sovereignty</w:t>
      </w:r>
      <w:r w:rsidRPr="003C7829">
        <w:rPr>
          <w:sz w:val="16"/>
        </w:rPr>
        <w:t xml:space="preserve">. A focus on the systematic or organised and North-South character of much armed violence is not to return to Cold War politics or the “sterile polemic” of past debates about weapons issues mentioned earlier. Rather, it is to emphasise that </w:t>
      </w:r>
      <w:r w:rsidRPr="003C7829">
        <w:rPr>
          <w:rStyle w:val="StyleUnderline"/>
        </w:rPr>
        <w:t xml:space="preserve">historical weapons supply routes and power relations </w:t>
      </w:r>
      <w:r w:rsidRPr="003C7829">
        <w:rPr>
          <w:rStyle w:val="Emphasis"/>
        </w:rPr>
        <w:t>continue to resonate</w:t>
      </w:r>
      <w:r w:rsidRPr="003C7829">
        <w:rPr>
          <w:sz w:val="16"/>
        </w:rPr>
        <w:t xml:space="preserve">; that </w:t>
      </w:r>
      <w:r w:rsidRPr="003C7829">
        <w:rPr>
          <w:rStyle w:val="Emphasis"/>
        </w:rPr>
        <w:t>massive</w:t>
      </w:r>
      <w:r w:rsidRPr="003C7829">
        <w:rPr>
          <w:rStyle w:val="StyleUnderline"/>
        </w:rPr>
        <w:t xml:space="preserve"> and </w:t>
      </w:r>
      <w:r w:rsidRPr="003C7829">
        <w:rPr>
          <w:rStyle w:val="Emphasis"/>
        </w:rPr>
        <w:t>uneven levels</w:t>
      </w:r>
      <w:r w:rsidRPr="003C7829">
        <w:rPr>
          <w:rStyle w:val="StyleUnderline"/>
        </w:rPr>
        <w:t xml:space="preserve"> of global military spending and proxy wars </w:t>
      </w:r>
      <w:r w:rsidRPr="003C7829">
        <w:rPr>
          <w:rStyle w:val="Emphasis"/>
        </w:rPr>
        <w:t>continue to matter</w:t>
      </w:r>
      <w:r w:rsidRPr="003C7829">
        <w:rPr>
          <w:rStyle w:val="StyleUnderline"/>
        </w:rPr>
        <w:t>; and</w:t>
      </w:r>
      <w:r w:rsidRPr="003C7829">
        <w:rPr>
          <w:sz w:val="16"/>
        </w:rPr>
        <w:t xml:space="preserve"> that </w:t>
      </w:r>
      <w:r w:rsidRPr="003C7829">
        <w:rPr>
          <w:rStyle w:val="StyleUnderline"/>
        </w:rPr>
        <w:t xml:space="preserve">clients continue to use weapons in ways that are </w:t>
      </w:r>
      <w:r w:rsidRPr="003C7829">
        <w:rPr>
          <w:rStyle w:val="Emphasis"/>
        </w:rPr>
        <w:t>often unanticipated by patrons</w:t>
      </w:r>
      <w:r w:rsidRPr="003C7829">
        <w:rPr>
          <w:rStyle w:val="StyleUnderline"/>
        </w:rPr>
        <w:t xml:space="preserve">. Ostensibly civil or internal wars are </w:t>
      </w:r>
      <w:r w:rsidRPr="003C7829">
        <w:rPr>
          <w:rStyle w:val="Emphasis"/>
        </w:rPr>
        <w:t>enmeshed in wider regional</w:t>
      </w:r>
      <w:r w:rsidRPr="003C7829">
        <w:rPr>
          <w:rStyle w:val="StyleUnderline"/>
        </w:rPr>
        <w:t xml:space="preserve"> and </w:t>
      </w:r>
      <w:r w:rsidRPr="003C7829">
        <w:rPr>
          <w:rStyle w:val="Emphasis"/>
        </w:rPr>
        <w:t>international projects</w:t>
      </w:r>
      <w:r w:rsidRPr="003C7829">
        <w:rPr>
          <w:sz w:val="16"/>
        </w:rPr>
        <w:t xml:space="preserve">.53 </w:t>
      </w:r>
      <w:r w:rsidRPr="003C7829">
        <w:rPr>
          <w:rStyle w:val="StyleUnderline"/>
        </w:rPr>
        <w:t xml:space="preserve">There are </w:t>
      </w:r>
      <w:r w:rsidRPr="003C7829">
        <w:rPr>
          <w:rStyle w:val="Emphasis"/>
        </w:rPr>
        <w:t>internationalised sources</w:t>
      </w:r>
      <w:r w:rsidRPr="003C7829">
        <w:rPr>
          <w:rStyle w:val="StyleUnderline"/>
        </w:rPr>
        <w:t xml:space="preserve"> of much of what counts as domestic, civil or intra-state, including colonial legacies and internationalised weapons supply chains</w:t>
      </w:r>
      <w:r w:rsidRPr="003C7829">
        <w:rPr>
          <w:sz w:val="16"/>
        </w:rPr>
        <w:t xml:space="preserve">. In many accounts, human security has been mobilised as an attempt to “cope with [the] pathological results” of how security has been defined in post-colonial states in the South.54 Yet this encourages internalist analysis that sees the problems of armed violence as having their sources primarily within the global South. In </w:t>
      </w:r>
      <w:r w:rsidRPr="003C7829">
        <w:rPr>
          <w:rStyle w:val="Emphasis"/>
        </w:rPr>
        <w:t>conceding the terms of debate</w:t>
      </w:r>
      <w:r w:rsidRPr="003C7829">
        <w:rPr>
          <w:sz w:val="16"/>
        </w:rPr>
        <w:t xml:space="preserve"> to “traditional” security studies, </w:t>
      </w:r>
      <w:r w:rsidRPr="003C7829">
        <w:rPr>
          <w:rStyle w:val="StyleUnderline"/>
        </w:rPr>
        <w:t xml:space="preserve">and </w:t>
      </w:r>
      <w:r w:rsidRPr="003C7829">
        <w:rPr>
          <w:rStyle w:val="Emphasis"/>
        </w:rPr>
        <w:t>seeking to shift inwards</w:t>
      </w:r>
      <w:r w:rsidRPr="003C7829">
        <w:rPr>
          <w:sz w:val="16"/>
        </w:rPr>
        <w:t xml:space="preserve"> from the state to the individuals living within it, </w:t>
      </w:r>
      <w:r w:rsidRPr="003C7829">
        <w:rPr>
          <w:rStyle w:val="StyleUnderline"/>
        </w:rPr>
        <w:t xml:space="preserve">rather than </w:t>
      </w:r>
      <w:r w:rsidRPr="003C7829">
        <w:rPr>
          <w:rStyle w:val="Emphasis"/>
        </w:rPr>
        <w:t>critiquing the conception</w:t>
      </w:r>
      <w:r w:rsidRPr="003C7829">
        <w:rPr>
          <w:rStyle w:val="StyleUnderline"/>
        </w:rPr>
        <w:t xml:space="preserve"> of the international system</w:t>
      </w:r>
      <w:r w:rsidRPr="003C7829">
        <w:rPr>
          <w:sz w:val="16"/>
        </w:rPr>
        <w:t xml:space="preserve">, the human security agenda </w:t>
      </w:r>
      <w:r w:rsidRPr="003C7829">
        <w:rPr>
          <w:rStyle w:val="StyleUnderline"/>
        </w:rPr>
        <w:t>continues to “</w:t>
      </w:r>
      <w:r w:rsidRPr="003C7829">
        <w:rPr>
          <w:rStyle w:val="Emphasis"/>
        </w:rPr>
        <w:t>occlude</w:t>
      </w:r>
      <w:r w:rsidRPr="003C7829">
        <w:rPr>
          <w:rStyle w:val="StyleUnderline"/>
        </w:rPr>
        <w:t xml:space="preserve"> and </w:t>
      </w:r>
      <w:r w:rsidRPr="003C7829">
        <w:rPr>
          <w:rStyle w:val="Emphasis"/>
        </w:rPr>
        <w:t>distort imperial relations</w:t>
      </w:r>
      <w:r w:rsidRPr="003C7829">
        <w:rPr>
          <w:rStyle w:val="StyleUnderline"/>
        </w:rPr>
        <w:t>”</w:t>
      </w:r>
      <w:r w:rsidRPr="003C7829">
        <w:rPr>
          <w:sz w:val="16"/>
        </w:rPr>
        <w:t xml:space="preserve"> in the way that more traditional “Westphalian terms of reference” do.55</w:t>
      </w:r>
    </w:p>
    <w:p w:rsidR="00722646" w:rsidRPr="003C7829" w:rsidRDefault="00722646" w:rsidP="00722646">
      <w:pPr>
        <w:rPr>
          <w:sz w:val="16"/>
        </w:rPr>
      </w:pPr>
      <w:r w:rsidRPr="003C7829">
        <w:rPr>
          <w:sz w:val="16"/>
        </w:rPr>
        <w:t xml:space="preserve">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With its emphasis on the enduring power of war preparation, the concept of </w:t>
      </w:r>
      <w:r w:rsidRPr="003C7829">
        <w:rPr>
          <w:rStyle w:val="Emphasis"/>
        </w:rPr>
        <w:t>militarism</w:t>
      </w:r>
      <w:r w:rsidRPr="003C7829">
        <w:rPr>
          <w:rStyle w:val="StyleUnderline"/>
        </w:rPr>
        <w:t xml:space="preserve"> suggests that </w:t>
      </w:r>
      <w:r w:rsidRPr="003C7829">
        <w:rPr>
          <w:rStyle w:val="Emphasis"/>
        </w:rPr>
        <w:t>much contemporary violence remains coordinated</w:t>
      </w:r>
      <w:r w:rsidRPr="003C7829">
        <w:rPr>
          <w:rStyle w:val="StyleUnderline"/>
        </w:rPr>
        <w:t xml:space="preserve"> or </w:t>
      </w:r>
      <w:r w:rsidRPr="003C7829">
        <w:rPr>
          <w:rStyle w:val="Emphasis"/>
        </w:rPr>
        <w:t>facilitated</w:t>
      </w:r>
      <w:r w:rsidRPr="003C7829">
        <w:rPr>
          <w:sz w:val="16"/>
        </w:rPr>
        <w:t xml:space="preserve"> (by state, paramilitary, militia or other organised actors), </w:t>
      </w:r>
      <w:r w:rsidRPr="003C7829">
        <w:rPr>
          <w:rStyle w:val="StyleUnderline"/>
        </w:rPr>
        <w:t xml:space="preserve">and </w:t>
      </w:r>
      <w:r w:rsidRPr="003C7829">
        <w:rPr>
          <w:rStyle w:val="Emphasis"/>
        </w:rPr>
        <w:t>systematic within society</w:t>
      </w:r>
      <w:r w:rsidRPr="003C7829">
        <w:rPr>
          <w:rStyle w:val="StyleUnderline"/>
        </w:rPr>
        <w:t xml:space="preserve">, </w:t>
      </w:r>
      <w:r w:rsidRPr="003C7829">
        <w:rPr>
          <w:rStyle w:val="Emphasis"/>
        </w:rPr>
        <w:t>despite the shift</w:t>
      </w:r>
      <w:r w:rsidRPr="003C7829">
        <w:rPr>
          <w:rStyle w:val="StyleUnderline"/>
        </w:rPr>
        <w:t xml:space="preserve"> towards discussion of </w:t>
      </w:r>
      <w:r w:rsidRPr="003C7829">
        <w:rPr>
          <w:rStyle w:val="Emphasis"/>
        </w:rPr>
        <w:t>armed violence</w:t>
      </w:r>
      <w:r w:rsidRPr="003C7829">
        <w:rPr>
          <w:rStyle w:val="StyleUnderline"/>
        </w:rPr>
        <w:t xml:space="preserve"> and </w:t>
      </w:r>
      <w:r w:rsidRPr="003C7829">
        <w:rPr>
          <w:rStyle w:val="Emphasis"/>
        </w:rPr>
        <w:t>intentional homicide</w:t>
      </w:r>
      <w:r w:rsidRPr="003C7829">
        <w:rPr>
          <w:rStyle w:val="StyleUnderline"/>
        </w:rPr>
        <w:t xml:space="preserve">, which is suggestive of </w:t>
      </w:r>
      <w:r w:rsidRPr="003C7829">
        <w:rPr>
          <w:rStyle w:val="Emphasis"/>
        </w:rPr>
        <w:t>disorganised violence</w:t>
      </w:r>
      <w:r w:rsidRPr="003C7829">
        <w:rPr>
          <w:sz w:val="16"/>
        </w:rPr>
        <w:t xml:space="preserve">. So how are we to mobilise the concept of militarism in light of the imperial turn, in ways that help us think more productively about weapons control? </w:t>
      </w:r>
    </w:p>
    <w:p w:rsidR="00722646" w:rsidRPr="003C7829" w:rsidRDefault="00722646" w:rsidP="00722646">
      <w:pPr>
        <w:rPr>
          <w:sz w:val="10"/>
          <w:szCs w:val="10"/>
        </w:rPr>
      </w:pPr>
      <w:r w:rsidRPr="003C7829">
        <w:rPr>
          <w:sz w:val="10"/>
          <w:szCs w:val="10"/>
        </w:rPr>
        <w:t>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She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Feminists have long been able to capture this with the concept of militarism, showing us that “it is not quite so easy to set aside ‘ordinary’ aggression, force or violence as ‘not war’”59 – especially when we pay attention to the experience of violence in the global South.60</w:t>
      </w:r>
    </w:p>
    <w:p w:rsidR="00722646" w:rsidRPr="003C7829" w:rsidRDefault="00722646" w:rsidP="00722646">
      <w:pPr>
        <w:rPr>
          <w:sz w:val="10"/>
          <w:szCs w:val="10"/>
        </w:rPr>
      </w:pPr>
      <w:r w:rsidRPr="003C7829">
        <w:rPr>
          <w:sz w:val="10"/>
          <w:szCs w:val="10"/>
        </w:rPr>
        <w:t xml:space="preserve">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Mabee and Vucetic draw up a typology of forms of contemporary militarism. 61 They contrast Michael Mann’s concept of civil society militarism - “the use of organized military violence in pursuit of social goals that is ‘state-supported, but not state-led’” 62 - to “nation-state militarism” in both its authoritarian and liberal forms; to “neoliberal militarism” structured around socioeconomic liberalisation; and to “exceptionalist militarism” seen in practices associated with the War on Terror. Feminists tend not to operate in such formal typological ways, but have long been articulating the idea of war and militarism as a spectrum or a system, in which the forms, intensities and characteristics may vary, but the gendered basis of violence is central.63 And a focus on militarism can be usefully mobilised to consider the connections and feedback loops between Northern and Southern practices, giving a more internationalised account that is better attuned to the operation of power in contexts of armed violence. Indeed,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locations.”64 </w:t>
      </w:r>
    </w:p>
    <w:p w:rsidR="00722646" w:rsidRPr="003C7829" w:rsidRDefault="00722646" w:rsidP="00722646">
      <w:pPr>
        <w:rPr>
          <w:sz w:val="10"/>
          <w:szCs w:val="10"/>
        </w:rPr>
      </w:pPr>
      <w:r w:rsidRPr="003C7829">
        <w:rPr>
          <w:sz w:val="10"/>
          <w:szCs w:val="10"/>
        </w:rPr>
        <w:t xml:space="preserve">Third, whilst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democratisation have “often coincided with new forms of militarism” that tend to be analysed under the rubric of policy-oriented concepts such as security sector reform.65 As Abrahamsen argues, “The securitization of underdevelopment … is the condition of possibility for a global militarism justified in the name of human security and development.”66 We must take heed of Abrahamsen’s warning that “Paradoxically, transformations that initially entailed a critique of militarization and militarism have ended up according a new importance to security actors and laying the groundwork for new expressions of militarization and militarism.”67 Human security has – against its self-image as a progressive social force – facilitated a resurgent as well as transformed militarism. </w:t>
      </w:r>
    </w:p>
    <w:p w:rsidR="00722646" w:rsidRPr="003C7829" w:rsidRDefault="00722646" w:rsidP="00722646">
      <w:pPr>
        <w:rPr>
          <w:sz w:val="10"/>
          <w:szCs w:val="10"/>
        </w:rPr>
      </w:pPr>
      <w:r w:rsidRPr="003C7829">
        <w:rPr>
          <w:sz w:val="10"/>
          <w:szCs w:val="10"/>
        </w:rPr>
        <w:t xml:space="preserve">Controversies and Silences in the Arms Trade Treaty </w:t>
      </w:r>
    </w:p>
    <w:p w:rsidR="00722646" w:rsidRPr="003C7829" w:rsidRDefault="00722646" w:rsidP="00722646">
      <w:pPr>
        <w:rPr>
          <w:sz w:val="16"/>
        </w:rPr>
      </w:pPr>
      <w:r w:rsidRPr="003C7829">
        <w:rPr>
          <w:sz w:val="16"/>
        </w:rPr>
        <w:t xml:space="preserve">Having thought through the relationship between militarism and human security, I turn now to the specifics of the ATT and the ramifications for weapons control. The impetus for the ATT lay in the human security agenda. </w:t>
      </w:r>
      <w:r w:rsidRPr="003C7829">
        <w:rPr>
          <w:rStyle w:val="StyleUnderline"/>
        </w:rPr>
        <w:t xml:space="preserve">The </w:t>
      </w:r>
      <w:r w:rsidRPr="003C7829">
        <w:rPr>
          <w:rStyle w:val="Emphasis"/>
        </w:rPr>
        <w:t>call</w:t>
      </w:r>
      <w:r w:rsidRPr="003C7829">
        <w:rPr>
          <w:sz w:val="16"/>
        </w:rPr>
        <w:t xml:space="preserve"> for a treaty </w:t>
      </w:r>
      <w:r w:rsidRPr="003C7829">
        <w:rPr>
          <w:rStyle w:val="Emphasis"/>
        </w:rPr>
        <w:t>to regulate the arms trade</w:t>
      </w:r>
      <w:r w:rsidRPr="003C7829">
        <w:rPr>
          <w:sz w:val="16"/>
        </w:rPr>
        <w:t xml:space="preserve"> came from a coalition of NGOs who, allied with a group of Nobel Peace Laureates led by former Costa Rican President Oscar Arias, mobilised states </w:t>
      </w:r>
      <w:r w:rsidRPr="003C7829">
        <w:rPr>
          <w:rStyle w:val="StyleUnderline"/>
        </w:rPr>
        <w:t>and</w:t>
      </w:r>
      <w:r w:rsidRPr="003C7829">
        <w:rPr>
          <w:sz w:val="16"/>
        </w:rPr>
        <w:t xml:space="preserve"> civil society from Europe, Sub Saharan Africa and Latin America to push for the treaty via the UN. Their </w:t>
      </w:r>
      <w:r w:rsidRPr="003C7829">
        <w:rPr>
          <w:sz w:val="16"/>
          <w:szCs w:val="16"/>
        </w:rPr>
        <w:t>goal was</w:t>
      </w:r>
      <w:r w:rsidRPr="003C7829">
        <w:rPr>
          <w:sz w:val="16"/>
        </w:rPr>
        <w:t xml:space="preserve"> a treaty that would provide a framework for </w:t>
      </w:r>
      <w:r w:rsidRPr="003C7829">
        <w:rPr>
          <w:rStyle w:val="Emphasis"/>
        </w:rPr>
        <w:t>reducing the number of lives lost</w:t>
      </w:r>
      <w:r w:rsidRPr="003C7829">
        <w:rPr>
          <w:rStyle w:val="StyleUnderline"/>
        </w:rPr>
        <w:t xml:space="preserve"> and </w:t>
      </w:r>
      <w:r w:rsidRPr="003C7829">
        <w:rPr>
          <w:rStyle w:val="Emphasis"/>
        </w:rPr>
        <w:t>damaged through un-</w:t>
      </w:r>
      <w:r w:rsidRPr="003C7829">
        <w:rPr>
          <w:rStyle w:val="StyleUnderline"/>
        </w:rPr>
        <w:t xml:space="preserve"> or </w:t>
      </w:r>
      <w:r w:rsidRPr="003C7829">
        <w:rPr>
          <w:rStyle w:val="Emphasis"/>
        </w:rPr>
        <w:t>under-regulated arms transfers that exacerbate conflict</w:t>
      </w:r>
      <w:r w:rsidRPr="003C7829">
        <w:rPr>
          <w:rStyle w:val="StyleUnderline"/>
        </w:rPr>
        <w:t xml:space="preserve">, </w:t>
      </w:r>
      <w:r w:rsidRPr="003C7829">
        <w:rPr>
          <w:rStyle w:val="Emphasis"/>
        </w:rPr>
        <w:t>armed violence</w:t>
      </w:r>
      <w:r w:rsidRPr="003C7829">
        <w:rPr>
          <w:rStyle w:val="StyleUnderline"/>
        </w:rPr>
        <w:t xml:space="preserve"> and </w:t>
      </w:r>
      <w:r w:rsidRPr="003C7829">
        <w:rPr>
          <w:rStyle w:val="Emphasis"/>
        </w:rPr>
        <w:t>organised crime</w:t>
      </w:r>
      <w:r w:rsidRPr="003C7829">
        <w:rPr>
          <w:sz w:val="16"/>
        </w:rPr>
        <w:t xml:space="preserve">. They won several victories during the drafting of the treaty: the inclusion of the reduction of human suffering in its object and purpose; the mention of “armed violence” as well as “armed conflict” in the Preamble, which broadens the obligations on states beyond legal definitions of conflict; the first inclusion of GBV as a criterion in an international treaty; and the inclusion of SALW in the scope of the treaty. </w:t>
      </w:r>
    </w:p>
    <w:p w:rsidR="00722646" w:rsidRPr="003C7829" w:rsidRDefault="00722646" w:rsidP="00722646">
      <w:pPr>
        <w:rPr>
          <w:sz w:val="16"/>
        </w:rPr>
      </w:pPr>
      <w:r w:rsidRPr="003C7829">
        <w:rPr>
          <w:sz w:val="16"/>
        </w:rPr>
        <w:t xml:space="preserve">Alongside the human security agenda, many states – including some of the treaty’s strongest proponents – also articulated a political economy-based position on the purpose of the treaty. Encapsulated in the idea of levelling the playing field – creating common regulatory standards to prevent under-cutting – </w:t>
      </w:r>
      <w:r w:rsidRPr="003C7829">
        <w:rPr>
          <w:sz w:val="16"/>
          <w:szCs w:val="16"/>
        </w:rPr>
        <w:t>this</w:t>
      </w:r>
      <w:r w:rsidRPr="003C7829">
        <w:rPr>
          <w:sz w:val="16"/>
        </w:rPr>
        <w:t xml:space="preserve"> vision </w:t>
      </w:r>
      <w:r w:rsidRPr="003C7829">
        <w:rPr>
          <w:rStyle w:val="StyleUnderline"/>
        </w:rPr>
        <w:t xml:space="preserve">sees weapons transfers in terms of </w:t>
      </w:r>
      <w:r w:rsidRPr="003C7829">
        <w:rPr>
          <w:rStyle w:val="Emphasis"/>
        </w:rPr>
        <w:t>defence-industrial policy</w:t>
      </w:r>
      <w:r w:rsidRPr="003C7829">
        <w:rPr>
          <w:rStyle w:val="StyleUnderline"/>
        </w:rPr>
        <w:t xml:space="preserve"> and the </w:t>
      </w:r>
      <w:r w:rsidRPr="003C7829">
        <w:rPr>
          <w:rStyle w:val="Emphasis"/>
        </w:rPr>
        <w:t>political economy</w:t>
      </w:r>
      <w:r w:rsidRPr="003C7829">
        <w:rPr>
          <w:rStyle w:val="StyleUnderline"/>
        </w:rPr>
        <w:t xml:space="preserve"> of the </w:t>
      </w:r>
      <w:r w:rsidRPr="003C7829">
        <w:rPr>
          <w:rStyle w:val="Emphasis"/>
        </w:rPr>
        <w:t>global arms market</w:t>
      </w:r>
      <w:r w:rsidRPr="003C7829">
        <w:rPr>
          <w:sz w:val="16"/>
        </w:rPr>
        <w:t>. This is seen as compatible with human security: it provides “more economically based reasons for supporting the international, norm-building approach” associated with human security.68 EU member states expended significant energy trying to get the USA, as the world’s largest arms exporter, on board. And the UK, France and US, in particular, were keen to incorporate China and emerging Southern exporters into a common regulatory regime. Although not highly visible during the treaty negotiations, the arms industry of western states – for the most part formally (but not substantively) separate from the state, unlike in many non-western states – also took this position, on the basis that the treaty could bring “a definite comparative advantage to the defence industry.”69</w:t>
      </w:r>
    </w:p>
    <w:p w:rsidR="00722646" w:rsidRPr="003C7829" w:rsidRDefault="00722646" w:rsidP="00722646"/>
    <w:p w:rsidR="00722646" w:rsidRPr="003C7829" w:rsidRDefault="00722646" w:rsidP="00722646"/>
    <w:p w:rsidR="00722646" w:rsidRPr="003C7829" w:rsidRDefault="00722646" w:rsidP="00722646"/>
    <w:p w:rsidR="00722646" w:rsidRPr="003C7829" w:rsidRDefault="00722646" w:rsidP="00722646">
      <w:pPr>
        <w:pStyle w:val="Heading3"/>
      </w:pPr>
      <w:r w:rsidRPr="003C7829">
        <w:t>AT: Link Turn/Step In Right Direction</w:t>
      </w:r>
    </w:p>
    <w:p w:rsidR="00722646" w:rsidRPr="003C7829" w:rsidRDefault="00722646" w:rsidP="00722646"/>
    <w:p w:rsidR="00722646" w:rsidRPr="003C7829" w:rsidRDefault="00722646" w:rsidP="00722646">
      <w:pPr>
        <w:pStyle w:val="Heading4"/>
      </w:pPr>
      <w:r w:rsidRPr="003C7829">
        <w:t xml:space="preserve">Permission and proscription are </w:t>
      </w:r>
      <w:r w:rsidRPr="003C7829">
        <w:rPr>
          <w:u w:val="single"/>
        </w:rPr>
        <w:t>two sides of the same coin</w:t>
      </w:r>
      <w:r w:rsidRPr="003C7829">
        <w:t xml:space="preserve"> in arms control governmentality—the aff’s investment in the seemingly novel and progressive nature of its policy change is </w:t>
      </w:r>
      <w:r w:rsidRPr="003C7829">
        <w:rPr>
          <w:u w:val="single"/>
        </w:rPr>
        <w:t>ahistorical</w:t>
      </w:r>
      <w:r w:rsidRPr="003C7829">
        <w:t xml:space="preserve"> and </w:t>
      </w:r>
      <w:r w:rsidRPr="003C7829">
        <w:rPr>
          <w:u w:val="single"/>
        </w:rPr>
        <w:t>papers over</w:t>
      </w:r>
      <w:r w:rsidRPr="003C7829">
        <w:t xml:space="preserve"> its loyalty and active contribution to the project of colonial empire</w:t>
      </w:r>
    </w:p>
    <w:p w:rsidR="00722646" w:rsidRPr="003C7829" w:rsidRDefault="00722646" w:rsidP="00722646">
      <w:r w:rsidRPr="003C7829">
        <w:rPr>
          <w:rStyle w:val="Style13ptBold"/>
        </w:rPr>
        <w:t>Cooper, 18</w:t>
      </w:r>
      <w:r w:rsidRPr="003C7829">
        <w:t>—Professor of International Relations and Security Studies and Head of Peace Studies &amp; International Development at the University of Bradford (Neil, “Race, Sovereignty, and Free Trade: Arms Trade Regulation and Humanitarian Arms Control in the Age of Empire,” Journal of Global Security Studies, Volume 3, Issue 4, October 2018, Pages 444–462, dml) [HAC=humanitarian arms control]</w:t>
      </w:r>
    </w:p>
    <w:p w:rsidR="00722646" w:rsidRPr="003C7829" w:rsidRDefault="00722646" w:rsidP="00722646"/>
    <w:p w:rsidR="00722646" w:rsidRPr="003C7829" w:rsidRDefault="00722646" w:rsidP="00722646">
      <w:pPr>
        <w:rPr>
          <w:sz w:val="16"/>
        </w:rPr>
      </w:pPr>
      <w:r w:rsidRPr="003C7829">
        <w:rPr>
          <w:sz w:val="16"/>
        </w:rPr>
        <w:t xml:space="preserve">Of course, the operation of a free trade in arms philosophy combined with competition for colonies, markets, and influence amongst imperial powers is generally deemed to have trumped substantive </w:t>
      </w:r>
      <w:r w:rsidRPr="003C7829">
        <w:rPr>
          <w:rStyle w:val="StyleUnderline"/>
        </w:rPr>
        <w:t xml:space="preserve">efforts at </w:t>
      </w:r>
      <w:r w:rsidRPr="003C7829">
        <w:rPr>
          <w:rStyle w:val="Emphasis"/>
        </w:rPr>
        <w:t>limiting arms flows</w:t>
      </w:r>
      <w:r w:rsidRPr="003C7829">
        <w:rPr>
          <w:sz w:val="16"/>
        </w:rPr>
        <w:t xml:space="preserve">. However, practices of proscription and permission </w:t>
      </w:r>
      <w:r w:rsidRPr="003C7829">
        <w:rPr>
          <w:rStyle w:val="StyleUnderline"/>
        </w:rPr>
        <w:t>were</w:t>
      </w:r>
      <w:r w:rsidRPr="003C7829">
        <w:rPr>
          <w:sz w:val="16"/>
        </w:rPr>
        <w:t xml:space="preserve"> both </w:t>
      </w:r>
      <w:r w:rsidRPr="003C7829">
        <w:rPr>
          <w:rStyle w:val="StyleUnderline"/>
        </w:rPr>
        <w:t xml:space="preserve">part of the attempt to </w:t>
      </w:r>
      <w:r w:rsidRPr="003C7829">
        <w:rPr>
          <w:rStyle w:val="Emphasis"/>
        </w:rPr>
        <w:t>delineate who could legitimately use which gradations of weapons</w:t>
      </w:r>
      <w:r w:rsidRPr="003C7829">
        <w:rPr>
          <w:rStyle w:val="StyleUnderline"/>
        </w:rPr>
        <w:t xml:space="preserve"> according to </w:t>
      </w:r>
      <w:r w:rsidRPr="003C7829">
        <w:rPr>
          <w:rStyle w:val="Emphasis"/>
        </w:rPr>
        <w:t>where they were located</w:t>
      </w:r>
      <w:r w:rsidRPr="003C7829">
        <w:rPr>
          <w:rStyle w:val="StyleUnderline"/>
        </w:rPr>
        <w:t xml:space="preserve"> in the </w:t>
      </w:r>
      <w:r w:rsidRPr="003C7829">
        <w:rPr>
          <w:rStyle w:val="Emphasis"/>
        </w:rPr>
        <w:t>triple hierarchies of civilization</w:t>
      </w:r>
      <w:r w:rsidRPr="003C7829">
        <w:rPr>
          <w:rStyle w:val="StyleUnderline"/>
        </w:rPr>
        <w:t xml:space="preserve">, </w:t>
      </w:r>
      <w:r w:rsidRPr="003C7829">
        <w:rPr>
          <w:rStyle w:val="Emphasis"/>
        </w:rPr>
        <w:t>loyalty</w:t>
      </w:r>
      <w:r w:rsidRPr="003C7829">
        <w:rPr>
          <w:rStyle w:val="StyleUnderline"/>
        </w:rPr>
        <w:t xml:space="preserve">, and </w:t>
      </w:r>
      <w:r w:rsidRPr="003C7829">
        <w:rPr>
          <w:rStyle w:val="Emphasis"/>
        </w:rPr>
        <w:t>utility to empire</w:t>
      </w:r>
      <w:r w:rsidRPr="003C7829">
        <w:rPr>
          <w:rStyle w:val="StyleUnderline"/>
        </w:rPr>
        <w:t xml:space="preserve">. This is </w:t>
      </w:r>
      <w:r w:rsidRPr="003C7829">
        <w:rPr>
          <w:rStyle w:val="Emphasis"/>
        </w:rPr>
        <w:t>not to deny</w:t>
      </w:r>
      <w:r w:rsidRPr="003C7829">
        <w:rPr>
          <w:rStyle w:val="StyleUnderline"/>
        </w:rPr>
        <w:t xml:space="preserve"> that local actors </w:t>
      </w:r>
      <w:r w:rsidRPr="003C7829">
        <w:rPr>
          <w:rStyle w:val="Emphasis"/>
        </w:rPr>
        <w:t>constantly engaged in strategies of evasion</w:t>
      </w:r>
      <w:r w:rsidRPr="003C7829">
        <w:rPr>
          <w:rStyle w:val="StyleUnderline"/>
        </w:rPr>
        <w:t xml:space="preserve"> or that imperial policies were </w:t>
      </w:r>
      <w:r w:rsidRPr="003C7829">
        <w:rPr>
          <w:rStyle w:val="Emphasis"/>
        </w:rPr>
        <w:t>perennially reversed</w:t>
      </w:r>
      <w:r w:rsidRPr="003C7829">
        <w:rPr>
          <w:rStyle w:val="StyleUnderline"/>
        </w:rPr>
        <w:t xml:space="preserve"> or </w:t>
      </w:r>
      <w:r w:rsidRPr="003C7829">
        <w:rPr>
          <w:rStyle w:val="Emphasis"/>
        </w:rPr>
        <w:t>amended</w:t>
      </w:r>
      <w:r w:rsidRPr="003C7829">
        <w:rPr>
          <w:sz w:val="16"/>
        </w:rPr>
        <w:t xml:space="preserve">. Indeed, </w:t>
      </w:r>
      <w:r w:rsidRPr="003C7829">
        <w:rPr>
          <w:rStyle w:val="Emphasis"/>
        </w:rPr>
        <w:t>both permissive</w:t>
      </w:r>
      <w:r w:rsidRPr="003C7829">
        <w:rPr>
          <w:rStyle w:val="StyleUnderline"/>
        </w:rPr>
        <w:t xml:space="preserve"> and </w:t>
      </w:r>
      <w:r w:rsidRPr="003C7829">
        <w:rPr>
          <w:rStyle w:val="Emphasis"/>
        </w:rPr>
        <w:t>proscriptive arms trade norms</w:t>
      </w:r>
      <w:r w:rsidRPr="003C7829">
        <w:rPr>
          <w:rStyle w:val="StyleUnderline"/>
        </w:rPr>
        <w:t xml:space="preserve"> were the site of </w:t>
      </w:r>
      <w:r w:rsidRPr="003C7829">
        <w:rPr>
          <w:rStyle w:val="Emphasis"/>
        </w:rPr>
        <w:t>recurring contestation</w:t>
      </w:r>
      <w:r w:rsidRPr="003C7829">
        <w:rPr>
          <w:rStyle w:val="StyleUnderline"/>
        </w:rPr>
        <w:t xml:space="preserve"> that played out in the form of </w:t>
      </w:r>
      <w:r w:rsidRPr="003C7829">
        <w:rPr>
          <w:rStyle w:val="Emphasis"/>
        </w:rPr>
        <w:t>competing appeals</w:t>
      </w:r>
      <w:r w:rsidRPr="003C7829">
        <w:rPr>
          <w:rStyle w:val="StyleUnderline"/>
        </w:rPr>
        <w:t xml:space="preserve"> to transnational constitutive norms such as sovereignty, free trade, colonialism, and the standard of civilization. Nevertheless, the </w:t>
      </w:r>
      <w:r w:rsidRPr="003C7829">
        <w:rPr>
          <w:rStyle w:val="Emphasis"/>
        </w:rPr>
        <w:t>oscillations in policy</w:t>
      </w:r>
      <w:r w:rsidRPr="003C7829">
        <w:rPr>
          <w:rStyle w:val="StyleUnderline"/>
        </w:rPr>
        <w:t xml:space="preserve"> this produced are better understood </w:t>
      </w:r>
      <w:r w:rsidRPr="003C7829">
        <w:rPr>
          <w:rStyle w:val="Emphasis"/>
        </w:rPr>
        <w:t>less as a failure of prohibition</w:t>
      </w:r>
      <w:r w:rsidRPr="003C7829">
        <w:rPr>
          <w:rStyle w:val="StyleUnderline"/>
        </w:rPr>
        <w:t xml:space="preserve"> and more as constituting the </w:t>
      </w:r>
      <w:r w:rsidRPr="003C7829">
        <w:rPr>
          <w:rStyle w:val="Emphasis"/>
        </w:rPr>
        <w:t>fluid cartography of regulation</w:t>
      </w:r>
      <w:r w:rsidRPr="003C7829">
        <w:rPr>
          <w:rStyle w:val="StyleUnderline"/>
        </w:rPr>
        <w:t xml:space="preserve"> that was (and is) a </w:t>
      </w:r>
      <w:r w:rsidRPr="003C7829">
        <w:rPr>
          <w:rStyle w:val="Emphasis"/>
        </w:rPr>
        <w:t>defining feature of arms control as governmentality</w:t>
      </w:r>
      <w:r w:rsidRPr="003C7829">
        <w:rPr>
          <w:sz w:val="16"/>
        </w:rPr>
        <w:t xml:space="preserve">. Moreover, </w:t>
      </w:r>
      <w:r w:rsidRPr="003C7829">
        <w:rPr>
          <w:rStyle w:val="StyleUnderline"/>
        </w:rPr>
        <w:t xml:space="preserve">the process of </w:t>
      </w:r>
      <w:r w:rsidRPr="003C7829">
        <w:rPr>
          <w:rStyle w:val="Emphasis"/>
        </w:rPr>
        <w:t>serially reinventing the border between legitimate</w:t>
      </w:r>
      <w:r w:rsidRPr="003C7829">
        <w:rPr>
          <w:rStyle w:val="StyleUnderline"/>
        </w:rPr>
        <w:t xml:space="preserve"> and </w:t>
      </w:r>
      <w:r w:rsidRPr="003C7829">
        <w:rPr>
          <w:rStyle w:val="Emphasis"/>
        </w:rPr>
        <w:t>illegitimate ownership of</w:t>
      </w:r>
      <w:r w:rsidRPr="003C7829">
        <w:rPr>
          <w:rStyle w:val="StyleUnderline"/>
        </w:rPr>
        <w:t xml:space="preserve">, and </w:t>
      </w:r>
      <w:r w:rsidRPr="003C7829">
        <w:rPr>
          <w:rStyle w:val="Emphasis"/>
        </w:rPr>
        <w:t>trade in</w:t>
      </w:r>
      <w:r w:rsidRPr="003C7829">
        <w:rPr>
          <w:rStyle w:val="StyleUnderline"/>
        </w:rPr>
        <w:t xml:space="preserve">, the </w:t>
      </w:r>
      <w:r w:rsidRPr="003C7829">
        <w:rPr>
          <w:rStyle w:val="Emphasis"/>
        </w:rPr>
        <w:t>means of violence</w:t>
      </w:r>
      <w:r w:rsidRPr="003C7829">
        <w:rPr>
          <w:rStyle w:val="StyleUnderline"/>
        </w:rPr>
        <w:t xml:space="preserve"> represented an </w:t>
      </w:r>
      <w:r w:rsidRPr="003C7829">
        <w:rPr>
          <w:rStyle w:val="Emphasis"/>
        </w:rPr>
        <w:t>important political project in its own right</w:t>
      </w:r>
      <w:r w:rsidRPr="003C7829">
        <w:rPr>
          <w:rStyle w:val="StyleUnderline"/>
        </w:rPr>
        <w:t xml:space="preserve">, </w:t>
      </w:r>
      <w:r w:rsidRPr="003C7829">
        <w:rPr>
          <w:rStyle w:val="Emphasis"/>
          <w:sz w:val="30"/>
          <w:szCs w:val="30"/>
        </w:rPr>
        <w:t>irrespective of the actual material impact on arms flows</w:t>
      </w:r>
      <w:r w:rsidRPr="003C7829">
        <w:rPr>
          <w:sz w:val="16"/>
        </w:rPr>
        <w:t xml:space="preserve">. Indeed, </w:t>
      </w:r>
      <w:r w:rsidRPr="003C7829">
        <w:rPr>
          <w:rStyle w:val="StyleUnderline"/>
        </w:rPr>
        <w:t xml:space="preserve">the understanding of arms trade governance as a </w:t>
      </w:r>
      <w:r w:rsidRPr="003C7829">
        <w:rPr>
          <w:rStyle w:val="Emphasis"/>
        </w:rPr>
        <w:t>Sisyphean endeavor</w:t>
      </w:r>
      <w:r w:rsidRPr="003C7829">
        <w:rPr>
          <w:rStyle w:val="StyleUnderline"/>
        </w:rPr>
        <w:t xml:space="preserve"> was (and </w:t>
      </w:r>
      <w:r w:rsidRPr="003C7829">
        <w:rPr>
          <w:rStyle w:val="Emphasis"/>
        </w:rPr>
        <w:t>remains</w:t>
      </w:r>
      <w:r w:rsidRPr="003C7829">
        <w:rPr>
          <w:rStyle w:val="StyleUnderline"/>
        </w:rPr>
        <w:t xml:space="preserve">) </w:t>
      </w:r>
      <w:r w:rsidRPr="003C7829">
        <w:rPr>
          <w:rStyle w:val="Emphasis"/>
        </w:rPr>
        <w:t>central</w:t>
      </w:r>
      <w:r w:rsidRPr="003C7829">
        <w:rPr>
          <w:rStyle w:val="StyleUnderline"/>
        </w:rPr>
        <w:t xml:space="preserve"> to the </w:t>
      </w:r>
      <w:r w:rsidRPr="003C7829">
        <w:rPr>
          <w:rStyle w:val="Emphasis"/>
        </w:rPr>
        <w:t>legitimizing politics of arms control as governmentality</w:t>
      </w:r>
      <w:r w:rsidRPr="003C7829">
        <w:rPr>
          <w:rStyle w:val="StyleUnderline"/>
        </w:rPr>
        <w:t xml:space="preserve">; </w:t>
      </w:r>
      <w:r w:rsidRPr="003C7829">
        <w:rPr>
          <w:rStyle w:val="Emphasis"/>
        </w:rPr>
        <w:t>sanctifying</w:t>
      </w:r>
      <w:r w:rsidRPr="003C7829">
        <w:rPr>
          <w:sz w:val="16"/>
        </w:rPr>
        <w:t xml:space="preserve"> the performative of regulatory and institutional refinement, an á la carte approach to </w:t>
      </w:r>
      <w:r w:rsidRPr="003C7829">
        <w:rPr>
          <w:rStyle w:val="Emphasis"/>
        </w:rPr>
        <w:t>normative frameworks</w:t>
      </w:r>
      <w:r w:rsidRPr="003C7829">
        <w:rPr>
          <w:sz w:val="16"/>
        </w:rPr>
        <w:t xml:space="preserve"> (e.g. humanitarianism, free trade, military necessity) </w:t>
      </w:r>
      <w:r w:rsidRPr="003C7829">
        <w:rPr>
          <w:rStyle w:val="StyleUnderline"/>
        </w:rPr>
        <w:t xml:space="preserve">and </w:t>
      </w:r>
      <w:r w:rsidRPr="003C7829">
        <w:rPr>
          <w:rStyle w:val="Emphasis"/>
        </w:rPr>
        <w:t xml:space="preserve">their application to </w:t>
      </w:r>
      <w:r w:rsidRPr="003C7829">
        <w:rPr>
          <w:rStyle w:val="Emphasis"/>
          <w:sz w:val="30"/>
          <w:szCs w:val="30"/>
        </w:rPr>
        <w:t>specific arms trade policy questions</w:t>
      </w:r>
      <w:r w:rsidRPr="003C7829">
        <w:rPr>
          <w:sz w:val="16"/>
        </w:rPr>
        <w:t>.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w:t>
      </w:r>
    </w:p>
    <w:p w:rsidR="00722646" w:rsidRPr="003C7829" w:rsidRDefault="00722646" w:rsidP="00722646">
      <w:pPr>
        <w:rPr>
          <w:sz w:val="16"/>
        </w:rPr>
      </w:pPr>
      <w:r w:rsidRPr="003C7829">
        <w:rPr>
          <w:sz w:val="16"/>
        </w:rPr>
        <w:t xml:space="preserve">What insights, then, can we draw into contemporary debates in the literature on post-Cold War arms trade regulation? First, </w:t>
      </w:r>
      <w:r w:rsidRPr="003C7829">
        <w:rPr>
          <w:rStyle w:val="StyleUnderline"/>
        </w:rPr>
        <w:t xml:space="preserve">the </w:t>
      </w:r>
      <w:r w:rsidRPr="003C7829">
        <w:rPr>
          <w:rStyle w:val="Emphasis"/>
        </w:rPr>
        <w:t>simplistic claim</w:t>
      </w:r>
      <w:r w:rsidRPr="003C7829">
        <w:rPr>
          <w:rStyle w:val="StyleUnderline"/>
        </w:rPr>
        <w:t xml:space="preserve"> that contemporary HAC initiatives</w:t>
      </w:r>
      <w:r w:rsidRPr="003C7829">
        <w:rPr>
          <w:sz w:val="16"/>
        </w:rPr>
        <w:t xml:space="preserve">, including those on small arms, </w:t>
      </w:r>
      <w:r w:rsidRPr="003C7829">
        <w:rPr>
          <w:rStyle w:val="StyleUnderline"/>
        </w:rPr>
        <w:t>are “</w:t>
      </w:r>
      <w:r w:rsidRPr="003C7829">
        <w:rPr>
          <w:rStyle w:val="Emphasis"/>
        </w:rPr>
        <w:t>novel</w:t>
      </w:r>
      <w:r w:rsidRPr="003C7829">
        <w:rPr>
          <w:rStyle w:val="StyleUnderline"/>
        </w:rPr>
        <w:t xml:space="preserve">” just </w:t>
      </w:r>
      <w:r w:rsidRPr="003C7829">
        <w:rPr>
          <w:rStyle w:val="Emphasis"/>
        </w:rPr>
        <w:t>does not stand up to historical analysis</w:t>
      </w:r>
      <w:r w:rsidRPr="003C7829">
        <w:rPr>
          <w:sz w:val="16"/>
        </w:rPr>
        <w:t>. This bears repeating time and time again given the frequency with which the former claim is recycled. What is more useful, therefore, is to reflect on the ways in which contemporary HAC is or is not novel compared to antecedents such as the Brussels Act and to use this reflection as the basis for evaluating current debates in the literature on HAC.</w:t>
      </w:r>
    </w:p>
    <w:p w:rsidR="00722646" w:rsidRPr="003C7829" w:rsidRDefault="00722646" w:rsidP="00722646">
      <w:pPr>
        <w:rPr>
          <w:sz w:val="16"/>
        </w:rPr>
      </w:pPr>
      <w:r w:rsidRPr="003C7829">
        <w:rPr>
          <w:sz w:val="16"/>
        </w:rPr>
        <w:t>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This is certainly indicative of changes in power relations between North and South.</w:t>
      </w:r>
    </w:p>
    <w:p w:rsidR="00722646" w:rsidRPr="003C7829" w:rsidRDefault="00722646" w:rsidP="00722646">
      <w:pPr>
        <w:rPr>
          <w:sz w:val="16"/>
        </w:rPr>
      </w:pPr>
      <w:r w:rsidRPr="003C7829">
        <w:rPr>
          <w:sz w:val="16"/>
        </w:rPr>
        <w:t xml:space="preserve">Nevertheless, northern NGOs remain the primary gatekeepers determining what issues (e.g., landmines as opposed to thermobaric weapons) become the focus of civil society campaigns (Carpenter 2014). Northern actors have also been the largest funders of HAC campaigns on small arms, landmines, and cluster munitions, whilst northern NGOs have been the largest recipients of this funding (Stavrianakis 2011, 208; O'Dwyer 2014). Moreover, whilst </w:t>
      </w:r>
      <w:r w:rsidRPr="003C7829">
        <w:rPr>
          <w:rStyle w:val="StyleUnderline"/>
        </w:rPr>
        <w:t>HAC campaigns</w:t>
      </w:r>
      <w:r w:rsidRPr="003C7829">
        <w:rPr>
          <w:sz w:val="16"/>
        </w:rPr>
        <w:t xml:space="preserve"> are certainly framed as expressions of cosmopolitan solidarism, they </w:t>
      </w:r>
      <w:r w:rsidRPr="003C7829">
        <w:rPr>
          <w:rStyle w:val="StyleUnderline"/>
        </w:rPr>
        <w:t xml:space="preserve">have also drawn on </w:t>
      </w:r>
      <w:r w:rsidRPr="003C7829">
        <w:rPr>
          <w:rStyle w:val="Emphasis"/>
        </w:rPr>
        <w:t>largely uninterrogated standard of civilization norms</w:t>
      </w:r>
      <w:r w:rsidRPr="003C7829">
        <w:rPr>
          <w:rStyle w:val="StyleUnderline"/>
        </w:rPr>
        <w:t xml:space="preserve"> and are </w:t>
      </w:r>
      <w:r w:rsidRPr="003C7829">
        <w:rPr>
          <w:rStyle w:val="Emphasis"/>
        </w:rPr>
        <w:t>not immune</w:t>
      </w:r>
      <w:r w:rsidRPr="003C7829">
        <w:rPr>
          <w:rStyle w:val="StyleUnderline"/>
        </w:rPr>
        <w:t xml:space="preserve"> to the </w:t>
      </w:r>
      <w:r w:rsidRPr="003C7829">
        <w:rPr>
          <w:rStyle w:val="Emphasis"/>
        </w:rPr>
        <w:t>recycling of orientalist assumptions</w:t>
      </w:r>
      <w:r w:rsidRPr="003C7829">
        <w:rPr>
          <w:rStyle w:val="StyleUnderline"/>
        </w:rPr>
        <w:t xml:space="preserve"> about the </w:t>
      </w:r>
      <w:r w:rsidRPr="003C7829">
        <w:rPr>
          <w:rStyle w:val="Emphasis"/>
        </w:rPr>
        <w:t>legitimacy</w:t>
      </w:r>
      <w:r w:rsidRPr="003C7829">
        <w:rPr>
          <w:rStyle w:val="StyleUnderline"/>
        </w:rPr>
        <w:t xml:space="preserve"> and </w:t>
      </w:r>
      <w:r w:rsidRPr="003C7829">
        <w:rPr>
          <w:rStyle w:val="Emphasis"/>
        </w:rPr>
        <w:t>motivations of different suppliers</w:t>
      </w:r>
      <w:r w:rsidRPr="003C7829">
        <w:rPr>
          <w:rStyle w:val="StyleUnderline"/>
        </w:rPr>
        <w:t xml:space="preserve">, </w:t>
      </w:r>
      <w:r w:rsidRPr="003C7829">
        <w:rPr>
          <w:rStyle w:val="Emphasis"/>
        </w:rPr>
        <w:t>recipients</w:t>
      </w:r>
      <w:r w:rsidRPr="003C7829">
        <w:rPr>
          <w:rStyle w:val="StyleUnderline"/>
        </w:rPr>
        <w:t xml:space="preserve">, and </w:t>
      </w:r>
      <w:r w:rsidRPr="003C7829">
        <w:rPr>
          <w:rStyle w:val="Emphasis"/>
        </w:rPr>
        <w:t>users</w:t>
      </w:r>
      <w:r w:rsidRPr="003C7829">
        <w:rPr>
          <w:rStyle w:val="StyleUnderline"/>
        </w:rPr>
        <w:t xml:space="preserve"> of the instruments of violence</w:t>
      </w:r>
      <w:r w:rsidRPr="003C7829">
        <w:rPr>
          <w:sz w:val="16"/>
        </w:rPr>
        <w:t xml:space="preserve"> (Stavrianakis 2011; Mathur 2014). Furthermore, there have been notable moves to liberalize arms exports, particularly with respect to intra-Western transfers (Cooper 2011, 147–49).</w:t>
      </w:r>
    </w:p>
    <w:p w:rsidR="00722646" w:rsidRPr="003C7829" w:rsidRDefault="00722646" w:rsidP="00722646">
      <w:pPr>
        <w:rPr>
          <w:sz w:val="16"/>
        </w:rPr>
      </w:pPr>
      <w:r w:rsidRPr="003C7829">
        <w:rPr>
          <w:rStyle w:val="StyleUnderline"/>
        </w:rPr>
        <w:t xml:space="preserve">This indicates the need to </w:t>
      </w:r>
      <w:r w:rsidRPr="003C7829">
        <w:rPr>
          <w:rStyle w:val="Emphasis"/>
        </w:rPr>
        <w:t>abandon the uncritical assumption</w:t>
      </w:r>
      <w:r w:rsidRPr="003C7829">
        <w:rPr>
          <w:rStyle w:val="StyleUnderline"/>
        </w:rPr>
        <w:t xml:space="preserve"> of the optimists that the merging of arms control and humanitarianism </w:t>
      </w:r>
      <w:r w:rsidRPr="003C7829">
        <w:rPr>
          <w:rStyle w:val="Emphasis"/>
        </w:rPr>
        <w:t>must</w:t>
      </w:r>
      <w:r w:rsidRPr="003C7829">
        <w:rPr>
          <w:rStyle w:val="StyleUnderline"/>
        </w:rPr>
        <w:t xml:space="preserve">, </w:t>
      </w:r>
      <w:r w:rsidRPr="003C7829">
        <w:rPr>
          <w:rStyle w:val="Emphasis"/>
        </w:rPr>
        <w:t>by definition</w:t>
      </w:r>
      <w:r w:rsidRPr="003C7829">
        <w:rPr>
          <w:rStyle w:val="StyleUnderline"/>
        </w:rPr>
        <w:t xml:space="preserve">, be both </w:t>
      </w:r>
      <w:r w:rsidRPr="003C7829">
        <w:rPr>
          <w:rStyle w:val="Emphasis"/>
        </w:rPr>
        <w:t>positive</w:t>
      </w:r>
      <w:r w:rsidRPr="003C7829">
        <w:rPr>
          <w:rStyle w:val="StyleUnderline"/>
        </w:rPr>
        <w:t xml:space="preserve"> and </w:t>
      </w:r>
      <w:r w:rsidRPr="003C7829">
        <w:rPr>
          <w:rStyle w:val="Emphasis"/>
        </w:rPr>
        <w:t>transformative</w:t>
      </w:r>
      <w:r w:rsidRPr="003C7829">
        <w:rPr>
          <w:sz w:val="16"/>
        </w:rPr>
        <w:t xml:space="preserve">. As demonstrated here, </w:t>
      </w:r>
      <w:r w:rsidRPr="003C7829">
        <w:rPr>
          <w:rStyle w:val="StyleUnderline"/>
        </w:rPr>
        <w:t xml:space="preserve">the merging of the two is </w:t>
      </w:r>
      <w:r w:rsidRPr="003C7829">
        <w:rPr>
          <w:rStyle w:val="Emphasis"/>
        </w:rPr>
        <w:t>not necessarily incompatible with colonialism</w:t>
      </w:r>
      <w:r w:rsidRPr="003C7829">
        <w:rPr>
          <w:rStyle w:val="StyleUnderline"/>
        </w:rPr>
        <w:t xml:space="preserve">, </w:t>
      </w:r>
      <w:r w:rsidRPr="003C7829">
        <w:rPr>
          <w:rStyle w:val="Emphasis"/>
        </w:rPr>
        <w:t>racism</w:t>
      </w:r>
      <w:r w:rsidRPr="003C7829">
        <w:rPr>
          <w:rStyle w:val="StyleUnderline"/>
        </w:rPr>
        <w:t xml:space="preserve">, and </w:t>
      </w:r>
      <w:r w:rsidRPr="003C7829">
        <w:rPr>
          <w:rStyle w:val="Emphasis"/>
        </w:rPr>
        <w:t>imperial violence</w:t>
      </w:r>
      <w:r w:rsidRPr="003C7829">
        <w:rPr>
          <w:sz w:val="16"/>
        </w:rPr>
        <w:t xml:space="preserve">. Moreover, both Brussels and </w:t>
      </w:r>
      <w:r w:rsidRPr="003C7829">
        <w:rPr>
          <w:rStyle w:val="StyleUnderline"/>
        </w:rPr>
        <w:t xml:space="preserve">the </w:t>
      </w:r>
      <w:r w:rsidRPr="003C7829">
        <w:rPr>
          <w:rStyle w:val="Emphasis"/>
        </w:rPr>
        <w:t>broader operation</w:t>
      </w:r>
      <w:r w:rsidRPr="003C7829">
        <w:rPr>
          <w:rStyle w:val="StyleUnderline"/>
        </w:rPr>
        <w:t xml:space="preserve"> of arms control as governmentality illustrate how HAC initiatives </w:t>
      </w:r>
      <w:r w:rsidRPr="003C7829">
        <w:rPr>
          <w:rStyle w:val="Emphasis"/>
        </w:rPr>
        <w:t>may not represent a victory</w:t>
      </w:r>
      <w:r w:rsidRPr="003C7829">
        <w:rPr>
          <w:rStyle w:val="StyleUnderline"/>
        </w:rPr>
        <w:t xml:space="preserve"> for “</w:t>
      </w:r>
      <w:r w:rsidRPr="003C7829">
        <w:rPr>
          <w:rStyle w:val="Emphasis"/>
        </w:rPr>
        <w:t>good norms</w:t>
      </w:r>
      <w:r w:rsidRPr="003C7829">
        <w:rPr>
          <w:rStyle w:val="StyleUnderline"/>
        </w:rPr>
        <w:t>” over “</w:t>
      </w:r>
      <w:r w:rsidRPr="003C7829">
        <w:rPr>
          <w:rStyle w:val="Emphasis"/>
        </w:rPr>
        <w:t>bad norms</w:t>
      </w:r>
      <w:r w:rsidRPr="003C7829">
        <w:rPr>
          <w:rStyle w:val="StyleUnderline"/>
        </w:rPr>
        <w:t>” but the way in which such initiatives are situated within the regulatory logics produced by both</w:t>
      </w:r>
      <w:r w:rsidRPr="003C7829">
        <w:rPr>
          <w:sz w:val="16"/>
        </w:rPr>
        <w:t>. Indeed, victories for HAC may neither challenge nor reconstitute hegemonic practices of security and economy.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w:t>
      </w:r>
    </w:p>
    <w:p w:rsidR="00722646" w:rsidRPr="003C7829" w:rsidRDefault="00722646" w:rsidP="00722646">
      <w:pPr>
        <w:rPr>
          <w:sz w:val="16"/>
        </w:rPr>
      </w:pPr>
      <w:r w:rsidRPr="003C7829">
        <w:rPr>
          <w:sz w:val="16"/>
        </w:rPr>
        <w:t xml:space="preserve">Certainly, </w:t>
      </w:r>
      <w:r w:rsidRPr="003C7829">
        <w:rPr>
          <w:rStyle w:val="StyleUnderline"/>
        </w:rPr>
        <w:t xml:space="preserve">arms trade regulation in the age of empire, including its humanitarian variants, </w:t>
      </w:r>
      <w:r w:rsidRPr="003C7829">
        <w:rPr>
          <w:rStyle w:val="Emphasis"/>
        </w:rPr>
        <w:t>never challenged the logic of liberal militarism</w:t>
      </w:r>
      <w:r w:rsidRPr="003C7829">
        <w:rPr>
          <w:rStyle w:val="StyleUnderline"/>
        </w:rPr>
        <w:t xml:space="preserve"> and in many respects was </w:t>
      </w:r>
      <w:r w:rsidRPr="003C7829">
        <w:rPr>
          <w:rStyle w:val="Emphasis"/>
        </w:rPr>
        <w:t>harnessed to it</w:t>
      </w:r>
      <w:r w:rsidRPr="003C7829">
        <w:rPr>
          <w:sz w:val="16"/>
        </w:rPr>
        <w:t xml:space="preserve">. The Brussels Act, in particular, represented an early example of the “devil's bargain” in which humanitarian restraint was achieved at the expense of legitimizing the arms, forms of violence, and ways of war practiced by hegemonic powers. There are similarities here with many </w:t>
      </w:r>
      <w:r w:rsidRPr="003C7829">
        <w:rPr>
          <w:rStyle w:val="StyleUnderline"/>
        </w:rPr>
        <w:t>contemporary HAC campaigns</w:t>
      </w:r>
      <w:r w:rsidRPr="003C7829">
        <w:rPr>
          <w:sz w:val="16"/>
        </w:rPr>
        <w:t xml:space="preserve">, which </w:t>
      </w:r>
      <w:r w:rsidRPr="003C7829">
        <w:rPr>
          <w:rStyle w:val="StyleUnderline"/>
        </w:rPr>
        <w:t>have been</w:t>
      </w:r>
      <w:r w:rsidRPr="003C7829">
        <w:rPr>
          <w:sz w:val="16"/>
        </w:rPr>
        <w:t xml:space="preserve"> equally </w:t>
      </w:r>
      <w:r w:rsidRPr="003C7829">
        <w:rPr>
          <w:rStyle w:val="Emphasis"/>
        </w:rPr>
        <w:t>focused on controlling violence in the peripheries</w:t>
      </w:r>
      <w:r w:rsidRPr="003C7829">
        <w:rPr>
          <w:sz w:val="16"/>
        </w:rPr>
        <w:t xml:space="preserve">. Such campaigns have also been </w:t>
      </w:r>
      <w:r w:rsidRPr="003C7829">
        <w:rPr>
          <w:rStyle w:val="StyleUnderline"/>
        </w:rPr>
        <w:t>characterized by the way in which key groups</w:t>
      </w:r>
      <w:r w:rsidRPr="003C7829">
        <w:rPr>
          <w:sz w:val="16"/>
        </w:rPr>
        <w:t xml:space="preserve"> such as the ICRC </w:t>
      </w:r>
      <w:r w:rsidRPr="003C7829">
        <w:rPr>
          <w:rStyle w:val="StyleUnderline"/>
        </w:rPr>
        <w:t xml:space="preserve">have </w:t>
      </w:r>
      <w:r w:rsidRPr="003C7829">
        <w:rPr>
          <w:rStyle w:val="Emphasis"/>
        </w:rPr>
        <w:t>sought to distance themselves from</w:t>
      </w:r>
      <w:r w:rsidRPr="003C7829">
        <w:rPr>
          <w:sz w:val="16"/>
        </w:rPr>
        <w:t xml:space="preserve"> disarmament activists and </w:t>
      </w:r>
      <w:r w:rsidRPr="003C7829">
        <w:rPr>
          <w:rStyle w:val="Emphasis"/>
        </w:rPr>
        <w:t>antimilitarism to make HAC agendas more palatable to policymakers</w:t>
      </w:r>
      <w:r w:rsidRPr="003C7829">
        <w:rPr>
          <w:sz w:val="16"/>
        </w:rPr>
        <w:t xml:space="preserve"> (Carpenter 2014, 105 and 117). </w:t>
      </w:r>
      <w:r w:rsidRPr="003C7829">
        <w:rPr>
          <w:rStyle w:val="StyleUnderline"/>
        </w:rPr>
        <w:t xml:space="preserve">This indicates the </w:t>
      </w:r>
      <w:r w:rsidRPr="003C7829">
        <w:rPr>
          <w:rStyle w:val="Emphasis"/>
        </w:rPr>
        <w:t>need for caution</w:t>
      </w:r>
      <w:r w:rsidRPr="003C7829">
        <w:rPr>
          <w:rStyle w:val="StyleUnderline"/>
        </w:rPr>
        <w:t xml:space="preserve"> in assuming that </w:t>
      </w:r>
      <w:r w:rsidRPr="003C7829">
        <w:rPr>
          <w:rStyle w:val="Emphasis"/>
        </w:rPr>
        <w:t>successive limited humanitarian initiatives can change the dominant logics of militarism</w:t>
      </w:r>
      <w:r w:rsidRPr="003C7829">
        <w:rPr>
          <w:rStyle w:val="StyleUnderline"/>
        </w:rPr>
        <w:t xml:space="preserve"> whilst also </w:t>
      </w:r>
      <w:r w:rsidRPr="003C7829">
        <w:rPr>
          <w:rStyle w:val="Emphasis"/>
        </w:rPr>
        <w:t>extracting a critique of militarism from those same initiatives</w:t>
      </w:r>
      <w:r w:rsidRPr="003C7829">
        <w:rPr>
          <w:sz w:val="16"/>
        </w:rPr>
        <w:t>.</w:t>
      </w:r>
    </w:p>
    <w:p w:rsidR="00722646" w:rsidRPr="003C7829" w:rsidRDefault="00722646" w:rsidP="00722646">
      <w:pPr>
        <w:rPr>
          <w:sz w:val="16"/>
        </w:rPr>
      </w:pPr>
      <w:r w:rsidRPr="003C7829">
        <w:rPr>
          <w:sz w:val="16"/>
        </w:rPr>
        <w:t xml:space="preserve">Of course, the recent success of the humanitarian campaign to ban nuclear weapons might suggest a shift in HAC towards a more effective merging of humanitarianism and antimilitarism. Even here, however, it is notable that </w:t>
      </w:r>
      <w:r w:rsidRPr="003C7829">
        <w:rPr>
          <w:rStyle w:val="StyleUnderline"/>
        </w:rPr>
        <w:t xml:space="preserve">campaigners have attempted to </w:t>
      </w:r>
      <w:r w:rsidRPr="003C7829">
        <w:rPr>
          <w:rStyle w:val="Emphasis"/>
        </w:rPr>
        <w:t>retain the distinction between legitimate</w:t>
      </w:r>
      <w:r w:rsidRPr="003C7829">
        <w:rPr>
          <w:rStyle w:val="StyleUnderline"/>
        </w:rPr>
        <w:t xml:space="preserve"> and </w:t>
      </w:r>
      <w:r w:rsidRPr="003C7829">
        <w:rPr>
          <w:rStyle w:val="Emphasis"/>
        </w:rPr>
        <w:t>illegitimate weapons</w:t>
      </w:r>
      <w:r w:rsidRPr="003C7829">
        <w:rPr>
          <w:rStyle w:val="StyleUnderline"/>
        </w:rPr>
        <w:t xml:space="preserve">, and the distinction between disarmament as an </w:t>
      </w:r>
      <w:r w:rsidRPr="003C7829">
        <w:rPr>
          <w:rStyle w:val="Emphasis"/>
        </w:rPr>
        <w:t>overarching goal</w:t>
      </w:r>
      <w:r w:rsidRPr="003C7829">
        <w:rPr>
          <w:rStyle w:val="StyleUnderline"/>
        </w:rPr>
        <w:t xml:space="preserve"> and </w:t>
      </w:r>
      <w:r w:rsidRPr="003C7829">
        <w:rPr>
          <w:rStyle w:val="Emphasis"/>
        </w:rPr>
        <w:t>strategy</w:t>
      </w:r>
      <w:r w:rsidRPr="003C7829">
        <w:rPr>
          <w:rStyle w:val="StyleUnderline"/>
        </w:rPr>
        <w:t xml:space="preserve"> and disarmament as a </w:t>
      </w:r>
      <w:r w:rsidRPr="003C7829">
        <w:rPr>
          <w:rStyle w:val="Emphasis"/>
        </w:rPr>
        <w:t>weapons-specific tactic</w:t>
      </w:r>
      <w:r w:rsidRPr="003C7829">
        <w:rPr>
          <w:sz w:val="16"/>
        </w:rPr>
        <w:t xml:space="preserve"> (Fihn 2017; UNIDIR 2017, 10). Moreover, it is notable that nuclear weapon states have neither signed the ban treaty nor abandoned expensive nuclear modernization programs (Korb 2017). Thus, both Brussels and </w:t>
      </w:r>
      <w:r w:rsidRPr="003C7829">
        <w:rPr>
          <w:rStyle w:val="StyleUnderline"/>
        </w:rPr>
        <w:t>contemporary</w:t>
      </w:r>
      <w:r w:rsidRPr="003C7829">
        <w:rPr>
          <w:sz w:val="16"/>
        </w:rPr>
        <w:t xml:space="preserve"> HAC </w:t>
      </w:r>
      <w:r w:rsidRPr="003C7829">
        <w:rPr>
          <w:rStyle w:val="StyleUnderline"/>
        </w:rPr>
        <w:t>initiatives illustrate the “</w:t>
      </w:r>
      <w:r w:rsidRPr="003C7829">
        <w:rPr>
          <w:rStyle w:val="Emphasis"/>
        </w:rPr>
        <w:t>limits of possibility</w:t>
      </w:r>
      <w:r w:rsidRPr="003C7829">
        <w:rPr>
          <w:rStyle w:val="StyleUnderline"/>
        </w:rPr>
        <w:t xml:space="preserve">” inherent in pursuing the </w:t>
      </w:r>
      <w:r w:rsidRPr="003C7829">
        <w:rPr>
          <w:rStyle w:val="Emphasis"/>
        </w:rPr>
        <w:t>empty promise</w:t>
      </w:r>
      <w:r w:rsidRPr="003C7829">
        <w:rPr>
          <w:rStyle w:val="StyleUnderline"/>
        </w:rPr>
        <w:t xml:space="preserve"> of tactical humanitarian “disarmament” without </w:t>
      </w:r>
      <w:r w:rsidRPr="003C7829">
        <w:rPr>
          <w:rStyle w:val="Emphasis"/>
        </w:rPr>
        <w:t>strategic demilitarization</w:t>
      </w:r>
      <w:r w:rsidRPr="003C7829">
        <w:rPr>
          <w:sz w:val="16"/>
        </w:rPr>
        <w:t>.</w:t>
      </w:r>
    </w:p>
    <w:p w:rsidR="00722646" w:rsidRPr="003C7829" w:rsidRDefault="00722646" w:rsidP="00722646">
      <w:pPr>
        <w:rPr>
          <w:sz w:val="16"/>
        </w:rPr>
      </w:pPr>
      <w:r w:rsidRPr="003C7829">
        <w:rPr>
          <w:sz w:val="16"/>
        </w:rPr>
        <w:t xml:space="preserve">It is worth noting in this context that in historical terms, the Brussels Act and </w:t>
      </w:r>
      <w:r w:rsidRPr="003C7829">
        <w:rPr>
          <w:rStyle w:val="StyleUnderline"/>
        </w:rPr>
        <w:t xml:space="preserve">the </w:t>
      </w:r>
      <w:r w:rsidRPr="003C7829">
        <w:rPr>
          <w:rStyle w:val="Emphasis"/>
        </w:rPr>
        <w:t>broader range</w:t>
      </w:r>
      <w:r w:rsidRPr="003C7829">
        <w:rPr>
          <w:rStyle w:val="StyleUnderline"/>
        </w:rPr>
        <w:t xml:space="preserve"> of initiatives to manage arms flows in the spaces of Empire were </w:t>
      </w:r>
      <w:r w:rsidRPr="003C7829">
        <w:rPr>
          <w:rStyle w:val="Emphasis"/>
        </w:rPr>
        <w:t>essentially transitory</w:t>
      </w:r>
      <w:r w:rsidRPr="003C7829">
        <w:rPr>
          <w:rStyle w:val="StyleUnderline"/>
        </w:rPr>
        <w:t xml:space="preserve">—they </w:t>
      </w:r>
      <w:r w:rsidRPr="003C7829">
        <w:rPr>
          <w:rStyle w:val="Emphasis"/>
        </w:rPr>
        <w:t>did not produce a lasting change in arms trade norms</w:t>
      </w:r>
      <w:r w:rsidRPr="003C7829">
        <w:rPr>
          <w:rStyle w:val="StyleUnderline"/>
        </w:rPr>
        <w:t xml:space="preserve"> or in the </w:t>
      </w:r>
      <w:r w:rsidRPr="003C7829">
        <w:rPr>
          <w:rStyle w:val="Emphasis"/>
        </w:rPr>
        <w:t>international system</w:t>
      </w:r>
      <w:r w:rsidRPr="003C7829">
        <w:rPr>
          <w:sz w:val="16"/>
        </w:rPr>
        <w:t xml:space="preserve">. In part at least, </w:t>
      </w:r>
      <w:r w:rsidRPr="003C7829">
        <w:rPr>
          <w:rStyle w:val="StyleUnderline"/>
        </w:rPr>
        <w:t>this was because prohibitory arms trade norms emerged as elements in the normative superstructure of the era rather than as constitutive norms in their own right</w:t>
      </w:r>
      <w:r w:rsidRPr="003C7829">
        <w:rPr>
          <w:sz w:val="16"/>
        </w:rPr>
        <w: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w:t>
      </w:r>
    </w:p>
    <w:p w:rsidR="00722646" w:rsidRPr="003C7829" w:rsidRDefault="00722646" w:rsidP="00722646">
      <w:pPr>
        <w:rPr>
          <w:sz w:val="16"/>
        </w:rPr>
      </w:pPr>
      <w:r w:rsidRPr="003C7829">
        <w:rPr>
          <w:rStyle w:val="StyleUnderline"/>
        </w:rPr>
        <w:t xml:space="preserve">All this </w:t>
      </w:r>
      <w:r w:rsidRPr="003C7829">
        <w:rPr>
          <w:rStyle w:val="Emphasis"/>
        </w:rPr>
        <w:t>should prompt due modesty</w:t>
      </w:r>
      <w:r w:rsidRPr="003C7829">
        <w:rPr>
          <w:rStyle w:val="StyleUnderline"/>
        </w:rPr>
        <w:t xml:space="preserve"> on the part of the optimists heralding the normative transformations supposedly wrought by HAC initiatives</w:t>
      </w:r>
      <w:r w:rsidRPr="003C7829">
        <w:rPr>
          <w:sz w:val="16"/>
        </w:rPr>
        <w:t xml:space="preserve"> such as those on small arms. This article also highlights the need for a more thoroughgoing genealogical approach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 differences between nineteenth- and twenty-first-century HAC, </w:t>
      </w:r>
      <w:r w:rsidRPr="003C7829">
        <w:rPr>
          <w:rStyle w:val="StyleUnderline"/>
        </w:rPr>
        <w:t xml:space="preserve">they </w:t>
      </w:r>
      <w:r w:rsidRPr="003C7829">
        <w:rPr>
          <w:rStyle w:val="Emphasis"/>
        </w:rPr>
        <w:t>have yet to convincingly demonstrate</w:t>
      </w:r>
      <w:r w:rsidRPr="003C7829">
        <w:rPr>
          <w:rStyle w:val="StyleUnderline"/>
        </w:rPr>
        <w:t xml:space="preserve"> why things </w:t>
      </w:r>
      <w:r w:rsidRPr="003C7829">
        <w:rPr>
          <w:rStyle w:val="Emphasis"/>
        </w:rPr>
        <w:t>might turn out differently</w:t>
      </w:r>
      <w:r w:rsidRPr="003C7829">
        <w:rPr>
          <w:rStyle w:val="StyleUnderline"/>
        </w:rPr>
        <w:t xml:space="preserve"> this time around</w:t>
      </w:r>
      <w:r w:rsidRPr="003C7829">
        <w:rPr>
          <w:sz w:val="16"/>
        </w:rPr>
        <w:t>.</w:t>
      </w:r>
    </w:p>
    <w:p w:rsidR="00722646" w:rsidRPr="003C7829" w:rsidRDefault="00722646" w:rsidP="00722646">
      <w:pPr>
        <w:pStyle w:val="Heading2"/>
      </w:pPr>
      <w:r w:rsidRPr="003C7829">
        <w:t>Impact</w:t>
      </w:r>
    </w:p>
    <w:p w:rsidR="00722646" w:rsidRPr="003C7829" w:rsidRDefault="00722646" w:rsidP="00722646">
      <w:pPr>
        <w:pStyle w:val="Heading3"/>
      </w:pPr>
      <w:r w:rsidRPr="003C7829">
        <w:t>2NC Impact Calc</w:t>
      </w:r>
    </w:p>
    <w:p w:rsidR="00722646" w:rsidRPr="003C7829" w:rsidRDefault="00722646" w:rsidP="00722646"/>
    <w:p w:rsidR="00722646" w:rsidRPr="003C7829" w:rsidRDefault="00722646" w:rsidP="00722646">
      <w:pPr>
        <w:pStyle w:val="Heading4"/>
      </w:pPr>
      <w:r w:rsidRPr="003C7829">
        <w:t>State violence is the biggest impact</w:t>
      </w:r>
    </w:p>
    <w:p w:rsidR="00722646" w:rsidRPr="003C7829" w:rsidRDefault="00722646" w:rsidP="00722646">
      <w:r w:rsidRPr="003C7829">
        <w:rPr>
          <w:rStyle w:val="Style13ptBold"/>
        </w:rPr>
        <w:t>Kashefi, 16</w:t>
      </w:r>
      <w:r w:rsidRPr="003C7829">
        <w:t xml:space="preserve">—Osgoode Hall Law School, York University (Sirus, “Legal Anarchism: Does Existence Need to Be Regulated by the State?,” </w:t>
      </w:r>
      <w:hyperlink r:id="rId24" w:history="1">
        <w:r w:rsidRPr="003C7829">
          <w:rPr>
            <w:rStyle w:val="Hyperlink"/>
          </w:rPr>
          <w:t>https://yorkspace.library.yorku.ca/xmlui/bitstream/handle/10315/33498/Kashefi_Sirus_2016_PhD.pdf?sequence=2&amp;isAllowed=y</w:t>
        </w:r>
      </w:hyperlink>
      <w:r w:rsidRPr="003C7829">
        <w:t>, dml)</w:t>
      </w:r>
    </w:p>
    <w:p w:rsidR="00722646" w:rsidRPr="003C7829" w:rsidRDefault="00722646" w:rsidP="00722646"/>
    <w:p w:rsidR="00722646" w:rsidRPr="003C7829" w:rsidRDefault="00722646" w:rsidP="00722646">
      <w:pPr>
        <w:rPr>
          <w:sz w:val="16"/>
        </w:rPr>
      </w:pPr>
      <w:r w:rsidRPr="003C7829">
        <w:rPr>
          <w:sz w:val="16"/>
        </w:rPr>
        <w:t xml:space="preserve">Furthermore, some scientists, supported by a band of </w:t>
      </w:r>
      <w:r w:rsidRPr="003C7829">
        <w:rPr>
          <w:rStyle w:val="Emphasis"/>
        </w:rPr>
        <w:t>political</w:t>
      </w:r>
      <w:r w:rsidRPr="003C7829">
        <w:rPr>
          <w:rStyle w:val="StyleUnderline"/>
        </w:rPr>
        <w:t xml:space="preserve"> and </w:t>
      </w:r>
      <w:r w:rsidRPr="003C7829">
        <w:rPr>
          <w:rStyle w:val="Emphasis"/>
        </w:rPr>
        <w:t>economic elites</w:t>
      </w:r>
      <w:r w:rsidRPr="003C7829">
        <w:rPr>
          <w:sz w:val="16"/>
        </w:rPr>
        <w:t xml:space="preserve">, </w:t>
      </w:r>
      <w:r w:rsidRPr="003C7829">
        <w:rPr>
          <w:rStyle w:val="StyleUnderline"/>
        </w:rPr>
        <w:t xml:space="preserve">have </w:t>
      </w:r>
      <w:r w:rsidRPr="003C7829">
        <w:rPr>
          <w:rStyle w:val="Emphasis"/>
        </w:rPr>
        <w:t>turned existence into the worst nightmare</w:t>
      </w:r>
      <w:r w:rsidRPr="003C7829">
        <w:rPr>
          <w:sz w:val="16"/>
        </w:rPr>
        <w:t xml:space="preserve"> when providing the Statesmen/women </w:t>
      </w:r>
      <w:r w:rsidRPr="003C7829">
        <w:rPr>
          <w:rStyle w:val="StyleUnderline"/>
        </w:rPr>
        <w:t xml:space="preserve">with the evil power of </w:t>
      </w:r>
      <w:r w:rsidRPr="003C7829">
        <w:rPr>
          <w:rStyle w:val="Emphasis"/>
        </w:rPr>
        <w:t>systematically repressing</w:t>
      </w:r>
      <w:r w:rsidRPr="003C7829">
        <w:rPr>
          <w:rStyle w:val="StyleUnderline"/>
        </w:rPr>
        <w:t xml:space="preserve"> and </w:t>
      </w:r>
      <w:r w:rsidRPr="003C7829">
        <w:rPr>
          <w:rStyle w:val="Emphasis"/>
        </w:rPr>
        <w:t>destroying</w:t>
      </w:r>
      <w:r w:rsidRPr="003C7829">
        <w:rPr>
          <w:rStyle w:val="StyleUnderline"/>
        </w:rPr>
        <w:t>, such as</w:t>
      </w:r>
      <w:r w:rsidRPr="003C7829">
        <w:rPr>
          <w:sz w:val="16"/>
        </w:rPr>
        <w:t xml:space="preserve"> weapons (electroshock weapons, </w:t>
      </w:r>
      <w:r w:rsidRPr="003C7829">
        <w:rPr>
          <w:rStyle w:val="Emphasis"/>
        </w:rPr>
        <w:t>nuclear weapons</w:t>
      </w:r>
      <w:r w:rsidRPr="003C7829">
        <w:rPr>
          <w:rStyle w:val="StyleUnderline"/>
        </w:rPr>
        <w:t xml:space="preserve">, </w:t>
      </w:r>
      <w:r w:rsidRPr="003C7829">
        <w:rPr>
          <w:rStyle w:val="Emphasis"/>
        </w:rPr>
        <w:t>weapon of mass destruction</w:t>
      </w:r>
      <w:r w:rsidRPr="003C7829">
        <w:rPr>
          <w:rStyle w:val="StyleUnderline"/>
        </w:rPr>
        <w:t xml:space="preserve">, </w:t>
      </w:r>
      <w:r w:rsidRPr="003C7829">
        <w:rPr>
          <w:rStyle w:val="Emphasis"/>
        </w:rPr>
        <w:t>chemical weapons</w:t>
      </w:r>
      <w:r w:rsidRPr="003C7829">
        <w:rPr>
          <w:sz w:val="16"/>
        </w:rPr>
        <w:t xml:space="preserve">, etc.) </w:t>
      </w:r>
      <w:r w:rsidRPr="003C7829">
        <w:rPr>
          <w:rStyle w:val="StyleUnderline"/>
        </w:rPr>
        <w:t xml:space="preserve">and </w:t>
      </w:r>
      <w:r w:rsidRPr="003C7829">
        <w:rPr>
          <w:rStyle w:val="Emphasis"/>
        </w:rPr>
        <w:t>torture technologies</w:t>
      </w:r>
      <w:r w:rsidRPr="003C7829">
        <w:rPr>
          <w:sz w:val="16"/>
        </w:rPr>
        <w:t xml:space="preserve">.141 </w:t>
      </w:r>
      <w:r w:rsidRPr="003C7829">
        <w:rPr>
          <w:rStyle w:val="StyleUnderline"/>
        </w:rPr>
        <w:t xml:space="preserve">The </w:t>
      </w:r>
      <w:r w:rsidRPr="003C7829">
        <w:rPr>
          <w:rStyle w:val="Emphasis"/>
        </w:rPr>
        <w:t>more science progresses</w:t>
      </w:r>
      <w:r w:rsidRPr="003C7829">
        <w:rPr>
          <w:rStyle w:val="StyleUnderline"/>
        </w:rPr>
        <w:t xml:space="preserve">, the </w:t>
      </w:r>
      <w:r w:rsidRPr="003C7829">
        <w:rPr>
          <w:rStyle w:val="Emphasis"/>
        </w:rPr>
        <w:t>more the art of governing</w:t>
      </w:r>
      <w:r w:rsidRPr="003C7829">
        <w:rPr>
          <w:rStyle w:val="StyleUnderline"/>
        </w:rPr>
        <w:t xml:space="preserve"> becomes </w:t>
      </w:r>
      <w:r w:rsidRPr="003C7829">
        <w:rPr>
          <w:rStyle w:val="Emphasis"/>
        </w:rPr>
        <w:t>complex</w:t>
      </w:r>
      <w:r w:rsidRPr="003C7829">
        <w:rPr>
          <w:rStyle w:val="StyleUnderline"/>
        </w:rPr>
        <w:t xml:space="preserve"> and </w:t>
      </w:r>
      <w:r w:rsidRPr="003C7829">
        <w:rPr>
          <w:rStyle w:val="Emphasis"/>
        </w:rPr>
        <w:t>destructive</w:t>
      </w:r>
      <w:r w:rsidRPr="003C7829">
        <w:rPr>
          <w:sz w:val="16"/>
        </w:rPr>
        <w:t xml:space="preserve">. Mingled with </w:t>
      </w:r>
      <w:r w:rsidRPr="003C7829">
        <w:rPr>
          <w:rStyle w:val="StyleUnderline"/>
        </w:rPr>
        <w:t xml:space="preserve">the </w:t>
      </w:r>
      <w:r w:rsidRPr="003C7829">
        <w:rPr>
          <w:rStyle w:val="Emphasis"/>
        </w:rPr>
        <w:t>industrial</w:t>
      </w:r>
      <w:r w:rsidRPr="003C7829">
        <w:rPr>
          <w:rStyle w:val="StyleUnderline"/>
        </w:rPr>
        <w:t xml:space="preserve">, </w:t>
      </w:r>
      <w:r w:rsidRPr="003C7829">
        <w:rPr>
          <w:rStyle w:val="Emphasis"/>
        </w:rPr>
        <w:t>military</w:t>
      </w:r>
      <w:r w:rsidRPr="003C7829">
        <w:rPr>
          <w:rStyle w:val="StyleUnderline"/>
        </w:rPr>
        <w:t xml:space="preserve">, and </w:t>
      </w:r>
      <w:r w:rsidRPr="003C7829">
        <w:rPr>
          <w:rStyle w:val="Emphasis"/>
        </w:rPr>
        <w:t>political powers</w:t>
      </w:r>
      <w:r w:rsidRPr="003C7829">
        <w:rPr>
          <w:sz w:val="16"/>
        </w:rPr>
        <w:t xml:space="preserve">, the scientists </w:t>
      </w:r>
      <w:r w:rsidRPr="003C7829">
        <w:rPr>
          <w:rStyle w:val="StyleUnderline"/>
        </w:rPr>
        <w:t xml:space="preserve">have really gone too far in </w:t>
      </w:r>
      <w:r w:rsidRPr="003C7829">
        <w:rPr>
          <w:rStyle w:val="Emphasis"/>
        </w:rPr>
        <w:t>making existence too meaningless</w:t>
      </w:r>
      <w:r w:rsidRPr="003C7829">
        <w:rPr>
          <w:rStyle w:val="StyleUnderline"/>
        </w:rPr>
        <w:t xml:space="preserve"> and </w:t>
      </w:r>
      <w:r w:rsidRPr="003C7829">
        <w:rPr>
          <w:rStyle w:val="Emphasis"/>
        </w:rPr>
        <w:t>too cheap</w:t>
      </w:r>
      <w:r w:rsidRPr="003C7829">
        <w:rPr>
          <w:rStyle w:val="StyleUnderline"/>
        </w:rPr>
        <w:t xml:space="preserve"> by </w:t>
      </w:r>
      <w:r w:rsidRPr="003C7829">
        <w:rPr>
          <w:rStyle w:val="Emphasis"/>
        </w:rPr>
        <w:t>unceasingly creating the tools of mass suffering</w:t>
      </w:r>
      <w:r w:rsidRPr="003C7829">
        <w:rPr>
          <w:rStyle w:val="StyleUnderline"/>
        </w:rPr>
        <w:t xml:space="preserve"> and </w:t>
      </w:r>
      <w:r w:rsidRPr="003C7829">
        <w:rPr>
          <w:rStyle w:val="Emphasis"/>
        </w:rPr>
        <w:t>destruction</w:t>
      </w:r>
      <w:r w:rsidRPr="003C7829">
        <w:rPr>
          <w:rStyle w:val="StyleUnderline"/>
        </w:rPr>
        <w:t xml:space="preserve"> in the age of mass society</w:t>
      </w:r>
      <w:r w:rsidRPr="003C7829">
        <w:rPr>
          <w:sz w:val="16"/>
        </w:rPr>
        <w:t xml:space="preserve">. They do everything for the sake of certain narcissistic and psychopathic rulers in order to obtain or beg buck, medals, awards, prestige, or job in our deadly life. Professor Comfort said something about “the indiscriminate bombardment of Germany” in Criminal Lunacy Exposed in 1945 that remains alive and burning. “Apart from the fantastic irresponsibility of scientists,” he argued, “who are prepared to put such a weapon into the hands of our present rulers, </w:t>
      </w:r>
      <w:r w:rsidRPr="003C7829">
        <w:rPr>
          <w:rStyle w:val="StyleUnderline"/>
        </w:rPr>
        <w:t>the responsibility for seeing that no political or military figure associated with this action shall be permitted to remain rests upon us</w:t>
      </w:r>
      <w:r w:rsidRPr="003C7829">
        <w:rPr>
          <w:sz w:val="16"/>
        </w:rPr>
        <w:t xml:space="preserve">.” 142 </w:t>
      </w:r>
      <w:r w:rsidRPr="003C7829">
        <w:rPr>
          <w:rStyle w:val="StyleUnderline"/>
        </w:rPr>
        <w:t>Militarism has</w:t>
      </w:r>
      <w:r w:rsidRPr="003C7829">
        <w:rPr>
          <w:sz w:val="16"/>
        </w:rPr>
        <w:t xml:space="preserve"> actually </w:t>
      </w:r>
      <w:r w:rsidRPr="003C7829">
        <w:rPr>
          <w:rStyle w:val="Emphasis"/>
        </w:rPr>
        <w:t>realized all possibilities</w:t>
      </w:r>
      <w:r w:rsidRPr="003C7829">
        <w:rPr>
          <w:rStyle w:val="StyleUnderline"/>
        </w:rPr>
        <w:t xml:space="preserve"> of </w:t>
      </w:r>
      <w:r w:rsidRPr="003C7829">
        <w:rPr>
          <w:rStyle w:val="Emphasis"/>
        </w:rPr>
        <w:t>educating</w:t>
      </w:r>
      <w:r w:rsidRPr="003C7829">
        <w:rPr>
          <w:rStyle w:val="StyleUnderline"/>
        </w:rPr>
        <w:t xml:space="preserve"> and </w:t>
      </w:r>
      <w:r w:rsidRPr="003C7829">
        <w:rPr>
          <w:rStyle w:val="Emphasis"/>
        </w:rPr>
        <w:t>practicing mass destruction</w:t>
      </w:r>
      <w:r w:rsidRPr="003C7829">
        <w:rPr>
          <w:rStyle w:val="StyleUnderline"/>
        </w:rPr>
        <w:t xml:space="preserve"> and </w:t>
      </w:r>
      <w:r w:rsidRPr="003C7829">
        <w:rPr>
          <w:rStyle w:val="Emphasis"/>
        </w:rPr>
        <w:t>murder in the frame of Statism</w:t>
      </w:r>
      <w:r w:rsidRPr="003C7829">
        <w:rPr>
          <w:rStyle w:val="StyleUnderline"/>
        </w:rPr>
        <w:t>. Could we speak about “</w:t>
      </w:r>
      <w:r w:rsidRPr="003C7829">
        <w:rPr>
          <w:rStyle w:val="Emphasis"/>
        </w:rPr>
        <w:t>intellectual crimes</w:t>
      </w:r>
      <w:r w:rsidRPr="003C7829">
        <w:rPr>
          <w:rStyle w:val="StyleUnderline"/>
        </w:rPr>
        <w:t>” as we do about State crimes?</w:t>
      </w:r>
      <w:r w:rsidRPr="003C7829">
        <w:rPr>
          <w:sz w:val="16"/>
        </w:rPr>
        <w:t xml:space="preserve"> Could we describe two types of intellectual criminals? On the one side, </w:t>
      </w:r>
      <w:r w:rsidRPr="003C7829">
        <w:rPr>
          <w:rStyle w:val="StyleUnderline"/>
        </w:rPr>
        <w:t>some</w:t>
      </w:r>
      <w:r w:rsidRPr="003C7829">
        <w:rPr>
          <w:sz w:val="16"/>
        </w:rPr>
        <w:t xml:space="preserve"> highbrows </w:t>
      </w:r>
      <w:r w:rsidRPr="003C7829">
        <w:rPr>
          <w:rStyle w:val="Emphasis"/>
        </w:rPr>
        <w:t>provide the materials</w:t>
      </w:r>
      <w:r w:rsidRPr="003C7829">
        <w:rPr>
          <w:rStyle w:val="StyleUnderline"/>
        </w:rPr>
        <w:t xml:space="preserve"> of </w:t>
      </w:r>
      <w:r w:rsidRPr="003C7829">
        <w:rPr>
          <w:rStyle w:val="Emphasis"/>
        </w:rPr>
        <w:t>conquest</w:t>
      </w:r>
      <w:r w:rsidRPr="003C7829">
        <w:rPr>
          <w:rStyle w:val="StyleUnderline"/>
        </w:rPr>
        <w:t xml:space="preserve">, </w:t>
      </w:r>
      <w:r w:rsidRPr="003C7829">
        <w:rPr>
          <w:rStyle w:val="Emphasis"/>
        </w:rPr>
        <w:t>domination</w:t>
      </w:r>
      <w:r w:rsidRPr="003C7829">
        <w:rPr>
          <w:rStyle w:val="StyleUnderline"/>
        </w:rPr>
        <w:t xml:space="preserve">, and </w:t>
      </w:r>
      <w:r w:rsidRPr="003C7829">
        <w:rPr>
          <w:rStyle w:val="Emphasis"/>
        </w:rPr>
        <w:t>destruction of existences</w:t>
      </w:r>
      <w:r w:rsidRPr="003C7829">
        <w:rPr>
          <w:rStyle w:val="StyleUnderline"/>
        </w:rPr>
        <w:t xml:space="preserve"> for State criminals</w:t>
      </w:r>
      <w:r w:rsidRPr="003C7829">
        <w:rPr>
          <w:sz w:val="16"/>
        </w:rPr>
        <w:t xml:space="preserve">. The </w:t>
      </w:r>
      <w:r w:rsidRPr="003C7829">
        <w:rPr>
          <w:rStyle w:val="StyleUnderline"/>
        </w:rPr>
        <w:t>nuclear and chemical scientists are typical examples</w:t>
      </w:r>
      <w:r w:rsidRPr="003C7829">
        <w:rPr>
          <w:sz w:val="16"/>
        </w:rPr>
        <w:t xml:space="preserve"> in this case. On the other side, </w:t>
      </w:r>
      <w:r w:rsidRPr="003C7829">
        <w:rPr>
          <w:rStyle w:val="StyleUnderline"/>
        </w:rPr>
        <w:t xml:space="preserve">other highbrows </w:t>
      </w:r>
      <w:r w:rsidRPr="003C7829">
        <w:rPr>
          <w:rStyle w:val="Emphasis"/>
        </w:rPr>
        <w:t>trivialize</w:t>
      </w:r>
      <w:r w:rsidRPr="003C7829">
        <w:rPr>
          <w:rStyle w:val="StyleUnderline"/>
        </w:rPr>
        <w:t xml:space="preserve">, </w:t>
      </w:r>
      <w:r w:rsidRPr="003C7829">
        <w:rPr>
          <w:rStyle w:val="Emphasis"/>
        </w:rPr>
        <w:t>romanticize</w:t>
      </w:r>
      <w:r w:rsidRPr="003C7829">
        <w:rPr>
          <w:rStyle w:val="StyleUnderline"/>
        </w:rPr>
        <w:t xml:space="preserve">, </w:t>
      </w:r>
      <w:r w:rsidRPr="003C7829">
        <w:rPr>
          <w:rStyle w:val="Emphasis"/>
        </w:rPr>
        <w:t>justify</w:t>
      </w:r>
      <w:r w:rsidRPr="003C7829">
        <w:rPr>
          <w:rStyle w:val="StyleUnderline"/>
        </w:rPr>
        <w:t xml:space="preserve">, </w:t>
      </w:r>
      <w:r w:rsidRPr="003C7829">
        <w:rPr>
          <w:rStyle w:val="Emphasis"/>
        </w:rPr>
        <w:t>legalize</w:t>
      </w:r>
      <w:r w:rsidRPr="003C7829">
        <w:rPr>
          <w:rStyle w:val="StyleUnderline"/>
        </w:rPr>
        <w:t xml:space="preserve">, or </w:t>
      </w:r>
      <w:r w:rsidRPr="003C7829">
        <w:rPr>
          <w:rStyle w:val="Emphasis"/>
        </w:rPr>
        <w:t>defend State violence</w:t>
      </w:r>
      <w:r w:rsidRPr="003C7829">
        <w:rPr>
          <w:rStyle w:val="StyleUnderline"/>
        </w:rPr>
        <w:t>, crimes, and criminals as well, without accountability</w:t>
      </w:r>
      <w:r w:rsidRPr="003C7829">
        <w:rPr>
          <w:sz w:val="16"/>
        </w:rPr>
        <w:t xml:space="preserve">.143 </w:t>
      </w:r>
      <w:r w:rsidRPr="003C7829">
        <w:rPr>
          <w:rStyle w:val="StyleUnderline"/>
        </w:rPr>
        <w:t xml:space="preserve">Can we call it </w:t>
      </w:r>
      <w:r w:rsidRPr="003C7829">
        <w:rPr>
          <w:rStyle w:val="Emphasis"/>
        </w:rPr>
        <w:t>violence laundering</w:t>
      </w:r>
      <w:r w:rsidRPr="003C7829">
        <w:rPr>
          <w:rStyle w:val="StyleUnderline"/>
        </w:rPr>
        <w:t>?</w:t>
      </w:r>
      <w:r w:rsidRPr="003C7829">
        <w:rPr>
          <w:sz w:val="16"/>
        </w:rPr>
        <w:t xml:space="preserve"> For instance, the legalist philosophers place in this category of intellectual criminals. </w:t>
      </w:r>
    </w:p>
    <w:p w:rsidR="00722646" w:rsidRPr="003C7829" w:rsidRDefault="00722646" w:rsidP="00722646">
      <w:pPr>
        <w:rPr>
          <w:sz w:val="16"/>
        </w:rPr>
      </w:pPr>
      <w:r w:rsidRPr="003C7829">
        <w:rPr>
          <w:sz w:val="16"/>
        </w:rPr>
        <w:t xml:space="preserve">In short, </w:t>
      </w:r>
      <w:r w:rsidRPr="003C7829">
        <w:rPr>
          <w:rStyle w:val="StyleUnderline"/>
        </w:rPr>
        <w:t>ordinary</w:t>
      </w:r>
      <w:r w:rsidRPr="003C7829">
        <w:rPr>
          <w:sz w:val="16"/>
        </w:rPr>
        <w:t xml:space="preserve"> or unintelligent </w:t>
      </w:r>
      <w:r w:rsidRPr="003C7829">
        <w:rPr>
          <w:rStyle w:val="StyleUnderline"/>
        </w:rPr>
        <w:t>individuals commit crimes on a small scale</w:t>
      </w:r>
      <w:r w:rsidRPr="003C7829">
        <w:rPr>
          <w:sz w:val="16"/>
        </w:rPr>
        <w:t xml:space="preserve"> (e.g., shoplifting, trespassing, and poublic intoxication) </w:t>
      </w:r>
      <w:r w:rsidRPr="003C7829">
        <w:rPr>
          <w:rStyle w:val="StyleUnderline"/>
        </w:rPr>
        <w:t>while being usually humiliated and punished. On the contrary, the smart individuals</w:t>
      </w:r>
      <w:r w:rsidRPr="003C7829">
        <w:rPr>
          <w:sz w:val="16"/>
        </w:rPr>
        <w:t xml:space="preserve">, i.e. politicians and scholars, </w:t>
      </w:r>
      <w:r w:rsidRPr="003C7829">
        <w:rPr>
          <w:rStyle w:val="StyleUnderline"/>
        </w:rPr>
        <w:t>commit highly violent and very profitable crimes on both national and international scales</w:t>
      </w:r>
      <w:r w:rsidRPr="003C7829">
        <w:rPr>
          <w:sz w:val="16"/>
        </w:rPr>
        <w:t xml:space="preserve"> while profiting from the unlimited protection of journalists and legal professionals, whose job is to detect and denounce small criminals, mingled with public amnesia or sympathy. Moreover, </w:t>
      </w:r>
      <w:r w:rsidRPr="003C7829">
        <w:rPr>
          <w:rStyle w:val="StyleUnderline"/>
        </w:rPr>
        <w:t>some bands of professional murderers and robbers have gathered regionally and internationally in order to support each other and improve their crimes at the regional and international levels</w:t>
      </w:r>
      <w:r w:rsidRPr="003C7829">
        <w:rPr>
          <w:sz w:val="16"/>
        </w:rPr>
        <w:t xml:space="preserve">. For example, they are UN, which is really “the United States” because it is made of the States despite its title speaking of “Nations” and its … agenda for rights diabolized by undemocratic veto power in the UN Security Council, 144 CE, EU, OAS, African Union, Organization of Islamic Cooperation, etc. If one State is per se criminal, a group of States constitutes a fortiori a band of institutionalized gangsters whose violence is too intense. In fact, </w:t>
      </w:r>
      <w:r w:rsidRPr="003C7829">
        <w:rPr>
          <w:rStyle w:val="StyleUnderline"/>
        </w:rPr>
        <w:t xml:space="preserve">political authority at both national and international levels is </w:t>
      </w:r>
      <w:r w:rsidRPr="003C7829">
        <w:rPr>
          <w:rStyle w:val="Emphasis"/>
        </w:rPr>
        <w:t>not really a solution</w:t>
      </w:r>
      <w:r w:rsidRPr="003C7829">
        <w:rPr>
          <w:rStyle w:val="StyleUnderline"/>
        </w:rPr>
        <w:t xml:space="preserve"> for the badness of human nature, but this </w:t>
      </w:r>
      <w:r w:rsidRPr="003C7829">
        <w:rPr>
          <w:rStyle w:val="Emphasis"/>
        </w:rPr>
        <w:t>complicates it</w:t>
      </w:r>
      <w:r w:rsidRPr="003C7829">
        <w:rPr>
          <w:rStyle w:val="StyleUnderline"/>
        </w:rPr>
        <w:t xml:space="preserve"> by </w:t>
      </w:r>
      <w:r w:rsidRPr="003C7829">
        <w:rPr>
          <w:rStyle w:val="Emphasis"/>
        </w:rPr>
        <w:t>intensifying unlimitedly human evils</w:t>
      </w:r>
      <w:r w:rsidRPr="003C7829">
        <w:rPr>
          <w:sz w:val="16"/>
        </w:rPr>
        <w:t xml:space="preserve">. </w:t>
      </w:r>
    </w:p>
    <w:p w:rsidR="00722646" w:rsidRPr="003C7829" w:rsidRDefault="00722646" w:rsidP="00722646">
      <w:pPr>
        <w:rPr>
          <w:sz w:val="16"/>
        </w:rPr>
      </w:pPr>
      <w:r w:rsidRPr="003C7829">
        <w:rPr>
          <w:sz w:val="16"/>
        </w:rPr>
        <w:t xml:space="preserve">Finally, the Statesmen/women come from our societies and not from other planets at all! Although they are usually born and educated in the aristocratic families and communities, they share the ordinary people’s natural cruelty and wildness towards each other and the environment as well. Even the colonial puppets, who wildly exploit their own fellows, were born in their own racialized or colonialized countries. Although there are countless atrocities committed or managed by the politicians, many human beings are taking pleasure in imposing pains upon others and animals as well (starvation and torture, among many others), while having already lost all senses of sympathy for victims and revolt against persecutors, which is a type of “moral amnesia”.145 Therefore, </w:t>
      </w:r>
      <w:r w:rsidRPr="003C7829">
        <w:rPr>
          <w:rStyle w:val="StyleUnderline"/>
        </w:rPr>
        <w:t xml:space="preserve">there will be </w:t>
      </w:r>
      <w:r w:rsidRPr="003C7829">
        <w:rPr>
          <w:rStyle w:val="Emphasis"/>
        </w:rPr>
        <w:t>no hope</w:t>
      </w:r>
      <w:r w:rsidRPr="003C7829">
        <w:rPr>
          <w:rStyle w:val="StyleUnderline"/>
        </w:rPr>
        <w:t xml:space="preserve"> for any community to </w:t>
      </w:r>
      <w:r w:rsidRPr="003C7829">
        <w:rPr>
          <w:rStyle w:val="Emphasis"/>
        </w:rPr>
        <w:t>establish a peaceful</w:t>
      </w:r>
      <w:r w:rsidRPr="003C7829">
        <w:rPr>
          <w:rStyle w:val="StyleUnderline"/>
        </w:rPr>
        <w:t xml:space="preserve"> and </w:t>
      </w:r>
      <w:r w:rsidRPr="003C7829">
        <w:rPr>
          <w:rStyle w:val="Emphasis"/>
        </w:rPr>
        <w:t>pleasant environment</w:t>
      </w:r>
      <w:r w:rsidRPr="003C7829">
        <w:rPr>
          <w:rStyle w:val="StyleUnderline"/>
        </w:rPr>
        <w:t xml:space="preserve">, unless humanity </w:t>
      </w:r>
      <w:r w:rsidRPr="003C7829">
        <w:rPr>
          <w:rStyle w:val="Emphasis"/>
        </w:rPr>
        <w:t>changes its attitude</w:t>
      </w:r>
      <w:r w:rsidRPr="003C7829">
        <w:rPr>
          <w:sz w:val="16"/>
        </w:rPr>
        <w:t xml:space="preserve"> toward itself and nature as well. </w:t>
      </w:r>
      <w:r w:rsidRPr="003C7829">
        <w:rPr>
          <w:rStyle w:val="StyleUnderline"/>
        </w:rPr>
        <w:t>As long as we fight against oppression and injustice toward nature as a whole, we will remain humankind seriously thinking about the harmful results of State extremity</w:t>
      </w:r>
      <w:r w:rsidRPr="003C7829">
        <w:rPr>
          <w:sz w:val="16"/>
        </w:rPr>
        <w:t xml:space="preserve">. </w:t>
      </w:r>
    </w:p>
    <w:p w:rsidR="00722646" w:rsidRPr="003C7829" w:rsidRDefault="00722646" w:rsidP="00722646">
      <w:pPr>
        <w:rPr>
          <w:sz w:val="16"/>
        </w:rPr>
      </w:pPr>
      <w:r w:rsidRPr="003C7829">
        <w:rPr>
          <w:sz w:val="16"/>
        </w:rPr>
        <w:t xml:space="preserve">2.6 Extremity </w:t>
      </w:r>
    </w:p>
    <w:p w:rsidR="00722646" w:rsidRPr="003C7829" w:rsidRDefault="00722646" w:rsidP="00722646">
      <w:pPr>
        <w:rPr>
          <w:sz w:val="16"/>
        </w:rPr>
      </w:pPr>
      <w:r w:rsidRPr="003C7829">
        <w:rPr>
          <w:sz w:val="16"/>
        </w:rPr>
        <w:t xml:space="preserve">Legal anarchism argues that </w:t>
      </w:r>
      <w:r w:rsidRPr="003C7829">
        <w:rPr>
          <w:rStyle w:val="StyleUnderline"/>
        </w:rPr>
        <w:t>the State is perfectly able to cause two types of extremity: happiness and suffering</w:t>
      </w:r>
      <w:r w:rsidRPr="003C7829">
        <w:rPr>
          <w:sz w:val="16"/>
        </w:rPr>
        <w:t xml:space="preserve">. Rooted in regalian rights and privileges, </w:t>
      </w:r>
      <w:r w:rsidRPr="003C7829">
        <w:rPr>
          <w:rStyle w:val="StyleUnderline"/>
        </w:rPr>
        <w:t>these extremities stem from State gigantic materials and forces constructed upon human and non-human flesh and blood</w:t>
      </w:r>
      <w:r w:rsidRPr="003C7829">
        <w:rPr>
          <w:sz w:val="16"/>
        </w:rPr>
        <w:t xml:space="preserve">. </w:t>
      </w:r>
    </w:p>
    <w:p w:rsidR="00722646" w:rsidRPr="003C7829" w:rsidRDefault="00722646" w:rsidP="00722646">
      <w:pPr>
        <w:rPr>
          <w:sz w:val="16"/>
        </w:rPr>
      </w:pPr>
      <w:r w:rsidRPr="003C7829">
        <w:rPr>
          <w:sz w:val="16"/>
        </w:rPr>
        <w:t xml:space="preserve">Extreme happiness concerns Statesmen/women, politicians, and their clans in their “pursuit of happiness”, as constitutionally guaranteed by the US Declaration of Independence. President Obama accordingly claimed: “We hold these truths to be self-evident, that all men are created equal, that they are endowed by their Creator with certain unalienable Rights, that among these are Life, Liberty and the pursuit of Happiness.” “That is our generation’s task – to make these words, these rights, these values of life, and liberty, and the pursuit of happiness real for every American.” 146 </w:t>
      </w:r>
    </w:p>
    <w:p w:rsidR="00722646" w:rsidRPr="003C7829" w:rsidRDefault="00722646" w:rsidP="00722646">
      <w:pPr>
        <w:rPr>
          <w:rStyle w:val="StyleUnderline"/>
        </w:rPr>
      </w:pPr>
      <w:r w:rsidRPr="003C7829">
        <w:rPr>
          <w:sz w:val="16"/>
        </w:rPr>
        <w:t xml:space="preserve">On the contrary, </w:t>
      </w:r>
      <w:r w:rsidRPr="003C7829">
        <w:rPr>
          <w:rStyle w:val="StyleUnderline"/>
        </w:rPr>
        <w:t xml:space="preserve">extreme suffering </w:t>
      </w:r>
      <w:r w:rsidRPr="003C7829">
        <w:rPr>
          <w:rStyle w:val="Emphasis"/>
        </w:rPr>
        <w:t>mercilessly concerns the poor</w:t>
      </w:r>
      <w:r w:rsidRPr="003C7829">
        <w:rPr>
          <w:rStyle w:val="StyleUnderline"/>
        </w:rPr>
        <w:t xml:space="preserve"> and </w:t>
      </w:r>
      <w:r w:rsidRPr="003C7829">
        <w:rPr>
          <w:rStyle w:val="Emphasis"/>
        </w:rPr>
        <w:t>laypeople</w:t>
      </w:r>
      <w:r w:rsidRPr="003C7829">
        <w:rPr>
          <w:rStyle w:val="StyleUnderline"/>
        </w:rPr>
        <w:t>. They must be indoctrinated, taxed, robbed, confiscated, tortured, punished, oppressed, controlled, governed, enslaved, humiliated, killed, or</w:t>
      </w:r>
      <w:r w:rsidRPr="003C7829">
        <w:rPr>
          <w:sz w:val="16"/>
        </w:rPr>
        <w:t xml:space="preserve">, if necessary, </w:t>
      </w:r>
      <w:r w:rsidRPr="003C7829">
        <w:rPr>
          <w:rStyle w:val="StyleUnderline"/>
        </w:rPr>
        <w:t>sent to war in order to massacre, injury, and plunder</w:t>
      </w:r>
      <w:r w:rsidRPr="003C7829">
        <w:rPr>
          <w:sz w:val="16"/>
        </w:rPr>
        <w:t xml:space="preserve"> in the name of God, religion, patriotism, national defense, national security, or democracy according to circumstances. </w:t>
      </w:r>
      <w:r w:rsidRPr="003C7829">
        <w:rPr>
          <w:rStyle w:val="StyleUnderline"/>
        </w:rPr>
        <w:t xml:space="preserve">State violence </w:t>
      </w:r>
      <w:r w:rsidRPr="003C7829">
        <w:rPr>
          <w:rStyle w:val="Emphasis"/>
        </w:rPr>
        <w:t>certainly concerns nature as well</w:t>
      </w:r>
      <w:r w:rsidRPr="003C7829">
        <w:rPr>
          <w:rStyle w:val="StyleUnderline"/>
        </w:rPr>
        <w:t xml:space="preserve">, since the States are </w:t>
      </w:r>
      <w:r w:rsidRPr="003C7829">
        <w:rPr>
          <w:rStyle w:val="Emphasis"/>
        </w:rPr>
        <w:t>imposing directly</w:t>
      </w:r>
      <w:r w:rsidRPr="003C7829">
        <w:rPr>
          <w:rStyle w:val="StyleUnderline"/>
        </w:rPr>
        <w:t xml:space="preserve"> or </w:t>
      </w:r>
      <w:r w:rsidRPr="003C7829">
        <w:rPr>
          <w:rStyle w:val="Emphasis"/>
        </w:rPr>
        <w:t>indirectly suffering upon flora</w:t>
      </w:r>
      <w:r w:rsidRPr="003C7829">
        <w:rPr>
          <w:rStyle w:val="StyleUnderline"/>
        </w:rPr>
        <w:t xml:space="preserve"> and </w:t>
      </w:r>
      <w:r w:rsidRPr="003C7829">
        <w:rPr>
          <w:rStyle w:val="Emphasis"/>
        </w:rPr>
        <w:t>fauna</w:t>
      </w:r>
      <w:r w:rsidRPr="003C7829">
        <w:rPr>
          <w:rStyle w:val="StyleUnderline"/>
        </w:rPr>
        <w:t xml:space="preserve">. </w:t>
      </w:r>
    </w:p>
    <w:p w:rsidR="00722646" w:rsidRPr="003C7829" w:rsidRDefault="00722646" w:rsidP="00722646">
      <w:pPr>
        <w:rPr>
          <w:sz w:val="16"/>
        </w:rPr>
      </w:pPr>
      <w:r w:rsidRPr="003C7829">
        <w:rPr>
          <w:sz w:val="16"/>
        </w:rPr>
        <w:t xml:space="preserve">We should also keep in mind that </w:t>
      </w:r>
      <w:r w:rsidRPr="003C7829">
        <w:rPr>
          <w:rStyle w:val="StyleUnderline"/>
        </w:rPr>
        <w:t xml:space="preserve">it is </w:t>
      </w:r>
      <w:r w:rsidRPr="003C7829">
        <w:rPr>
          <w:rStyle w:val="Emphasis"/>
        </w:rPr>
        <w:t>very hard to know the exact scale</w:t>
      </w:r>
      <w:r w:rsidRPr="003C7829">
        <w:rPr>
          <w:rStyle w:val="StyleUnderline"/>
        </w:rPr>
        <w:t xml:space="preserve"> and </w:t>
      </w:r>
      <w:r w:rsidRPr="003C7829">
        <w:rPr>
          <w:rStyle w:val="Emphasis"/>
        </w:rPr>
        <w:t>intensity</w:t>
      </w:r>
      <w:r w:rsidRPr="003C7829">
        <w:rPr>
          <w:rStyle w:val="StyleUnderline"/>
        </w:rPr>
        <w:t xml:space="preserve"> of extreme luxury and violence of the States. They are </w:t>
      </w:r>
      <w:r w:rsidRPr="003C7829">
        <w:rPr>
          <w:rStyle w:val="Emphasis"/>
        </w:rPr>
        <w:t>secrecy</w:t>
      </w:r>
      <w:r w:rsidRPr="003C7829">
        <w:rPr>
          <w:rStyle w:val="StyleUnderline"/>
        </w:rPr>
        <w:t xml:space="preserve">, </w:t>
      </w:r>
      <w:r w:rsidRPr="003C7829">
        <w:rPr>
          <w:rStyle w:val="Emphasis"/>
        </w:rPr>
        <w:t>manipulation</w:t>
      </w:r>
      <w:r w:rsidRPr="003C7829">
        <w:rPr>
          <w:rStyle w:val="StyleUnderline"/>
        </w:rPr>
        <w:t xml:space="preserve">, and </w:t>
      </w:r>
      <w:r w:rsidRPr="003C7829">
        <w:rPr>
          <w:rStyle w:val="Emphasis"/>
        </w:rPr>
        <w:t>intimidation</w:t>
      </w:r>
      <w:r w:rsidRPr="003C7829">
        <w:rPr>
          <w:rStyle w:val="StyleUnderline"/>
        </w:rPr>
        <w:t xml:space="preserve"> related naturally to political life, on the one side, the </w:t>
      </w:r>
      <w:r w:rsidRPr="003C7829">
        <w:rPr>
          <w:rStyle w:val="Emphasis"/>
        </w:rPr>
        <w:t>complicity of the scholars</w:t>
      </w:r>
      <w:r w:rsidRPr="003C7829">
        <w:rPr>
          <w:rStyle w:val="StyleUnderline"/>
        </w:rPr>
        <w:t xml:space="preserve"> whose existence </w:t>
      </w:r>
      <w:r w:rsidRPr="003C7829">
        <w:rPr>
          <w:rStyle w:val="Emphasis"/>
        </w:rPr>
        <w:t>depends</w:t>
      </w:r>
      <w:r w:rsidRPr="003C7829">
        <w:rPr>
          <w:rStyle w:val="StyleUnderline"/>
        </w:rPr>
        <w:t xml:space="preserve"> on </w:t>
      </w:r>
      <w:r w:rsidRPr="003C7829">
        <w:rPr>
          <w:rStyle w:val="Emphasis"/>
        </w:rPr>
        <w:t>preserving the status quo</w:t>
      </w:r>
      <w:r w:rsidRPr="003C7829">
        <w:rPr>
          <w:rStyle w:val="StyleUnderline"/>
        </w:rPr>
        <w:t xml:space="preserve"> and </w:t>
      </w:r>
      <w:r w:rsidRPr="003C7829">
        <w:rPr>
          <w:rStyle w:val="Emphasis"/>
        </w:rPr>
        <w:t>continued State power</w:t>
      </w:r>
      <w:r w:rsidRPr="003C7829">
        <w:rPr>
          <w:rStyle w:val="StyleUnderline"/>
        </w:rPr>
        <w:t>, on the other side</w:t>
      </w:r>
      <w:r w:rsidRPr="003C7829">
        <w:rPr>
          <w:sz w:val="16"/>
        </w:rPr>
        <w:t xml:space="preserve">. The </w:t>
      </w:r>
      <w:r w:rsidRPr="003C7829">
        <w:rPr>
          <w:rStyle w:val="StyleUnderline"/>
        </w:rPr>
        <w:t xml:space="preserve">current information about State extremity indeed constitutes </w:t>
      </w:r>
      <w:r w:rsidRPr="003C7829">
        <w:rPr>
          <w:rStyle w:val="Emphasis"/>
        </w:rPr>
        <w:t>only the tip of the iceberg</w:t>
      </w:r>
      <w:r w:rsidRPr="003C7829">
        <w:rPr>
          <w:sz w:val="16"/>
        </w:rPr>
        <w:t xml:space="preserve"> of Governmental pleasure, corruption, and crime. As a matter of fact, </w:t>
      </w:r>
      <w:r w:rsidRPr="003C7829">
        <w:rPr>
          <w:rStyle w:val="Emphasis"/>
        </w:rPr>
        <w:t>all statistics</w:t>
      </w:r>
      <w:r w:rsidRPr="003C7829">
        <w:rPr>
          <w:rStyle w:val="StyleUnderline"/>
        </w:rPr>
        <w:t xml:space="preserve"> and </w:t>
      </w:r>
      <w:r w:rsidRPr="003C7829">
        <w:rPr>
          <w:rStyle w:val="Emphasis"/>
        </w:rPr>
        <w:t>studies</w:t>
      </w:r>
      <w:r w:rsidRPr="003C7829">
        <w:rPr>
          <w:rStyle w:val="StyleUnderline"/>
        </w:rPr>
        <w:t xml:space="preserve"> about this type of political benefits and crimes would </w:t>
      </w:r>
      <w:r w:rsidRPr="003C7829">
        <w:rPr>
          <w:rStyle w:val="Emphasis"/>
        </w:rPr>
        <w:t>basically remain uncertain</w:t>
      </w:r>
      <w:r w:rsidRPr="003C7829">
        <w:rPr>
          <w:sz w:val="16"/>
        </w:rPr>
        <w:t xml:space="preserve"> – contrary to those about so-called “street crime” whose ruthless repression is a Governmental business –, </w:t>
      </w:r>
      <w:r w:rsidRPr="003C7829">
        <w:rPr>
          <w:rStyle w:val="StyleUnderline"/>
        </w:rPr>
        <w:t xml:space="preserve">when </w:t>
      </w:r>
      <w:r w:rsidRPr="003C7829">
        <w:rPr>
          <w:rStyle w:val="Emphasis"/>
        </w:rPr>
        <w:t>every objection</w:t>
      </w:r>
      <w:r w:rsidRPr="003C7829">
        <w:rPr>
          <w:sz w:val="16"/>
        </w:rPr>
        <w:t xml:space="preserve"> </w:t>
      </w:r>
      <w:r w:rsidRPr="003C7829">
        <w:rPr>
          <w:rStyle w:val="StyleUnderline"/>
        </w:rPr>
        <w:t xml:space="preserve">would be </w:t>
      </w:r>
      <w:r w:rsidRPr="003C7829">
        <w:rPr>
          <w:rStyle w:val="Emphasis"/>
        </w:rPr>
        <w:t>systematically regarded</w:t>
      </w:r>
      <w:r w:rsidRPr="003C7829">
        <w:rPr>
          <w:rStyle w:val="StyleUnderline"/>
        </w:rPr>
        <w:t xml:space="preserve"> as “</w:t>
      </w:r>
      <w:r w:rsidRPr="003C7829">
        <w:rPr>
          <w:rStyle w:val="Emphasis"/>
        </w:rPr>
        <w:t>communist</w:t>
      </w:r>
      <w:r w:rsidRPr="003C7829">
        <w:rPr>
          <w:rStyle w:val="StyleUnderline"/>
        </w:rPr>
        <w:t>”, “</w:t>
      </w:r>
      <w:r w:rsidRPr="003C7829">
        <w:rPr>
          <w:rStyle w:val="Emphasis"/>
        </w:rPr>
        <w:t>Marxist</w:t>
      </w:r>
      <w:r w:rsidRPr="003C7829">
        <w:rPr>
          <w:rStyle w:val="StyleUnderline"/>
        </w:rPr>
        <w:t>”, or</w:t>
      </w:r>
      <w:r w:rsidRPr="003C7829">
        <w:rPr>
          <w:sz w:val="16"/>
        </w:rPr>
        <w:t xml:space="preserve">, worst of all, </w:t>
      </w:r>
      <w:r w:rsidRPr="003C7829">
        <w:rPr>
          <w:rStyle w:val="StyleUnderline"/>
        </w:rPr>
        <w:t>“</w:t>
      </w:r>
      <w:r w:rsidRPr="003C7829">
        <w:rPr>
          <w:rStyle w:val="Emphasis"/>
        </w:rPr>
        <w:t>anarchist</w:t>
      </w:r>
      <w:r w:rsidRPr="003C7829">
        <w:rPr>
          <w:rStyle w:val="StyleUnderline"/>
        </w:rPr>
        <w:t>”.</w:t>
      </w:r>
      <w:r w:rsidRPr="003C7829">
        <w:rPr>
          <w:sz w:val="16"/>
        </w:rPr>
        <w:t xml:space="preserve"> Moreover, </w:t>
      </w:r>
      <w:r w:rsidRPr="003C7829">
        <w:rPr>
          <w:rStyle w:val="StyleUnderline"/>
        </w:rPr>
        <w:t xml:space="preserve">technology has come to help the politicians to </w:t>
      </w:r>
      <w:r w:rsidRPr="003C7829">
        <w:rPr>
          <w:rStyle w:val="Emphasis"/>
        </w:rPr>
        <w:t>maximally enjoy existence</w:t>
      </w:r>
      <w:r w:rsidRPr="003C7829">
        <w:rPr>
          <w:rStyle w:val="StyleUnderline"/>
        </w:rPr>
        <w:t xml:space="preserve"> and to </w:t>
      </w:r>
      <w:r w:rsidRPr="003C7829">
        <w:rPr>
          <w:rStyle w:val="Emphasis"/>
        </w:rPr>
        <w:t>abominably impose pains</w:t>
      </w:r>
      <w:r w:rsidRPr="003C7829">
        <w:rPr>
          <w:rStyle w:val="StyleUnderline"/>
        </w:rPr>
        <w:t xml:space="preserve"> over their fellows and nature on both </w:t>
      </w:r>
      <w:r w:rsidRPr="003C7829">
        <w:rPr>
          <w:rStyle w:val="Emphasis"/>
        </w:rPr>
        <w:t>national</w:t>
      </w:r>
      <w:r w:rsidRPr="003C7829">
        <w:rPr>
          <w:rStyle w:val="StyleUnderline"/>
        </w:rPr>
        <w:t xml:space="preserve"> and </w:t>
      </w:r>
      <w:r w:rsidRPr="003C7829">
        <w:rPr>
          <w:rStyle w:val="Emphasis"/>
        </w:rPr>
        <w:t>international scales</w:t>
      </w:r>
      <w:r w:rsidRPr="003C7829">
        <w:rPr>
          <w:sz w:val="16"/>
        </w:rPr>
        <w:t>, mostly in the name of law and order order, while considerably improving their lifestyle.</w:t>
      </w:r>
    </w:p>
    <w:p w:rsidR="00722646" w:rsidRPr="003C7829" w:rsidRDefault="00722646" w:rsidP="00722646">
      <w:pPr>
        <w:rPr>
          <w:sz w:val="6"/>
          <w:szCs w:val="6"/>
        </w:rPr>
      </w:pPr>
      <w:r w:rsidRPr="003C7829">
        <w:rPr>
          <w:sz w:val="6"/>
          <w:szCs w:val="6"/>
        </w:rPr>
        <w:t xml:space="preserve">2.6.1 Extreme Happiness: The Luxury of “Civil Servants” </w:t>
      </w:r>
    </w:p>
    <w:p w:rsidR="00722646" w:rsidRPr="003C7829" w:rsidRDefault="00722646" w:rsidP="00722646">
      <w:pPr>
        <w:rPr>
          <w:sz w:val="6"/>
          <w:szCs w:val="6"/>
        </w:rPr>
      </w:pPr>
      <w:r w:rsidRPr="003C7829">
        <w:rPr>
          <w:sz w:val="6"/>
          <w:szCs w:val="6"/>
        </w:rPr>
        <w:t>All States have historically provided unlimited and generous social, economic, political, and sexual benefits not only for their so-called “civil servants”, but also for the unknown number of their family (especially in the framework of the First Lady Syndrome),147 clan members, mistresses, lovers, flatters, friends, courtesans, and guards in a loyalist manner. 148 The best and extremely expensive incomes, hotels, palaces, houses, sexy staff and security, transportation (e.g., presidential aircrafts and cars),149 food, cloth, healthcare, and vacation are typical examples in this case. Nevertheless, most of these benefits and advantages during life as well as after death have rarely been constitutional or legal.</w:t>
      </w:r>
    </w:p>
    <w:p w:rsidR="00722646" w:rsidRPr="003C7829" w:rsidRDefault="00722646" w:rsidP="00722646">
      <w:pPr>
        <w:rPr>
          <w:sz w:val="6"/>
          <w:szCs w:val="6"/>
        </w:rPr>
      </w:pPr>
      <w:r w:rsidRPr="003C7829">
        <w:rPr>
          <w:sz w:val="6"/>
          <w:szCs w:val="6"/>
        </w:rPr>
        <w:t xml:space="preserve"> Close to them, with their comfortable salaries, socio-economic prestige and advantages (e.g., indemnities, but really for what?), 150 the Judges are legally welcomed animals to submit us to the law according to their desires and own interpretations. The lifestyle of legal professionals, particularly the Judges, is too far from the reality of ordinary people: rent, housing, wage slavery, the cost of food and cloth, tuition fees, insurance, discrimination, and so on. As a result, they have scarcely any idea about how an ordinary individual must survive inside as well as outside the jungle of our societies. For instance, Judge Judy Sheindlin, a real judicial actress in a Hollywoodian manner and a wonderful businesswoman, makes $123,000 per day, which means she is the highest paid TV personality, thanks to earning $47,000,000 annually to rule her judicial kingdom. In short, she is one of the richest 20 women in entertainment,151 and certainly number one in legal entertainment. The Federal Judicial Center, which is the education and 65 research agency of the US federal courts, reported in 2005 that the Chief Justice and Associate Justices of the Supreme Court received respectively $223,500 and $213,900 per year, while the district Judges annually received $174,000.152 As for the Ontario Judges, the Government of Ontario reported in 2010 that a Judge received $250,149.81 as salary and $3,708.44 as taxable benefits, while a Justice of the Peace respectively received more than $100,000 and $200.153 However, who really knows the exact salary, benefits, and lifestyle (car, travel, sexual abuse, rape, and so on) of those Godlike people that we prestigiously call “Honorable Judge” or “Your Honor”? For example, the total bill for 33 permanent English judges’ residences between 2009 and 2013 “was a staggering £20,235,054.” 154 </w:t>
      </w:r>
    </w:p>
    <w:p w:rsidR="00722646" w:rsidRPr="003C7829" w:rsidRDefault="00722646" w:rsidP="00722646">
      <w:pPr>
        <w:rPr>
          <w:sz w:val="6"/>
          <w:szCs w:val="6"/>
        </w:rPr>
      </w:pPr>
      <w:r w:rsidRPr="003C7829">
        <w:rPr>
          <w:sz w:val="6"/>
          <w:szCs w:val="6"/>
        </w:rPr>
        <w:t xml:space="preserve">In order not to make this thesis longer, legal anarchism only mentions some cases about the luxury existence of the heads of the States. It avoids thus giving other examples of royal families, the Members of Parliament, politicians, Judges, prosecutors, and police officers who enjoy a very comfortable life, thanks to the highly taxation of the citizens as well as corruption. For Professor Martel, this depicts how Statism and capitalism go hand in hand. These heads, their clans, gangs, and pets are freely living without paying any type of property tax, which their serfs have to pay, in the highly expensive castles and palaces that have become the tourist attractions for political and aesthetic pilgrimages: White House, 10 Downing Street, 24 Sussex Drive, Élysée Palace, Putin’s Palace,155 Kremlin, etc. For example, Eric Bolling and Sean Hannity of Fox News offered to pay $74,000 for at least one week of White House tours in March 2013.156 There is unsurprisingly detailed information about the US Presidential Pets or the First Pets à l’image des First Ladies!157 We ironically witness that certain politicians, especially the so-called socialists, are traditionally crying for the shortage as well as expensiveness of housing in their serfdoms! </w:t>
      </w:r>
    </w:p>
    <w:p w:rsidR="00722646" w:rsidRPr="003C7829" w:rsidRDefault="00722646" w:rsidP="00722646">
      <w:pPr>
        <w:rPr>
          <w:sz w:val="6"/>
          <w:szCs w:val="6"/>
        </w:rPr>
      </w:pPr>
      <w:r w:rsidRPr="003C7829">
        <w:rPr>
          <w:sz w:val="6"/>
          <w:szCs w:val="6"/>
        </w:rPr>
        <w:t xml:space="preserve">In one case, Halchin, a specialist in American National Government, has provided some good examples. In 2012, Air Force showed that the cost per hour for the President’s 747 was $179,750. First Lady and the Vice President use an aircraft different from the President’s 747 insofar as the former principally fly on a C-40 – the C-32 is an alternate – while the latter principally flies on a C-32. In 1999, the General Accounting Office estimated that the incremental costs, which include per diem and related expenses, of presidential trips in 1998 to China, Africa, and Chile were at least $18,800,000, $42,800,000, and $10,500,000 respectively. In 2000, the Office estimated that the Department of Defense spent at a minimum $292,000,000 to provide fixed-wing airlift and air-refueling support for 159 White House foreign trips from January 1, 1997 to March 31, 2000: 131 by the President, 20 by the First Lady, and 8 by the Vice President. These estimates did not however include per diem and other travel-related costs.158 66 </w:t>
      </w:r>
    </w:p>
    <w:p w:rsidR="00722646" w:rsidRPr="003C7829" w:rsidRDefault="00722646" w:rsidP="00722646">
      <w:pPr>
        <w:rPr>
          <w:sz w:val="6"/>
          <w:szCs w:val="6"/>
        </w:rPr>
      </w:pPr>
      <w:r w:rsidRPr="003C7829">
        <w:rPr>
          <w:sz w:val="6"/>
          <w:szCs w:val="6"/>
        </w:rPr>
        <w:t xml:space="preserve">In 2013, the President, First Lady, and their daughters traveled to Africa and Honolulu at taxpayer expense, while their flights on Air Force One cost $15,888,585. The Obamas’ trip to Africa cost over $2,000,000 in lodging, entertainment, and security expenses alone, which was a part of the total cost of approximately $100,000,000 taxpayers spent on the President’s vacation. In 2014, the First lady, her daughters, and an entourage of 70 support staff arrived in China for a week-long visit, labeled part tourism and part soft diplomacy. The Obamas have been staying in the hotel’s presidential suite carrying a price tag of about $8,400 per night. The cost of President Obama’s whirlwind trip to South Africa for the funeral of a Government Godfather, i.e. Mandela, exceeded $11,000,000 without including the air fare.159 </w:t>
      </w:r>
    </w:p>
    <w:p w:rsidR="00722646" w:rsidRPr="003C7829" w:rsidRDefault="00722646" w:rsidP="00722646">
      <w:pPr>
        <w:rPr>
          <w:sz w:val="6"/>
          <w:szCs w:val="6"/>
        </w:rPr>
      </w:pPr>
      <w:r w:rsidRPr="003C7829">
        <w:rPr>
          <w:sz w:val="6"/>
          <w:szCs w:val="6"/>
        </w:rPr>
        <w:t xml:space="preserve">In fact, the American taxpayers are annually spending $1,400,000,000 for the pursuit of happiness by President Obama, presented as an iconic personality of “progress”, “hope”, “change”, and “socialism”,160 on everything. This means salary, housing, staffing (e.g., hundreds of Secret Service agents and a team of doctors), flying, family, “first dog” (Bo costs nearly US $100,000 per year), etc. In comparison to the UK, the British taxpayers spent just $57,800,000 on the royal family.161 President Obama is certainly a big example among many other American politicians who cost a lot for the taxpayers.162 </w:t>
      </w:r>
    </w:p>
    <w:p w:rsidR="00722646" w:rsidRPr="003C7829" w:rsidRDefault="00722646" w:rsidP="00722646">
      <w:pPr>
        <w:rPr>
          <w:sz w:val="6"/>
          <w:szCs w:val="6"/>
        </w:rPr>
      </w:pPr>
      <w:r w:rsidRPr="003C7829">
        <w:rPr>
          <w:sz w:val="6"/>
          <w:szCs w:val="6"/>
        </w:rPr>
        <w:t xml:space="preserve">Former Prime Minister Harper and former French President Sarkozy can provide other costly examples of very generous Government support for the pursuit of happiness by the Statesmen and their clans. </w:t>
      </w:r>
    </w:p>
    <w:p w:rsidR="00722646" w:rsidRPr="003C7829" w:rsidRDefault="00722646" w:rsidP="00722646">
      <w:pPr>
        <w:rPr>
          <w:sz w:val="6"/>
          <w:szCs w:val="6"/>
        </w:rPr>
      </w:pPr>
      <w:r w:rsidRPr="003C7829">
        <w:rPr>
          <w:sz w:val="6"/>
          <w:szCs w:val="6"/>
        </w:rPr>
        <w:t xml:space="preserve">The paint of the Polaris CC-150 military aircraft of Harper cost the taxpayers an additional $50,000. However, sending his armored limo to India in November 2012 was much more expensive: $1,061,448. In 2014, his January 18-25 trip – in which he and a delegation of more than 200 people made stops in Israel, Jordan, and the West Bank – totally cost $2,117,432 for the taxpayers, and more than half the cost was for accommodation. His cost of RCMP personal security team has increased 122% between 2006 and 2014 to reach almost $20,000,000 annually.163 And we are waiting for the Canadian mass media to maybe estimate how much approximately Prime Minister Justin Trudeau, his seductive lifestyle, and big clan would cost for the Canadian taxpayers.164 </w:t>
      </w:r>
    </w:p>
    <w:p w:rsidR="00722646" w:rsidRPr="003C7829" w:rsidRDefault="00722646" w:rsidP="00722646">
      <w:pPr>
        <w:rPr>
          <w:sz w:val="6"/>
          <w:szCs w:val="6"/>
        </w:rPr>
      </w:pPr>
      <w:r w:rsidRPr="003C7829">
        <w:rPr>
          <w:sz w:val="6"/>
          <w:szCs w:val="6"/>
        </w:rPr>
        <w:t xml:space="preserve">According to Paris Match, the French State provided Sarkozy with 10 bodyguards costing over €720,000 annually. As a former head of State, he will also receive pensions and allowances reaching an estimated €22,150 per month after his 60th birthday. As a President, he was splashing out £10,000 daily on food and £200,000 yearly on flowers while keeping 121 cars under his Palace. His garage with insurance and fuel bills were annually costing £100,000 and £275,000 respectively. He was flying around in an Airbus A330 on which he lavished a £215,000,000 refit. He was spending £80,000 on day trips and £1000 daily on 67 newspapers. His second wife, Carla Bruni-Sarkozy, had a staff of eight at the Elysée Palace costing €36,448 monthly, i.e. more expensive than Socialist President Hollande’s ex-partner, Valérie Trierweiler, who owned five workers at the Elysée Palace costing €19,742 a month. As for his eldest son, Pierre Sarkozy (known as DJ Mosey), President Sarkozy spent €39,200 of the French taxpayers’ money to repatriate him from Ukraine on a Falcon 50 transport jet, part of a fleet dedicated to presidential and ministerial missions, after his food poisoning in January 2012. Sarkozy was serving guests a red wine bottle being worth £160. Keeping him in style costs still the French taxpayers €2,600,000 annually, while his successor, President Hollande, has dragged the French people through an unprecedented shrinking of the State budget.165 Like their U.S. counterparts, Sarkozy, Chirac, and Valéry Giscard d’Estaing, the three living French ex-Presidents or political fossils, are each entitled to an office, staff, and a lifetime of security at the expense of the French taxpayers. Finally, is Sarkozy a criminal? Will the Bettencourt affair and illegal campaign funds ($50,000,000) from Muammar Gaddafi reveal his corruption and criminality? Who knows more about his other affairs or crimes? 166 Like Chirac, his criminal predecessor, he is constitutionally untouchable according to the articles 67 and 68 of the French Constitution. </w:t>
      </w:r>
    </w:p>
    <w:p w:rsidR="00722646" w:rsidRPr="003C7829" w:rsidRDefault="00722646" w:rsidP="00722646">
      <w:pPr>
        <w:rPr>
          <w:sz w:val="6"/>
          <w:szCs w:val="6"/>
        </w:rPr>
      </w:pPr>
      <w:r w:rsidRPr="003C7829">
        <w:rPr>
          <w:sz w:val="6"/>
          <w:szCs w:val="6"/>
        </w:rPr>
        <w:t xml:space="preserve">In spite of preaching democracy and pretending to live close to the ordinary people or the people who vote for them, the Statesmen/women live too much far from these people. They absolutely know nothing about poverty, except those who have unusually come from a poor background, although they are currently enjoying the extreme richness of a nation. Modesty has no meaning in political life at all, unless for propaganda in order to attire the poor while satisfying narcissist and authoritarian desires of some individuals to govern us. Khamenei who has never ever stopped to preach the ethos of simplicity and modesty to the world and of fighting against nafs-e-ammara (i.e. ego) is a simple example among others. They estimate that his criminal Empire values US $95,000,000,000.167 However, it seems that corruption is perfectly generalized in the so-called Third World, but mostly institutionalized at the top of the State in the so-called First World. </w:t>
      </w:r>
    </w:p>
    <w:p w:rsidR="00722646" w:rsidRPr="003C7829" w:rsidRDefault="00722646" w:rsidP="00722646">
      <w:pPr>
        <w:rPr>
          <w:sz w:val="6"/>
          <w:szCs w:val="6"/>
        </w:rPr>
      </w:pPr>
      <w:r w:rsidRPr="003C7829">
        <w:rPr>
          <w:sz w:val="6"/>
          <w:szCs w:val="6"/>
        </w:rPr>
        <w:t xml:space="preserve">The politicians also cost too much in their majestic elections for conquering power under the pretext that the citizens exercise their right to vote, which is indeed the right to be enslaved. For example, Sarkozy’s campaign for the Elysée cost $28,000,000 in 2007, while Obama’s quest for the White House cost more than $650,000,000 in 2008.168 According to the Center for Responsive Politics, the US elections cost $3,643,942,915 and $6,285,557,223 respectively in 2010 and 2012. 169 They reported that the cost of the Canadian election was $279,700,000 in 2006, compared to $277,800,000 in 2004 and $200,600,000 in 2000.170 As for the election expenses in 2008, Elections Canada reported $286,200,000.171 The 41st 68 General Election in May 2011 would later cost $291,000,000.172 As for the 41st Ontario General Election in June 2014, Elections Ontario has estimated that it would approximately cost $90,000,000, in comparison to $79,251,589 in 2011.173 </w:t>
      </w:r>
    </w:p>
    <w:p w:rsidR="00722646" w:rsidRPr="003C7829" w:rsidRDefault="00722646" w:rsidP="00722646">
      <w:pPr>
        <w:rPr>
          <w:sz w:val="6"/>
          <w:szCs w:val="6"/>
        </w:rPr>
      </w:pPr>
      <w:r w:rsidRPr="003C7829">
        <w:rPr>
          <w:sz w:val="6"/>
          <w:szCs w:val="6"/>
        </w:rPr>
        <w:t xml:space="preserve">As far as the total national campaign expenditure by all political parties across the UK is concerned, the Electoral Commission reported that it had been £31,500,000 in 2010, around £10,800,000 lower than in 2005, but £4,800,000 above the amount spent in 2001.174 Beckford has estimated that the General Election of 2010 with its 29,700,000 voters cost £85,000,000 equating to just £2.86 a vote. He has also compared that the election of police commissioners was more expensive because only 5,340,000 people (one in six of the electorate) voted in the poll costing £75,000,000 to administer or £14 a vote.175 Prime Minister David Cameron had already believed that police elections would cost £25,000,000!176 </w:t>
      </w:r>
    </w:p>
    <w:p w:rsidR="00722646" w:rsidRPr="003C7829" w:rsidRDefault="00722646" w:rsidP="00722646">
      <w:pPr>
        <w:rPr>
          <w:sz w:val="6"/>
          <w:szCs w:val="6"/>
        </w:rPr>
      </w:pPr>
      <w:r w:rsidRPr="003C7829">
        <w:rPr>
          <w:sz w:val="6"/>
          <w:szCs w:val="6"/>
        </w:rPr>
        <w:t xml:space="preserve">Moreover, the taxpayers have to pay heavily not only for the living life of the politicians including their mistresses and sex scandals – a term usually used to avoid speaking about sex crimes –, 177 but also for the salvation of their souls after death: State funerals, even for the war criminals. 178 </w:t>
      </w:r>
    </w:p>
    <w:p w:rsidR="00722646" w:rsidRPr="003C7829" w:rsidRDefault="00722646" w:rsidP="00722646">
      <w:pPr>
        <w:rPr>
          <w:sz w:val="6"/>
          <w:szCs w:val="6"/>
        </w:rPr>
      </w:pPr>
      <w:r w:rsidRPr="003C7829">
        <w:rPr>
          <w:sz w:val="6"/>
          <w:szCs w:val="6"/>
        </w:rPr>
        <w:t xml:space="preserve">For example, William Jefferson Hague, the Foreign Secretary, declared in 2013 that British taxpayers could well afford the estimated £10,000,000 cost of Thatcher’s funeral, which foresaw £3,750 to reimburse the cost of flying back for all members of parliament who wanted to attend her funeral but found themselves abroad. The former British Prime Minister’s ceremonial funeral with full military honors would eventually cost around £4,000,000, which makes it cheaper than the funerals of Queen Elizabeth the Queen Mother (£7,500,000) in 2002 and Princess Diana (up to £7,700,000 in today’s money) in 1997. 179 </w:t>
      </w:r>
    </w:p>
    <w:p w:rsidR="00722646" w:rsidRPr="003C7829" w:rsidRDefault="00722646" w:rsidP="00722646">
      <w:pPr>
        <w:rPr>
          <w:sz w:val="6"/>
          <w:szCs w:val="6"/>
        </w:rPr>
      </w:pPr>
      <w:r w:rsidRPr="003C7829">
        <w:rPr>
          <w:sz w:val="6"/>
          <w:szCs w:val="6"/>
        </w:rPr>
        <w:t xml:space="preserve">The State funeral of her political soulmate, Ronald Reagan advocating less State in economic regulation but more in political and military adventures, more imperialism and militarism, cost much more. It was more than $400,000,000 to purify his dirty soul for all evil acts that he had already done in the world: the wars and massacres in Nicaragua and Guatemala, and Irangate, among many other evils. 180 Parry has accordingly concluded: “while fragile democracies in places like Argentina and Guatemala have sought some level of accountability for these crimes against humanity, the United States continues to honor the principal political leader who aided, abetted and rationalized these atrocities across the entire Western Hemisphere, the 40th President of the United States, Ronald Reagan.” 181 </w:t>
      </w:r>
    </w:p>
    <w:p w:rsidR="00722646" w:rsidRPr="003C7829" w:rsidRDefault="00722646" w:rsidP="00722646">
      <w:pPr>
        <w:rPr>
          <w:sz w:val="6"/>
          <w:szCs w:val="6"/>
        </w:rPr>
      </w:pPr>
      <w:r w:rsidRPr="003C7829">
        <w:rPr>
          <w:sz w:val="6"/>
          <w:szCs w:val="6"/>
        </w:rPr>
        <w:t xml:space="preserve">In 2013, Mandela’s death has generated another mega and very expensive State funeral in which many political gangsters of the world have happily participated on the taxpayers’ money, even though South Africa is seriously suffering from discrimination, poverty, corruption, and criminality deepened by a one-party State or Mandela’s political fiefdom, i.e. the African National Congress. 182 A South African 69 official has affirmed that “this mega funeral is set to be the biggest that the world has ever seen.” 183 By the way, how much does this State mega funeral cost for the South African taxpayers? At this mega funeral, President Jacob Zuma came under fire for spending $20,000,000 in taxpayer money on what he has claimed were security upgrades to his home in a country whose poverty line is set at $43 monthly, and 47% of citizens live below it.184 </w:t>
      </w:r>
    </w:p>
    <w:p w:rsidR="00722646" w:rsidRPr="003C7829" w:rsidRDefault="00722646" w:rsidP="00722646">
      <w:pPr>
        <w:rPr>
          <w:sz w:val="6"/>
          <w:szCs w:val="6"/>
        </w:rPr>
      </w:pPr>
      <w:r w:rsidRPr="003C7829">
        <w:rPr>
          <w:sz w:val="6"/>
          <w:szCs w:val="6"/>
        </w:rPr>
        <w:t xml:space="preserve">The political and economic benefits and bonus are coming legally or illegally from the pocket of taxpayers, friends, criminal organizations, or private sectors that are looking for some benefits from the Statesmen/women that they support. These benefits and bonus are apparently justified (even for a prophet of spiritualism such as the 14th Dalai Lama), 185 because their superiority and job require it! The people do not really care about knowing that there is rarely any constitutional law or any other sacred law giving those amazing and too expensive benefits and bonus to the Statesmen/women, or even less to their clans. For instance, in his Second Inaugural Address on January 21, 2013, President Obama worshiped the American Constitution and democracy while emphasizing the inexistence of constitutional privileges: “Each time we gather to inaugurate a President we bear witness to the enduring strength of our Constitution. We affirm the promise of our democracy. (…) freedom is a gift from God, it must be secured by His people here on Earth. The patriots of 1776 did not fight to replace the tyranny of a king with the privileges of a few or the rule of a mob. They gave to us a republic, a government of, and by, and for the people, entrusting each generation to keep safe our founding creed.” 186 His inauguration cost around $180,000,000, and private donations to President Obama’s Inaugural Committee paid the parties and balls totaling roughly $45,000,000. The cost of the inaugural events has recently risen at roughly the same rate as inflation: $158,000,000 in 2005 and $173,000,000 in 2009, for example.187 So, who has said that there are no constitutional privileges while affirming constitutional equality? </w:t>
      </w:r>
    </w:p>
    <w:p w:rsidR="00722646" w:rsidRPr="003C7829" w:rsidRDefault="00722646" w:rsidP="00722646">
      <w:pPr>
        <w:rPr>
          <w:sz w:val="6"/>
          <w:szCs w:val="6"/>
        </w:rPr>
      </w:pPr>
      <w:r w:rsidRPr="003C7829">
        <w:rPr>
          <w:sz w:val="6"/>
          <w:szCs w:val="6"/>
        </w:rPr>
        <w:t xml:space="preserve">During all history, kings, queens, princes, princesses, presidents, prime ministers, and minsters, regardless of political ideologies and so-called “economic recession”, have enjoyed unlimited privileges and accumulated jobs (vs. the division of labour enforced upon the laypeople), i.e. the so-called cumul des mandats. 188 They are supposedly omniscient or polyvalent, contrary to an African proverb saying: “A wise man never knows all, only fools know everything.” Even their profits can be unconstitutional, mostly thanks to the capacity or stupidity of the masses that are eager to see and applaud them in any situation, such as snow, rain, and war. In reality, there are two things, i.e. militarism and the Statesmen/women’s luxury, for which no State has ever been poor enough, regardless of recession and austerity programs, while it pretends to have many structural problems in establishing adequate jobs, welfare system, equality, and prosperity among its citizens. For example, the disclosed wealth of the top ten US senators was 70 $1,830,000,000 in 2001, compared to $133,000,000 in 1977.189 Due to the billion dollars attached to the lifestyle of politicians who are both money-hungry and power-hungry, can we expect them to identify with the real-world problems of their citizens such as unemployment? There is no way! </w:t>
      </w:r>
    </w:p>
    <w:p w:rsidR="00722646" w:rsidRPr="003C7829" w:rsidRDefault="00722646" w:rsidP="00722646">
      <w:pPr>
        <w:rPr>
          <w:sz w:val="6"/>
          <w:szCs w:val="6"/>
        </w:rPr>
      </w:pPr>
      <w:r w:rsidRPr="003C7829">
        <w:rPr>
          <w:sz w:val="6"/>
          <w:szCs w:val="6"/>
        </w:rPr>
        <w:t xml:space="preserve">President Obama is a great example in legal begging in the pursuit of happiness for himself and his clan as well. The Guardian has investigated campaign finance trips in this case, done at more than twice the rate of the President’s two-term predecessors. They have aimed at helping Democrats to win in 2014 midterm elections. Obama has made 30 separate visits to wealthy donors since April 2013. His travels have held mostly in luxury hotels and private mansions across 10 cities, and required him to clock up more than 20,000 miles on Air Force One, which have approximately cost more than $6,000,000 for the US taxpayers. Donors have typically paid up to a legal limit of $32,400 to attend drinks receptions and private dinners with Obama, usually in a wealthy benefactor’s home. Although party officials declined to disclose totally money raised, ticket prices and numbers of attendees have revealed a maximum of $41,000,000 gathered through Obama’s presence. Among the wealthy donors that the President and First Lady have met, we find businessmen, film producers, actresses, actors, and lawyers: Jose Mas Santos, Harvey Weinstein, Justin Timberlake, Tommy Hilfiger, Bob Iger, Haim Saban, Jeffrey Jacob Abrams, Mike Lombardo, Katie McGrath, etc.190 Professor Martel has nevertheless argued that he is not sure if he would characterize the luxury of civil servants as extreme happiness. If it is extreme privilege and wealth, there is also a type of anxiety and alienation that stems from being one of the 1% too. For him, “Rousseau is very good on the alienation of the rich, not that we should feel sorry for them or excuse them.” </w:t>
      </w:r>
    </w:p>
    <w:p w:rsidR="00722646" w:rsidRPr="003C7829" w:rsidRDefault="00722646" w:rsidP="00722646">
      <w:pPr>
        <w:rPr>
          <w:sz w:val="6"/>
          <w:szCs w:val="6"/>
        </w:rPr>
      </w:pPr>
      <w:r w:rsidRPr="003C7829">
        <w:rPr>
          <w:sz w:val="6"/>
          <w:szCs w:val="6"/>
        </w:rPr>
        <w:t xml:space="preserve">Professor Martel has clarified that we cannot however find a place where Rousseau came out and said that the rich suffered too, but it is very clear in Discourse on Inequality and the Social Contract that we are all alienated under our modern conditions.191 Because of amour-propre showing that we love ourselves only via the opinion of others, nobody is actually self-sufficient and the rich are accordingly “even more removed from themselves because they are more dependent than anyone on others to mediate the world for them (Hegel says the same thing in his discussion of the Master/Slave relationship and Marx took this idea from both of them).” </w:t>
      </w:r>
    </w:p>
    <w:p w:rsidR="00722646" w:rsidRPr="003C7829" w:rsidRDefault="00722646" w:rsidP="00722646">
      <w:pPr>
        <w:rPr>
          <w:sz w:val="6"/>
          <w:szCs w:val="6"/>
        </w:rPr>
      </w:pPr>
      <w:r w:rsidRPr="003C7829">
        <w:rPr>
          <w:sz w:val="6"/>
          <w:szCs w:val="6"/>
        </w:rPr>
        <w:t xml:space="preserve">2.6.2 The Extreme Suffering: Organized and Unlimited Violence </w:t>
      </w:r>
    </w:p>
    <w:p w:rsidR="00722646" w:rsidRPr="003C7829" w:rsidRDefault="00722646" w:rsidP="00722646">
      <w:pPr>
        <w:rPr>
          <w:rStyle w:val="StyleUnderline"/>
        </w:rPr>
      </w:pPr>
      <w:r w:rsidRPr="003C7829">
        <w:rPr>
          <w:rStyle w:val="Emphasis"/>
        </w:rPr>
        <w:t>Human</w:t>
      </w:r>
      <w:r w:rsidRPr="003C7829">
        <w:rPr>
          <w:rStyle w:val="StyleUnderline"/>
        </w:rPr>
        <w:t xml:space="preserve"> as well as </w:t>
      </w:r>
      <w:r w:rsidRPr="003C7829">
        <w:rPr>
          <w:rStyle w:val="Emphasis"/>
        </w:rPr>
        <w:t>non-human pains</w:t>
      </w:r>
      <w:r w:rsidRPr="003C7829">
        <w:rPr>
          <w:rStyle w:val="StyleUnderline"/>
        </w:rPr>
        <w:t xml:space="preserve"> become </w:t>
      </w:r>
      <w:r w:rsidRPr="003C7829">
        <w:rPr>
          <w:rStyle w:val="Emphasis"/>
        </w:rPr>
        <w:t>unlimited</w:t>
      </w:r>
      <w:r w:rsidRPr="003C7829">
        <w:rPr>
          <w:rStyle w:val="StyleUnderline"/>
        </w:rPr>
        <w:t xml:space="preserve"> and </w:t>
      </w:r>
      <w:r w:rsidRPr="003C7829">
        <w:rPr>
          <w:rStyle w:val="Emphasis"/>
        </w:rPr>
        <w:t>intense</w:t>
      </w:r>
      <w:r w:rsidRPr="003C7829">
        <w:rPr>
          <w:rStyle w:val="StyleUnderline"/>
        </w:rPr>
        <w:t xml:space="preserve"> when they are </w:t>
      </w:r>
      <w:r w:rsidRPr="003C7829">
        <w:rPr>
          <w:rStyle w:val="Emphasis"/>
        </w:rPr>
        <w:t>legally organized</w:t>
      </w:r>
      <w:r w:rsidRPr="003C7829">
        <w:rPr>
          <w:rStyle w:val="StyleUnderline"/>
        </w:rPr>
        <w:t xml:space="preserve">, </w:t>
      </w:r>
      <w:r w:rsidRPr="003C7829">
        <w:rPr>
          <w:rStyle w:val="Emphasis"/>
        </w:rPr>
        <w:t>systematically</w:t>
      </w:r>
      <w:r w:rsidRPr="003C7829">
        <w:rPr>
          <w:rStyle w:val="StyleUnderline"/>
        </w:rPr>
        <w:t xml:space="preserve"> and </w:t>
      </w:r>
      <w:r w:rsidRPr="003C7829">
        <w:rPr>
          <w:rStyle w:val="Emphasis"/>
        </w:rPr>
        <w:t>technologically applied</w:t>
      </w:r>
      <w:r w:rsidRPr="003C7829">
        <w:rPr>
          <w:rStyle w:val="StyleUnderline"/>
        </w:rPr>
        <w:t xml:space="preserve"> over the powerless people and the environment as well</w:t>
      </w:r>
      <w:r w:rsidRPr="003C7829">
        <w:rPr>
          <w:sz w:val="16"/>
        </w:rPr>
        <w:t xml:space="preserve">. However, the violence of the State can be illegally imposed. In summary, </w:t>
      </w:r>
      <w:r w:rsidRPr="003C7829">
        <w:rPr>
          <w:rStyle w:val="StyleUnderline"/>
        </w:rPr>
        <w:t xml:space="preserve">the </w:t>
      </w:r>
      <w:r w:rsidRPr="003C7829">
        <w:rPr>
          <w:rStyle w:val="Emphasis"/>
        </w:rPr>
        <w:t>scale</w:t>
      </w:r>
      <w:r w:rsidRPr="003C7829">
        <w:rPr>
          <w:rStyle w:val="StyleUnderline"/>
        </w:rPr>
        <w:t xml:space="preserve"> and </w:t>
      </w:r>
      <w:r w:rsidRPr="003C7829">
        <w:rPr>
          <w:rStyle w:val="Emphasis"/>
        </w:rPr>
        <w:t>intensity</w:t>
      </w:r>
      <w:r w:rsidRPr="003C7829">
        <w:rPr>
          <w:rStyle w:val="StyleUnderline"/>
        </w:rPr>
        <w:t xml:space="preserve"> of violent activities attributed to or covered up by the State</w:t>
      </w:r>
      <w:r w:rsidRPr="003C7829">
        <w:rPr>
          <w:sz w:val="16"/>
        </w:rPr>
        <w:t xml:space="preserve"> officers and their accomplices </w:t>
      </w:r>
      <w:r w:rsidRPr="003C7829">
        <w:rPr>
          <w:rStyle w:val="Emphasis"/>
        </w:rPr>
        <w:t>pass extensively all levels of</w:t>
      </w:r>
      <w:r w:rsidRPr="003C7829">
        <w:rPr>
          <w:sz w:val="16"/>
        </w:rPr>
        <w:t xml:space="preserve"> individual, communal, regional, international, or </w:t>
      </w:r>
      <w:r w:rsidRPr="003C7829">
        <w:rPr>
          <w:rStyle w:val="Emphasis"/>
        </w:rPr>
        <w:t>existential brutality</w:t>
      </w:r>
      <w:r w:rsidRPr="003C7829">
        <w:rPr>
          <w:rStyle w:val="StyleUnderline"/>
        </w:rPr>
        <w:t xml:space="preserve">, since State violence is </w:t>
      </w:r>
      <w:r w:rsidRPr="003C7829">
        <w:rPr>
          <w:rStyle w:val="Emphasis"/>
        </w:rPr>
        <w:t>not limited to human existence at all</w:t>
      </w:r>
      <w:r w:rsidRPr="003C7829">
        <w:rPr>
          <w:rStyle w:val="StyleUnderline"/>
        </w:rPr>
        <w:t xml:space="preserve">, it affects non-human existence as well. </w:t>
      </w:r>
    </w:p>
    <w:p w:rsidR="00722646" w:rsidRPr="003C7829" w:rsidRDefault="00722646" w:rsidP="00722646">
      <w:pPr>
        <w:rPr>
          <w:sz w:val="16"/>
        </w:rPr>
      </w:pPr>
      <w:r w:rsidRPr="003C7829">
        <w:rPr>
          <w:sz w:val="16"/>
        </w:rPr>
        <w:t xml:space="preserve">2.6.2.1 The Scale, Intensity, and Legitimacy of State Violence </w:t>
      </w:r>
    </w:p>
    <w:p w:rsidR="00722646" w:rsidRPr="003C7829" w:rsidRDefault="00722646" w:rsidP="00722646">
      <w:pPr>
        <w:rPr>
          <w:sz w:val="16"/>
        </w:rPr>
      </w:pPr>
      <w:r w:rsidRPr="003C7829">
        <w:rPr>
          <w:sz w:val="16"/>
        </w:rPr>
        <w:t xml:space="preserve">First of all, </w:t>
      </w:r>
      <w:r w:rsidRPr="003C7829">
        <w:rPr>
          <w:rStyle w:val="StyleUnderline"/>
        </w:rPr>
        <w:t xml:space="preserve">there is </w:t>
      </w:r>
      <w:r w:rsidRPr="003C7829">
        <w:rPr>
          <w:rStyle w:val="Emphasis"/>
        </w:rPr>
        <w:t>no machine to measure the huge suffering</w:t>
      </w:r>
      <w:r w:rsidRPr="003C7829">
        <w:rPr>
          <w:rStyle w:val="StyleUnderline"/>
        </w:rPr>
        <w:t xml:space="preserve"> of humans and non-humans</w:t>
      </w:r>
      <w:r w:rsidRPr="003C7829">
        <w:rPr>
          <w:sz w:val="16"/>
        </w:rPr>
        <w:t xml:space="preserve"> stemming from </w:t>
      </w:r>
      <w:r w:rsidRPr="003C7829">
        <w:rPr>
          <w:rStyle w:val="StyleUnderline"/>
        </w:rPr>
        <w:t>the aggressiveness of State apparatus</w:t>
      </w:r>
      <w:r w:rsidRPr="003C7829">
        <w:rPr>
          <w:sz w:val="16"/>
        </w:rPr>
        <w:t xml:space="preserve">; let la raison d’État or le secret d’État </w:t>
      </w:r>
      <w:r w:rsidRPr="003C7829">
        <w:rPr>
          <w:rStyle w:val="StyleUnderline"/>
        </w:rPr>
        <w:t>work</w:t>
      </w:r>
      <w:r w:rsidRPr="003C7829">
        <w:rPr>
          <w:sz w:val="16"/>
        </w:rPr>
        <w:t xml:space="preserve"> once again </w:t>
      </w:r>
      <w:r w:rsidRPr="003C7829">
        <w:rPr>
          <w:rStyle w:val="StyleUnderline"/>
        </w:rPr>
        <w:t xml:space="preserve">to </w:t>
      </w:r>
      <w:r w:rsidRPr="003C7829">
        <w:rPr>
          <w:rStyle w:val="Emphasis"/>
        </w:rPr>
        <w:t>destroy whole existence</w:t>
      </w:r>
      <w:r w:rsidRPr="003C7829">
        <w:rPr>
          <w:rStyle w:val="StyleUnderline"/>
        </w:rPr>
        <w:t>!</w:t>
      </w:r>
      <w:r w:rsidRPr="003C7829">
        <w:rPr>
          <w:sz w:val="16"/>
        </w:rPr>
        <w:t xml:space="preserve"> </w:t>
      </w:r>
    </w:p>
    <w:p w:rsidR="00722646" w:rsidRPr="003C7829" w:rsidRDefault="00722646" w:rsidP="00722646">
      <w:pPr>
        <w:rPr>
          <w:sz w:val="16"/>
        </w:rPr>
      </w:pPr>
      <w:r w:rsidRPr="003C7829">
        <w:rPr>
          <w:sz w:val="16"/>
        </w:rPr>
        <w:t xml:space="preserve">Then, </w:t>
      </w:r>
      <w:r w:rsidRPr="003C7829">
        <w:rPr>
          <w:rStyle w:val="StyleUnderline"/>
        </w:rPr>
        <w:t xml:space="preserve">the </w:t>
      </w:r>
      <w:r w:rsidRPr="003C7829">
        <w:rPr>
          <w:rStyle w:val="Emphasis"/>
        </w:rPr>
        <w:t>quantity</w:t>
      </w:r>
      <w:r w:rsidRPr="003C7829">
        <w:rPr>
          <w:rStyle w:val="StyleUnderline"/>
        </w:rPr>
        <w:t xml:space="preserve"> and </w:t>
      </w:r>
      <w:r w:rsidRPr="003C7829">
        <w:rPr>
          <w:rStyle w:val="Emphasis"/>
        </w:rPr>
        <w:t>quality</w:t>
      </w:r>
      <w:r w:rsidRPr="003C7829">
        <w:rPr>
          <w:rStyle w:val="StyleUnderline"/>
        </w:rPr>
        <w:t xml:space="preserve"> of political violence</w:t>
      </w:r>
      <w:r w:rsidRPr="003C7829">
        <w:rPr>
          <w:sz w:val="16"/>
        </w:rPr>
        <w:t xml:space="preserve">, i.e. </w:t>
      </w:r>
      <w:r w:rsidRPr="003C7829">
        <w:rPr>
          <w:rStyle w:val="StyleUnderline"/>
        </w:rPr>
        <w:t xml:space="preserve">brutal activities directly or indirectly attributed to or dissimulated by State organization, </w:t>
      </w:r>
      <w:r w:rsidRPr="003C7829">
        <w:rPr>
          <w:rStyle w:val="Emphasis"/>
        </w:rPr>
        <w:t>remain either unknown</w:t>
      </w:r>
      <w:r w:rsidRPr="003C7829">
        <w:rPr>
          <w:rStyle w:val="StyleUnderline"/>
        </w:rPr>
        <w:t xml:space="preserve"> or </w:t>
      </w:r>
      <w:r w:rsidRPr="003C7829">
        <w:rPr>
          <w:rStyle w:val="Emphasis"/>
        </w:rPr>
        <w:t>poorly documented</w:t>
      </w:r>
      <w:r w:rsidRPr="003C7829">
        <w:rPr>
          <w:sz w:val="16"/>
        </w:rPr>
        <w:t xml:space="preserve">, thanks to State censorship and to the complicity of scholars. In other words, </w:t>
      </w:r>
      <w:r w:rsidRPr="003C7829">
        <w:rPr>
          <w:rStyle w:val="StyleUnderline"/>
        </w:rPr>
        <w:t xml:space="preserve">we are </w:t>
      </w:r>
      <w:r w:rsidRPr="003C7829">
        <w:rPr>
          <w:rStyle w:val="Emphasis"/>
        </w:rPr>
        <w:t>ignorant</w:t>
      </w:r>
      <w:r w:rsidRPr="003C7829">
        <w:rPr>
          <w:rStyle w:val="StyleUnderline"/>
        </w:rPr>
        <w:t xml:space="preserve"> about the </w:t>
      </w:r>
      <w:r w:rsidRPr="003C7829">
        <w:rPr>
          <w:rStyle w:val="Emphasis"/>
        </w:rPr>
        <w:t>quality</w:t>
      </w:r>
      <w:r w:rsidRPr="003C7829">
        <w:rPr>
          <w:rStyle w:val="StyleUnderline"/>
        </w:rPr>
        <w:t xml:space="preserve"> and </w:t>
      </w:r>
      <w:r w:rsidRPr="003C7829">
        <w:rPr>
          <w:rStyle w:val="Emphasis"/>
        </w:rPr>
        <w:t>quantity</w:t>
      </w:r>
      <w:r w:rsidRPr="003C7829">
        <w:rPr>
          <w:rStyle w:val="StyleUnderline"/>
        </w:rPr>
        <w:t xml:space="preserve"> of the </w:t>
      </w:r>
      <w:r w:rsidRPr="003C7829">
        <w:rPr>
          <w:rStyle w:val="Emphasis"/>
        </w:rPr>
        <w:t>destruction</w:t>
      </w:r>
      <w:r w:rsidRPr="003C7829">
        <w:rPr>
          <w:rStyle w:val="StyleUnderline"/>
        </w:rPr>
        <w:t xml:space="preserve"> and </w:t>
      </w:r>
      <w:r w:rsidRPr="003C7829">
        <w:rPr>
          <w:rStyle w:val="Emphasis"/>
        </w:rPr>
        <w:t>pollution of humanity</w:t>
      </w:r>
      <w:r w:rsidRPr="003C7829">
        <w:rPr>
          <w:rStyle w:val="StyleUnderline"/>
        </w:rPr>
        <w:t xml:space="preserve"> and </w:t>
      </w:r>
      <w:r w:rsidRPr="003C7829">
        <w:rPr>
          <w:rStyle w:val="Emphasis"/>
        </w:rPr>
        <w:t>nature</w:t>
      </w:r>
      <w:r w:rsidRPr="003C7829">
        <w:rPr>
          <w:rStyle w:val="StyleUnderline"/>
        </w:rPr>
        <w:t xml:space="preserve"> by the State officers</w:t>
      </w:r>
      <w:r w:rsidRPr="003C7829">
        <w:rPr>
          <w:sz w:val="16"/>
        </w:rPr>
        <w:t xml:space="preserve">. As a result, </w:t>
      </w:r>
      <w:r w:rsidRPr="003C7829">
        <w:rPr>
          <w:rStyle w:val="StyleUnderline"/>
        </w:rPr>
        <w:t xml:space="preserve">we </w:t>
      </w:r>
      <w:r w:rsidRPr="003C7829">
        <w:rPr>
          <w:rStyle w:val="Emphasis"/>
        </w:rPr>
        <w:t>do not know how many humans as well as non-humans have been</w:t>
      </w:r>
      <w:r w:rsidRPr="003C7829">
        <w:rPr>
          <w:rStyle w:val="StyleUnderline"/>
        </w:rPr>
        <w:t xml:space="preserve"> or </w:t>
      </w:r>
      <w:r w:rsidRPr="003C7829">
        <w:rPr>
          <w:rStyle w:val="Emphasis"/>
        </w:rPr>
        <w:t>will be subject legally</w:t>
      </w:r>
      <w:r w:rsidRPr="003C7829">
        <w:rPr>
          <w:rStyle w:val="StyleUnderline"/>
        </w:rPr>
        <w:t xml:space="preserve"> or </w:t>
      </w:r>
      <w:r w:rsidRPr="003C7829">
        <w:rPr>
          <w:rStyle w:val="Emphasis"/>
        </w:rPr>
        <w:t>illegally to State crimes</w:t>
      </w:r>
      <w:r w:rsidRPr="003C7829">
        <w:rPr>
          <w:sz w:val="16"/>
        </w:rPr>
        <w:t xml:space="preserve">. For instance, </w:t>
      </w:r>
      <w:r w:rsidRPr="003C7829">
        <w:rPr>
          <w:rStyle w:val="StyleUnderline"/>
        </w:rPr>
        <w:t>there are lethal or cruel test and training, pollution, genocide, political murder, extrajudicial killing, forced disappearance, death squad, intoxication by the chemical and nuclear weapons, genetic problems, rape, plunder, expropriation, taxation or organized robbery, slavery, corvée, deportation, forced displacement, labour camp, concentration camp, internment, kidnapping, hijacking, cruel and degrading punishment, and extrajudicial punishment</w:t>
      </w:r>
      <w:r w:rsidRPr="003C7829">
        <w:rPr>
          <w:sz w:val="16"/>
        </w:rPr>
        <w:t xml:space="preserve">. The State officers have committed these brutal activities in the name of God, national security, civilization, prosperity, peace, justice, democracy, public order, the law of war, or simply law. </w:t>
      </w:r>
    </w:p>
    <w:p w:rsidR="00722646" w:rsidRPr="003C7829" w:rsidRDefault="00722646" w:rsidP="00722646">
      <w:pPr>
        <w:rPr>
          <w:rStyle w:val="StyleUnderline"/>
        </w:rPr>
      </w:pPr>
      <w:r w:rsidRPr="003C7829">
        <w:rPr>
          <w:sz w:val="16"/>
        </w:rPr>
        <w:t xml:space="preserve">For example, law Professors Banks and Raven-Hansen have stated, “The September 11 terrorist attacks on the United States renewed calls for this country to adopt assassination as an instrument of national security policy.” 192 As for Professors Laffey and Weldes, they have argued that the “war on terrorism has been waged in the name of civilisation.” 193 However, the States are perfectly able to help each other when it comes to terrorism and war. For instance, several Governments are conducting an extensive, expensive, and integrated effort either to keep President Bashar Al-Assad in power or to shut him down for the sake of another Government. 194 </w:t>
      </w:r>
      <w:r w:rsidRPr="003C7829">
        <w:rPr>
          <w:rStyle w:val="StyleUnderline"/>
        </w:rPr>
        <w:t xml:space="preserve">The </w:t>
      </w:r>
      <w:r w:rsidRPr="003C7829">
        <w:rPr>
          <w:rStyle w:val="Emphasis"/>
        </w:rPr>
        <w:t>scale</w:t>
      </w:r>
      <w:r w:rsidRPr="003C7829">
        <w:rPr>
          <w:rStyle w:val="StyleUnderline"/>
        </w:rPr>
        <w:t xml:space="preserve"> and </w:t>
      </w:r>
      <w:r w:rsidRPr="003C7829">
        <w:rPr>
          <w:rStyle w:val="Emphasis"/>
        </w:rPr>
        <w:t>intensity</w:t>
      </w:r>
      <w:r w:rsidRPr="003C7829">
        <w:rPr>
          <w:rStyle w:val="StyleUnderline"/>
        </w:rPr>
        <w:t xml:space="preserve"> of pains become </w:t>
      </w:r>
      <w:r w:rsidRPr="003C7829">
        <w:rPr>
          <w:rStyle w:val="Emphasis"/>
        </w:rPr>
        <w:t>unlimited</w:t>
      </w:r>
      <w:r w:rsidRPr="003C7829">
        <w:rPr>
          <w:rStyle w:val="StyleUnderline"/>
        </w:rPr>
        <w:t xml:space="preserve"> when they are </w:t>
      </w:r>
      <w:r w:rsidRPr="003C7829">
        <w:rPr>
          <w:rStyle w:val="Emphasis"/>
        </w:rPr>
        <w:t>legally</w:t>
      </w:r>
      <w:r w:rsidRPr="003C7829">
        <w:rPr>
          <w:rStyle w:val="StyleUnderline"/>
        </w:rPr>
        <w:t xml:space="preserve"> and </w:t>
      </w:r>
      <w:r w:rsidRPr="003C7829">
        <w:rPr>
          <w:rStyle w:val="Emphasis"/>
        </w:rPr>
        <w:t>systematically organized</w:t>
      </w:r>
      <w:r w:rsidRPr="003C7829">
        <w:rPr>
          <w:rStyle w:val="StyleUnderline"/>
        </w:rPr>
        <w:t xml:space="preserve"> and </w:t>
      </w:r>
      <w:r w:rsidRPr="003C7829">
        <w:rPr>
          <w:rStyle w:val="Emphasis"/>
        </w:rPr>
        <w:t>imposed</w:t>
      </w:r>
      <w:r w:rsidRPr="003C7829">
        <w:rPr>
          <w:rStyle w:val="StyleUnderline"/>
        </w:rPr>
        <w:t xml:space="preserve"> upon </w:t>
      </w:r>
      <w:r w:rsidRPr="003C7829">
        <w:rPr>
          <w:sz w:val="16"/>
        </w:rPr>
        <w:t xml:space="preserve">the individuals, groups, communities, or </w:t>
      </w:r>
      <w:r w:rsidRPr="003C7829">
        <w:rPr>
          <w:rStyle w:val="StyleUnderline"/>
        </w:rPr>
        <w:t xml:space="preserve">the </w:t>
      </w:r>
      <w:r w:rsidRPr="003C7829">
        <w:rPr>
          <w:rStyle w:val="Emphasis"/>
        </w:rPr>
        <w:t>whole of society</w:t>
      </w:r>
      <w:r w:rsidRPr="003C7829">
        <w:rPr>
          <w:rStyle w:val="StyleUnderline"/>
        </w:rPr>
        <w:t xml:space="preserve"> internally or internationally</w:t>
      </w:r>
      <w:r w:rsidRPr="003C7829">
        <w:rPr>
          <w:sz w:val="16"/>
        </w:rPr>
        <w:t xml:space="preserve">. In this regard, </w:t>
      </w:r>
      <w:r w:rsidRPr="003C7829">
        <w:rPr>
          <w:rStyle w:val="StyleUnderline"/>
        </w:rPr>
        <w:t xml:space="preserve">the State has </w:t>
      </w:r>
      <w:r w:rsidRPr="003C7829">
        <w:rPr>
          <w:rStyle w:val="Emphasis"/>
        </w:rPr>
        <w:t>undoubtedly passed all thresholds</w:t>
      </w:r>
      <w:r w:rsidRPr="003C7829">
        <w:rPr>
          <w:rStyle w:val="StyleUnderline"/>
        </w:rPr>
        <w:t xml:space="preserve"> by its </w:t>
      </w:r>
      <w:r w:rsidRPr="003C7829">
        <w:rPr>
          <w:rStyle w:val="Emphasis"/>
        </w:rPr>
        <w:t>very organized</w:t>
      </w:r>
      <w:r w:rsidRPr="003C7829">
        <w:rPr>
          <w:rStyle w:val="StyleUnderline"/>
        </w:rPr>
        <w:t xml:space="preserve"> and </w:t>
      </w:r>
      <w:r w:rsidRPr="003C7829">
        <w:rPr>
          <w:rStyle w:val="Emphasis"/>
        </w:rPr>
        <w:t>sophisticated violence</w:t>
      </w:r>
      <w:r w:rsidRPr="003C7829">
        <w:rPr>
          <w:rStyle w:val="StyleUnderline"/>
        </w:rPr>
        <w:t xml:space="preserve">, particularly </w:t>
      </w:r>
      <w:r w:rsidRPr="003C7829">
        <w:rPr>
          <w:rStyle w:val="Emphasis"/>
        </w:rPr>
        <w:t>war</w:t>
      </w:r>
      <w:r w:rsidRPr="003C7829">
        <w:rPr>
          <w:rStyle w:val="StyleUnderline"/>
        </w:rPr>
        <w:t xml:space="preserve">, </w:t>
      </w:r>
      <w:r w:rsidRPr="003C7829">
        <w:rPr>
          <w:rStyle w:val="Emphasis"/>
        </w:rPr>
        <w:t>invasion</w:t>
      </w:r>
      <w:r w:rsidRPr="003C7829">
        <w:rPr>
          <w:rStyle w:val="StyleUnderline"/>
        </w:rPr>
        <w:t xml:space="preserve">, or </w:t>
      </w:r>
      <w:r w:rsidRPr="003C7829">
        <w:rPr>
          <w:rStyle w:val="Emphasis"/>
        </w:rPr>
        <w:t>occupation</w:t>
      </w:r>
      <w:r w:rsidRPr="003C7829">
        <w:rPr>
          <w:sz w:val="16"/>
        </w:rPr>
        <w:t xml:space="preserve">. The element of “legitimacy” is thus important, since the major difference between the State and another organized crime group (e.g., Cosa Nostra) stems from the fact that the power of imposing suffering is legalized in the former, contrary to the latter, but any criminal group may become legalized after any revolution or change in Government system. </w:t>
      </w:r>
      <w:r w:rsidRPr="003C7829">
        <w:rPr>
          <w:rStyle w:val="StyleUnderline"/>
        </w:rPr>
        <w:t xml:space="preserve">All States have hitherto enjoyed causing the </w:t>
      </w:r>
      <w:r w:rsidRPr="003C7829">
        <w:rPr>
          <w:rStyle w:val="Emphasis"/>
        </w:rPr>
        <w:t>worst pains</w:t>
      </w:r>
      <w:r w:rsidRPr="003C7829">
        <w:rPr>
          <w:rStyle w:val="StyleUnderline"/>
        </w:rPr>
        <w:t xml:space="preserve"> with </w:t>
      </w:r>
      <w:r w:rsidRPr="003C7829">
        <w:rPr>
          <w:rStyle w:val="Emphasis"/>
        </w:rPr>
        <w:t>absolute impunity</w:t>
      </w:r>
      <w:r w:rsidRPr="003C7829">
        <w:rPr>
          <w:sz w:val="16"/>
        </w:rPr>
        <w:t xml:space="preserve">, except in the case of the loser or conquered State. </w:t>
      </w:r>
      <w:r w:rsidRPr="003C7829">
        <w:rPr>
          <w:rStyle w:val="StyleUnderline"/>
        </w:rPr>
        <w:t xml:space="preserve">These systematic pains are produced </w:t>
      </w:r>
      <w:r w:rsidRPr="003C7829">
        <w:rPr>
          <w:rStyle w:val="Emphasis"/>
        </w:rPr>
        <w:t>in the frame of the Constitution</w:t>
      </w:r>
      <w:r w:rsidRPr="003C7829">
        <w:rPr>
          <w:rStyle w:val="StyleUnderline"/>
        </w:rPr>
        <w:t xml:space="preserve">, </w:t>
      </w:r>
      <w:r w:rsidRPr="003C7829">
        <w:rPr>
          <w:rStyle w:val="Emphasis"/>
        </w:rPr>
        <w:t>international law</w:t>
      </w:r>
      <w:r w:rsidRPr="003C7829">
        <w:rPr>
          <w:rStyle w:val="StyleUnderline"/>
        </w:rPr>
        <w:t xml:space="preserve">, or even </w:t>
      </w:r>
      <w:r w:rsidRPr="003C7829">
        <w:rPr>
          <w:rStyle w:val="Emphasis"/>
        </w:rPr>
        <w:t>without any legitimacy at all</w:t>
      </w:r>
      <w:r w:rsidRPr="003C7829">
        <w:rPr>
          <w:rStyle w:val="StyleUnderline"/>
        </w:rPr>
        <w:t xml:space="preserve">. </w:t>
      </w:r>
    </w:p>
    <w:p w:rsidR="00722646" w:rsidRPr="003C7829" w:rsidRDefault="00722646" w:rsidP="00722646"/>
    <w:p w:rsidR="00722646" w:rsidRPr="003C7829" w:rsidRDefault="00722646" w:rsidP="00722646"/>
    <w:p w:rsidR="00722646" w:rsidRPr="003C7829" w:rsidRDefault="00722646" w:rsidP="00722646">
      <w:pPr>
        <w:pStyle w:val="Heading3"/>
      </w:pPr>
      <w:r w:rsidRPr="003C7829">
        <w:t>2NC Impact Uniqueness</w:t>
      </w:r>
    </w:p>
    <w:p w:rsidR="00722646" w:rsidRPr="003C7829" w:rsidRDefault="00722646" w:rsidP="00722646"/>
    <w:p w:rsidR="00722646" w:rsidRPr="003C7829" w:rsidRDefault="00722646" w:rsidP="00722646">
      <w:pPr>
        <w:keepNext/>
        <w:keepLines/>
        <w:spacing w:before="40"/>
        <w:outlineLvl w:val="3"/>
        <w:rPr>
          <w:rFonts w:eastAsiaTheme="majorEastAsia" w:cs="Times New Roman"/>
          <w:iCs/>
        </w:rPr>
      </w:pPr>
      <w:r w:rsidRPr="003C7829">
        <w:rPr>
          <w:rFonts w:eastAsiaTheme="majorEastAsia" w:cs="Times New Roman"/>
          <w:b/>
          <w:iCs/>
        </w:rPr>
        <w:t xml:space="preserve">Politics is broken and lib-ism is crumbling in the face of an </w:t>
      </w:r>
      <w:r w:rsidRPr="003C7829">
        <w:rPr>
          <w:rFonts w:eastAsiaTheme="majorEastAsia" w:cs="Times New Roman"/>
          <w:b/>
          <w:iCs/>
          <w:u w:val="single"/>
        </w:rPr>
        <w:t>unending global civil war</w:t>
      </w:r>
      <w:r w:rsidRPr="003C7829">
        <w:rPr>
          <w:rFonts w:eastAsiaTheme="majorEastAsia" w:cs="Times New Roman"/>
          <w:b/>
          <w:iCs/>
        </w:rPr>
        <w:t xml:space="preserve"> which non-uniques all their offense and ensures </w:t>
      </w:r>
      <w:r w:rsidRPr="003C7829">
        <w:rPr>
          <w:rFonts w:eastAsiaTheme="majorEastAsia" w:cs="Times New Roman"/>
          <w:b/>
          <w:iCs/>
          <w:u w:val="single"/>
        </w:rPr>
        <w:t>extinction</w:t>
      </w:r>
      <w:r w:rsidRPr="003C7829">
        <w:rPr>
          <w:rFonts w:eastAsiaTheme="majorEastAsia" w:cs="Times New Roman"/>
          <w:b/>
          <w:iCs/>
        </w:rPr>
        <w:t>.</w:t>
      </w:r>
    </w:p>
    <w:p w:rsidR="00722646" w:rsidRPr="003C7829" w:rsidRDefault="00722646" w:rsidP="00722646">
      <w:pPr>
        <w:rPr>
          <w:rFonts w:eastAsia="Times New Roman" w:cs="Times New Roman"/>
        </w:rPr>
      </w:pPr>
      <w:r w:rsidRPr="003C7829">
        <w:rPr>
          <w:rFonts w:eastAsia="Times New Roman" w:cs="Times New Roman"/>
          <w:b/>
          <w:bCs/>
        </w:rPr>
        <w:t>Invisible Committee, 17</w:t>
      </w:r>
      <w:r w:rsidRPr="003C7829">
        <w:rPr>
          <w:rFonts w:eastAsia="Times New Roman" w:cs="Times New Roman"/>
        </w:rPr>
        <w:t xml:space="preserve">—anarchist commune, likely visible (“FIFTY SHADES OF BREAKAGE,” </w:t>
      </w:r>
      <w:r w:rsidRPr="003C7829">
        <w:rPr>
          <w:rFonts w:eastAsia="Times New Roman" w:cs="Times New Roman"/>
          <w:i/>
        </w:rPr>
        <w:t>Now</w:t>
      </w:r>
      <w:r w:rsidRPr="003C7829">
        <w:rPr>
          <w:rFonts w:eastAsia="Times New Roman" w:cs="Times New Roman"/>
        </w:rPr>
        <w:t xml:space="preserve"> pg 13-23, dml) [“were” was corrected to “we are” for grammatical integrity—correction denoted by brackets]</w:t>
      </w:r>
    </w:p>
    <w:p w:rsidR="00722646" w:rsidRPr="003C7829" w:rsidRDefault="00722646" w:rsidP="00722646">
      <w:pPr>
        <w:rPr>
          <w:rFonts w:eastAsia="Times New Roman" w:cs="Times New Roman"/>
        </w:rPr>
      </w:pPr>
    </w:p>
    <w:p w:rsidR="00722646" w:rsidRPr="003C7829" w:rsidRDefault="00722646" w:rsidP="00722646">
      <w:pPr>
        <w:rPr>
          <w:rFonts w:eastAsia="Times New Roman" w:cs="Times New Roman"/>
          <w:sz w:val="16"/>
        </w:rPr>
      </w:pPr>
      <w:r w:rsidRPr="003C7829">
        <w:rPr>
          <w:rFonts w:eastAsia="Times New Roman" w:cs="Times New Roman"/>
          <w:u w:val="single"/>
        </w:rPr>
        <w:t>“</w:t>
      </w:r>
      <w:r w:rsidRPr="003C7829">
        <w:rPr>
          <w:rFonts w:eastAsia="Times New Roman" w:cs="Times New Roman"/>
          <w:b/>
          <w:iCs/>
          <w:u w:val="single"/>
          <w:bdr w:val="single" w:sz="8" w:space="0" w:color="auto"/>
        </w:rPr>
        <w:t>Nothing’s right anymore</w:t>
      </w:r>
      <w:r w:rsidRPr="003C7829">
        <w:rPr>
          <w:rFonts w:eastAsia="Times New Roman" w:cs="Times New Roman"/>
          <w:u w:val="single"/>
        </w:rPr>
        <w:t xml:space="preserve">,” say the </w:t>
      </w:r>
      <w:r w:rsidRPr="003C7829">
        <w:rPr>
          <w:rFonts w:eastAsia="Times New Roman" w:cs="Times New Roman"/>
          <w:b/>
          <w:iCs/>
          <w:u w:val="single"/>
          <w:bdr w:val="single" w:sz="8" w:space="0" w:color="auto"/>
        </w:rPr>
        <w:t>poor losers</w:t>
      </w:r>
      <w:r w:rsidRPr="003C7829">
        <w:rPr>
          <w:rFonts w:eastAsia="Times New Roman" w:cs="Times New Roman"/>
          <w:sz w:val="16"/>
        </w:rPr>
        <w:t xml:space="preserve">. “Yes, the world’s in a bad state,” says the conventional wisdom. </w:t>
      </w:r>
      <w:r w:rsidRPr="003C7829">
        <w:rPr>
          <w:rFonts w:eastAsia="Times New Roman" w:cs="Times New Roman"/>
          <w:u w:val="single"/>
        </w:rPr>
        <w:t xml:space="preserve">We say rather that the world is </w:t>
      </w:r>
      <w:r w:rsidRPr="003C7829">
        <w:rPr>
          <w:rFonts w:eastAsia="Times New Roman" w:cs="Times New Roman"/>
          <w:b/>
          <w:iCs/>
          <w:u w:val="single"/>
          <w:bdr w:val="single" w:sz="8" w:space="0" w:color="auto"/>
        </w:rPr>
        <w:t>fragmenting</w:t>
      </w:r>
      <w:r w:rsidRPr="003C7829">
        <w:rPr>
          <w:rFonts w:eastAsia="Times New Roman" w:cs="Times New Roman"/>
          <w:u w:val="single"/>
        </w:rPr>
        <w:t xml:space="preserve">. We were </w:t>
      </w:r>
      <w:r w:rsidRPr="003C7829">
        <w:rPr>
          <w:rFonts w:eastAsia="Times New Roman" w:cs="Times New Roman"/>
          <w:b/>
          <w:iCs/>
          <w:u w:val="single"/>
          <w:bdr w:val="single" w:sz="8" w:space="0" w:color="auto"/>
        </w:rPr>
        <w:t>promised a new world order</w:t>
      </w:r>
      <w:r w:rsidRPr="003C7829">
        <w:rPr>
          <w:rFonts w:eastAsia="Times New Roman" w:cs="Times New Roman"/>
          <w:u w:val="single"/>
        </w:rPr>
        <w:t xml:space="preserve">, but </w:t>
      </w:r>
      <w:r w:rsidRPr="003C7829">
        <w:rPr>
          <w:rFonts w:eastAsia="Times New Roman" w:cs="Times New Roman"/>
          <w:b/>
          <w:iCs/>
          <w:u w:val="single"/>
          <w:bdr w:val="single" w:sz="8" w:space="0" w:color="auto"/>
        </w:rPr>
        <w:t>it’s the opposite that’s occurring</w:t>
      </w:r>
      <w:r w:rsidRPr="003C7829">
        <w:rPr>
          <w:rFonts w:eastAsia="Times New Roman" w:cs="Times New Roman"/>
          <w:u w:val="single"/>
        </w:rPr>
        <w:t xml:space="preserve">. A </w:t>
      </w:r>
      <w:r w:rsidRPr="003C7829">
        <w:rPr>
          <w:rFonts w:eastAsia="Times New Roman" w:cs="Times New Roman"/>
          <w:b/>
          <w:iCs/>
          <w:u w:val="single"/>
          <w:bdr w:val="single" w:sz="8" w:space="0" w:color="auto"/>
        </w:rPr>
        <w:t>planetary generalization</w:t>
      </w:r>
      <w:r w:rsidRPr="003C7829">
        <w:rPr>
          <w:rFonts w:eastAsia="Times New Roman" w:cs="Times New Roman"/>
          <w:u w:val="single"/>
        </w:rPr>
        <w:t xml:space="preserve"> of </w:t>
      </w:r>
      <w:r w:rsidRPr="003C7829">
        <w:rPr>
          <w:rFonts w:eastAsia="Times New Roman" w:cs="Times New Roman"/>
          <w:b/>
          <w:iCs/>
          <w:u w:val="single"/>
          <w:bdr w:val="single" w:sz="8" w:space="0" w:color="auto"/>
        </w:rPr>
        <w:t>liberal democracy</w:t>
      </w:r>
      <w:r w:rsidRPr="003C7829">
        <w:rPr>
          <w:rFonts w:eastAsia="Times New Roman" w:cs="Times New Roman"/>
          <w:u w:val="single"/>
        </w:rPr>
        <w:t xml:space="preserve"> was announced but what is </w:t>
      </w:r>
      <w:r w:rsidRPr="003C7829">
        <w:rPr>
          <w:rFonts w:eastAsia="Times New Roman" w:cs="Times New Roman"/>
          <w:b/>
          <w:iCs/>
          <w:u w:val="single"/>
          <w:bdr w:val="single" w:sz="8" w:space="0" w:color="auto"/>
        </w:rPr>
        <w:t>generalizing instead</w:t>
      </w:r>
      <w:r w:rsidRPr="003C7829">
        <w:rPr>
          <w:rFonts w:eastAsia="Times New Roman" w:cs="Times New Roman"/>
          <w:u w:val="single"/>
        </w:rPr>
        <w:t xml:space="preserve"> are “the </w:t>
      </w:r>
      <w:r w:rsidRPr="003C7829">
        <w:rPr>
          <w:rFonts w:eastAsia="Times New Roman" w:cs="Times New Roman"/>
          <w:b/>
          <w:iCs/>
          <w:u w:val="single"/>
          <w:bdr w:val="single" w:sz="8" w:space="0" w:color="auto"/>
        </w:rPr>
        <w:t>electoral insurrections</w:t>
      </w:r>
      <w:r w:rsidRPr="003C7829">
        <w:rPr>
          <w:rFonts w:eastAsia="Times New Roman" w:cs="Times New Roman"/>
          <w:u w:val="single"/>
        </w:rPr>
        <w:t>” against it and its hypocrisy</w:t>
      </w:r>
      <w:r w:rsidRPr="003C7829">
        <w:rPr>
          <w:rFonts w:eastAsia="Times New Roman" w:cs="Times New Roman"/>
          <w:sz w:val="16"/>
        </w:rPr>
        <w:t xml:space="preserve">, as the liberals bitterly complain. </w:t>
      </w:r>
      <w:r w:rsidRPr="003C7829">
        <w:rPr>
          <w:rFonts w:eastAsia="Times New Roman" w:cs="Times New Roman"/>
          <w:b/>
          <w:iCs/>
          <w:u w:val="single"/>
          <w:bdr w:val="single" w:sz="8" w:space="0" w:color="auto"/>
        </w:rPr>
        <w:t>Zone</w:t>
      </w:r>
      <w:r w:rsidRPr="003C7829">
        <w:rPr>
          <w:rFonts w:eastAsia="Times New Roman" w:cs="Times New Roman"/>
          <w:u w:val="single"/>
        </w:rPr>
        <w:t xml:space="preserve"> after </w:t>
      </w:r>
      <w:r w:rsidRPr="003C7829">
        <w:rPr>
          <w:rFonts w:eastAsia="Times New Roman" w:cs="Times New Roman"/>
          <w:b/>
          <w:iCs/>
          <w:u w:val="single"/>
          <w:bdr w:val="single" w:sz="8" w:space="0" w:color="auto"/>
        </w:rPr>
        <w:t>zone</w:t>
      </w:r>
      <w:r w:rsidRPr="003C7829">
        <w:rPr>
          <w:rFonts w:eastAsia="Times New Roman" w:cs="Times New Roman"/>
          <w:u w:val="single"/>
        </w:rPr>
        <w:t xml:space="preserve">, the </w:t>
      </w:r>
      <w:r w:rsidRPr="003C7829">
        <w:rPr>
          <w:rFonts w:eastAsia="Times New Roman" w:cs="Times New Roman"/>
          <w:b/>
          <w:iCs/>
          <w:u w:val="single"/>
          <w:bdr w:val="single" w:sz="8" w:space="0" w:color="auto"/>
        </w:rPr>
        <w:t>fragmentation of the world continues</w:t>
      </w:r>
      <w:r w:rsidRPr="003C7829">
        <w:rPr>
          <w:rFonts w:eastAsia="Times New Roman" w:cs="Times New Roman"/>
          <w:u w:val="single"/>
        </w:rPr>
        <w:t xml:space="preserve">, </w:t>
      </w:r>
      <w:r w:rsidRPr="003C7829">
        <w:rPr>
          <w:rFonts w:eastAsia="Times New Roman" w:cs="Times New Roman"/>
          <w:b/>
          <w:iCs/>
          <w:u w:val="single"/>
          <w:bdr w:val="single" w:sz="8" w:space="0" w:color="auto"/>
        </w:rPr>
        <w:t>unceremoniously</w:t>
      </w:r>
      <w:r w:rsidRPr="003C7829">
        <w:rPr>
          <w:rFonts w:eastAsia="Times New Roman" w:cs="Times New Roman"/>
          <w:u w:val="single"/>
        </w:rPr>
        <w:t xml:space="preserve"> and </w:t>
      </w:r>
      <w:r w:rsidRPr="003C7829">
        <w:rPr>
          <w:rFonts w:eastAsia="Times New Roman" w:cs="Times New Roman"/>
          <w:b/>
          <w:iCs/>
          <w:u w:val="single"/>
          <w:bdr w:val="single" w:sz="8" w:space="0" w:color="auto"/>
        </w:rPr>
        <w:t>without interruption</w:t>
      </w:r>
      <w:r w:rsidRPr="003C7829">
        <w:rPr>
          <w:rFonts w:eastAsia="Times New Roman" w:cs="Times New Roman"/>
          <w:sz w:val="16"/>
        </w:rPr>
        <w:t xml:space="preserve">. And this is not just an affair of geopolitics. </w:t>
      </w:r>
      <w:r w:rsidRPr="003C7829">
        <w:rPr>
          <w:rFonts w:eastAsia="Times New Roman" w:cs="Times New Roman"/>
          <w:u w:val="single"/>
        </w:rPr>
        <w:t xml:space="preserve">It’s in </w:t>
      </w:r>
      <w:r w:rsidRPr="003C7829">
        <w:rPr>
          <w:rFonts w:eastAsia="Times New Roman" w:cs="Times New Roman"/>
          <w:b/>
          <w:iCs/>
          <w:u w:val="single"/>
          <w:bdr w:val="single" w:sz="8" w:space="0" w:color="auto"/>
        </w:rPr>
        <w:t>every domain</w:t>
      </w:r>
      <w:r w:rsidRPr="003C7829">
        <w:rPr>
          <w:rFonts w:eastAsia="Times New Roman" w:cs="Times New Roman"/>
          <w:u w:val="single"/>
        </w:rPr>
        <w:t xml:space="preserve"> that the world is fragmenting</w:t>
      </w:r>
      <w:r w:rsidRPr="003C7829">
        <w:rPr>
          <w:rFonts w:eastAsia="Times New Roman" w:cs="Times New Roman"/>
          <w:sz w:val="16"/>
        </w:rPr>
        <w:t xml:space="preserve">, it’s in every domain that unity has become problematic. Nowadays there is no more unity in “society” than there is in science. </w:t>
      </w:r>
      <w:r w:rsidRPr="003C7829">
        <w:rPr>
          <w:rFonts w:eastAsia="Times New Roman" w:cs="Times New Roman"/>
          <w:u w:val="single"/>
        </w:rPr>
        <w:t xml:space="preserve">The wage-work system is </w:t>
      </w:r>
      <w:r w:rsidRPr="003C7829">
        <w:rPr>
          <w:rFonts w:eastAsia="Times New Roman" w:cs="Times New Roman"/>
          <w:b/>
          <w:iCs/>
          <w:u w:val="single"/>
          <w:bdr w:val="single" w:sz="8" w:space="0" w:color="auto"/>
        </w:rPr>
        <w:t>breaking up into niches</w:t>
      </w:r>
      <w:r w:rsidRPr="003C7829">
        <w:rPr>
          <w:rFonts w:eastAsia="Times New Roman" w:cs="Times New Roman"/>
          <w:u w:val="single"/>
        </w:rPr>
        <w:t xml:space="preserve">, </w:t>
      </w:r>
      <w:r w:rsidRPr="003C7829">
        <w:rPr>
          <w:rFonts w:eastAsia="Times New Roman" w:cs="Times New Roman"/>
          <w:b/>
          <w:iCs/>
          <w:u w:val="single"/>
          <w:bdr w:val="single" w:sz="8" w:space="0" w:color="auto"/>
        </w:rPr>
        <w:t>exceptions</w:t>
      </w:r>
      <w:r w:rsidRPr="003C7829">
        <w:rPr>
          <w:rFonts w:eastAsia="Times New Roman" w:cs="Times New Roman"/>
          <w:u w:val="single"/>
        </w:rPr>
        <w:t xml:space="preserve">, </w:t>
      </w:r>
      <w:r w:rsidRPr="003C7829">
        <w:rPr>
          <w:rFonts w:eastAsia="Times New Roman" w:cs="Times New Roman"/>
          <w:b/>
          <w:iCs/>
          <w:u w:val="single"/>
          <w:bdr w:val="single" w:sz="8" w:space="0" w:color="auto"/>
        </w:rPr>
        <w:t>dispensatory conditions</w:t>
      </w:r>
      <w:r w:rsidRPr="003C7829">
        <w:rPr>
          <w:rFonts w:eastAsia="Times New Roman" w:cs="Times New Roman"/>
          <w:sz w:val="16"/>
        </w:rPr>
        <w:t xml:space="preserve">. The idea of a “precariat” conveniently hides the fact that </w:t>
      </w:r>
      <w:r w:rsidRPr="003C7829">
        <w:rPr>
          <w:rFonts w:eastAsia="Times New Roman" w:cs="Times New Roman"/>
          <w:u w:val="single"/>
        </w:rPr>
        <w:t xml:space="preserve">there is </w:t>
      </w:r>
      <w:r w:rsidRPr="003C7829">
        <w:rPr>
          <w:rFonts w:eastAsia="Times New Roman" w:cs="Times New Roman"/>
          <w:b/>
          <w:iCs/>
          <w:u w:val="single"/>
          <w:bdr w:val="single" w:sz="8" w:space="0" w:color="auto"/>
        </w:rPr>
        <w:t>simply no longer a shared experience of work</w:t>
      </w:r>
      <w:r w:rsidRPr="003C7829">
        <w:rPr>
          <w:rFonts w:eastAsia="Times New Roman" w:cs="Times New Roman"/>
          <w:sz w:val="16"/>
        </w:rPr>
        <w:t xml:space="preserve">, even precarious work. With the consequence that there can no longer be a shared experience of its stoppage either, and the old myth of the general strike must be put on the shelf of useless accessories. In like manner, Western medicine has been reduced to tinkering with techniques that break its doctrinal unity into pieces, such as acupuncture, hypnosis, or magnetism. </w:t>
      </w:r>
      <w:r w:rsidRPr="003C7829">
        <w:rPr>
          <w:rFonts w:eastAsia="Times New Roman" w:cs="Times New Roman"/>
          <w:u w:val="single"/>
        </w:rPr>
        <w:t>Politically</w:t>
      </w:r>
      <w:r w:rsidRPr="003C7829">
        <w:rPr>
          <w:rFonts w:eastAsia="Times New Roman" w:cs="Times New Roman"/>
          <w:sz w:val="16"/>
        </w:rPr>
        <w:t xml:space="preserve">, beyond the usual parliamentary messing around, </w:t>
      </w:r>
      <w:r w:rsidRPr="003C7829">
        <w:rPr>
          <w:rFonts w:eastAsia="Times New Roman" w:cs="Times New Roman"/>
          <w:u w:val="single"/>
        </w:rPr>
        <w:t xml:space="preserve">there’s </w:t>
      </w:r>
      <w:r w:rsidRPr="003C7829">
        <w:rPr>
          <w:rFonts w:eastAsia="Times New Roman" w:cs="Times New Roman"/>
          <w:b/>
          <w:iCs/>
          <w:u w:val="single"/>
          <w:bdr w:val="single" w:sz="8" w:space="0" w:color="auto"/>
        </w:rPr>
        <w:t>no more majority for anything</w:t>
      </w:r>
      <w:r w:rsidRPr="003C7829">
        <w:rPr>
          <w:rFonts w:eastAsia="Times New Roman" w:cs="Times New Roman"/>
          <w:sz w:val="16"/>
        </w:rPr>
        <w:t xml:space="preserve">. During the confict in the spring of 2016, precipitated by the loi Travail, the most astute journalistic commentary noted that two minorities, a governmental minority and a minority of demonstrators, were clashing in front of a population of spectators. Our very ego-self appears as a more and more complex, less and less coherent puzzle, so that to make it hold together, in addition to pills and therapy sessions, algorithms are necessary now. It’s pure irony that the word “wall” is used to describe the solid stream of images, information, and commentary by which Facebook attempts to give a shape to the self. The contemporary experience of life in a world composed of circulation, telecommunications, networks, a welter of real-time information and images trying to capture our attention, is fundamentally discontinuous. On a completely different scale, </w:t>
      </w:r>
      <w:r w:rsidRPr="003C7829">
        <w:rPr>
          <w:rFonts w:eastAsia="Times New Roman" w:cs="Times New Roman"/>
          <w:u w:val="single"/>
        </w:rPr>
        <w:t xml:space="preserve">the particular interests of the elite are becoming </w:t>
      </w:r>
      <w:r w:rsidRPr="003C7829">
        <w:rPr>
          <w:rFonts w:eastAsia="Times New Roman" w:cs="Times New Roman"/>
          <w:b/>
          <w:iCs/>
          <w:u w:val="single"/>
          <w:bdr w:val="single" w:sz="8" w:space="0" w:color="auto"/>
        </w:rPr>
        <w:t>more</w:t>
      </w:r>
      <w:r w:rsidRPr="003C7829">
        <w:rPr>
          <w:rFonts w:eastAsia="Times New Roman" w:cs="Times New Roman"/>
          <w:u w:val="single"/>
        </w:rPr>
        <w:t xml:space="preserve"> and </w:t>
      </w:r>
      <w:r w:rsidRPr="003C7829">
        <w:rPr>
          <w:rFonts w:eastAsia="Times New Roman" w:cs="Times New Roman"/>
          <w:b/>
          <w:iCs/>
          <w:u w:val="single"/>
          <w:bdr w:val="single" w:sz="8" w:space="0" w:color="auto"/>
        </w:rPr>
        <w:t>more difficult</w:t>
      </w:r>
      <w:r w:rsidRPr="003C7829">
        <w:rPr>
          <w:rFonts w:eastAsia="Times New Roman" w:cs="Times New Roman"/>
          <w:u w:val="single"/>
        </w:rPr>
        <w:t xml:space="preserve"> to posit as the “</w:t>
      </w:r>
      <w:r w:rsidRPr="003C7829">
        <w:rPr>
          <w:rFonts w:eastAsia="Times New Roman" w:cs="Times New Roman"/>
          <w:b/>
          <w:iCs/>
          <w:u w:val="single"/>
          <w:bdr w:val="single" w:sz="8" w:space="0" w:color="auto"/>
        </w:rPr>
        <w:t>general interest</w:t>
      </w:r>
      <w:r w:rsidRPr="003C7829">
        <w:rPr>
          <w:rFonts w:eastAsia="Times New Roman" w:cs="Times New Roman"/>
          <w:u w:val="single"/>
        </w:rPr>
        <w:t>.”</w:t>
      </w:r>
      <w:r w:rsidRPr="003C7829">
        <w:rPr>
          <w:rFonts w:eastAsia="Times New Roman" w:cs="Times New Roman"/>
          <w:sz w:val="16"/>
        </w:rPr>
        <w:t xml:space="preserve"> </w:t>
      </w:r>
      <w:r w:rsidRPr="003C7829">
        <w:rPr>
          <w:rFonts w:eastAsia="Times New Roman" w:cs="Times New Roman"/>
          <w:u w:val="single"/>
        </w:rPr>
        <w:t xml:space="preserve">One only has to see </w:t>
      </w:r>
      <w:r w:rsidRPr="003C7829">
        <w:rPr>
          <w:rFonts w:eastAsia="Times New Roman" w:cs="Times New Roman"/>
          <w:b/>
          <w:iCs/>
          <w:u w:val="single"/>
          <w:bdr w:val="single" w:sz="8" w:space="0" w:color="auto"/>
        </w:rPr>
        <w:t>how hard it is</w:t>
      </w:r>
      <w:r w:rsidRPr="003C7829">
        <w:rPr>
          <w:rFonts w:eastAsia="Times New Roman" w:cs="Times New Roman"/>
          <w:u w:val="single"/>
        </w:rPr>
        <w:t xml:space="preserve"> for states to implement their infrastructure projects, from the </w:t>
      </w:r>
      <w:r w:rsidRPr="003C7829">
        <w:rPr>
          <w:rFonts w:eastAsia="Times New Roman" w:cs="Times New Roman"/>
          <w:b/>
          <w:iCs/>
          <w:u w:val="single"/>
          <w:bdr w:val="single" w:sz="8" w:space="0" w:color="auto"/>
        </w:rPr>
        <w:t>Susa Valley</w:t>
      </w:r>
      <w:r w:rsidRPr="003C7829">
        <w:rPr>
          <w:rFonts w:eastAsia="Times New Roman" w:cs="Times New Roman"/>
          <w:u w:val="single"/>
        </w:rPr>
        <w:t xml:space="preserve"> to </w:t>
      </w:r>
      <w:r w:rsidRPr="003C7829">
        <w:rPr>
          <w:rFonts w:eastAsia="Times New Roman" w:cs="Times New Roman"/>
          <w:b/>
          <w:iCs/>
          <w:u w:val="single"/>
          <w:bdr w:val="single" w:sz="8" w:space="0" w:color="auto"/>
        </w:rPr>
        <w:t>Standing Rock</w:t>
      </w:r>
      <w:r w:rsidRPr="003C7829">
        <w:rPr>
          <w:rFonts w:eastAsia="Times New Roman" w:cs="Times New Roman"/>
          <w:u w:val="single"/>
        </w:rPr>
        <w:t xml:space="preserve">, to realize that </w:t>
      </w:r>
      <w:r w:rsidRPr="003C7829">
        <w:rPr>
          <w:rFonts w:eastAsia="Times New Roman" w:cs="Times New Roman"/>
          <w:b/>
          <w:iCs/>
          <w:u w:val="single"/>
          <w:bdr w:val="single" w:sz="8" w:space="0" w:color="auto"/>
        </w:rPr>
        <w:t>things aren’t working anymore</w:t>
      </w:r>
      <w:r w:rsidRPr="003C7829">
        <w:rPr>
          <w:rFonts w:eastAsia="Times New Roman" w:cs="Times New Roman"/>
          <w:sz w:val="16"/>
        </w:rPr>
        <w:t xml:space="preserve">. The fact that now they have to be ready to bring the army and its special units into the national territory to protect building sites of any importance shows rather clearly that these projects are seen for the mafia-type operations that they are. </w:t>
      </w:r>
    </w:p>
    <w:p w:rsidR="00722646" w:rsidRPr="003C7829" w:rsidRDefault="00722646" w:rsidP="00722646">
      <w:pPr>
        <w:rPr>
          <w:rFonts w:eastAsia="Times New Roman" w:cs="Times New Roman"/>
          <w:u w:val="single"/>
        </w:rPr>
      </w:pPr>
      <w:r w:rsidRPr="003C7829">
        <w:rPr>
          <w:rFonts w:eastAsia="Times New Roman" w:cs="Times New Roman"/>
          <w:u w:val="single"/>
        </w:rPr>
        <w:t>The unity of the Republic</w:t>
      </w:r>
      <w:r w:rsidRPr="003C7829">
        <w:rPr>
          <w:rFonts w:eastAsia="Times New Roman" w:cs="Times New Roman"/>
          <w:sz w:val="16"/>
        </w:rPr>
        <w:t xml:space="preserve">, that of science, that of the personality, </w:t>
      </w:r>
      <w:r w:rsidRPr="003C7829">
        <w:rPr>
          <w:rFonts w:eastAsia="Times New Roman" w:cs="Times New Roman"/>
          <w:u w:val="single"/>
        </w:rPr>
        <w:t xml:space="preserve">that of the national territory, or that of “culture” have </w:t>
      </w:r>
      <w:r w:rsidRPr="003C7829">
        <w:rPr>
          <w:rFonts w:eastAsia="Times New Roman" w:cs="Times New Roman"/>
          <w:b/>
          <w:iCs/>
          <w:u w:val="single"/>
          <w:bdr w:val="single" w:sz="8" w:space="0" w:color="auto"/>
        </w:rPr>
        <w:t>never been anything but fictions</w:t>
      </w:r>
      <w:r w:rsidRPr="003C7829">
        <w:rPr>
          <w:rFonts w:eastAsia="Times New Roman" w:cs="Times New Roman"/>
          <w:u w:val="single"/>
        </w:rPr>
        <w:t xml:space="preserve">. But they were </w:t>
      </w:r>
      <w:r w:rsidRPr="003C7829">
        <w:rPr>
          <w:rFonts w:eastAsia="Times New Roman" w:cs="Times New Roman"/>
          <w:b/>
          <w:iCs/>
          <w:u w:val="single"/>
          <w:bdr w:val="single" w:sz="8" w:space="0" w:color="auto"/>
        </w:rPr>
        <w:t>effective</w:t>
      </w:r>
      <w:r w:rsidRPr="003C7829">
        <w:rPr>
          <w:rFonts w:eastAsia="Times New Roman" w:cs="Times New Roman"/>
          <w:u w:val="single"/>
        </w:rPr>
        <w:t xml:space="preserve">. What is certain is that the illusion of unity </w:t>
      </w:r>
      <w:r w:rsidRPr="003C7829">
        <w:rPr>
          <w:rFonts w:eastAsia="Times New Roman" w:cs="Times New Roman"/>
          <w:b/>
          <w:iCs/>
          <w:u w:val="single"/>
          <w:bdr w:val="single" w:sz="8" w:space="0" w:color="auto"/>
        </w:rPr>
        <w:t>can no longer do its work of fooling people</w:t>
      </w:r>
      <w:r w:rsidRPr="003C7829">
        <w:rPr>
          <w:rFonts w:eastAsia="Times New Roman" w:cs="Times New Roman"/>
          <w:u w:val="single"/>
        </w:rPr>
        <w:t xml:space="preserve">, of </w:t>
      </w:r>
      <w:r w:rsidRPr="003C7829">
        <w:rPr>
          <w:rFonts w:eastAsia="Times New Roman" w:cs="Times New Roman"/>
          <w:b/>
          <w:iCs/>
          <w:u w:val="single"/>
          <w:bdr w:val="single" w:sz="8" w:space="0" w:color="auto"/>
        </w:rPr>
        <w:t>bringing them into line</w:t>
      </w:r>
      <w:r w:rsidRPr="003C7829">
        <w:rPr>
          <w:rFonts w:eastAsia="Times New Roman" w:cs="Times New Roman"/>
          <w:u w:val="single"/>
        </w:rPr>
        <w:t xml:space="preserve">, of </w:t>
      </w:r>
      <w:r w:rsidRPr="003C7829">
        <w:rPr>
          <w:rFonts w:eastAsia="Times New Roman" w:cs="Times New Roman"/>
          <w:b/>
          <w:iCs/>
          <w:u w:val="single"/>
          <w:bdr w:val="single" w:sz="8" w:space="0" w:color="auto"/>
        </w:rPr>
        <w:t>disciplining them</w:t>
      </w:r>
      <w:r w:rsidRPr="003C7829">
        <w:rPr>
          <w:rFonts w:eastAsia="Times New Roman" w:cs="Times New Roman"/>
          <w:u w:val="single"/>
        </w:rPr>
        <w:t xml:space="preserve">. In </w:t>
      </w:r>
      <w:r w:rsidRPr="003C7829">
        <w:rPr>
          <w:rFonts w:eastAsia="Times New Roman" w:cs="Times New Roman"/>
          <w:b/>
          <w:iCs/>
          <w:u w:val="single"/>
          <w:bdr w:val="single" w:sz="8" w:space="0" w:color="auto"/>
        </w:rPr>
        <w:t>every domain</w:t>
      </w:r>
      <w:r w:rsidRPr="003C7829">
        <w:rPr>
          <w:rFonts w:eastAsia="Times New Roman" w:cs="Times New Roman"/>
          <w:u w:val="single"/>
        </w:rPr>
        <w:t xml:space="preserve">, </w:t>
      </w:r>
      <w:r w:rsidRPr="003C7829">
        <w:rPr>
          <w:rFonts w:eastAsia="Times New Roman" w:cs="Times New Roman"/>
          <w:b/>
          <w:iCs/>
          <w:u w:val="single"/>
          <w:bdr w:val="single" w:sz="8" w:space="0" w:color="auto"/>
        </w:rPr>
        <w:t>hegemony is dead</w:t>
      </w:r>
      <w:r w:rsidRPr="003C7829">
        <w:rPr>
          <w:rFonts w:eastAsia="Times New Roman" w:cs="Times New Roman"/>
          <w:u w:val="single"/>
        </w:rPr>
        <w:t xml:space="preserve"> and the </w:t>
      </w:r>
      <w:r w:rsidRPr="003C7829">
        <w:rPr>
          <w:rFonts w:eastAsia="Times New Roman" w:cs="Times New Roman"/>
          <w:b/>
          <w:iCs/>
          <w:u w:val="single"/>
          <w:bdr w:val="single" w:sz="8" w:space="0" w:color="auto"/>
        </w:rPr>
        <w:t>singularities are becoming wild</w:t>
      </w:r>
      <w:r w:rsidRPr="003C7829">
        <w:rPr>
          <w:rFonts w:eastAsia="Times New Roman" w:cs="Times New Roman"/>
          <w:sz w:val="16"/>
        </w:rPr>
        <w:t xml:space="preserve">: they bear their own meaning in themselves, no longer expecting it from a general order. </w:t>
      </w:r>
      <w:r w:rsidRPr="003C7829">
        <w:rPr>
          <w:rFonts w:eastAsia="Times New Roman" w:cs="Times New Roman"/>
          <w:u w:val="single"/>
        </w:rPr>
        <w:t xml:space="preserve">The </w:t>
      </w:r>
      <w:r w:rsidRPr="003C7829">
        <w:rPr>
          <w:rFonts w:eastAsia="Times New Roman" w:cs="Times New Roman"/>
          <w:b/>
          <w:iCs/>
          <w:u w:val="single"/>
          <w:bdr w:val="single" w:sz="8" w:space="0" w:color="auto"/>
        </w:rPr>
        <w:t>petty supervisory voice</w:t>
      </w:r>
      <w:r w:rsidRPr="003C7829">
        <w:rPr>
          <w:rFonts w:eastAsia="Times New Roman" w:cs="Times New Roman"/>
          <w:u w:val="single"/>
        </w:rPr>
        <w:t xml:space="preserve"> that allowed </w:t>
      </w:r>
      <w:r w:rsidRPr="003C7829">
        <w:rPr>
          <w:rFonts w:eastAsia="Times New Roman" w:cs="Times New Roman"/>
          <w:b/>
          <w:iCs/>
          <w:u w:val="single"/>
          <w:bdr w:val="single" w:sz="8" w:space="0" w:color="auto"/>
        </w:rPr>
        <w:t>anyone with a bit of authority</w:t>
      </w:r>
      <w:r w:rsidRPr="003C7829">
        <w:rPr>
          <w:rFonts w:eastAsia="Times New Roman" w:cs="Times New Roman"/>
          <w:u w:val="single"/>
        </w:rPr>
        <w:t xml:space="preserve"> to ventrilocate for others, to judge, classify, hierarchize, moralize, to tell everyone what they need to do and how they need to be, has </w:t>
      </w:r>
      <w:r w:rsidRPr="003C7829">
        <w:rPr>
          <w:rFonts w:eastAsia="Times New Roman" w:cs="Times New Roman"/>
          <w:b/>
          <w:iCs/>
          <w:u w:val="single"/>
          <w:bdr w:val="single" w:sz="8" w:space="0" w:color="auto"/>
        </w:rPr>
        <w:t>become inaudible</w:t>
      </w:r>
      <w:r w:rsidRPr="003C7829">
        <w:rPr>
          <w:rFonts w:eastAsia="Times New Roman" w:cs="Times New Roman"/>
          <w:sz w:val="16"/>
        </w:rPr>
        <w:t xml:space="preserve">. All the “need-to’s” are lying on the ground. </w:t>
      </w:r>
      <w:r w:rsidRPr="003C7829">
        <w:rPr>
          <w:rFonts w:eastAsia="Times New Roman" w:cs="Times New Roman"/>
          <w:u w:val="single"/>
        </w:rPr>
        <w:t xml:space="preserve">The </w:t>
      </w:r>
      <w:r w:rsidRPr="003C7829">
        <w:rPr>
          <w:rFonts w:eastAsia="Times New Roman" w:cs="Times New Roman"/>
          <w:b/>
          <w:iCs/>
          <w:u w:val="single"/>
          <w:bdr w:val="single" w:sz="8" w:space="0" w:color="auto"/>
        </w:rPr>
        <w:t>militant</w:t>
      </w:r>
      <w:r w:rsidRPr="003C7829">
        <w:rPr>
          <w:rFonts w:eastAsia="Times New Roman" w:cs="Times New Roman"/>
          <w:u w:val="single"/>
        </w:rPr>
        <w:t xml:space="preserve"> who knows </w:t>
      </w:r>
      <w:r w:rsidRPr="003C7829">
        <w:rPr>
          <w:rFonts w:eastAsia="Times New Roman" w:cs="Times New Roman"/>
          <w:b/>
          <w:iCs/>
          <w:u w:val="single"/>
          <w:bdr w:val="single" w:sz="8" w:space="0" w:color="auto"/>
        </w:rPr>
        <w:t>what must be done</w:t>
      </w:r>
      <w:r w:rsidRPr="003C7829">
        <w:rPr>
          <w:rFonts w:eastAsia="Times New Roman" w:cs="Times New Roman"/>
          <w:u w:val="single"/>
        </w:rPr>
        <w:t xml:space="preserve">, the </w:t>
      </w:r>
      <w:r w:rsidRPr="003C7829">
        <w:rPr>
          <w:rFonts w:eastAsia="Times New Roman" w:cs="Times New Roman"/>
          <w:b/>
          <w:iCs/>
          <w:u w:val="single"/>
          <w:bdr w:val="single" w:sz="8" w:space="0" w:color="auto"/>
        </w:rPr>
        <w:t>professor</w:t>
      </w:r>
      <w:r w:rsidRPr="003C7829">
        <w:rPr>
          <w:rFonts w:eastAsia="Times New Roman" w:cs="Times New Roman"/>
          <w:u w:val="single"/>
        </w:rPr>
        <w:t xml:space="preserve"> who knows </w:t>
      </w:r>
      <w:r w:rsidRPr="003C7829">
        <w:rPr>
          <w:rFonts w:eastAsia="Times New Roman" w:cs="Times New Roman"/>
          <w:b/>
          <w:iCs/>
          <w:u w:val="single"/>
          <w:bdr w:val="single" w:sz="8" w:space="0" w:color="auto"/>
        </w:rPr>
        <w:t>what you need to think</w:t>
      </w:r>
      <w:r w:rsidRPr="003C7829">
        <w:rPr>
          <w:rFonts w:eastAsia="Times New Roman" w:cs="Times New Roman"/>
          <w:u w:val="single"/>
        </w:rPr>
        <w:t xml:space="preserve">, the </w:t>
      </w:r>
      <w:r w:rsidRPr="003C7829">
        <w:rPr>
          <w:rFonts w:eastAsia="Times New Roman" w:cs="Times New Roman"/>
          <w:b/>
          <w:iCs/>
          <w:u w:val="single"/>
          <w:bdr w:val="single" w:sz="8" w:space="0" w:color="auto"/>
        </w:rPr>
        <w:t>politician</w:t>
      </w:r>
      <w:r w:rsidRPr="003C7829">
        <w:rPr>
          <w:rFonts w:eastAsia="Times New Roman" w:cs="Times New Roman"/>
          <w:u w:val="single"/>
        </w:rPr>
        <w:t xml:space="preserve"> who will tell you </w:t>
      </w:r>
      <w:r w:rsidRPr="003C7829">
        <w:rPr>
          <w:rFonts w:eastAsia="Times New Roman" w:cs="Times New Roman"/>
          <w:b/>
          <w:iCs/>
          <w:u w:val="single"/>
          <w:bdr w:val="single" w:sz="8" w:space="0" w:color="auto"/>
        </w:rPr>
        <w:t>what is needed for the country</w:t>
      </w:r>
      <w:r w:rsidRPr="003C7829">
        <w:rPr>
          <w:rFonts w:eastAsia="Times New Roman" w:cs="Times New Roman"/>
          <w:u w:val="single"/>
        </w:rPr>
        <w:t xml:space="preserve">, </w:t>
      </w:r>
      <w:r w:rsidRPr="003C7829">
        <w:rPr>
          <w:rFonts w:eastAsia="Times New Roman" w:cs="Times New Roman"/>
          <w:b/>
          <w:iCs/>
          <w:u w:val="single"/>
          <w:bdr w:val="single" w:sz="8" w:space="0" w:color="auto"/>
        </w:rPr>
        <w:t>speak in the desert</w:t>
      </w:r>
      <w:r w:rsidRPr="003C7829">
        <w:rPr>
          <w:rFonts w:eastAsia="Times New Roman" w:cs="Times New Roman"/>
          <w:sz w:val="16"/>
        </w:rPr>
        <w:t xml:space="preserve">. As things stand, nothing can match the singular experience where it exists. One rediscovers that opening oneself to the world doesn’t mean opening oneself to the four corners of the planet, that the world is there where we are. </w:t>
      </w:r>
      <w:r w:rsidRPr="003C7829">
        <w:rPr>
          <w:rFonts w:eastAsia="Times New Roman" w:cs="Times New Roman"/>
          <w:u w:val="single"/>
        </w:rPr>
        <w:t xml:space="preserve">Opening ourselves to the world is </w:t>
      </w:r>
      <w:r w:rsidRPr="003C7829">
        <w:rPr>
          <w:rFonts w:eastAsia="Times New Roman" w:cs="Times New Roman"/>
          <w:b/>
          <w:iCs/>
          <w:u w:val="single"/>
          <w:bdr w:val="single" w:sz="8" w:space="0" w:color="auto"/>
        </w:rPr>
        <w:t>opening ourselves to its presence here</w:t>
      </w:r>
      <w:r w:rsidRPr="003C7829">
        <w:rPr>
          <w:rFonts w:eastAsia="Times New Roman" w:cs="Times New Roman"/>
          <w:u w:val="single"/>
        </w:rPr>
        <w:t xml:space="preserve"> and </w:t>
      </w:r>
      <w:r w:rsidRPr="003C7829">
        <w:rPr>
          <w:rFonts w:eastAsia="Times New Roman" w:cs="Times New Roman"/>
          <w:b/>
          <w:iCs/>
          <w:u w:val="single"/>
          <w:bdr w:val="single" w:sz="8" w:space="0" w:color="auto"/>
        </w:rPr>
        <w:t>now</w:t>
      </w:r>
      <w:r w:rsidRPr="003C7829">
        <w:rPr>
          <w:rFonts w:eastAsia="Times New Roman" w:cs="Times New Roman"/>
          <w:u w:val="single"/>
        </w:rPr>
        <w:t xml:space="preserve">. Each fragment </w:t>
      </w:r>
      <w:r w:rsidRPr="003C7829">
        <w:rPr>
          <w:rFonts w:eastAsia="Times New Roman" w:cs="Times New Roman"/>
          <w:b/>
          <w:iCs/>
          <w:u w:val="single"/>
          <w:bdr w:val="single" w:sz="8" w:space="0" w:color="auto"/>
        </w:rPr>
        <w:t>carries its own possibility of perfection</w:t>
      </w:r>
      <w:r w:rsidRPr="003C7829">
        <w:rPr>
          <w:rFonts w:eastAsia="Times New Roman" w:cs="Times New Roman"/>
          <w:u w:val="single"/>
        </w:rPr>
        <w:t xml:space="preserve">. </w:t>
      </w:r>
      <w:r w:rsidRPr="003C7829">
        <w:rPr>
          <w:rStyle w:val="Emphasis"/>
          <w:sz w:val="30"/>
          <w:szCs w:val="30"/>
        </w:rPr>
        <w:t>If “the world” is to be saved this will be in each of its fragments</w:t>
      </w:r>
      <w:r w:rsidRPr="003C7829">
        <w:rPr>
          <w:rStyle w:val="StyleUnderline"/>
        </w:rPr>
        <w:t>. As</w:t>
      </w:r>
      <w:r w:rsidRPr="003C7829">
        <w:rPr>
          <w:rFonts w:eastAsia="Times New Roman" w:cs="Times New Roman"/>
          <w:u w:val="single"/>
        </w:rPr>
        <w:t xml:space="preserve"> for the totality, it </w:t>
      </w:r>
      <w:r w:rsidRPr="003C7829">
        <w:rPr>
          <w:rFonts w:eastAsia="Times New Roman" w:cs="Times New Roman"/>
          <w:b/>
          <w:iCs/>
          <w:u w:val="single"/>
          <w:bdr w:val="single" w:sz="8" w:space="0" w:color="auto"/>
        </w:rPr>
        <w:t>can only be managed</w:t>
      </w:r>
      <w:r w:rsidRPr="003C7829">
        <w:rPr>
          <w:rFonts w:eastAsia="Times New Roman" w:cs="Times New Roman"/>
          <w:u w:val="single"/>
        </w:rPr>
        <w:t xml:space="preserve">. </w:t>
      </w:r>
    </w:p>
    <w:p w:rsidR="00722646" w:rsidRPr="003C7829" w:rsidRDefault="00722646" w:rsidP="00722646">
      <w:pPr>
        <w:rPr>
          <w:rFonts w:eastAsia="Times New Roman" w:cs="Times New Roman"/>
          <w:sz w:val="16"/>
        </w:rPr>
      </w:pPr>
      <w:r w:rsidRPr="003C7829">
        <w:rPr>
          <w:rFonts w:eastAsia="Times New Roman" w:cs="Times New Roman"/>
          <w:sz w:val="16"/>
        </w:rPr>
        <w:t xml:space="preserve">The epoch takes amazing shortcuts. Real democracy is buried where it was born two thousand fve hundred years before with the way in which Alexis Tsipras, scarcely elected, got no rest until he had negotiated its capitulation. One can read on its tombstone, ironically speaking, these words of the German Minister of Finance, Wolfgang Schauble: “We can’t let elections change anything whatsoever.” But the most striking thing is that the geopolitical epicenter of the world’s fragmentation is precisely the place where its unifcation began under the name “civilization,” fve thousand years ago: Mesopotamia. </w:t>
      </w:r>
      <w:r w:rsidRPr="003C7829">
        <w:rPr>
          <w:rFonts w:eastAsia="Times New Roman" w:cs="Times New Roman"/>
          <w:u w:val="single"/>
        </w:rPr>
        <w:t>If</w:t>
      </w:r>
      <w:r w:rsidRPr="003C7829">
        <w:rPr>
          <w:rFonts w:eastAsia="Times New Roman" w:cs="Times New Roman"/>
          <w:sz w:val="16"/>
        </w:rPr>
        <w:t xml:space="preserve"> a certain </w:t>
      </w:r>
      <w:r w:rsidRPr="003C7829">
        <w:rPr>
          <w:rFonts w:eastAsia="Times New Roman" w:cs="Times New Roman"/>
          <w:b/>
          <w:iCs/>
          <w:u w:val="single"/>
          <w:bdr w:val="single" w:sz="8" w:space="0" w:color="auto"/>
        </w:rPr>
        <w:t>geopolitical chaos</w:t>
      </w:r>
      <w:r w:rsidRPr="003C7829">
        <w:rPr>
          <w:rFonts w:eastAsia="Times New Roman" w:cs="Times New Roman"/>
          <w:u w:val="single"/>
        </w:rPr>
        <w:t xml:space="preserve"> seems to be </w:t>
      </w:r>
      <w:r w:rsidRPr="003C7829">
        <w:rPr>
          <w:rFonts w:eastAsia="Times New Roman" w:cs="Times New Roman"/>
          <w:b/>
          <w:iCs/>
          <w:u w:val="single"/>
          <w:bdr w:val="single" w:sz="8" w:space="0" w:color="auto"/>
        </w:rPr>
        <w:t>taking hold of the world</w:t>
      </w:r>
      <w:r w:rsidRPr="003C7829">
        <w:rPr>
          <w:rFonts w:eastAsia="Times New Roman" w:cs="Times New Roman"/>
          <w:u w:val="single"/>
        </w:rPr>
        <w:t xml:space="preserve">, it’s in </w:t>
      </w:r>
      <w:r w:rsidRPr="003C7829">
        <w:rPr>
          <w:rFonts w:eastAsia="Times New Roman" w:cs="Times New Roman"/>
          <w:b/>
          <w:iCs/>
          <w:u w:val="single"/>
          <w:bdr w:val="single" w:sz="8" w:space="0" w:color="auto"/>
        </w:rPr>
        <w:t>Iraq</w:t>
      </w:r>
      <w:r w:rsidRPr="003C7829">
        <w:rPr>
          <w:rFonts w:eastAsia="Times New Roman" w:cs="Times New Roman"/>
          <w:u w:val="single"/>
        </w:rPr>
        <w:t xml:space="preserve"> and </w:t>
      </w:r>
      <w:r w:rsidRPr="003C7829">
        <w:rPr>
          <w:rFonts w:eastAsia="Times New Roman" w:cs="Times New Roman"/>
          <w:b/>
          <w:iCs/>
          <w:u w:val="single"/>
          <w:bdr w:val="single" w:sz="8" w:space="0" w:color="auto"/>
        </w:rPr>
        <w:t>Syria</w:t>
      </w:r>
      <w:r w:rsidRPr="003C7829">
        <w:rPr>
          <w:rFonts w:eastAsia="Times New Roman" w:cs="Times New Roman"/>
          <w:u w:val="single"/>
        </w:rPr>
        <w:t xml:space="preserve"> that this is </w:t>
      </w:r>
      <w:r w:rsidRPr="003C7829">
        <w:rPr>
          <w:rFonts w:eastAsia="Times New Roman" w:cs="Times New Roman"/>
          <w:b/>
          <w:iCs/>
          <w:u w:val="single"/>
          <w:bdr w:val="single" w:sz="8" w:space="0" w:color="auto"/>
        </w:rPr>
        <w:t>most dramatically demonstrated</w:t>
      </w:r>
      <w:r w:rsidRPr="003C7829">
        <w:rPr>
          <w:rFonts w:eastAsia="Times New Roman" w:cs="Times New Roman"/>
          <w:sz w:val="16"/>
        </w:rPr>
        <w:t xml:space="preserve">, that is, in the exact location where civilization’s general setting in order began. Writing, accounting, History, royal justice, parliament, integrated farming, science, measurement, political religion, palace intrigues and pastoral power— this whole way of claiming to govern “for the good of the subjects,” for the sake of the flock and its well-being— everything that can be lumped into what we still call “civilization” was already, three thousand years before Jesus Christ, the distinguishing mark of the kingdoms of Akkad and Sumer. Of course </w:t>
      </w:r>
      <w:r w:rsidRPr="003C7829">
        <w:rPr>
          <w:rFonts w:eastAsia="Times New Roman" w:cs="Times New Roman"/>
          <w:u w:val="single"/>
        </w:rPr>
        <w:t>there will be attempts at cobbling together a new denominational Iraqi state</w:t>
      </w:r>
      <w:r w:rsidRPr="003C7829">
        <w:rPr>
          <w:rFonts w:eastAsia="Times New Roman" w:cs="Times New Roman"/>
          <w:sz w:val="16"/>
        </w:rPr>
        <w:t xml:space="preserve">. Of course the </w:t>
      </w:r>
      <w:r w:rsidRPr="003C7829">
        <w:rPr>
          <w:rFonts w:eastAsia="Times New Roman" w:cs="Times New Roman"/>
          <w:u w:val="single"/>
        </w:rPr>
        <w:t xml:space="preserve">international interests will end up mounting harebrained operations aimed at state building in Syria. But in Syria as in Iraq, </w:t>
      </w:r>
      <w:r w:rsidRPr="003C7829">
        <w:rPr>
          <w:rFonts w:eastAsia="Times New Roman" w:cs="Times New Roman"/>
          <w:b/>
          <w:iCs/>
          <w:u w:val="single"/>
          <w:bdr w:val="single" w:sz="8" w:space="0" w:color="auto"/>
        </w:rPr>
        <w:t>state-directed humanity is dead</w:t>
      </w:r>
      <w:r w:rsidRPr="003C7829">
        <w:rPr>
          <w:rFonts w:eastAsia="Times New Roman" w:cs="Times New Roman"/>
          <w:sz w:val="16"/>
        </w:rPr>
        <w:t xml:space="preserve">. The intensity of the conficts has risen too high for an honest reconciliation to still be possible. The counter-insurrectionary war that the regime of Bashar Al-Assad has conducted against his population, with the support that we’re aware of, has reached such extremes that no negotiations will ever again lead to anything like a “new Syrian state” worthy of the name. And no attempt at people-shaping—the bloody putting into practice of Brecht’s ironic poem after the workers’ uprising of 1953 against the new Soviet regime in East Germany: “The people through its own fault/ Has lost the confdence of the government/ And only by redoubling its eforts/ Can it win it back/Would it not be easier then/ For the government to dissolve the people and elect a new one?”—will have any positive efect; the ghosts of the dead won’t let themselves be subdued by barrels of TNT. </w:t>
      </w:r>
      <w:r w:rsidRPr="003C7829">
        <w:rPr>
          <w:rFonts w:eastAsia="Times New Roman" w:cs="Times New Roman"/>
          <w:u w:val="single"/>
        </w:rPr>
        <w:t>No one who’s given some thought to what the European states were like</w:t>
      </w:r>
      <w:r w:rsidRPr="003C7829">
        <w:rPr>
          <w:rFonts w:eastAsia="Times New Roman" w:cs="Times New Roman"/>
          <w:sz w:val="16"/>
        </w:rPr>
        <w:t xml:space="preserve"> in the time of their “splendor” </w:t>
      </w:r>
      <w:r w:rsidRPr="003C7829">
        <w:rPr>
          <w:rFonts w:eastAsia="Times New Roman" w:cs="Times New Roman"/>
          <w:u w:val="single"/>
        </w:rPr>
        <w:t xml:space="preserve">can look at what still goes by the name of “state” these days and </w:t>
      </w:r>
      <w:r w:rsidRPr="003C7829">
        <w:rPr>
          <w:rFonts w:eastAsia="Times New Roman" w:cs="Times New Roman"/>
          <w:b/>
          <w:iCs/>
          <w:u w:val="single"/>
          <w:bdr w:val="single" w:sz="8" w:space="0" w:color="auto"/>
        </w:rPr>
        <w:t>see anything other than failures</w:t>
      </w:r>
      <w:r w:rsidRPr="003C7829">
        <w:rPr>
          <w:rFonts w:eastAsia="Times New Roman" w:cs="Times New Roman"/>
          <w:sz w:val="16"/>
        </w:rPr>
        <w:t xml:space="preserve">. Compared to the transnational powers, </w:t>
      </w:r>
      <w:r w:rsidRPr="003C7829">
        <w:rPr>
          <w:rFonts w:eastAsia="Times New Roman" w:cs="Times New Roman"/>
          <w:u w:val="single"/>
        </w:rPr>
        <w:t xml:space="preserve">the states </w:t>
      </w:r>
      <w:r w:rsidRPr="003C7829">
        <w:rPr>
          <w:rFonts w:eastAsia="Times New Roman" w:cs="Times New Roman"/>
          <w:b/>
          <w:iCs/>
          <w:u w:val="single"/>
          <w:bdr w:val="single" w:sz="8" w:space="0" w:color="auto"/>
        </w:rPr>
        <w:t>can no longer maintain themselves</w:t>
      </w:r>
      <w:r w:rsidRPr="003C7829">
        <w:rPr>
          <w:rFonts w:eastAsia="Times New Roman" w:cs="Times New Roman"/>
          <w:u w:val="single"/>
        </w:rPr>
        <w:t xml:space="preserve"> except in the form of </w:t>
      </w:r>
      <w:r w:rsidRPr="003C7829">
        <w:rPr>
          <w:rFonts w:eastAsia="Times New Roman" w:cs="Times New Roman"/>
          <w:b/>
          <w:iCs/>
          <w:u w:val="single"/>
          <w:bdr w:val="single" w:sz="8" w:space="0" w:color="auto"/>
        </w:rPr>
        <w:t>holograms</w:t>
      </w:r>
      <w:r w:rsidRPr="003C7829">
        <w:rPr>
          <w:rFonts w:eastAsia="Times New Roman" w:cs="Times New Roman"/>
          <w:u w:val="single"/>
        </w:rPr>
        <w:t xml:space="preserve">. The </w:t>
      </w:r>
      <w:r w:rsidRPr="003C7829">
        <w:rPr>
          <w:rFonts w:eastAsia="Times New Roman" w:cs="Times New Roman"/>
          <w:b/>
          <w:iCs/>
          <w:u w:val="single"/>
          <w:bdr w:val="single" w:sz="8" w:space="0" w:color="auto"/>
        </w:rPr>
        <w:t>Greek state</w:t>
      </w:r>
      <w:r w:rsidRPr="003C7829">
        <w:rPr>
          <w:rFonts w:eastAsia="Times New Roman" w:cs="Times New Roman"/>
          <w:u w:val="single"/>
        </w:rPr>
        <w:t xml:space="preserve"> is no longer anything more than a conveyor of instructions it has no say in. The </w:t>
      </w:r>
      <w:r w:rsidRPr="003C7829">
        <w:rPr>
          <w:rFonts w:eastAsia="Times New Roman" w:cs="Times New Roman"/>
          <w:b/>
          <w:iCs/>
          <w:u w:val="single"/>
          <w:bdr w:val="single" w:sz="8" w:space="0" w:color="auto"/>
        </w:rPr>
        <w:t>British state</w:t>
      </w:r>
      <w:r w:rsidRPr="003C7829">
        <w:rPr>
          <w:rFonts w:eastAsia="Times New Roman" w:cs="Times New Roman"/>
          <w:u w:val="single"/>
        </w:rPr>
        <w:t xml:space="preserve"> is reduced to walking the tightrope with Brexit. The </w:t>
      </w:r>
      <w:r w:rsidRPr="003C7829">
        <w:rPr>
          <w:rFonts w:eastAsia="Times New Roman" w:cs="Times New Roman"/>
          <w:b/>
          <w:iCs/>
          <w:u w:val="single"/>
          <w:bdr w:val="single" w:sz="8" w:space="0" w:color="auto"/>
        </w:rPr>
        <w:t>Mexican state</w:t>
      </w:r>
      <w:r w:rsidRPr="003C7829">
        <w:rPr>
          <w:rFonts w:eastAsia="Times New Roman" w:cs="Times New Roman"/>
          <w:u w:val="single"/>
        </w:rPr>
        <w:t xml:space="preserve"> no longer controls anything. The </w:t>
      </w:r>
      <w:r w:rsidRPr="003C7829">
        <w:rPr>
          <w:rFonts w:eastAsia="Times New Roman" w:cs="Times New Roman"/>
          <w:b/>
          <w:iCs/>
          <w:u w:val="single"/>
          <w:bdr w:val="single" w:sz="8" w:space="0" w:color="auto"/>
        </w:rPr>
        <w:t>Italian</w:t>
      </w:r>
      <w:r w:rsidRPr="003C7829">
        <w:rPr>
          <w:rFonts w:eastAsia="Times New Roman" w:cs="Times New Roman"/>
          <w:u w:val="single"/>
        </w:rPr>
        <w:t xml:space="preserve">, </w:t>
      </w:r>
      <w:r w:rsidRPr="003C7829">
        <w:rPr>
          <w:rFonts w:eastAsia="Times New Roman" w:cs="Times New Roman"/>
          <w:b/>
          <w:iCs/>
          <w:u w:val="single"/>
          <w:bdr w:val="single" w:sz="8" w:space="0" w:color="auto"/>
        </w:rPr>
        <w:t>Spanish</w:t>
      </w:r>
      <w:r w:rsidRPr="003C7829">
        <w:rPr>
          <w:rFonts w:eastAsia="Times New Roman" w:cs="Times New Roman"/>
          <w:u w:val="single"/>
        </w:rPr>
        <w:t xml:space="preserve">, or </w:t>
      </w:r>
      <w:r w:rsidRPr="003C7829">
        <w:rPr>
          <w:rFonts w:eastAsia="Times New Roman" w:cs="Times New Roman"/>
          <w:b/>
          <w:iCs/>
          <w:u w:val="single"/>
          <w:bdr w:val="single" w:sz="8" w:space="0" w:color="auto"/>
        </w:rPr>
        <w:t>Brazilian states</w:t>
      </w:r>
      <w:r w:rsidRPr="003C7829">
        <w:rPr>
          <w:rFonts w:eastAsia="Times New Roman" w:cs="Times New Roman"/>
          <w:u w:val="single"/>
        </w:rPr>
        <w:t xml:space="preserve"> no longer appear to have </w:t>
      </w:r>
      <w:r w:rsidRPr="003C7829">
        <w:rPr>
          <w:rFonts w:eastAsia="Times New Roman" w:cs="Times New Roman"/>
          <w:b/>
          <w:iCs/>
          <w:u w:val="single"/>
          <w:bdr w:val="single" w:sz="8" w:space="0" w:color="auto"/>
        </w:rPr>
        <w:t>any activity beyond surviving the continuous avalanches of scandal</w:t>
      </w:r>
      <w:r w:rsidRPr="003C7829">
        <w:rPr>
          <w:rFonts w:eastAsia="Times New Roman" w:cs="Times New Roman"/>
          <w:u w:val="single"/>
        </w:rPr>
        <w:t>. Whether on the pretext of “</w:t>
      </w:r>
      <w:r w:rsidRPr="003C7829">
        <w:rPr>
          <w:rFonts w:eastAsia="Times New Roman" w:cs="Times New Roman"/>
          <w:b/>
          <w:iCs/>
          <w:u w:val="single"/>
          <w:bdr w:val="single" w:sz="8" w:space="0" w:color="auto"/>
        </w:rPr>
        <w:t>reform</w:t>
      </w:r>
      <w:r w:rsidRPr="003C7829">
        <w:rPr>
          <w:rFonts w:eastAsia="Times New Roman" w:cs="Times New Roman"/>
          <w:u w:val="single"/>
        </w:rPr>
        <w:t>” or by fits of “</w:t>
      </w:r>
      <w:r w:rsidRPr="003C7829">
        <w:rPr>
          <w:rFonts w:eastAsia="Times New Roman" w:cs="Times New Roman"/>
          <w:b/>
          <w:iCs/>
          <w:u w:val="single"/>
          <w:bdr w:val="single" w:sz="8" w:space="0" w:color="auto"/>
        </w:rPr>
        <w:t>modernization</w:t>
      </w:r>
      <w:r w:rsidRPr="003C7829">
        <w:rPr>
          <w:rFonts w:eastAsia="Times New Roman" w:cs="Times New Roman"/>
          <w:u w:val="single"/>
        </w:rPr>
        <w:t>,”</w:t>
      </w:r>
      <w:r w:rsidRPr="003C7829">
        <w:rPr>
          <w:rFonts w:eastAsia="Times New Roman" w:cs="Times New Roman"/>
          <w:sz w:val="16"/>
        </w:rPr>
        <w:t xml:space="preserve"> </w:t>
      </w:r>
      <w:r w:rsidRPr="003C7829">
        <w:rPr>
          <w:rFonts w:eastAsia="Times New Roman" w:cs="Times New Roman"/>
          <w:u w:val="single"/>
        </w:rPr>
        <w:t xml:space="preserve">the present-day capitalist states are engaging in an exercise of </w:t>
      </w:r>
      <w:r w:rsidRPr="003C7829">
        <w:rPr>
          <w:rFonts w:eastAsia="Times New Roman" w:cs="Times New Roman"/>
          <w:b/>
          <w:iCs/>
          <w:u w:val="single"/>
          <w:bdr w:val="single" w:sz="8" w:space="0" w:color="auto"/>
        </w:rPr>
        <w:t>methodical self-dismantling</w:t>
      </w:r>
      <w:r w:rsidRPr="003C7829">
        <w:rPr>
          <w:rFonts w:eastAsia="Times New Roman" w:cs="Times New Roman"/>
          <w:u w:val="single"/>
        </w:rPr>
        <w:t>. Not to mention the “</w:t>
      </w:r>
      <w:r w:rsidRPr="003C7829">
        <w:rPr>
          <w:rFonts w:eastAsia="Times New Roman" w:cs="Times New Roman"/>
          <w:b/>
          <w:iCs/>
          <w:u w:val="single"/>
          <w:bdr w:val="single" w:sz="8" w:space="0" w:color="auto"/>
        </w:rPr>
        <w:t>separatist temptations</w:t>
      </w:r>
      <w:r w:rsidRPr="003C7829">
        <w:rPr>
          <w:rFonts w:eastAsia="Times New Roman" w:cs="Times New Roman"/>
          <w:u w:val="single"/>
        </w:rPr>
        <w:t>” that are multiplying across</w:t>
      </w:r>
      <w:r w:rsidRPr="003C7829">
        <w:rPr>
          <w:rFonts w:eastAsia="Times New Roman" w:cs="Times New Roman"/>
          <w:sz w:val="16"/>
        </w:rPr>
        <w:t xml:space="preserve"> </w:t>
      </w:r>
      <w:r w:rsidRPr="003C7829">
        <w:rPr>
          <w:rFonts w:eastAsia="Times New Roman" w:cs="Times New Roman"/>
          <w:u w:val="single"/>
        </w:rPr>
        <w:t>Europe. It’s not hard to discern</w:t>
      </w:r>
      <w:r w:rsidRPr="003C7829">
        <w:rPr>
          <w:rFonts w:eastAsia="Times New Roman" w:cs="Times New Roman"/>
          <w:sz w:val="16"/>
        </w:rPr>
        <w:t xml:space="preserve">, behind the attempts at authoritarian restoration in so many of the world’s countries </w:t>
      </w:r>
      <w:r w:rsidRPr="003C7829">
        <w:rPr>
          <w:rFonts w:eastAsia="Times New Roman" w:cs="Times New Roman"/>
          <w:u w:val="single"/>
        </w:rPr>
        <w:t xml:space="preserve">a form of </w:t>
      </w:r>
      <w:r w:rsidRPr="003C7829">
        <w:rPr>
          <w:rFonts w:eastAsia="Times New Roman" w:cs="Times New Roman"/>
          <w:b/>
          <w:iCs/>
          <w:u w:val="single"/>
          <w:bdr w:val="single" w:sz="8" w:space="0" w:color="auto"/>
        </w:rPr>
        <w:t>civil war that will no longer end</w:t>
      </w:r>
      <w:r w:rsidRPr="003C7829">
        <w:rPr>
          <w:rFonts w:eastAsia="Times New Roman" w:cs="Times New Roman"/>
          <w:u w:val="single"/>
        </w:rPr>
        <w:t>. Whether in the name of the war against “</w:t>
      </w:r>
      <w:r w:rsidRPr="003C7829">
        <w:rPr>
          <w:rFonts w:eastAsia="Times New Roman" w:cs="Times New Roman"/>
          <w:b/>
          <w:iCs/>
          <w:u w:val="single"/>
          <w:bdr w:val="single" w:sz="8" w:space="0" w:color="auto"/>
        </w:rPr>
        <w:t>terrorism</w:t>
      </w:r>
      <w:r w:rsidRPr="003C7829">
        <w:rPr>
          <w:rFonts w:eastAsia="Times New Roman" w:cs="Times New Roman"/>
          <w:u w:val="single"/>
        </w:rPr>
        <w:t>,” “</w:t>
      </w:r>
      <w:r w:rsidRPr="003C7829">
        <w:rPr>
          <w:rFonts w:eastAsia="Times New Roman" w:cs="Times New Roman"/>
          <w:b/>
          <w:iCs/>
          <w:u w:val="single"/>
          <w:bdr w:val="single" w:sz="8" w:space="0" w:color="auto"/>
        </w:rPr>
        <w:t>drugs</w:t>
      </w:r>
      <w:r w:rsidRPr="003C7829">
        <w:rPr>
          <w:rFonts w:eastAsia="Times New Roman" w:cs="Times New Roman"/>
          <w:u w:val="single"/>
        </w:rPr>
        <w:t>,” or “</w:t>
      </w:r>
      <w:r w:rsidRPr="003C7829">
        <w:rPr>
          <w:rFonts w:eastAsia="Times New Roman" w:cs="Times New Roman"/>
          <w:b/>
          <w:iCs/>
          <w:u w:val="single"/>
          <w:bdr w:val="single" w:sz="8" w:space="0" w:color="auto"/>
        </w:rPr>
        <w:t>poverty</w:t>
      </w:r>
      <w:r w:rsidRPr="003C7829">
        <w:rPr>
          <w:rFonts w:eastAsia="Times New Roman" w:cs="Times New Roman"/>
          <w:u w:val="single"/>
        </w:rPr>
        <w:t xml:space="preserve">,” the states are </w:t>
      </w:r>
      <w:r w:rsidRPr="003C7829">
        <w:rPr>
          <w:rFonts w:eastAsia="Times New Roman" w:cs="Times New Roman"/>
          <w:b/>
          <w:iCs/>
          <w:u w:val="single"/>
          <w:bdr w:val="single" w:sz="8" w:space="0" w:color="auto"/>
        </w:rPr>
        <w:t>coming apart at the seams</w:t>
      </w:r>
      <w:r w:rsidRPr="003C7829">
        <w:rPr>
          <w:rFonts w:eastAsia="Times New Roman" w:cs="Times New Roman"/>
          <w:sz w:val="16"/>
        </w:rPr>
        <w:t xml:space="preserve">. The facades remain, but they only serve to mask a pile of rubble. </w:t>
      </w:r>
      <w:r w:rsidRPr="003C7829">
        <w:rPr>
          <w:rFonts w:eastAsia="Times New Roman" w:cs="Times New Roman"/>
          <w:u w:val="single"/>
        </w:rPr>
        <w:t xml:space="preserve">The global disorder now </w:t>
      </w:r>
      <w:r w:rsidRPr="003C7829">
        <w:rPr>
          <w:rFonts w:eastAsia="Times New Roman" w:cs="Times New Roman"/>
          <w:b/>
          <w:iCs/>
          <w:u w:val="single"/>
          <w:bdr w:val="single" w:sz="8" w:space="0" w:color="auto"/>
        </w:rPr>
        <w:t>exceeds any capacity to restore order</w:t>
      </w:r>
      <w:r w:rsidRPr="003C7829">
        <w:rPr>
          <w:rFonts w:eastAsia="Times New Roman" w:cs="Times New Roman"/>
          <w:sz w:val="16"/>
        </w:rPr>
        <w:t xml:space="preserve">. As an ancient Chinese sage put it: “When order reigns in the world, a fool can disturb it by himself alone; when chaos takes hold of it, a wise man cannot bring back the order by himself alone.” </w:t>
      </w:r>
    </w:p>
    <w:p w:rsidR="00722646" w:rsidRPr="003C7829" w:rsidRDefault="00722646" w:rsidP="00722646">
      <w:pPr>
        <w:rPr>
          <w:rFonts w:eastAsia="Times New Roman" w:cs="Times New Roman"/>
          <w:sz w:val="16"/>
        </w:rPr>
      </w:pPr>
      <w:r w:rsidRPr="003C7829">
        <w:rPr>
          <w:rFonts w:eastAsia="Times New Roman" w:cs="Times New Roman"/>
          <w:sz w:val="16"/>
        </w:rPr>
        <w:t xml:space="preserve">We are the contemporaries of a prodigious reversal of the process of civilization into a process of fragmentation. </w:t>
      </w:r>
      <w:r w:rsidRPr="003C7829">
        <w:rPr>
          <w:rFonts w:eastAsia="Times New Roman" w:cs="Times New Roman"/>
          <w:u w:val="single"/>
        </w:rPr>
        <w:t xml:space="preserve">The </w:t>
      </w:r>
      <w:r w:rsidRPr="003C7829">
        <w:rPr>
          <w:rFonts w:eastAsia="Times New Roman" w:cs="Times New Roman"/>
          <w:b/>
          <w:iCs/>
          <w:u w:val="single"/>
          <w:bdr w:val="single" w:sz="8" w:space="0" w:color="auto"/>
        </w:rPr>
        <w:t>more civilization aspires to a universal completion</w:t>
      </w:r>
      <w:r w:rsidRPr="003C7829">
        <w:rPr>
          <w:rFonts w:eastAsia="Times New Roman" w:cs="Times New Roman"/>
          <w:u w:val="single"/>
        </w:rPr>
        <w:t xml:space="preserve">, the </w:t>
      </w:r>
      <w:r w:rsidRPr="003C7829">
        <w:rPr>
          <w:rFonts w:eastAsia="Times New Roman" w:cs="Times New Roman"/>
          <w:b/>
          <w:iCs/>
          <w:u w:val="single"/>
          <w:bdr w:val="single" w:sz="8" w:space="0" w:color="auto"/>
        </w:rPr>
        <w:t>more it implodes</w:t>
      </w:r>
      <w:r w:rsidRPr="003C7829">
        <w:rPr>
          <w:rFonts w:eastAsia="Times New Roman" w:cs="Times New Roman"/>
          <w:u w:val="single"/>
        </w:rPr>
        <w:t xml:space="preserve"> at its foundation. The </w:t>
      </w:r>
      <w:r w:rsidRPr="003C7829">
        <w:rPr>
          <w:rFonts w:eastAsia="Times New Roman" w:cs="Times New Roman"/>
          <w:b/>
          <w:iCs/>
          <w:u w:val="single"/>
          <w:bdr w:val="single" w:sz="8" w:space="0" w:color="auto"/>
        </w:rPr>
        <w:t>more this world aims for unification</w:t>
      </w:r>
      <w:r w:rsidRPr="003C7829">
        <w:rPr>
          <w:rFonts w:eastAsia="Times New Roman" w:cs="Times New Roman"/>
          <w:u w:val="single"/>
        </w:rPr>
        <w:t xml:space="preserve">, the </w:t>
      </w:r>
      <w:r w:rsidRPr="003C7829">
        <w:rPr>
          <w:rFonts w:eastAsia="Times New Roman" w:cs="Times New Roman"/>
          <w:b/>
          <w:iCs/>
          <w:u w:val="single"/>
          <w:bdr w:val="single" w:sz="8" w:space="0" w:color="auto"/>
        </w:rPr>
        <w:t>more it fragments</w:t>
      </w:r>
      <w:r w:rsidRPr="003C7829">
        <w:rPr>
          <w:rFonts w:eastAsia="Times New Roman" w:cs="Times New Roman"/>
          <w:sz w:val="16"/>
        </w:rPr>
        <w:t xml:space="preserve">. When did it shift imperceptibly on its axis? Was it the world coup that followed the attacks of September 11? The “fnancial crisis” of 2008? The failure of the Copenhagen summit on climate change in 2009? What is sure is that that summit marked a point of irreversibility in this shift. The cause of the atmosphere and the planet ofered civilization the ideal pretext for its completion. In the name of the species and its salvation, in the name of the planetary totality, in the name of terrestrial Unity one was going to be able to govern every behavior of each one of the Earths inhabitants and every one of the entities that it accommodates on its surface. The presiding authorities were within an inch of proclaiming the universal and ecological imperium mundi. This was “in the interest of all.” The majority of the human and natural milieus, customs, and forms of life, the telluric character of every existence, all that would have to yield before the necessity of uniting the human species, which one was fnally going to manage from who knows what directorate. This was the logical outcome of the process of unifcation that has always animated “the great adventure of humanity” since a little band of Sapiens escaped from the Rift Valley. Up till then, one hoped that the “responsible parties” would come to a sensible agreement, that the “responsible parties,” in a word, would be responsible. And surprise! What actually happened at Copenhagen is that nothing happened. And that is why the whole world has forgotten it. No emperor, even of the collegial sort. No decision by the spokespersons of the Species. Since then, </w:t>
      </w:r>
      <w:r w:rsidRPr="003C7829">
        <w:rPr>
          <w:rFonts w:eastAsia="Times New Roman" w:cs="Times New Roman"/>
          <w:u w:val="single"/>
        </w:rPr>
        <w:t>with the help of the “</w:t>
      </w:r>
      <w:r w:rsidRPr="003C7829">
        <w:rPr>
          <w:rFonts w:eastAsia="Times New Roman" w:cs="Times New Roman"/>
          <w:b/>
          <w:iCs/>
          <w:u w:val="single"/>
          <w:bdr w:val="single" w:sz="8" w:space="0" w:color="auto"/>
        </w:rPr>
        <w:t>economic crisis</w:t>
      </w:r>
      <w:r w:rsidRPr="003C7829">
        <w:rPr>
          <w:rFonts w:eastAsia="Times New Roman" w:cs="Times New Roman"/>
          <w:u w:val="single"/>
        </w:rPr>
        <w:t>,”</w:t>
      </w:r>
      <w:r w:rsidRPr="003C7829">
        <w:rPr>
          <w:rFonts w:eastAsia="Times New Roman" w:cs="Times New Roman"/>
          <w:sz w:val="16"/>
        </w:rPr>
        <w:t xml:space="preserve"> </w:t>
      </w:r>
      <w:r w:rsidRPr="003C7829">
        <w:rPr>
          <w:rFonts w:eastAsia="Times New Roman" w:cs="Times New Roman"/>
          <w:u w:val="single"/>
        </w:rPr>
        <w:t xml:space="preserve">the drive toward unification has </w:t>
      </w:r>
      <w:r w:rsidRPr="003C7829">
        <w:rPr>
          <w:rFonts w:eastAsia="Times New Roman" w:cs="Times New Roman"/>
          <w:b/>
          <w:iCs/>
          <w:u w:val="single"/>
          <w:bdr w:val="single" w:sz="8" w:space="0" w:color="auto"/>
        </w:rPr>
        <w:t>reversed</w:t>
      </w:r>
      <w:r w:rsidRPr="003C7829">
        <w:rPr>
          <w:rFonts w:eastAsia="Times New Roman" w:cs="Times New Roman"/>
          <w:u w:val="single"/>
        </w:rPr>
        <w:t xml:space="preserve"> into a </w:t>
      </w:r>
      <w:r w:rsidRPr="003C7829">
        <w:rPr>
          <w:rFonts w:eastAsia="Times New Roman" w:cs="Times New Roman"/>
          <w:b/>
          <w:iCs/>
          <w:u w:val="single"/>
          <w:bdr w:val="single" w:sz="8" w:space="0" w:color="auto"/>
        </w:rPr>
        <w:t>global everyone-for-themselves</w:t>
      </w:r>
      <w:r w:rsidRPr="003C7829">
        <w:rPr>
          <w:rFonts w:eastAsia="Times New Roman" w:cs="Times New Roman"/>
          <w:u w:val="single"/>
        </w:rPr>
        <w:t xml:space="preserve">. Seeing that there will be </w:t>
      </w:r>
      <w:r w:rsidRPr="003C7829">
        <w:rPr>
          <w:rFonts w:eastAsia="Times New Roman" w:cs="Times New Roman"/>
          <w:b/>
          <w:iCs/>
          <w:u w:val="single"/>
          <w:bdr w:val="single" w:sz="8" w:space="0" w:color="auto"/>
        </w:rPr>
        <w:t>no common salvation</w:t>
      </w:r>
      <w:r w:rsidRPr="003C7829">
        <w:rPr>
          <w:rFonts w:eastAsia="Times New Roman" w:cs="Times New Roman"/>
          <w:u w:val="single"/>
        </w:rPr>
        <w:t xml:space="preserve">, everyone will have to </w:t>
      </w:r>
      <w:r w:rsidRPr="003C7829">
        <w:rPr>
          <w:rFonts w:eastAsia="Times New Roman" w:cs="Times New Roman"/>
          <w:b/>
          <w:iCs/>
          <w:u w:val="single"/>
          <w:bdr w:val="single" w:sz="8" w:space="0" w:color="auto"/>
        </w:rPr>
        <w:t>achieve their salvation on their own</w:t>
      </w:r>
      <w:r w:rsidRPr="003C7829">
        <w:rPr>
          <w:rFonts w:eastAsia="Times New Roman" w:cs="Times New Roman"/>
          <w:u w:val="single"/>
        </w:rPr>
        <w:t xml:space="preserve">, on </w:t>
      </w:r>
      <w:r w:rsidRPr="003C7829">
        <w:rPr>
          <w:rFonts w:eastAsia="Times New Roman" w:cs="Times New Roman"/>
          <w:b/>
          <w:iCs/>
          <w:u w:val="single"/>
          <w:bdr w:val="single" w:sz="8" w:space="0" w:color="auto"/>
        </w:rPr>
        <w:t>whatever scale</w:t>
      </w:r>
      <w:r w:rsidRPr="003C7829">
        <w:rPr>
          <w:rFonts w:eastAsia="Times New Roman" w:cs="Times New Roman"/>
          <w:u w:val="single"/>
        </w:rPr>
        <w:t xml:space="preserve">, or </w:t>
      </w:r>
      <w:r w:rsidRPr="003C7829">
        <w:rPr>
          <w:rFonts w:eastAsia="Times New Roman" w:cs="Times New Roman"/>
          <w:b/>
          <w:iCs/>
          <w:u w:val="single"/>
          <w:bdr w:val="single" w:sz="8" w:space="0" w:color="auto"/>
        </w:rPr>
        <w:t>abandon every idea of salvation</w:t>
      </w:r>
      <w:r w:rsidRPr="003C7829">
        <w:rPr>
          <w:rFonts w:eastAsia="Times New Roman" w:cs="Times New Roman"/>
          <w:sz w:val="16"/>
        </w:rPr>
        <w:t xml:space="preserve">. And attempt to lose oneself in technologies, profts, parties, drugs, and heart-breakers, with anxiety pegged to one’s soul. </w:t>
      </w:r>
    </w:p>
    <w:p w:rsidR="00722646" w:rsidRPr="003C7829" w:rsidRDefault="00722646" w:rsidP="00722646">
      <w:pPr>
        <w:rPr>
          <w:rFonts w:eastAsia="Times New Roman" w:cs="Times New Roman"/>
          <w:sz w:val="16"/>
        </w:rPr>
      </w:pPr>
      <w:r w:rsidRPr="003C7829">
        <w:rPr>
          <w:rFonts w:eastAsia="Times New Roman" w:cs="Times New Roman"/>
          <w:sz w:val="16"/>
        </w:rPr>
        <w:t>The dismantling of all political unity is inducing an evident panic in our contemporaries. The omnipresence of the question of “national identity” in the public debate attests to this. “La France,” a worldclass exemplar of the modern state, is having an especially hard time accepting its consignment to the junkyard. It’s obviously because “feeling French” has never made so little sense that what we have in the way of ambitious politicians are reduced to embroidering endlessly on “the national identity.” And since, despite those glorious “1500 years of History” which they keep harping on, no one seems to have a clear idea what “being French” might mean, they fall back on the basics: the wine and the great men, the sidewalk terraces and the police, when it’s not quite simply the Ancien Regime and the Christian roots. Yellowed fgures of a national unity for ninth-grade manuals.</w:t>
      </w:r>
    </w:p>
    <w:p w:rsidR="00722646" w:rsidRPr="003C7829" w:rsidRDefault="00722646" w:rsidP="00722646">
      <w:pPr>
        <w:rPr>
          <w:rFonts w:eastAsia="Times New Roman" w:cs="Times New Roman"/>
          <w:sz w:val="16"/>
        </w:rPr>
      </w:pPr>
      <w:r w:rsidRPr="003C7829">
        <w:rPr>
          <w:rFonts w:eastAsia="Times New Roman" w:cs="Times New Roman"/>
          <w:u w:val="single"/>
        </w:rPr>
        <w:t xml:space="preserve">All that is left of unity is </w:t>
      </w:r>
      <w:r w:rsidRPr="003C7829">
        <w:rPr>
          <w:rFonts w:eastAsia="Times New Roman" w:cs="Times New Roman"/>
          <w:b/>
          <w:iCs/>
          <w:u w:val="single"/>
          <w:bdr w:val="single" w:sz="8" w:space="0" w:color="auto"/>
        </w:rPr>
        <w:t>nostalgia</w:t>
      </w:r>
      <w:r w:rsidRPr="003C7829">
        <w:rPr>
          <w:rFonts w:eastAsia="Times New Roman" w:cs="Times New Roman"/>
          <w:u w:val="single"/>
        </w:rPr>
        <w:t xml:space="preserve">, but it </w:t>
      </w:r>
      <w:r w:rsidRPr="003C7829">
        <w:rPr>
          <w:rFonts w:eastAsia="Times New Roman" w:cs="Times New Roman"/>
          <w:b/>
          <w:iCs/>
          <w:u w:val="single"/>
          <w:bdr w:val="single" w:sz="8" w:space="0" w:color="auto"/>
        </w:rPr>
        <w:t>speaks more</w:t>
      </w:r>
      <w:r w:rsidRPr="003C7829">
        <w:rPr>
          <w:rFonts w:eastAsia="Times New Roman" w:cs="Times New Roman"/>
          <w:u w:val="single"/>
        </w:rPr>
        <w:t xml:space="preserve"> and </w:t>
      </w:r>
      <w:r w:rsidRPr="003C7829">
        <w:rPr>
          <w:rFonts w:eastAsia="Times New Roman" w:cs="Times New Roman"/>
          <w:b/>
          <w:iCs/>
          <w:u w:val="single"/>
          <w:bdr w:val="single" w:sz="8" w:space="0" w:color="auto"/>
        </w:rPr>
        <w:t>more loudly</w:t>
      </w:r>
      <w:r w:rsidRPr="003C7829">
        <w:rPr>
          <w:rFonts w:eastAsia="Times New Roman" w:cs="Times New Roman"/>
          <w:u w:val="single"/>
        </w:rPr>
        <w:t xml:space="preserve">. Candidates present themselves as wanting to </w:t>
      </w:r>
      <w:r w:rsidRPr="003C7829">
        <w:rPr>
          <w:rFonts w:eastAsia="Times New Roman" w:cs="Times New Roman"/>
          <w:b/>
          <w:iCs/>
          <w:u w:val="single"/>
          <w:bdr w:val="single" w:sz="8" w:space="0" w:color="auto"/>
        </w:rPr>
        <w:t>restore the national greatness</w:t>
      </w:r>
      <w:r w:rsidRPr="003C7829">
        <w:rPr>
          <w:rFonts w:eastAsia="Times New Roman" w:cs="Times New Roman"/>
          <w:u w:val="single"/>
        </w:rPr>
        <w:t>, to “</w:t>
      </w:r>
      <w:r w:rsidRPr="003C7829">
        <w:rPr>
          <w:rFonts w:eastAsia="Times New Roman" w:cs="Times New Roman"/>
          <w:b/>
          <w:iCs/>
          <w:u w:val="single"/>
          <w:bdr w:val="single" w:sz="8" w:space="0" w:color="auto"/>
        </w:rPr>
        <w:t>Make America Great Again</w:t>
      </w:r>
      <w:r w:rsidRPr="003C7829">
        <w:rPr>
          <w:rFonts w:eastAsia="Times New Roman" w:cs="Times New Roman"/>
          <w:u w:val="single"/>
        </w:rPr>
        <w:t>”</w:t>
      </w:r>
      <w:r w:rsidRPr="003C7829">
        <w:rPr>
          <w:rFonts w:eastAsia="Times New Roman" w:cs="Times New Roman"/>
          <w:sz w:val="16"/>
        </w:rPr>
        <w:t xml:space="preserve"> or “set France back in order.” At the same time, when one is wistful for French Algeria, is there anything one can’t be nostalgic about? Everywhere, they promise therefore to reconstruct the national unity by force. But </w:t>
      </w:r>
      <w:r w:rsidRPr="003C7829">
        <w:rPr>
          <w:rFonts w:eastAsia="Times New Roman" w:cs="Times New Roman"/>
          <w:u w:val="single"/>
        </w:rPr>
        <w:t>the more they “</w:t>
      </w:r>
      <w:r w:rsidRPr="003C7829">
        <w:rPr>
          <w:rFonts w:eastAsia="Times New Roman" w:cs="Times New Roman"/>
          <w:b/>
          <w:iCs/>
          <w:u w:val="single"/>
          <w:bdr w:val="single" w:sz="8" w:space="0" w:color="auto"/>
        </w:rPr>
        <w:t>divide</w:t>
      </w:r>
      <w:r w:rsidRPr="003C7829">
        <w:rPr>
          <w:rFonts w:eastAsia="Times New Roman" w:cs="Times New Roman"/>
          <w:u w:val="single"/>
        </w:rPr>
        <w:t>” by going on about the “</w:t>
      </w:r>
      <w:r w:rsidRPr="003C7829">
        <w:rPr>
          <w:rFonts w:eastAsia="Times New Roman" w:cs="Times New Roman"/>
          <w:b/>
          <w:iCs/>
          <w:u w:val="single"/>
          <w:bdr w:val="single" w:sz="8" w:space="0" w:color="auto"/>
        </w:rPr>
        <w:t>feeling of belonging</w:t>
      </w:r>
      <w:r w:rsidRPr="003C7829">
        <w:rPr>
          <w:rFonts w:eastAsia="Times New Roman" w:cs="Times New Roman"/>
          <w:u w:val="single"/>
        </w:rPr>
        <w:t xml:space="preserve">,” the more the certainty spreads of </w:t>
      </w:r>
      <w:r w:rsidRPr="003C7829">
        <w:rPr>
          <w:rFonts w:eastAsia="Times New Roman" w:cs="Times New Roman"/>
          <w:b/>
          <w:iCs/>
          <w:u w:val="single"/>
          <w:bdr w:val="single" w:sz="8" w:space="0" w:color="auto"/>
        </w:rPr>
        <w:t>not being part of the whole</w:t>
      </w:r>
      <w:r w:rsidRPr="003C7829">
        <w:rPr>
          <w:rFonts w:eastAsia="Times New Roman" w:cs="Times New Roman"/>
          <w:u w:val="single"/>
        </w:rPr>
        <w:t xml:space="preserve"> they have in mind</w:t>
      </w:r>
      <w:r w:rsidRPr="003C7829">
        <w:rPr>
          <w:rFonts w:eastAsia="Times New Roman" w:cs="Times New Roman"/>
          <w:sz w:val="16"/>
        </w:rPr>
        <w:t xml:space="preserve">. To mobilize panic in order to restore order is to miss what panic contains that is essentially dispersive. </w:t>
      </w:r>
      <w:r w:rsidRPr="003C7829">
        <w:rPr>
          <w:rFonts w:eastAsia="Times New Roman" w:cs="Times New Roman"/>
          <w:u w:val="single"/>
        </w:rPr>
        <w:t xml:space="preserve">The process of general fragmentation is </w:t>
      </w:r>
      <w:r w:rsidRPr="003C7829">
        <w:rPr>
          <w:rFonts w:eastAsia="Times New Roman" w:cs="Times New Roman"/>
          <w:b/>
          <w:iCs/>
          <w:u w:val="single"/>
          <w:bdr w:val="single" w:sz="8" w:space="0" w:color="auto"/>
        </w:rPr>
        <w:t>so unstoppable</w:t>
      </w:r>
      <w:r w:rsidRPr="003C7829">
        <w:rPr>
          <w:rFonts w:eastAsia="Times New Roman" w:cs="Times New Roman"/>
          <w:u w:val="single"/>
        </w:rPr>
        <w:t xml:space="preserve"> that all the brutality that will be used in order to recompose the lost unity </w:t>
      </w:r>
      <w:r w:rsidRPr="003C7829">
        <w:rPr>
          <w:rFonts w:eastAsia="Times New Roman" w:cs="Times New Roman"/>
          <w:b/>
          <w:iCs/>
          <w:u w:val="single"/>
          <w:bdr w:val="single" w:sz="8" w:space="0" w:color="auto"/>
        </w:rPr>
        <w:t>will only end up accelerating it</w:t>
      </w:r>
      <w:r w:rsidRPr="003C7829">
        <w:rPr>
          <w:rFonts w:eastAsia="Times New Roman" w:cs="Times New Roman"/>
          <w:u w:val="single"/>
        </w:rPr>
        <w:t xml:space="preserve">, </w:t>
      </w:r>
      <w:r w:rsidRPr="003C7829">
        <w:rPr>
          <w:rFonts w:eastAsia="Times New Roman" w:cs="Times New Roman"/>
          <w:b/>
          <w:iCs/>
          <w:u w:val="single"/>
          <w:bdr w:val="single" w:sz="8" w:space="0" w:color="auto"/>
        </w:rPr>
        <w:t>deepening it</w:t>
      </w:r>
      <w:r w:rsidRPr="003C7829">
        <w:rPr>
          <w:rFonts w:eastAsia="Times New Roman" w:cs="Times New Roman"/>
          <w:u w:val="single"/>
        </w:rPr>
        <w:t xml:space="preserve"> and </w:t>
      </w:r>
      <w:r w:rsidRPr="003C7829">
        <w:rPr>
          <w:rFonts w:eastAsia="Times New Roman" w:cs="Times New Roman"/>
          <w:b/>
          <w:iCs/>
          <w:u w:val="single"/>
          <w:bdr w:val="single" w:sz="8" w:space="0" w:color="auto"/>
        </w:rPr>
        <w:t>making it more irreversible</w:t>
      </w:r>
      <w:r w:rsidRPr="003C7829">
        <w:rPr>
          <w:rFonts w:eastAsia="Times New Roman" w:cs="Times New Roman"/>
          <w:sz w:val="16"/>
        </w:rPr>
        <w:t xml:space="preserve">. When there’s no longer a shared experience, apart from that of coming together again in front of the screens, one can very well create brief moments of national communion after attacks by deploying a maudlin, false, and hollow sentimentality, one can decree all sorts of “wars against terrorism,” one can promise to take back control of all the “zones of unlawfulness,” but all this will remain a BFM-TV newsfash at the back of a kebab house, and with the sound turned off. This kind of nonsense is like medications: for them to stay effective, it’s always necessary to increase the dose, until the final neurasthenia sets in. Those who don’t mind the prospect of fnishing their existence in a cramped and super-militarized citadel, be it as great as “La France,” while all around the waters are rising, carrying the bodies of the unlucky, may very well declare those who displease them to be “traitors to the Nation.” In their barkings, one only hears their powerlessness. In the long run, extermination is not a solution. </w:t>
      </w:r>
    </w:p>
    <w:p w:rsidR="00722646" w:rsidRPr="003C7829" w:rsidRDefault="00722646" w:rsidP="00722646">
      <w:pPr>
        <w:rPr>
          <w:rFonts w:eastAsia="Times New Roman" w:cs="Times New Roman"/>
          <w:sz w:val="10"/>
          <w:szCs w:val="10"/>
        </w:rPr>
      </w:pPr>
      <w:r w:rsidRPr="003C7829">
        <w:rPr>
          <w:rFonts w:eastAsia="Times New Roman" w:cs="Times New Roman"/>
          <w:sz w:val="10"/>
          <w:szCs w:val="10"/>
        </w:rPr>
        <w:t>We mustn’t be disheartened by the state of degradation of the debate in the public sphere. If they vociferate so loudly it’s because no one is listening anymore. What is really occurring, under the surface, is that everything is pluralizing, everything is localizing, everything is revealing itself to be situated, everything is fleeing. It’s not only that the people are lacking, that they are playing the role of absent subscribers, that they don’t give any news, that they are lying to the pollsters, it’s that they have already packed up and left, in many unsuspected directions. They’re not simply abstentionist, hanging back, not to be found: they are in flight, even if their flight is inner or immobile. They are already elsewhere. And it won’t be the great bush-beaters of the extreme left, the Third Republic-type of socialist senators taking themselves for Castro, a la Melenchon, who will bring people back to the fold. What is called “populism” is not just the blatant symptom of the people’s disappearance, it’s a desperate attempt to hold on to what’s left of it that’s distressed and disoriented. As soon as a real political situation presents itself, like the confict of the spring of 2016, what manifests itself in a difuse way is all the shared intelligence, sensitivity, and determination which the public hubbub sought to cover over. The event constituted by the appearance, in the confict, of the “cortège de tête” has shown this rather clearly. Given that the social body is taking on water from all sides, including the old union framework, it was obvious to every demonstrator who was still alive that the feet-dragging marches were a form of pacifcation through protest. Thus from demonstration to demonstration one saw at the head of the processions all those who aim to desert the social cadaver to avoid contracting its little death. It started with the high-school students. Then all sorts of young and not so young demonstrators, militants, and unorganized elements, swelled the ranks. To top it of, during the 14th of June demonstration, entire union sections, including the longshoremen of Le Havre, joined an outof-control head contingent of 10,000 persons. It would be a mistake to see the taking over of the head of these demonstrations as a kind of historical revenge by “anarchists,” “autonomists,” or the other usual suspects at the end of demonstrations, who traditionally find themselves at the tail of marches, engaging in ritual skirmishes. What happened there, as if naturally, was that a certain number of deserters created a political space in which to make something out of their heterogeneity, a space that was insufciently organized certainly, but rejoinable and for the duration of a spring, truly existing. The cortège de tête came to be a kind of receptacle of the general fragmentation. As if, by losing all its power of aggregation, this “society” liberated from all quarters little autonomous kernels—territorially, sectorially, or politically situated— and for once these kernels found a way to group together. If the cortège de tête succeeded fnally in magnetizing a signifcant part of those combating the world of the loi Travail this is not because all those people had suddenly become “autonomous”—the heterogeneous character of its components argues against that—it’s because, in the situation, it had the beneft of a presence, a vitality, and a truthfulness that were lacking in the rest. The cortège de tête was so clearly not a subject detachable from the rest of the demonstration but rather a gesture, that the police never managed to isolate it, as they regularly tried to do. To put an end to the scandal of its existence, to reestablish the traditional image of the union march with the bosses of the diferent labor confederations at its head, to neutralize this cortège systematically composed of young hooded ones who defy the police, of older ones who support them or free workers who break through the lines of riot police, it was necessary fnally to kettle the whole demonstration. So at the end of June there was the humiliating scene around the basin of the Arsenal, which was surrounded by a formidable police presence—a nice demoralization maneuver arranged jointly by the labor unions and the government. That day L’Humanité would run a front page story on the remarkable “victory” the demonstration represented—it’s a tradition among Stalinists to cover their retreats with litanies of triumph. The long French spring of 2016 established this evident fact: the riot, the blockade, and the occupation form the basic political grammar of the epoch.</w:t>
      </w:r>
    </w:p>
    <w:p w:rsidR="00722646" w:rsidRPr="003C7829" w:rsidRDefault="00722646" w:rsidP="00722646">
      <w:pPr>
        <w:rPr>
          <w:rFonts w:eastAsia="Times New Roman" w:cs="Times New Roman"/>
          <w:sz w:val="16"/>
        </w:rPr>
      </w:pPr>
      <w:r w:rsidRPr="003C7829">
        <w:rPr>
          <w:rFonts w:eastAsia="Times New Roman" w:cs="Times New Roman"/>
          <w:sz w:val="16"/>
        </w:rPr>
        <w:t xml:space="preserve">“Kettling” does not simply constitute a technique of psychological warfare which the French order belatedly imported from England. </w:t>
      </w:r>
      <w:r w:rsidRPr="003C7829">
        <w:rPr>
          <w:rFonts w:eastAsia="Times New Roman" w:cs="Times New Roman"/>
          <w:u w:val="single"/>
        </w:rPr>
        <w:t xml:space="preserve">Kettling is a </w:t>
      </w:r>
      <w:r w:rsidRPr="003C7829">
        <w:rPr>
          <w:rFonts w:eastAsia="Times New Roman" w:cs="Times New Roman"/>
          <w:b/>
          <w:iCs/>
          <w:u w:val="single"/>
          <w:bdr w:val="single" w:sz="8" w:space="0" w:color="auto"/>
        </w:rPr>
        <w:t>dialectical image</w:t>
      </w:r>
      <w:r w:rsidRPr="003C7829">
        <w:rPr>
          <w:rFonts w:eastAsia="Times New Roman" w:cs="Times New Roman"/>
          <w:u w:val="single"/>
        </w:rPr>
        <w:t xml:space="preserve"> of current political power. It’s the figure of a </w:t>
      </w:r>
      <w:r w:rsidRPr="003C7829">
        <w:rPr>
          <w:rFonts w:eastAsia="Times New Roman" w:cs="Times New Roman"/>
          <w:b/>
          <w:iCs/>
          <w:u w:val="single"/>
          <w:bdr w:val="single" w:sz="8" w:space="0" w:color="auto"/>
        </w:rPr>
        <w:t>despised</w:t>
      </w:r>
      <w:r w:rsidRPr="003C7829">
        <w:rPr>
          <w:rFonts w:eastAsia="Times New Roman" w:cs="Times New Roman"/>
          <w:u w:val="single"/>
        </w:rPr>
        <w:t xml:space="preserve">, </w:t>
      </w:r>
      <w:r w:rsidRPr="003C7829">
        <w:rPr>
          <w:rFonts w:eastAsia="Times New Roman" w:cs="Times New Roman"/>
          <w:b/>
          <w:iCs/>
          <w:u w:val="single"/>
          <w:bdr w:val="single" w:sz="8" w:space="0" w:color="auto"/>
        </w:rPr>
        <w:t>reviled power</w:t>
      </w:r>
      <w:r w:rsidRPr="003C7829">
        <w:rPr>
          <w:rFonts w:eastAsia="Times New Roman" w:cs="Times New Roman"/>
          <w:u w:val="single"/>
        </w:rPr>
        <w:t xml:space="preserve"> that </w:t>
      </w:r>
      <w:r w:rsidRPr="003C7829">
        <w:rPr>
          <w:rFonts w:eastAsia="Times New Roman" w:cs="Times New Roman"/>
          <w:b/>
          <w:iCs/>
          <w:u w:val="single"/>
          <w:bdr w:val="single" w:sz="8" w:space="0" w:color="auto"/>
        </w:rPr>
        <w:t>no longer does anything</w:t>
      </w:r>
      <w:r w:rsidRPr="003C7829">
        <w:rPr>
          <w:rFonts w:eastAsia="Times New Roman" w:cs="Times New Roman"/>
          <w:u w:val="single"/>
        </w:rPr>
        <w:t xml:space="preserve"> but </w:t>
      </w:r>
      <w:r w:rsidRPr="003C7829">
        <w:rPr>
          <w:rFonts w:eastAsia="Times New Roman" w:cs="Times New Roman"/>
          <w:b/>
          <w:iCs/>
          <w:u w:val="single"/>
          <w:bdr w:val="single" w:sz="8" w:space="0" w:color="auto"/>
        </w:rPr>
        <w:t>keep the population in its nets</w:t>
      </w:r>
      <w:r w:rsidRPr="003C7829">
        <w:rPr>
          <w:rFonts w:eastAsia="Times New Roman" w:cs="Times New Roman"/>
          <w:sz w:val="16"/>
        </w:rPr>
        <w:t xml:space="preserve">. If </w:t>
      </w:r>
      <w:r w:rsidRPr="003C7829">
        <w:rPr>
          <w:rFonts w:eastAsia="Times New Roman" w:cs="Times New Roman"/>
          <w:u w:val="single"/>
        </w:rPr>
        <w:t xml:space="preserve">it’s the figure of a power that </w:t>
      </w:r>
      <w:r w:rsidRPr="003C7829">
        <w:rPr>
          <w:rFonts w:eastAsia="Times New Roman" w:cs="Times New Roman"/>
          <w:b/>
          <w:iCs/>
          <w:u w:val="single"/>
          <w:bdr w:val="single" w:sz="8" w:space="0" w:color="auto"/>
        </w:rPr>
        <w:t>no longer promises anything</w:t>
      </w:r>
      <w:r w:rsidRPr="003C7829">
        <w:rPr>
          <w:rFonts w:eastAsia="Times New Roman" w:cs="Times New Roman"/>
          <w:u w:val="single"/>
        </w:rPr>
        <w:t xml:space="preserve">, and has </w:t>
      </w:r>
      <w:r w:rsidRPr="003C7829">
        <w:rPr>
          <w:rFonts w:eastAsia="Times New Roman" w:cs="Times New Roman"/>
          <w:b/>
          <w:iCs/>
          <w:u w:val="single"/>
          <w:bdr w:val="single" w:sz="8" w:space="0" w:color="auto"/>
        </w:rPr>
        <w:t>no other activity</w:t>
      </w:r>
      <w:r w:rsidRPr="003C7829">
        <w:rPr>
          <w:rFonts w:eastAsia="Times New Roman" w:cs="Times New Roman"/>
          <w:u w:val="single"/>
        </w:rPr>
        <w:t xml:space="preserve"> than </w:t>
      </w:r>
      <w:r w:rsidRPr="003C7829">
        <w:rPr>
          <w:rFonts w:eastAsia="Times New Roman" w:cs="Times New Roman"/>
          <w:b/>
          <w:iCs/>
          <w:u w:val="single"/>
          <w:bdr w:val="single" w:sz="8" w:space="0" w:color="auto"/>
        </w:rPr>
        <w:t>locking all the exits</w:t>
      </w:r>
      <w:r w:rsidRPr="003C7829">
        <w:rPr>
          <w:rFonts w:eastAsia="Times New Roman" w:cs="Times New Roman"/>
          <w:u w:val="single"/>
        </w:rPr>
        <w:t xml:space="preserve">. A power that </w:t>
      </w:r>
      <w:r w:rsidRPr="003C7829">
        <w:rPr>
          <w:rFonts w:eastAsia="Times New Roman" w:cs="Times New Roman"/>
          <w:b/>
          <w:iCs/>
          <w:u w:val="single"/>
          <w:bdr w:val="single" w:sz="8" w:space="0" w:color="auto"/>
        </w:rPr>
        <w:t>no one supports anymore in a positive way</w:t>
      </w:r>
      <w:r w:rsidRPr="003C7829">
        <w:rPr>
          <w:rFonts w:eastAsia="Times New Roman" w:cs="Times New Roman"/>
          <w:u w:val="single"/>
        </w:rPr>
        <w:t xml:space="preserve">, that </w:t>
      </w:r>
      <w:r w:rsidRPr="003C7829">
        <w:rPr>
          <w:rFonts w:eastAsia="Times New Roman" w:cs="Times New Roman"/>
          <w:b/>
          <w:iCs/>
          <w:u w:val="single"/>
          <w:bdr w:val="single" w:sz="8" w:space="0" w:color="auto"/>
        </w:rPr>
        <w:t>everyone tries to flee as best they can</w:t>
      </w:r>
      <w:r w:rsidRPr="003C7829">
        <w:rPr>
          <w:rFonts w:eastAsia="Times New Roman" w:cs="Times New Roman"/>
          <w:sz w:val="16"/>
        </w:rPr>
        <w:t xml:space="preserve">, </w:t>
      </w:r>
      <w:r w:rsidRPr="003C7829">
        <w:rPr>
          <w:rFonts w:eastAsia="Times New Roman" w:cs="Times New Roman"/>
          <w:u w:val="single"/>
        </w:rPr>
        <w:t xml:space="preserve">and that has </w:t>
      </w:r>
      <w:r w:rsidRPr="003C7829">
        <w:rPr>
          <w:rFonts w:eastAsia="Times New Roman" w:cs="Times New Roman"/>
          <w:b/>
          <w:iCs/>
          <w:u w:val="single"/>
          <w:bdr w:val="single" w:sz="8" w:space="0" w:color="auto"/>
        </w:rPr>
        <w:t>no other perspective</w:t>
      </w:r>
      <w:r w:rsidRPr="003C7829">
        <w:rPr>
          <w:rFonts w:eastAsia="Times New Roman" w:cs="Times New Roman"/>
          <w:u w:val="single"/>
        </w:rPr>
        <w:t xml:space="preserve"> than to </w:t>
      </w:r>
      <w:r w:rsidRPr="003C7829">
        <w:rPr>
          <w:rFonts w:eastAsia="Times New Roman" w:cs="Times New Roman"/>
          <w:b/>
          <w:iCs/>
          <w:u w:val="single"/>
          <w:bdr w:val="single" w:sz="8" w:space="0" w:color="auto"/>
        </w:rPr>
        <w:t>keep in its confining bosom all that is on the verge of escaping it</w:t>
      </w:r>
      <w:r w:rsidRPr="003C7829">
        <w:rPr>
          <w:rFonts w:eastAsia="Times New Roman" w:cs="Times New Roman"/>
          <w:sz w:val="16"/>
        </w:rPr>
        <w:t xml:space="preserve">. The figure of kettling is dialectical in that </w:t>
      </w:r>
      <w:r w:rsidRPr="003C7829">
        <w:rPr>
          <w:rFonts w:eastAsia="Times New Roman" w:cs="Times New Roman"/>
          <w:u w:val="single"/>
        </w:rPr>
        <w:t xml:space="preserve">what it is designed to confine, it </w:t>
      </w:r>
      <w:r w:rsidRPr="003C7829">
        <w:rPr>
          <w:rFonts w:eastAsia="Times New Roman" w:cs="Times New Roman"/>
          <w:b/>
          <w:iCs/>
          <w:u w:val="single"/>
          <w:bdr w:val="single" w:sz="8" w:space="0" w:color="auto"/>
        </w:rPr>
        <w:t>also brings together</w:t>
      </w:r>
      <w:r w:rsidRPr="003C7829">
        <w:rPr>
          <w:rFonts w:eastAsia="Times New Roman" w:cs="Times New Roman"/>
          <w:u w:val="single"/>
        </w:rPr>
        <w:t>. It is a site where meet-ups take place between those who are trying to desert</w:t>
      </w:r>
      <w:r w:rsidRPr="003C7829">
        <w:rPr>
          <w:rFonts w:eastAsia="Times New Roman" w:cs="Times New Roman"/>
          <w:sz w:val="16"/>
        </w:rPr>
        <w:t xml:space="preserve">. Novel chants, full of irony, are invented there. </w:t>
      </w:r>
      <w:r w:rsidRPr="003C7829">
        <w:rPr>
          <w:rFonts w:eastAsia="Times New Roman" w:cs="Times New Roman"/>
          <w:u w:val="single"/>
        </w:rPr>
        <w:t xml:space="preserve">A </w:t>
      </w:r>
      <w:r w:rsidRPr="003C7829">
        <w:rPr>
          <w:rFonts w:eastAsia="Times New Roman" w:cs="Times New Roman"/>
          <w:b/>
          <w:iCs/>
          <w:u w:val="single"/>
          <w:bdr w:val="single" w:sz="8" w:space="0" w:color="auto"/>
        </w:rPr>
        <w:t>shared experience develops</w:t>
      </w:r>
      <w:r w:rsidRPr="003C7829">
        <w:rPr>
          <w:rFonts w:eastAsia="Times New Roman" w:cs="Times New Roman"/>
          <w:u w:val="single"/>
        </w:rPr>
        <w:t xml:space="preserve"> within its enclosure.</w:t>
      </w:r>
      <w:r w:rsidRPr="003C7829">
        <w:rPr>
          <w:rFonts w:eastAsia="Times New Roman" w:cs="Times New Roman"/>
          <w:sz w:val="16"/>
        </w:rPr>
        <w:t xml:space="preserve"> The police apparatus is not equipped to contain the vertical escape that occurs in the form of tags that will soon embellish every wall, every bus shelter, every business. </w:t>
      </w:r>
      <w:r w:rsidRPr="003C7829">
        <w:rPr>
          <w:rFonts w:eastAsia="Times New Roman" w:cs="Times New Roman"/>
          <w:u w:val="single"/>
        </w:rPr>
        <w:t xml:space="preserve">And that give evidence that the </w:t>
      </w:r>
      <w:r w:rsidRPr="003C7829">
        <w:rPr>
          <w:rFonts w:eastAsia="Times New Roman" w:cs="Times New Roman"/>
          <w:b/>
          <w:iCs/>
          <w:u w:val="single"/>
          <w:bdr w:val="single" w:sz="8" w:space="0" w:color="auto"/>
        </w:rPr>
        <w:t>mind remains free</w:t>
      </w:r>
      <w:r w:rsidRPr="003C7829">
        <w:rPr>
          <w:rFonts w:eastAsia="Times New Roman" w:cs="Times New Roman"/>
          <w:u w:val="single"/>
        </w:rPr>
        <w:t xml:space="preserve"> even when the bodies are held captive</w:t>
      </w:r>
      <w:r w:rsidRPr="003C7829">
        <w:rPr>
          <w:rFonts w:eastAsia="Times New Roman" w:cs="Times New Roman"/>
          <w:sz w:val="16"/>
        </w:rPr>
        <w:t xml:space="preserve">. “Victory through chaos,” “In ashes, all becomes possible,” “France, its wine, its revolutions,” “Homage to the families of the broken windows,” “Kiss kiss bank bank,” “I think, therefore I break”: since 1968, the walls had not seen such a freedom of spirit. “From here, from this country where it’s hard for us to breathe an air that is more and more rarefed, where each day we feel more like foreigners, there could only come this fatigue that eroded us with emptiness, with imposture. For lack of anything better, we paid each other in words, the adventure was literary, the commitment was platonic. As for tomorrows revolution, a possible revolution, who among us still believed in it?” This is how Pierre Peuchmaurd, in Plus vivant que jamais, describes the atmosphere that May 1968 swept away. One of the most remarkable aspects of </w:t>
      </w:r>
      <w:r w:rsidRPr="003C7829">
        <w:rPr>
          <w:rFonts w:eastAsia="Times New Roman" w:cs="Times New Roman"/>
          <w:u w:val="single"/>
        </w:rPr>
        <w:t>the fragmentation that’s underway</w:t>
      </w:r>
      <w:r w:rsidRPr="003C7829">
        <w:rPr>
          <w:rFonts w:eastAsia="Times New Roman" w:cs="Times New Roman"/>
          <w:sz w:val="16"/>
        </w:rPr>
        <w:t xml:space="preserve"> is that it </w:t>
      </w:r>
      <w:r w:rsidRPr="003C7829">
        <w:rPr>
          <w:rFonts w:eastAsia="Times New Roman" w:cs="Times New Roman"/>
          <w:u w:val="single"/>
        </w:rPr>
        <w:t xml:space="preserve">affects the </w:t>
      </w:r>
      <w:r w:rsidRPr="003C7829">
        <w:rPr>
          <w:rFonts w:eastAsia="Times New Roman" w:cs="Times New Roman"/>
          <w:b/>
          <w:iCs/>
          <w:u w:val="single"/>
          <w:bdr w:val="single" w:sz="8" w:space="0" w:color="auto"/>
        </w:rPr>
        <w:t>very thing that was thought to ensure the maintenance of social unity</w:t>
      </w:r>
      <w:r w:rsidRPr="003C7829">
        <w:rPr>
          <w:rFonts w:eastAsia="Times New Roman" w:cs="Times New Roman"/>
          <w:u w:val="single"/>
        </w:rPr>
        <w:t xml:space="preserve">: the </w:t>
      </w:r>
      <w:r w:rsidRPr="003C7829">
        <w:rPr>
          <w:rFonts w:eastAsia="Times New Roman" w:cs="Times New Roman"/>
          <w:b/>
          <w:iCs/>
          <w:u w:val="single"/>
          <w:bdr w:val="single" w:sz="8" w:space="0" w:color="auto"/>
        </w:rPr>
        <w:t>Law</w:t>
      </w:r>
      <w:r w:rsidRPr="003C7829">
        <w:rPr>
          <w:rFonts w:eastAsia="Times New Roman" w:cs="Times New Roman"/>
          <w:u w:val="single"/>
        </w:rPr>
        <w:t xml:space="preserve">. With the </w:t>
      </w:r>
      <w:r w:rsidRPr="003C7829">
        <w:rPr>
          <w:rFonts w:eastAsia="Times New Roman" w:cs="Times New Roman"/>
          <w:b/>
          <w:iCs/>
          <w:u w:val="single"/>
          <w:bdr w:val="single" w:sz="8" w:space="0" w:color="auto"/>
        </w:rPr>
        <w:t>exceptional antiterrorist legislation</w:t>
      </w:r>
      <w:r w:rsidRPr="003C7829">
        <w:rPr>
          <w:rFonts w:eastAsia="Times New Roman" w:cs="Times New Roman"/>
          <w:u w:val="single"/>
        </w:rPr>
        <w:t xml:space="preserve">, the </w:t>
      </w:r>
      <w:r w:rsidRPr="003C7829">
        <w:rPr>
          <w:rFonts w:eastAsia="Times New Roman" w:cs="Times New Roman"/>
          <w:b/>
          <w:iCs/>
          <w:u w:val="single"/>
          <w:bdr w:val="single" w:sz="8" w:space="0" w:color="auto"/>
        </w:rPr>
        <w:t>gutting of the labor laws</w:t>
      </w:r>
      <w:r w:rsidRPr="003C7829">
        <w:rPr>
          <w:rFonts w:eastAsia="Times New Roman" w:cs="Times New Roman"/>
          <w:u w:val="single"/>
        </w:rPr>
        <w:t xml:space="preserve">, the </w:t>
      </w:r>
      <w:r w:rsidRPr="003C7829">
        <w:rPr>
          <w:rFonts w:eastAsia="Times New Roman" w:cs="Times New Roman"/>
          <w:b/>
          <w:iCs/>
          <w:u w:val="single"/>
          <w:bdr w:val="single" w:sz="8" w:space="0" w:color="auto"/>
        </w:rPr>
        <w:t>increasing specialization</w:t>
      </w:r>
      <w:r w:rsidRPr="003C7829">
        <w:rPr>
          <w:rFonts w:eastAsia="Times New Roman" w:cs="Times New Roman"/>
          <w:u w:val="single"/>
        </w:rPr>
        <w:t xml:space="preserve"> of jurisdictions and courts of prosecution, </w:t>
      </w:r>
      <w:r w:rsidRPr="003C7829">
        <w:rPr>
          <w:rFonts w:eastAsia="Times New Roman" w:cs="Times New Roman"/>
          <w:b/>
          <w:iCs/>
          <w:u w:val="single"/>
          <w:bdr w:val="single" w:sz="8" w:space="0" w:color="auto"/>
        </w:rPr>
        <w:t>the Law no longer exists</w:t>
      </w:r>
      <w:r w:rsidRPr="003C7829">
        <w:rPr>
          <w:rFonts w:eastAsia="Times New Roman" w:cs="Times New Roman"/>
          <w:u w:val="single"/>
        </w:rPr>
        <w:t>.</w:t>
      </w:r>
      <w:r w:rsidRPr="003C7829">
        <w:rPr>
          <w:rFonts w:eastAsia="Times New Roman" w:cs="Times New Roman"/>
          <w:sz w:val="16"/>
        </w:rPr>
        <w:t xml:space="preserve"> Take criminal law. On the pretext of antiterrorism and fghting “organized criminality,” what has taken shape from year to year is the constitution of two distinct laws: a law for “citizens” and a “penal law of the enemy.” It was a German jurist, appreciated by the South American dictatorships in their time, who theorized it. His name is Gunther Jacobs. Concerning the rifraf, the radical opponents, the “thugs,” the “terrorists,” the “anarchists,” in short: all those who don’t have enough respect for the democratic order in force and pose a “danger” to “the normative structure of society,” Gunther Jacobs notes that, more and more, a special treatment is reserved for them that is in derogation of normal criminal law, to the point of no longer respecting their constitutional rights. Is it not logical, in a sense, to treat as enemies those who behave as “enemies of society”? Aren’t they in the business of “excluding themselves from the law”? And so for them shouldn’t one recognize the existence of a “penal law of the enemy” that consists precisely in the complete absence of any law? For example, this is what is openly practiced in the Philippines by its president Duterte, who measures the efectiveness of his government, in its “war against drugs,” by the number of corpses of “dealers” delivered to the morgue, which were “produced” by death squads or ordinary citizens. At the time of our writing, the count exceeds 7,000 deaths. That we’re still talking about a form of law is attested by the questions of the associations of jurists who wonder if in this instance one might be leaving the “rule of law.” The “penal law of the enemy” is the end of criminal law. So it’s not exactly a trife. The trick here is to make people believe that it is applied to a previously defned criminal population when its rather the opposite that occurs: a person is declared an “enemy” after the fact, after being phone-tapped, arrested, locked up, molested, ransomed, tortured, and fnally killed. A bit like when the cops press charges for “contempt and obstruction” against those they’ve just beaten up a little too conspicuously. </w:t>
      </w:r>
    </w:p>
    <w:p w:rsidR="00722646" w:rsidRPr="003C7829" w:rsidRDefault="00722646" w:rsidP="00722646">
      <w:pPr>
        <w:rPr>
          <w:rFonts w:eastAsia="Times New Roman" w:cs="Times New Roman"/>
          <w:sz w:val="16"/>
        </w:rPr>
      </w:pPr>
      <w:r w:rsidRPr="003C7829">
        <w:rPr>
          <w:rFonts w:eastAsia="Times New Roman" w:cs="Times New Roman"/>
          <w:sz w:val="16"/>
        </w:rPr>
        <w:t xml:space="preserve">As paradoxical as this assertion may appear, were </w:t>
      </w:r>
      <w:r w:rsidRPr="003C7829">
        <w:rPr>
          <w:rFonts w:eastAsia="Times New Roman" w:cs="Times New Roman"/>
          <w:u w:val="single"/>
        </w:rPr>
        <w:t xml:space="preserve">[we are] living in the time of </w:t>
      </w:r>
      <w:r w:rsidRPr="003C7829">
        <w:rPr>
          <w:rFonts w:eastAsia="Times New Roman" w:cs="Times New Roman"/>
          <w:b/>
          <w:iCs/>
          <w:u w:val="single"/>
          <w:bdr w:val="single" w:sz="8" w:space="0" w:color="auto"/>
        </w:rPr>
        <w:t>abolition of the Law</w:t>
      </w:r>
      <w:r w:rsidRPr="003C7829">
        <w:rPr>
          <w:rFonts w:eastAsia="Times New Roman" w:cs="Times New Roman"/>
          <w:u w:val="single"/>
        </w:rPr>
        <w:t xml:space="preserve">. The </w:t>
      </w:r>
      <w:r w:rsidRPr="003C7829">
        <w:rPr>
          <w:rFonts w:eastAsia="Times New Roman" w:cs="Times New Roman"/>
          <w:b/>
          <w:iCs/>
          <w:u w:val="single"/>
          <w:bdr w:val="single" w:sz="8" w:space="0" w:color="auto"/>
        </w:rPr>
        <w:t>metastatic proliferation of laws</w:t>
      </w:r>
      <w:r w:rsidRPr="003C7829">
        <w:rPr>
          <w:rFonts w:eastAsia="Times New Roman" w:cs="Times New Roman"/>
          <w:u w:val="single"/>
        </w:rPr>
        <w:t xml:space="preserve"> is </w:t>
      </w:r>
      <w:r w:rsidRPr="003C7829">
        <w:rPr>
          <w:rFonts w:eastAsia="Times New Roman" w:cs="Times New Roman"/>
          <w:b/>
          <w:iCs/>
          <w:u w:val="single"/>
          <w:bdr w:val="single" w:sz="8" w:space="0" w:color="auto"/>
        </w:rPr>
        <w:t>just one aspect</w:t>
      </w:r>
      <w:r w:rsidRPr="003C7829">
        <w:rPr>
          <w:rFonts w:eastAsia="Times New Roman" w:cs="Times New Roman"/>
          <w:u w:val="single"/>
        </w:rPr>
        <w:t xml:space="preserve"> of this abolition. If </w:t>
      </w:r>
      <w:r w:rsidRPr="003C7829">
        <w:rPr>
          <w:rFonts w:eastAsia="Times New Roman" w:cs="Times New Roman"/>
          <w:b/>
          <w:iCs/>
          <w:u w:val="single"/>
          <w:bdr w:val="single" w:sz="8" w:space="0" w:color="auto"/>
        </w:rPr>
        <w:t>every law had not become insignificant</w:t>
      </w:r>
      <w:r w:rsidRPr="003C7829">
        <w:rPr>
          <w:rFonts w:eastAsia="Times New Roman" w:cs="Times New Roman"/>
          <w:sz w:val="16"/>
        </w:rPr>
        <w:t xml:space="preserve"> </w:t>
      </w:r>
      <w:r w:rsidRPr="003C7829">
        <w:rPr>
          <w:rFonts w:eastAsia="Times New Roman" w:cs="Times New Roman"/>
          <w:u w:val="single"/>
        </w:rPr>
        <w:t xml:space="preserve">in the rococo edifice of contemporary law, would it be </w:t>
      </w:r>
      <w:r w:rsidRPr="003C7829">
        <w:rPr>
          <w:rFonts w:eastAsia="Times New Roman" w:cs="Times New Roman"/>
          <w:b/>
          <w:iCs/>
          <w:u w:val="single"/>
          <w:bdr w:val="single" w:sz="8" w:space="0" w:color="auto"/>
        </w:rPr>
        <w:t>necessary to produce so many of them</w:t>
      </w:r>
      <w:r w:rsidRPr="003C7829">
        <w:rPr>
          <w:rFonts w:eastAsia="Times New Roman" w:cs="Times New Roman"/>
          <w:u w:val="single"/>
        </w:rPr>
        <w:t xml:space="preserve">? Would it be necessary to </w:t>
      </w:r>
      <w:r w:rsidRPr="003C7829">
        <w:rPr>
          <w:rFonts w:eastAsia="Times New Roman" w:cs="Times New Roman"/>
          <w:b/>
          <w:iCs/>
          <w:u w:val="single"/>
          <w:bdr w:val="single" w:sz="8" w:space="0" w:color="auto"/>
        </w:rPr>
        <w:t>react to every other minor news event</w:t>
      </w:r>
      <w:r w:rsidRPr="003C7829">
        <w:rPr>
          <w:rFonts w:eastAsia="Times New Roman" w:cs="Times New Roman"/>
          <w:u w:val="single"/>
        </w:rPr>
        <w:t xml:space="preserve"> by enacting a </w:t>
      </w:r>
      <w:r w:rsidRPr="003C7829">
        <w:rPr>
          <w:rFonts w:eastAsia="Times New Roman" w:cs="Times New Roman"/>
          <w:b/>
          <w:iCs/>
          <w:u w:val="single"/>
          <w:bdr w:val="single" w:sz="8" w:space="0" w:color="auto"/>
        </w:rPr>
        <w:t>new piece of legislation</w:t>
      </w:r>
      <w:r w:rsidRPr="003C7829">
        <w:rPr>
          <w:rFonts w:eastAsia="Times New Roman" w:cs="Times New Roman"/>
          <w:u w:val="single"/>
        </w:rPr>
        <w:t xml:space="preserve">? </w:t>
      </w:r>
      <w:r w:rsidRPr="003C7829">
        <w:rPr>
          <w:rFonts w:eastAsia="Times New Roman" w:cs="Times New Roman"/>
          <w:sz w:val="16"/>
        </w:rPr>
        <w:t xml:space="preserve">The object of the major bills of the past few years in France pretty much boils down to the abolition of laws that were in force, and a gradual dismantling of all juridical safeguards. So much so that </w:t>
      </w:r>
      <w:r w:rsidRPr="003C7829">
        <w:rPr>
          <w:rFonts w:eastAsia="Times New Roman" w:cs="Times New Roman"/>
          <w:u w:val="single"/>
        </w:rPr>
        <w:t xml:space="preserve">Law, which was meant to </w:t>
      </w:r>
      <w:r w:rsidRPr="003C7829">
        <w:rPr>
          <w:rFonts w:eastAsia="Times New Roman" w:cs="Times New Roman"/>
          <w:b/>
          <w:iCs/>
          <w:u w:val="single"/>
          <w:bdr w:val="single" w:sz="8" w:space="0" w:color="auto"/>
        </w:rPr>
        <w:t>protect persons</w:t>
      </w:r>
      <w:r w:rsidRPr="003C7829">
        <w:rPr>
          <w:rFonts w:eastAsia="Times New Roman" w:cs="Times New Roman"/>
          <w:u w:val="single"/>
        </w:rPr>
        <w:t xml:space="preserve"> and </w:t>
      </w:r>
      <w:r w:rsidRPr="003C7829">
        <w:rPr>
          <w:rFonts w:eastAsia="Times New Roman" w:cs="Times New Roman"/>
          <w:b/>
          <w:iCs/>
          <w:u w:val="single"/>
          <w:bdr w:val="single" w:sz="8" w:space="0" w:color="auto"/>
        </w:rPr>
        <w:t>things</w:t>
      </w:r>
      <w:r w:rsidRPr="003C7829">
        <w:rPr>
          <w:rFonts w:eastAsia="Times New Roman" w:cs="Times New Roman"/>
          <w:u w:val="single"/>
        </w:rPr>
        <w:t xml:space="preserve"> faced with the vagaries of the world, has instead become something that </w:t>
      </w:r>
      <w:r w:rsidRPr="003C7829">
        <w:rPr>
          <w:rFonts w:eastAsia="Times New Roman" w:cs="Times New Roman"/>
          <w:b/>
          <w:iCs/>
          <w:u w:val="single"/>
          <w:bdr w:val="single" w:sz="8" w:space="0" w:color="auto"/>
        </w:rPr>
        <w:t>adds to their insecurity</w:t>
      </w:r>
      <w:r w:rsidRPr="003C7829">
        <w:rPr>
          <w:rFonts w:eastAsia="Times New Roman" w:cs="Times New Roman"/>
          <w:sz w:val="16"/>
        </w:rPr>
        <w:t xml:space="preserve">. A distinctive trait of the major contemporary laws is that they place this or that institution or power above the laws. The Intelligence Act eliminated every recourse for dealing with the intelligence services. The loi Macron, which was not able to establish “business secrecy,” is only called a “law” by virtue of a strange Newspeak: it consisted rather in undoing a whole set of guarantees enjoyed by employees—relating to Sunday work, layoffs or firings, and the regulated professions. The loi Travail itself was only a continuation of this movement that had started so well: what is the famous “inversion of the hierarchy of norms” but precisely the replacement of any general legal framework by the state of exception of each corporation? If it was so natural for a social democratic government inspired by the extreme right to declare a state of exception after the attacks of November 2015, this was because </w:t>
      </w:r>
      <w:r w:rsidRPr="003C7829">
        <w:rPr>
          <w:rFonts w:eastAsia="Times New Roman" w:cs="Times New Roman"/>
          <w:u w:val="single"/>
        </w:rPr>
        <w:t xml:space="preserve">the state of exception </w:t>
      </w:r>
      <w:r w:rsidRPr="003C7829">
        <w:rPr>
          <w:rFonts w:eastAsia="Times New Roman" w:cs="Times New Roman"/>
          <w:b/>
          <w:iCs/>
          <w:u w:val="single"/>
          <w:bdr w:val="single" w:sz="8" w:space="0" w:color="auto"/>
        </w:rPr>
        <w:t>already reigned in the form of the Law</w:t>
      </w:r>
      <w:r w:rsidRPr="003C7829">
        <w:rPr>
          <w:rFonts w:eastAsia="Times New Roman" w:cs="Times New Roman"/>
          <w:sz w:val="16"/>
        </w:rPr>
        <w:t xml:space="preserve">. </w:t>
      </w:r>
    </w:p>
    <w:p w:rsidR="00722646" w:rsidRPr="003C7829" w:rsidRDefault="00722646" w:rsidP="00722646">
      <w:pPr>
        <w:rPr>
          <w:rFonts w:eastAsia="Times New Roman" w:cs="Times New Roman"/>
          <w:u w:val="single"/>
        </w:rPr>
      </w:pPr>
      <w:r w:rsidRPr="003C7829">
        <w:rPr>
          <w:rFonts w:eastAsia="Times New Roman" w:cs="Times New Roman"/>
          <w:u w:val="single"/>
        </w:rPr>
        <w:t xml:space="preserve">Accepting to see the world’s fragmentation even in the law is </w:t>
      </w:r>
      <w:r w:rsidRPr="003C7829">
        <w:rPr>
          <w:rFonts w:eastAsia="Times New Roman" w:cs="Times New Roman"/>
          <w:b/>
          <w:iCs/>
          <w:u w:val="single"/>
          <w:bdr w:val="single" w:sz="8" w:space="0" w:color="auto"/>
        </w:rPr>
        <w:t>not an easy thing</w:t>
      </w:r>
      <w:r w:rsidRPr="003C7829">
        <w:rPr>
          <w:rFonts w:eastAsia="Times New Roman" w:cs="Times New Roman"/>
          <w:sz w:val="16"/>
        </w:rPr>
        <w:t xml:space="preserve">. In France we’ve inherited nearly a millennium of a “rule of justice”—the good king Saint-Louis who meted out justice under the oak tree, etcetera. At bottom, </w:t>
      </w:r>
      <w:r w:rsidRPr="003C7829">
        <w:rPr>
          <w:rFonts w:eastAsia="Times New Roman" w:cs="Times New Roman"/>
          <w:u w:val="single"/>
        </w:rPr>
        <w:t xml:space="preserve">the </w:t>
      </w:r>
      <w:r w:rsidRPr="003C7829">
        <w:rPr>
          <w:rFonts w:eastAsia="Times New Roman" w:cs="Times New Roman"/>
          <w:b/>
          <w:iCs/>
          <w:u w:val="single"/>
          <w:bdr w:val="single" w:sz="8" w:space="0" w:color="auto"/>
        </w:rPr>
        <w:t>blackmail</w:t>
      </w:r>
      <w:r w:rsidRPr="003C7829">
        <w:rPr>
          <w:rFonts w:eastAsia="Times New Roman" w:cs="Times New Roman"/>
          <w:u w:val="single"/>
        </w:rPr>
        <w:t xml:space="preserve"> that </w:t>
      </w:r>
      <w:r w:rsidRPr="003C7829">
        <w:rPr>
          <w:rFonts w:eastAsia="Times New Roman" w:cs="Times New Roman"/>
          <w:b/>
          <w:iCs/>
          <w:u w:val="single"/>
          <w:bdr w:val="single" w:sz="8" w:space="0" w:color="auto"/>
        </w:rPr>
        <w:t>keeps renewing the conditions of our submission</w:t>
      </w:r>
      <w:r w:rsidRPr="003C7829">
        <w:rPr>
          <w:rFonts w:eastAsia="Times New Roman" w:cs="Times New Roman"/>
          <w:u w:val="single"/>
        </w:rPr>
        <w:t xml:space="preserve"> is this: either the </w:t>
      </w:r>
      <w:r w:rsidRPr="003C7829">
        <w:rPr>
          <w:rFonts w:eastAsia="Times New Roman" w:cs="Times New Roman"/>
          <w:b/>
          <w:iCs/>
          <w:u w:val="single"/>
          <w:bdr w:val="single" w:sz="8" w:space="0" w:color="auto"/>
        </w:rPr>
        <w:t>State</w:t>
      </w:r>
      <w:r w:rsidRPr="003C7829">
        <w:rPr>
          <w:rFonts w:eastAsia="Times New Roman" w:cs="Times New Roman"/>
          <w:u w:val="single"/>
        </w:rPr>
        <w:t xml:space="preserve">, </w:t>
      </w:r>
      <w:r w:rsidRPr="003C7829">
        <w:rPr>
          <w:rFonts w:eastAsia="Times New Roman" w:cs="Times New Roman"/>
          <w:b/>
          <w:iCs/>
          <w:u w:val="single"/>
          <w:bdr w:val="single" w:sz="8" w:space="0" w:color="auto"/>
        </w:rPr>
        <w:t>rights</w:t>
      </w:r>
      <w:r w:rsidRPr="003C7829">
        <w:rPr>
          <w:rFonts w:eastAsia="Times New Roman" w:cs="Times New Roman"/>
          <w:u w:val="single"/>
        </w:rPr>
        <w:t xml:space="preserve">, the </w:t>
      </w:r>
      <w:r w:rsidRPr="003C7829">
        <w:rPr>
          <w:rFonts w:eastAsia="Times New Roman" w:cs="Times New Roman"/>
          <w:b/>
          <w:iCs/>
          <w:u w:val="single"/>
          <w:bdr w:val="single" w:sz="8" w:space="0" w:color="auto"/>
        </w:rPr>
        <w:t>Law</w:t>
      </w:r>
      <w:r w:rsidRPr="003C7829">
        <w:rPr>
          <w:rFonts w:eastAsia="Times New Roman" w:cs="Times New Roman"/>
          <w:u w:val="single"/>
        </w:rPr>
        <w:t xml:space="preserve">, the </w:t>
      </w:r>
      <w:r w:rsidRPr="003C7829">
        <w:rPr>
          <w:rFonts w:eastAsia="Times New Roman" w:cs="Times New Roman"/>
          <w:b/>
          <w:iCs/>
          <w:u w:val="single"/>
          <w:bdr w:val="single" w:sz="8" w:space="0" w:color="auto"/>
        </w:rPr>
        <w:t>police</w:t>
      </w:r>
      <w:r w:rsidRPr="003C7829">
        <w:rPr>
          <w:rFonts w:eastAsia="Times New Roman" w:cs="Times New Roman"/>
          <w:u w:val="single"/>
        </w:rPr>
        <w:t xml:space="preserve">, the </w:t>
      </w:r>
      <w:r w:rsidRPr="003C7829">
        <w:rPr>
          <w:rFonts w:eastAsia="Times New Roman" w:cs="Times New Roman"/>
          <w:b/>
          <w:iCs/>
          <w:u w:val="single"/>
          <w:bdr w:val="single" w:sz="8" w:space="0" w:color="auto"/>
        </w:rPr>
        <w:t>justice system</w:t>
      </w:r>
      <w:r w:rsidRPr="003C7829">
        <w:rPr>
          <w:rFonts w:eastAsia="Times New Roman" w:cs="Times New Roman"/>
          <w:u w:val="single"/>
        </w:rPr>
        <w:t xml:space="preserve">—or </w:t>
      </w:r>
      <w:r w:rsidRPr="003C7829">
        <w:rPr>
          <w:rFonts w:eastAsia="Times New Roman" w:cs="Times New Roman"/>
          <w:b/>
          <w:iCs/>
          <w:u w:val="single"/>
          <w:bdr w:val="single" w:sz="8" w:space="0" w:color="auto"/>
        </w:rPr>
        <w:t>civil war</w:t>
      </w:r>
      <w:r w:rsidRPr="003C7829">
        <w:rPr>
          <w:rFonts w:eastAsia="Times New Roman" w:cs="Times New Roman"/>
          <w:u w:val="single"/>
        </w:rPr>
        <w:t xml:space="preserve">, </w:t>
      </w:r>
      <w:r w:rsidRPr="003C7829">
        <w:rPr>
          <w:rFonts w:eastAsia="Times New Roman" w:cs="Times New Roman"/>
          <w:b/>
          <w:iCs/>
          <w:u w:val="single"/>
          <w:bdr w:val="single" w:sz="8" w:space="0" w:color="auto"/>
        </w:rPr>
        <w:t>vengeance</w:t>
      </w:r>
      <w:r w:rsidRPr="003C7829">
        <w:rPr>
          <w:rFonts w:eastAsia="Times New Roman" w:cs="Times New Roman"/>
          <w:u w:val="single"/>
        </w:rPr>
        <w:t xml:space="preserve">, </w:t>
      </w:r>
      <w:r w:rsidRPr="003C7829">
        <w:rPr>
          <w:rFonts w:eastAsia="Times New Roman" w:cs="Times New Roman"/>
          <w:b/>
          <w:iCs/>
          <w:u w:val="single"/>
          <w:bdr w:val="single" w:sz="8" w:space="0" w:color="auto"/>
        </w:rPr>
        <w:t>anarchy</w:t>
      </w:r>
      <w:r w:rsidRPr="003C7829">
        <w:rPr>
          <w:rFonts w:eastAsia="Times New Roman" w:cs="Times New Roman"/>
          <w:u w:val="single"/>
        </w:rPr>
        <w:t xml:space="preserve">, and </w:t>
      </w:r>
      <w:r w:rsidRPr="003C7829">
        <w:rPr>
          <w:rFonts w:eastAsia="Times New Roman" w:cs="Times New Roman"/>
          <w:b/>
          <w:iCs/>
          <w:u w:val="single"/>
          <w:bdr w:val="single" w:sz="8" w:space="0" w:color="auto"/>
        </w:rPr>
        <w:t>celebration</w:t>
      </w:r>
      <w:r w:rsidRPr="003C7829">
        <w:rPr>
          <w:rFonts w:eastAsia="Times New Roman" w:cs="Times New Roman"/>
          <w:sz w:val="16"/>
        </w:rPr>
        <w:t xml:space="preserve">. This conviction, this justicialism, </w:t>
      </w:r>
      <w:r w:rsidRPr="003C7829">
        <w:rPr>
          <w:rFonts w:eastAsia="Times New Roman" w:cs="Times New Roman"/>
          <w:u w:val="single"/>
        </w:rPr>
        <w:t xml:space="preserve">this </w:t>
      </w:r>
      <w:r w:rsidRPr="003C7829">
        <w:rPr>
          <w:rFonts w:eastAsia="Times New Roman" w:cs="Times New Roman"/>
          <w:b/>
          <w:iCs/>
          <w:u w:val="single"/>
          <w:bdr w:val="single" w:sz="8" w:space="0" w:color="auto"/>
        </w:rPr>
        <w:t>statism</w:t>
      </w:r>
      <w:r w:rsidRPr="003C7829">
        <w:rPr>
          <w:rFonts w:eastAsia="Times New Roman" w:cs="Times New Roman"/>
          <w:u w:val="single"/>
        </w:rPr>
        <w:t xml:space="preserve">, </w:t>
      </w:r>
      <w:r w:rsidRPr="003C7829">
        <w:rPr>
          <w:rFonts w:eastAsia="Times New Roman" w:cs="Times New Roman"/>
          <w:b/>
          <w:iCs/>
          <w:u w:val="single"/>
          <w:bdr w:val="single" w:sz="8" w:space="0" w:color="auto"/>
        </w:rPr>
        <w:t>permeates the whole set of politically acceptable</w:t>
      </w:r>
      <w:r w:rsidRPr="003C7829">
        <w:rPr>
          <w:rFonts w:eastAsia="Times New Roman" w:cs="Times New Roman"/>
          <w:u w:val="single"/>
        </w:rPr>
        <w:t xml:space="preserve"> and </w:t>
      </w:r>
      <w:r w:rsidRPr="003C7829">
        <w:rPr>
          <w:rFonts w:eastAsia="Times New Roman" w:cs="Times New Roman"/>
          <w:b/>
          <w:iCs/>
          <w:u w:val="single"/>
          <w:bdr w:val="single" w:sz="8" w:space="0" w:color="auto"/>
        </w:rPr>
        <w:t>audible sensibilities</w:t>
      </w:r>
      <w:r w:rsidRPr="003C7829">
        <w:rPr>
          <w:rFonts w:eastAsia="Times New Roman" w:cs="Times New Roman"/>
          <w:u w:val="single"/>
        </w:rPr>
        <w:t xml:space="preserve"> across the board</w:t>
      </w:r>
      <w:r w:rsidRPr="003C7829">
        <w:rPr>
          <w:rFonts w:eastAsia="Times New Roman" w:cs="Times New Roman"/>
          <w:sz w:val="16"/>
        </w:rPr>
        <w:t xml:space="preserve">, from the extreme left to the extreme right. Indeed, it’s in line with this fixed axis that the conversion of a large portion of the workers’ vote into a vote for the National Front occurred without any major existential crisis for those concerned. This is also what explains all the indignant reactions to the cascades of “afairs” that now go to make up the daily routine of contemporary political life. We propose a different perception of things, a different way to apprehend them. </w:t>
      </w:r>
      <w:r w:rsidRPr="003C7829">
        <w:rPr>
          <w:rFonts w:eastAsia="Times New Roman" w:cs="Times New Roman"/>
          <w:u w:val="single"/>
        </w:rPr>
        <w:t xml:space="preserve">Those who make the laws </w:t>
      </w:r>
      <w:r w:rsidRPr="003C7829">
        <w:rPr>
          <w:rFonts w:eastAsia="Times New Roman" w:cs="Times New Roman"/>
          <w:b/>
          <w:iCs/>
          <w:u w:val="single"/>
          <w:bdr w:val="single" w:sz="8" w:space="0" w:color="auto"/>
        </w:rPr>
        <w:t>evidently don’t respect them</w:t>
      </w:r>
      <w:r w:rsidRPr="003C7829">
        <w:rPr>
          <w:rFonts w:eastAsia="Times New Roman" w:cs="Times New Roman"/>
          <w:sz w:val="16"/>
        </w:rPr>
        <w:t>.</w:t>
      </w:r>
      <w:r w:rsidRPr="003C7829">
        <w:rPr>
          <w:rFonts w:eastAsia="Times New Roman" w:cs="Times New Roman"/>
          <w:u w:val="single"/>
        </w:rPr>
        <w:t xml:space="preserve"> Those who want to instill the “work ethic” in us do </w:t>
      </w:r>
      <w:r w:rsidRPr="003C7829">
        <w:rPr>
          <w:rFonts w:eastAsia="Times New Roman" w:cs="Times New Roman"/>
          <w:b/>
          <w:iCs/>
          <w:u w:val="single"/>
          <w:bdr w:val="single" w:sz="8" w:space="0" w:color="auto"/>
        </w:rPr>
        <w:t>fictitious jobs</w:t>
      </w:r>
      <w:r w:rsidRPr="003C7829">
        <w:rPr>
          <w:rFonts w:eastAsia="Times New Roman" w:cs="Times New Roman"/>
          <w:u w:val="single"/>
        </w:rPr>
        <w:t xml:space="preserve">. It’s </w:t>
      </w:r>
      <w:r w:rsidRPr="003C7829">
        <w:rPr>
          <w:rFonts w:eastAsia="Times New Roman" w:cs="Times New Roman"/>
          <w:b/>
          <w:iCs/>
          <w:u w:val="single"/>
          <w:bdr w:val="single" w:sz="8" w:space="0" w:color="auto"/>
        </w:rPr>
        <w:t>common knowledge</w:t>
      </w:r>
      <w:r w:rsidRPr="003C7829">
        <w:rPr>
          <w:rFonts w:eastAsia="Times New Roman" w:cs="Times New Roman"/>
          <w:u w:val="single"/>
        </w:rPr>
        <w:t xml:space="preserve"> that the drug squad is the </w:t>
      </w:r>
      <w:r w:rsidRPr="003C7829">
        <w:rPr>
          <w:rFonts w:eastAsia="Times New Roman" w:cs="Times New Roman"/>
          <w:b/>
          <w:iCs/>
          <w:u w:val="single"/>
          <w:bdr w:val="single" w:sz="8" w:space="0" w:color="auto"/>
        </w:rPr>
        <w:t>biggest hash dealer in France</w:t>
      </w:r>
      <w:r w:rsidRPr="003C7829">
        <w:rPr>
          <w:rFonts w:eastAsia="Times New Roman" w:cs="Times New Roman"/>
          <w:u w:val="single"/>
        </w:rPr>
        <w:t>.</w:t>
      </w:r>
      <w:r w:rsidRPr="003C7829">
        <w:rPr>
          <w:rFonts w:eastAsia="Times New Roman" w:cs="Times New Roman"/>
          <w:sz w:val="16"/>
        </w:rPr>
        <w:t xml:space="preserve"> And whenever, by an extraordinary chance, a magistrate is bugged, one doesn’t wait long to discover the awful negotiations that are hidden behind the noble pronouncement of a judgment, an appeal, or a dismissal. </w:t>
      </w:r>
      <w:r w:rsidRPr="003C7829">
        <w:rPr>
          <w:rFonts w:eastAsia="Times New Roman" w:cs="Times New Roman"/>
          <w:u w:val="single"/>
        </w:rPr>
        <w:t xml:space="preserve">To call for Justice in the face of this world is to </w:t>
      </w:r>
      <w:r w:rsidRPr="003C7829">
        <w:rPr>
          <w:rFonts w:eastAsia="Times New Roman" w:cs="Times New Roman"/>
          <w:b/>
          <w:iCs/>
          <w:u w:val="single"/>
          <w:bdr w:val="single" w:sz="8" w:space="0" w:color="auto"/>
        </w:rPr>
        <w:t>ask a monster to babysit your children</w:t>
      </w:r>
      <w:r w:rsidRPr="003C7829">
        <w:rPr>
          <w:rFonts w:eastAsia="Times New Roman" w:cs="Times New Roman"/>
          <w:u w:val="single"/>
        </w:rPr>
        <w:t xml:space="preserve">. Anyone who knows the underside of power </w:t>
      </w:r>
      <w:r w:rsidRPr="003C7829">
        <w:rPr>
          <w:rFonts w:eastAsia="Times New Roman" w:cs="Times New Roman"/>
          <w:b/>
          <w:iCs/>
          <w:u w:val="single"/>
          <w:bdr w:val="single" w:sz="8" w:space="0" w:color="auto"/>
        </w:rPr>
        <w:t>immediately ceases to respect it</w:t>
      </w:r>
      <w:r w:rsidRPr="003C7829">
        <w:rPr>
          <w:rFonts w:eastAsia="Times New Roman" w:cs="Times New Roman"/>
          <w:u w:val="single"/>
        </w:rPr>
        <w:t xml:space="preserve">. Deep down, the masters </w:t>
      </w:r>
      <w:r w:rsidRPr="003C7829">
        <w:rPr>
          <w:rFonts w:eastAsia="Times New Roman" w:cs="Times New Roman"/>
          <w:b/>
          <w:iCs/>
          <w:u w:val="single"/>
          <w:bdr w:val="single" w:sz="8" w:space="0" w:color="auto"/>
        </w:rPr>
        <w:t>have always been anarchists</w:t>
      </w:r>
      <w:r w:rsidRPr="003C7829">
        <w:rPr>
          <w:rFonts w:eastAsia="Times New Roman" w:cs="Times New Roman"/>
          <w:u w:val="single"/>
        </w:rPr>
        <w:t xml:space="preserve">. It’s just that </w:t>
      </w:r>
      <w:r w:rsidRPr="003C7829">
        <w:rPr>
          <w:rFonts w:eastAsia="Times New Roman" w:cs="Times New Roman"/>
          <w:b/>
          <w:iCs/>
          <w:u w:val="single"/>
          <w:bdr w:val="single" w:sz="8" w:space="0" w:color="auto"/>
        </w:rPr>
        <w:t>they can’t stand for anyone else to be that</w:t>
      </w:r>
      <w:r w:rsidRPr="003C7829">
        <w:rPr>
          <w:rFonts w:eastAsia="Times New Roman" w:cs="Times New Roman"/>
          <w:sz w:val="16"/>
        </w:rPr>
        <w:t xml:space="preserve">. And the bosses have always had a bandit’s heart. It’s this honorable way of seeing things that has always inspired lucid workers to practice pilfering, moonlighting, or even sabotage. One really has to be named Michea to believe that the proletariat has ever sincerely been moralistic and legalistic. It’s in their lives, among their own people, that the proletarians manifest their ethics, not in relation to “society” </w:t>
      </w:r>
      <w:r w:rsidRPr="003C7829">
        <w:rPr>
          <w:rFonts w:eastAsia="Times New Roman" w:cs="Times New Roman"/>
          <w:u w:val="single"/>
        </w:rPr>
        <w:t xml:space="preserve">The relationship with society and its hypocrisy </w:t>
      </w:r>
      <w:r w:rsidRPr="003C7829">
        <w:rPr>
          <w:rFonts w:eastAsia="Times New Roman" w:cs="Times New Roman"/>
          <w:b/>
          <w:iCs/>
          <w:u w:val="single"/>
          <w:bdr w:val="single" w:sz="8" w:space="0" w:color="auto"/>
        </w:rPr>
        <w:t>can only be one of warfare</w:t>
      </w:r>
      <w:r w:rsidRPr="003C7829">
        <w:rPr>
          <w:rFonts w:eastAsia="Times New Roman" w:cs="Times New Roman"/>
          <w:u w:val="single"/>
        </w:rPr>
        <w:t xml:space="preserve">, whether </w:t>
      </w:r>
      <w:r w:rsidRPr="003C7829">
        <w:rPr>
          <w:rFonts w:eastAsia="Times New Roman" w:cs="Times New Roman"/>
          <w:b/>
          <w:iCs/>
          <w:u w:val="single"/>
          <w:bdr w:val="single" w:sz="8" w:space="0" w:color="auto"/>
        </w:rPr>
        <w:t>open</w:t>
      </w:r>
      <w:r w:rsidRPr="003C7829">
        <w:rPr>
          <w:rFonts w:eastAsia="Times New Roman" w:cs="Times New Roman"/>
          <w:u w:val="single"/>
        </w:rPr>
        <w:t xml:space="preserve"> or </w:t>
      </w:r>
      <w:r w:rsidRPr="003C7829">
        <w:rPr>
          <w:rFonts w:eastAsia="Times New Roman" w:cs="Times New Roman"/>
          <w:b/>
          <w:iCs/>
          <w:u w:val="single"/>
          <w:bdr w:val="single" w:sz="8" w:space="0" w:color="auto"/>
        </w:rPr>
        <w:t>not</w:t>
      </w:r>
      <w:r w:rsidRPr="003C7829">
        <w:rPr>
          <w:rFonts w:eastAsia="Times New Roman" w:cs="Times New Roman"/>
          <w:u w:val="single"/>
        </w:rPr>
        <w:t xml:space="preserve">. </w:t>
      </w:r>
    </w:p>
    <w:p w:rsidR="00722646" w:rsidRPr="003C7829" w:rsidRDefault="00722646" w:rsidP="00722646"/>
    <w:p w:rsidR="00722646" w:rsidRPr="003C7829" w:rsidRDefault="00722646" w:rsidP="00722646"/>
    <w:p w:rsidR="00722646" w:rsidRPr="003C7829" w:rsidRDefault="00722646" w:rsidP="00722646">
      <w:pPr>
        <w:pStyle w:val="Heading3"/>
      </w:pPr>
      <w:r w:rsidRPr="003C7829">
        <w:t>Impact—AB/SC</w:t>
      </w:r>
    </w:p>
    <w:p w:rsidR="00722646" w:rsidRPr="003C7829" w:rsidRDefault="00722646" w:rsidP="00722646"/>
    <w:p w:rsidR="00722646" w:rsidRPr="003C7829" w:rsidRDefault="00722646" w:rsidP="00722646">
      <w:pPr>
        <w:pStyle w:val="Heading4"/>
      </w:pPr>
      <w:r w:rsidRPr="003C7829">
        <w:t xml:space="preserve">America is a </w:t>
      </w:r>
      <w:r w:rsidRPr="003C7829">
        <w:rPr>
          <w:u w:val="single"/>
        </w:rPr>
        <w:t>settler state</w:t>
      </w:r>
      <w:r w:rsidRPr="003C7829">
        <w:t xml:space="preserve"> founded on </w:t>
      </w:r>
      <w:r w:rsidRPr="003C7829">
        <w:rPr>
          <w:u w:val="single"/>
        </w:rPr>
        <w:t>slavery</w:t>
      </w:r>
      <w:r w:rsidRPr="003C7829">
        <w:t xml:space="preserve">, </w:t>
      </w:r>
      <w:r w:rsidRPr="003C7829">
        <w:rPr>
          <w:u w:val="single"/>
        </w:rPr>
        <w:t>genocide</w:t>
      </w:r>
      <w:r w:rsidRPr="003C7829">
        <w:t xml:space="preserve">, and </w:t>
      </w:r>
      <w:r w:rsidRPr="003C7829">
        <w:rPr>
          <w:u w:val="single"/>
        </w:rPr>
        <w:t>land expropriation</w:t>
      </w:r>
      <w:r w:rsidRPr="003C7829">
        <w:t xml:space="preserve">. Its continued existence ensures an </w:t>
      </w:r>
      <w:r w:rsidRPr="003C7829">
        <w:rPr>
          <w:u w:val="single"/>
        </w:rPr>
        <w:t>inevitable slide</w:t>
      </w:r>
      <w:r w:rsidRPr="003C7829">
        <w:t xml:space="preserve"> into </w:t>
      </w:r>
      <w:r w:rsidRPr="003C7829">
        <w:rPr>
          <w:u w:val="single"/>
        </w:rPr>
        <w:t>societal fascism</w:t>
      </w:r>
      <w:r w:rsidRPr="003C7829">
        <w:t xml:space="preserve"> and the </w:t>
      </w:r>
      <w:r w:rsidRPr="003C7829">
        <w:rPr>
          <w:u w:val="single"/>
        </w:rPr>
        <w:t>material</w:t>
      </w:r>
      <w:r w:rsidRPr="003C7829">
        <w:t xml:space="preserve"> and </w:t>
      </w:r>
      <w:r w:rsidRPr="003C7829">
        <w:rPr>
          <w:u w:val="single"/>
        </w:rPr>
        <w:t>psychological devastation</w:t>
      </w:r>
      <w:r w:rsidRPr="003C7829">
        <w:t xml:space="preserve"> of Black and Indigenous people. The only option is its </w:t>
      </w:r>
      <w:r w:rsidRPr="003C7829">
        <w:rPr>
          <w:u w:val="single"/>
        </w:rPr>
        <w:t>total destruction</w:t>
      </w:r>
      <w:r w:rsidRPr="003C7829">
        <w:t xml:space="preserve">—the demand for us to </w:t>
      </w:r>
      <w:r w:rsidRPr="003C7829">
        <w:rPr>
          <w:u w:val="single"/>
        </w:rPr>
        <w:t>moderate</w:t>
      </w:r>
      <w:r w:rsidRPr="003C7829">
        <w:t xml:space="preserve"> under the guise of “</w:t>
      </w:r>
      <w:r w:rsidRPr="003C7829">
        <w:rPr>
          <w:u w:val="single"/>
        </w:rPr>
        <w:t>reasoned debate</w:t>
      </w:r>
      <w:r w:rsidRPr="003C7829">
        <w:t xml:space="preserve">” reveals them as </w:t>
      </w:r>
      <w:r w:rsidRPr="003C7829">
        <w:rPr>
          <w:u w:val="single"/>
        </w:rPr>
        <w:t>unwitting agents</w:t>
      </w:r>
      <w:r w:rsidRPr="003C7829">
        <w:t xml:space="preserve"> of liberal white supremacy.</w:t>
      </w:r>
    </w:p>
    <w:p w:rsidR="00722646" w:rsidRPr="003C7829" w:rsidRDefault="00722646" w:rsidP="00722646">
      <w:r w:rsidRPr="003C7829">
        <w:rPr>
          <w:rStyle w:val="Style13ptBold"/>
        </w:rPr>
        <w:t>Samudzi and Anderson, 18</w:t>
      </w:r>
      <w:r w:rsidRPr="003C7829">
        <w:t xml:space="preserve">—Black feminist writer and doctoral student in Medical Sociology at the University of California, San Francisco AND freelance writer published by the Guardian, Truthout, MTV and Pitchfork, among others (Zoé and William, “Black in Anarchy,” </w:t>
      </w:r>
      <w:r w:rsidRPr="003C7829">
        <w:rPr>
          <w:i/>
        </w:rPr>
        <w:t>As Black as Resistance: Finding the Conditions for Liberation</w:t>
      </w:r>
      <w:r w:rsidRPr="003C7829">
        <w:t>, Chapter 1, 104-251, kindle, dml)</w:t>
      </w:r>
    </w:p>
    <w:p w:rsidR="00722646" w:rsidRPr="003C7829" w:rsidRDefault="00722646" w:rsidP="00722646"/>
    <w:p w:rsidR="00722646" w:rsidRPr="003C7829" w:rsidRDefault="00722646" w:rsidP="00722646">
      <w:pPr>
        <w:rPr>
          <w:sz w:val="16"/>
        </w:rPr>
      </w:pPr>
      <w:r w:rsidRPr="003C7829">
        <w:rPr>
          <w:rStyle w:val="StyleUnderline"/>
        </w:rPr>
        <w:t xml:space="preserve">The United States has experienced </w:t>
      </w:r>
      <w:r w:rsidRPr="003C7829">
        <w:rPr>
          <w:rStyle w:val="Emphasis"/>
        </w:rPr>
        <w:t>cycles of tyranny</w:t>
      </w:r>
      <w:r w:rsidRPr="003C7829">
        <w:rPr>
          <w:rStyle w:val="StyleUnderline"/>
        </w:rPr>
        <w:t xml:space="preserve"> since its inception. For some, the United States </w:t>
      </w:r>
      <w:r w:rsidRPr="003C7829">
        <w:rPr>
          <w:rStyle w:val="Emphasis"/>
        </w:rPr>
        <w:t>represents only this experience</w:t>
      </w:r>
      <w:r w:rsidRPr="003C7829">
        <w:rPr>
          <w:sz w:val="16"/>
        </w:rPr>
        <w:t xml:space="preserve">. A disillusioned liberal establishment has begun to worry that this country might be losing its democracy. However, </w:t>
      </w:r>
      <w:r w:rsidRPr="003C7829">
        <w:rPr>
          <w:rStyle w:val="StyleUnderline"/>
        </w:rPr>
        <w:t xml:space="preserve">the democracy some fear to lose was </w:t>
      </w:r>
      <w:r w:rsidRPr="003C7829">
        <w:rPr>
          <w:rStyle w:val="Emphasis"/>
        </w:rPr>
        <w:t>never achieved</w:t>
      </w:r>
      <w:r w:rsidRPr="003C7829">
        <w:rPr>
          <w:rStyle w:val="StyleUnderline"/>
        </w:rPr>
        <w:t xml:space="preserve"> for many of us in the first place. The ability to participate in U.S. society has been an </w:t>
      </w:r>
      <w:r w:rsidRPr="003C7829">
        <w:rPr>
          <w:rStyle w:val="Emphasis"/>
        </w:rPr>
        <w:t>ongoing struggle</w:t>
      </w:r>
      <w:r w:rsidRPr="003C7829">
        <w:rPr>
          <w:rStyle w:val="StyleUnderline"/>
        </w:rPr>
        <w:t xml:space="preserve"> for the descendants of the </w:t>
      </w:r>
      <w:r w:rsidRPr="003C7829">
        <w:rPr>
          <w:rStyle w:val="Emphasis"/>
        </w:rPr>
        <w:t>colonized</w:t>
      </w:r>
      <w:r w:rsidRPr="003C7829">
        <w:rPr>
          <w:rStyle w:val="StyleUnderline"/>
        </w:rPr>
        <w:t xml:space="preserve">, </w:t>
      </w:r>
      <w:r w:rsidRPr="003C7829">
        <w:rPr>
          <w:rStyle w:val="Emphasis"/>
        </w:rPr>
        <w:t>enslaved</w:t>
      </w:r>
      <w:r w:rsidRPr="003C7829">
        <w:rPr>
          <w:rStyle w:val="StyleUnderline"/>
        </w:rPr>
        <w:t xml:space="preserve">, </w:t>
      </w:r>
      <w:r w:rsidRPr="003C7829">
        <w:rPr>
          <w:rStyle w:val="Emphasis"/>
        </w:rPr>
        <w:t>immigrants</w:t>
      </w:r>
      <w:r w:rsidRPr="003C7829">
        <w:rPr>
          <w:rStyle w:val="StyleUnderline"/>
        </w:rPr>
        <w:t xml:space="preserve">, and </w:t>
      </w:r>
      <w:r w:rsidRPr="003C7829">
        <w:rPr>
          <w:rStyle w:val="Emphasis"/>
        </w:rPr>
        <w:t>asylum seekers</w:t>
      </w:r>
      <w:r w:rsidRPr="003C7829">
        <w:rPr>
          <w:rStyle w:val="StyleUnderline"/>
        </w:rPr>
        <w:t xml:space="preserve">. The U.S. empire has </w:t>
      </w:r>
      <w:r w:rsidRPr="003C7829">
        <w:rPr>
          <w:rStyle w:val="Emphasis"/>
        </w:rPr>
        <w:t>caused trauma endlessly</w:t>
      </w:r>
      <w:r w:rsidRPr="003C7829">
        <w:rPr>
          <w:rStyle w:val="StyleUnderline"/>
        </w:rPr>
        <w:t xml:space="preserve"> from the </w:t>
      </w:r>
      <w:r w:rsidRPr="003C7829">
        <w:rPr>
          <w:rStyle w:val="Emphasis"/>
        </w:rPr>
        <w:t>first moment it existed</w:t>
      </w:r>
      <w:r w:rsidRPr="003C7829">
        <w:rPr>
          <w:sz w:val="16"/>
        </w:rPr>
        <w:t xml:space="preserve">. Frederick Douglass asserted: </w:t>
      </w:r>
    </w:p>
    <w:p w:rsidR="00722646" w:rsidRPr="003C7829" w:rsidRDefault="00722646" w:rsidP="00722646">
      <w:pPr>
        <w:rPr>
          <w:sz w:val="16"/>
        </w:rPr>
      </w:pPr>
      <w:r w:rsidRPr="003C7829">
        <w:rPr>
          <w:sz w:val="16"/>
        </w:rPr>
        <w:t xml:space="preserve">What, to the American slave, is your 4th of July? I answer; a day that reveals to him, more than all other days in the year, the gross injustice and cruelty to which he is the constant victim. To him, your celebration is a sham; your boasted liberty, an unholy license; your national greatness, swelling vanity; your sounds of rejoicing are empty and heartless; your denunciation of tyrants brass fronted impudence; your shout of liberty and equality, hollow mockery; your prayers and hymns, your sermons and thanksgivings, with all your religious parade and solemnity, are to him, mere bombast, fraud, deception, impiety, and hypocrisy—a thin veil to cover up crimes which would disgrace a nation of savages. There is not a nation on the earth guilty of practices more shocking and bloody than are the people of the United States, at this very hour.[1] </w:t>
      </w:r>
    </w:p>
    <w:p w:rsidR="00722646" w:rsidRPr="003C7829" w:rsidRDefault="00722646" w:rsidP="00722646">
      <w:pPr>
        <w:rPr>
          <w:sz w:val="16"/>
        </w:rPr>
      </w:pPr>
      <w:r w:rsidRPr="003C7829">
        <w:rPr>
          <w:sz w:val="16"/>
        </w:rPr>
        <w:t xml:space="preserve">We must we expand the scope of Douglass’s question beyond celebrations of national independence. We who rightly take issue with the national project must also ask: Is the American Revolution the singular, purposefully romanticized tale of wealthy landowners refusing taxation and splitting from the British crown? Or is there another potential American revolution that has yet to occur? </w:t>
      </w:r>
    </w:p>
    <w:p w:rsidR="00722646" w:rsidRPr="003C7829" w:rsidRDefault="00722646" w:rsidP="00722646">
      <w:pPr>
        <w:rPr>
          <w:sz w:val="16"/>
        </w:rPr>
      </w:pPr>
      <w:r w:rsidRPr="003C7829">
        <w:rPr>
          <w:sz w:val="16"/>
        </w:rPr>
        <w:t xml:space="preserve">It is deeply ironic that </w:t>
      </w:r>
      <w:r w:rsidRPr="003C7829">
        <w:rPr>
          <w:rStyle w:val="StyleUnderline"/>
        </w:rPr>
        <w:t>we are</w:t>
      </w:r>
      <w:r w:rsidRPr="003C7829">
        <w:rPr>
          <w:sz w:val="16"/>
        </w:rPr>
        <w:t xml:space="preserve"> taught the glories of the U.S. birth through revolutionary resistance to the British empire but </w:t>
      </w:r>
      <w:r w:rsidRPr="003C7829">
        <w:rPr>
          <w:rStyle w:val="StyleUnderline"/>
        </w:rPr>
        <w:t xml:space="preserve">told today we </w:t>
      </w:r>
      <w:r w:rsidRPr="003C7829">
        <w:rPr>
          <w:rStyle w:val="Emphasis"/>
        </w:rPr>
        <w:t>must not resist</w:t>
      </w:r>
      <w:r w:rsidRPr="003C7829">
        <w:rPr>
          <w:rStyle w:val="StyleUnderline"/>
        </w:rPr>
        <w:t xml:space="preserve">, </w:t>
      </w:r>
      <w:r w:rsidRPr="003C7829">
        <w:rPr>
          <w:rStyle w:val="Emphasis"/>
        </w:rPr>
        <w:t>must not be revolutionary</w:t>
      </w:r>
      <w:r w:rsidRPr="003C7829">
        <w:rPr>
          <w:rStyle w:val="StyleUnderline"/>
        </w:rPr>
        <w:t>, and need to resolve differences through “</w:t>
      </w:r>
      <w:r w:rsidRPr="003C7829">
        <w:rPr>
          <w:rStyle w:val="Emphasis"/>
        </w:rPr>
        <w:t>reasoned dialogue</w:t>
      </w:r>
      <w:r w:rsidRPr="003C7829">
        <w:rPr>
          <w:rStyle w:val="StyleUnderline"/>
        </w:rPr>
        <w:t xml:space="preserve">” and </w:t>
      </w:r>
      <w:r w:rsidRPr="003C7829">
        <w:rPr>
          <w:rStyle w:val="Emphasis"/>
        </w:rPr>
        <w:t>civic engagement</w:t>
      </w:r>
      <w:r w:rsidRPr="003C7829">
        <w:rPr>
          <w:sz w:val="16"/>
        </w:rPr>
        <w:t xml:space="preserve">. Equating a revolt to escape unfair monarchical taxes to real revolution is a perversion of the concept of “revolution” itself. How revolutionary were men who saw no problems with enslavement and citizenship based on white manhood and land ownership? This “revolution” served white supremacist patriotism and the suppression of dissent. </w:t>
      </w:r>
      <w:r w:rsidRPr="003C7829">
        <w:rPr>
          <w:rStyle w:val="StyleUnderline"/>
        </w:rPr>
        <w:t xml:space="preserve">Revolt is at the </w:t>
      </w:r>
      <w:r w:rsidRPr="003C7829">
        <w:rPr>
          <w:rStyle w:val="Emphasis"/>
        </w:rPr>
        <w:t>foundation</w:t>
      </w:r>
      <w:r w:rsidRPr="003C7829">
        <w:rPr>
          <w:rStyle w:val="StyleUnderline"/>
        </w:rPr>
        <w:t xml:space="preserve"> of the United States, yet now </w:t>
      </w:r>
      <w:r w:rsidRPr="003C7829">
        <w:rPr>
          <w:rStyle w:val="Emphasis"/>
        </w:rPr>
        <w:t>patience</w:t>
      </w:r>
      <w:r w:rsidRPr="003C7829">
        <w:rPr>
          <w:rStyle w:val="StyleUnderline"/>
        </w:rPr>
        <w:t xml:space="preserve"> and </w:t>
      </w:r>
      <w:r w:rsidRPr="003C7829">
        <w:rPr>
          <w:rStyle w:val="Emphasis"/>
        </w:rPr>
        <w:t>cooperation</w:t>
      </w:r>
      <w:r w:rsidRPr="003C7829">
        <w:rPr>
          <w:rStyle w:val="StyleUnderline"/>
        </w:rPr>
        <w:t xml:space="preserve"> are presented as the </w:t>
      </w:r>
      <w:r w:rsidRPr="003C7829">
        <w:rPr>
          <w:rStyle w:val="Emphasis"/>
        </w:rPr>
        <w:t>only acceptable ways</w:t>
      </w:r>
      <w:r w:rsidRPr="003C7829">
        <w:rPr>
          <w:rStyle w:val="StyleUnderline"/>
        </w:rPr>
        <w:t xml:space="preserve"> to address inequity. The very ideals at the foundation of the state are denounced while the state itself monopolizes the right to “legitimate” revolutionary change</w:t>
      </w:r>
      <w:r w:rsidRPr="003C7829">
        <w:rPr>
          <w:sz w:val="16"/>
        </w:rPr>
        <w:t xml:space="preserve"> (just as it monopolizes the right to “legitimate” uses of force and self-defense). After all, the second paragraph of the Declaration of Independence reads: </w:t>
      </w:r>
    </w:p>
    <w:p w:rsidR="00722646" w:rsidRPr="003C7829" w:rsidRDefault="00722646" w:rsidP="00722646">
      <w:pPr>
        <w:rPr>
          <w:sz w:val="16"/>
        </w:rPr>
      </w:pPr>
      <w:r w:rsidRPr="003C7829">
        <w:rPr>
          <w:sz w:val="16"/>
        </w:rPr>
        <w:t xml:space="preserve">We hold these truths to be self-evident, that all men are created equal, that they are endowed by their Creator with certain unalienable Rights, that among these are Life, Liberty and the pursuit of Happiness.—That to secure these rights, Governments are instituted among Men, deriving their just powers from the consent of the governed, that whenever any Form of Government becomes destructive of these ends, it is the Right of the People to alter or to abolish it, and to institute new Government, laying its foundation on such principles and organizing its powers in such form, as to them shall seem most likely to effect their Safety and Happiness” [our emphasis]. </w:t>
      </w:r>
    </w:p>
    <w:p w:rsidR="00722646" w:rsidRPr="003C7829" w:rsidRDefault="00722646" w:rsidP="00722646">
      <w:pPr>
        <w:rPr>
          <w:sz w:val="16"/>
        </w:rPr>
      </w:pPr>
      <w:r w:rsidRPr="003C7829">
        <w:rPr>
          <w:rStyle w:val="StyleUnderline"/>
        </w:rPr>
        <w:t xml:space="preserve">Black people entered this settler colony through </w:t>
      </w:r>
      <w:r w:rsidRPr="003C7829">
        <w:rPr>
          <w:rStyle w:val="Emphasis"/>
        </w:rPr>
        <w:t>transatlantic kidnapping</w:t>
      </w:r>
      <w:r w:rsidRPr="003C7829">
        <w:rPr>
          <w:rStyle w:val="StyleUnderline"/>
        </w:rPr>
        <w:t xml:space="preserve">, </w:t>
      </w:r>
      <w:r w:rsidRPr="003C7829">
        <w:rPr>
          <w:rStyle w:val="Emphasis"/>
        </w:rPr>
        <w:t>chattel trade</w:t>
      </w:r>
      <w:r w:rsidRPr="003C7829">
        <w:rPr>
          <w:sz w:val="16"/>
        </w:rPr>
        <w:t xml:space="preserve"> (being bought and sold as property), </w:t>
      </w:r>
      <w:r w:rsidRPr="003C7829">
        <w:rPr>
          <w:rStyle w:val="StyleUnderline"/>
        </w:rPr>
        <w:t xml:space="preserve">and </w:t>
      </w:r>
      <w:r w:rsidRPr="003C7829">
        <w:rPr>
          <w:rStyle w:val="Emphasis"/>
        </w:rPr>
        <w:t>forced servitude</w:t>
      </w:r>
      <w:r w:rsidRPr="003C7829">
        <w:rPr>
          <w:rStyle w:val="StyleUnderline"/>
        </w:rPr>
        <w:t xml:space="preserve">. </w:t>
      </w:r>
      <w:r w:rsidRPr="003C7829">
        <w:rPr>
          <w:rStyle w:val="Emphasis"/>
        </w:rPr>
        <w:t>Indigenous genocide</w:t>
      </w:r>
      <w:r w:rsidRPr="003C7829">
        <w:rPr>
          <w:rStyle w:val="StyleUnderline"/>
        </w:rPr>
        <w:t xml:space="preserve"> and </w:t>
      </w:r>
      <w:r w:rsidRPr="003C7829">
        <w:rPr>
          <w:rStyle w:val="Emphasis"/>
        </w:rPr>
        <w:t>land expropriation</w:t>
      </w:r>
      <w:r w:rsidRPr="003C7829">
        <w:rPr>
          <w:rStyle w:val="StyleUnderline"/>
        </w:rPr>
        <w:t xml:space="preserve"> (and </w:t>
      </w:r>
      <w:r w:rsidRPr="003C7829">
        <w:rPr>
          <w:rStyle w:val="Emphasis"/>
        </w:rPr>
        <w:t>enclosure</w:t>
      </w:r>
      <w:r w:rsidRPr="003C7829">
        <w:rPr>
          <w:rStyle w:val="StyleUnderline"/>
        </w:rPr>
        <w:t xml:space="preserve">) are </w:t>
      </w:r>
      <w:r w:rsidRPr="003C7829">
        <w:rPr>
          <w:rStyle w:val="Emphasis"/>
        </w:rPr>
        <w:t>intrinsic to American settlement</w:t>
      </w:r>
      <w:r w:rsidRPr="003C7829">
        <w:rPr>
          <w:sz w:val="16"/>
        </w:rPr>
        <w:t xml:space="preserve">.[2] </w:t>
      </w:r>
      <w:r w:rsidRPr="003C7829">
        <w:rPr>
          <w:rStyle w:val="StyleUnderline"/>
        </w:rPr>
        <w:t xml:space="preserve">And the </w:t>
      </w:r>
      <w:r w:rsidRPr="003C7829">
        <w:rPr>
          <w:rStyle w:val="Emphasis"/>
        </w:rPr>
        <w:t>use of Black labor</w:t>
      </w:r>
      <w:r w:rsidRPr="003C7829">
        <w:rPr>
          <w:rStyle w:val="StyleUnderline"/>
        </w:rPr>
        <w:t xml:space="preserve"> was responsible for </w:t>
      </w:r>
      <w:r w:rsidRPr="003C7829">
        <w:rPr>
          <w:rStyle w:val="Emphasis"/>
        </w:rPr>
        <w:t>settler agricultural expansion</w:t>
      </w:r>
      <w:r w:rsidRPr="003C7829">
        <w:rPr>
          <w:rStyle w:val="StyleUnderline"/>
        </w:rPr>
        <w:t xml:space="preserve"> and the growth of the </w:t>
      </w:r>
      <w:r w:rsidRPr="003C7829">
        <w:rPr>
          <w:rStyle w:val="Emphasis"/>
        </w:rPr>
        <w:t>southern agrarian economy</w:t>
      </w:r>
      <w:r w:rsidRPr="003C7829">
        <w:rPr>
          <w:rStyle w:val="StyleUnderline"/>
        </w:rPr>
        <w:t>. Once successfully cleared and claimed by white settlers, “[Native] land would be mixed with Black labor to produce cotton</w:t>
      </w:r>
      <w:r w:rsidRPr="003C7829">
        <w:rPr>
          <w:sz w:val="16"/>
        </w:rPr>
        <w:t xml:space="preserve">, the white gold of the Deep South.”[3] It is through the institution of slavery that Black people entered the American social contract. </w:t>
      </w:r>
      <w:r w:rsidRPr="003C7829">
        <w:rPr>
          <w:rStyle w:val="Emphasis"/>
        </w:rPr>
        <w:t>Slavery</w:t>
      </w:r>
      <w:r w:rsidRPr="003C7829">
        <w:rPr>
          <w:sz w:val="16"/>
        </w:rPr>
        <w:t>—forced servitude—</w:t>
      </w:r>
      <w:r w:rsidRPr="003C7829">
        <w:rPr>
          <w:rStyle w:val="StyleUnderline"/>
        </w:rPr>
        <w:t xml:space="preserve">was </w:t>
      </w:r>
      <w:r w:rsidRPr="003C7829">
        <w:rPr>
          <w:rStyle w:val="Emphasis"/>
        </w:rPr>
        <w:t>imposed upon Black people</w:t>
      </w:r>
      <w:r w:rsidRPr="003C7829">
        <w:rPr>
          <w:rStyle w:val="StyleUnderline"/>
        </w:rPr>
        <w:t xml:space="preserve"> throughout the United States, and blackness thus </w:t>
      </w:r>
      <w:r w:rsidRPr="003C7829">
        <w:rPr>
          <w:rStyle w:val="Emphasis"/>
        </w:rPr>
        <w:t>became a marker</w:t>
      </w:r>
      <w:r w:rsidRPr="003C7829">
        <w:rPr>
          <w:rStyle w:val="StyleUnderline"/>
        </w:rPr>
        <w:t xml:space="preserve"> of that enslavement that would continue even after slavery’s demise. Race in the United States evolved not only as a </w:t>
      </w:r>
      <w:r w:rsidRPr="003C7829">
        <w:rPr>
          <w:rStyle w:val="Emphasis"/>
        </w:rPr>
        <w:t>social identity</w:t>
      </w:r>
      <w:r w:rsidRPr="003C7829">
        <w:rPr>
          <w:rStyle w:val="StyleUnderline"/>
        </w:rPr>
        <w:t xml:space="preserve">, but also as a </w:t>
      </w:r>
      <w:r w:rsidRPr="003C7829">
        <w:rPr>
          <w:rStyle w:val="Emphasis"/>
        </w:rPr>
        <w:t>property relation</w:t>
      </w:r>
      <w:r w:rsidRPr="003C7829">
        <w:rPr>
          <w:rStyle w:val="StyleUnderline"/>
        </w:rPr>
        <w:t xml:space="preserve">, which was </w:t>
      </w:r>
      <w:r w:rsidRPr="003C7829">
        <w:rPr>
          <w:rStyle w:val="Emphasis"/>
        </w:rPr>
        <w:t>codified</w:t>
      </w:r>
      <w:r w:rsidRPr="003C7829">
        <w:rPr>
          <w:rStyle w:val="StyleUnderline"/>
        </w:rPr>
        <w:t xml:space="preserve"> in the American legal system and within the social contract itself</w:t>
      </w:r>
      <w:r w:rsidRPr="003C7829">
        <w:rPr>
          <w:sz w:val="16"/>
        </w:rPr>
        <w:t xml:space="preserve">.[4] </w:t>
      </w:r>
      <w:r w:rsidRPr="003C7829">
        <w:rPr>
          <w:rStyle w:val="StyleUnderline"/>
        </w:rPr>
        <w:t xml:space="preserve">Inherent to liberal social contract values is the simultaneous maintenance of </w:t>
      </w:r>
      <w:r w:rsidRPr="003C7829">
        <w:rPr>
          <w:rStyle w:val="Emphasis"/>
        </w:rPr>
        <w:t>white supremacy’s capital interests</w:t>
      </w:r>
      <w:r w:rsidRPr="003C7829">
        <w:rPr>
          <w:rStyle w:val="StyleUnderline"/>
        </w:rPr>
        <w:t xml:space="preserve">, signified by </w:t>
      </w:r>
      <w:r w:rsidRPr="003C7829">
        <w:rPr>
          <w:rStyle w:val="Emphasis"/>
        </w:rPr>
        <w:t>anti-Indigenous</w:t>
      </w:r>
      <w:r w:rsidRPr="003C7829">
        <w:rPr>
          <w:rStyle w:val="StyleUnderline"/>
        </w:rPr>
        <w:t xml:space="preserve"> and </w:t>
      </w:r>
      <w:r w:rsidRPr="003C7829">
        <w:rPr>
          <w:rStyle w:val="Emphasis"/>
        </w:rPr>
        <w:t>anti-Black exclusions</w:t>
      </w:r>
      <w:r w:rsidRPr="003C7829">
        <w:rPr>
          <w:sz w:val="16"/>
        </w:rPr>
        <w:t xml:space="preserve">,[5] </w:t>
      </w:r>
      <w:r w:rsidRPr="003C7829">
        <w:rPr>
          <w:rStyle w:val="StyleUnderline"/>
        </w:rPr>
        <w:t xml:space="preserve">and the </w:t>
      </w:r>
      <w:r w:rsidRPr="003C7829">
        <w:rPr>
          <w:rStyle w:val="Emphasis"/>
        </w:rPr>
        <w:t>purported values of equality</w:t>
      </w:r>
      <w:r w:rsidRPr="003C7829">
        <w:rPr>
          <w:rStyle w:val="StyleUnderline"/>
        </w:rPr>
        <w:t xml:space="preserve">: liberalism </w:t>
      </w:r>
      <w:r w:rsidRPr="003C7829">
        <w:rPr>
          <w:rStyle w:val="Emphasis"/>
        </w:rPr>
        <w:t>pays lip service to egalitarianism</w:t>
      </w:r>
      <w:r w:rsidRPr="003C7829">
        <w:rPr>
          <w:rStyle w:val="StyleUnderline"/>
        </w:rPr>
        <w:t xml:space="preserve"> while </w:t>
      </w:r>
      <w:r w:rsidRPr="003C7829">
        <w:rPr>
          <w:rStyle w:val="Emphasis"/>
        </w:rPr>
        <w:t>complementing</w:t>
      </w:r>
      <w:r w:rsidRPr="003C7829">
        <w:rPr>
          <w:rStyle w:val="StyleUnderline"/>
        </w:rPr>
        <w:t xml:space="preserve"> and </w:t>
      </w:r>
      <w:r w:rsidRPr="003C7829">
        <w:rPr>
          <w:rStyle w:val="Emphasis"/>
        </w:rPr>
        <w:t>structurally lending itself to fascistic logics</w:t>
      </w:r>
      <w:r w:rsidRPr="003C7829">
        <w:rPr>
          <w:rStyle w:val="StyleUnderline"/>
        </w:rPr>
        <w:t xml:space="preserve"> and </w:t>
      </w:r>
      <w:r w:rsidRPr="003C7829">
        <w:rPr>
          <w:rStyle w:val="Emphasis"/>
        </w:rPr>
        <w:t>political encroachments</w:t>
      </w:r>
      <w:r w:rsidRPr="003C7829">
        <w:rPr>
          <w:sz w:val="16"/>
        </w:rPr>
        <w:t xml:space="preserve">.[6] </w:t>
      </w:r>
      <w:r w:rsidRPr="003C7829">
        <w:rPr>
          <w:rStyle w:val="StyleUnderline"/>
        </w:rPr>
        <w:t>“</w:t>
      </w:r>
      <w:r w:rsidRPr="003C7829">
        <w:rPr>
          <w:rStyle w:val="Emphasis"/>
        </w:rPr>
        <w:t>Societal fascism</w:t>
      </w:r>
      <w:r w:rsidRPr="003C7829">
        <w:rPr>
          <w:rStyle w:val="StyleUnderline"/>
        </w:rPr>
        <w:t xml:space="preserve">” describes the process and political logics of state formation wherein </w:t>
      </w:r>
      <w:r w:rsidRPr="003C7829">
        <w:rPr>
          <w:rStyle w:val="Emphasis"/>
        </w:rPr>
        <w:t>entire populations are excluded</w:t>
      </w:r>
      <w:r w:rsidRPr="003C7829">
        <w:rPr>
          <w:rStyle w:val="StyleUnderline"/>
        </w:rPr>
        <w:t xml:space="preserve"> or </w:t>
      </w:r>
      <w:r w:rsidRPr="003C7829">
        <w:rPr>
          <w:rStyle w:val="Emphasis"/>
        </w:rPr>
        <w:t>ejected</w:t>
      </w:r>
      <w:r w:rsidRPr="003C7829">
        <w:rPr>
          <w:rStyle w:val="StyleUnderline"/>
        </w:rPr>
        <w:t xml:space="preserve"> from the social contract. They are </w:t>
      </w:r>
      <w:r w:rsidRPr="003C7829">
        <w:rPr>
          <w:rStyle w:val="Emphasis"/>
        </w:rPr>
        <w:t>pre-contractually excluded</w:t>
      </w:r>
      <w:r w:rsidRPr="003C7829">
        <w:rPr>
          <w:rStyle w:val="StyleUnderline"/>
        </w:rPr>
        <w:t xml:space="preserve"> because they have </w:t>
      </w:r>
      <w:r w:rsidRPr="003C7829">
        <w:rPr>
          <w:rStyle w:val="Emphasis"/>
        </w:rPr>
        <w:t>never been a part</w:t>
      </w:r>
      <w:r w:rsidRPr="003C7829">
        <w:rPr>
          <w:rStyle w:val="StyleUnderline"/>
        </w:rPr>
        <w:t xml:space="preserve"> of a given social contract and </w:t>
      </w:r>
      <w:r w:rsidRPr="003C7829">
        <w:rPr>
          <w:rStyle w:val="Emphasis"/>
        </w:rPr>
        <w:t>never will be</w:t>
      </w:r>
      <w:r w:rsidRPr="003C7829">
        <w:rPr>
          <w:rStyle w:val="StyleUnderline"/>
        </w:rPr>
        <w:t xml:space="preserve">, or they are ejected from a contract they were previously a part of and are only able to enjoy conditional inclusion at best. This </w:t>
      </w:r>
      <w:r w:rsidRPr="003C7829">
        <w:rPr>
          <w:rStyle w:val="Emphasis"/>
        </w:rPr>
        <w:t>differs</w:t>
      </w:r>
      <w:r w:rsidRPr="003C7829">
        <w:rPr>
          <w:rStyle w:val="StyleUnderline"/>
        </w:rPr>
        <w:t xml:space="preserve"> from the </w:t>
      </w:r>
      <w:r w:rsidRPr="003C7829">
        <w:rPr>
          <w:rStyle w:val="Emphasis"/>
        </w:rPr>
        <w:t>political fascism</w:t>
      </w:r>
      <w:r w:rsidRPr="003C7829">
        <w:rPr>
          <w:rStyle w:val="StyleUnderline"/>
        </w:rPr>
        <w:t xml:space="preserve"> represented</w:t>
      </w:r>
      <w:r w:rsidRPr="003C7829">
        <w:rPr>
          <w:sz w:val="16"/>
        </w:rPr>
        <w:t xml:space="preserve">, for example, </w:t>
      </w:r>
      <w:r w:rsidRPr="003C7829">
        <w:rPr>
          <w:rStyle w:val="StyleUnderline"/>
        </w:rPr>
        <w:t>by</w:t>
      </w:r>
      <w:r w:rsidRPr="003C7829">
        <w:rPr>
          <w:sz w:val="16"/>
        </w:rPr>
        <w:t xml:space="preserve"> the regimes of Benito </w:t>
      </w:r>
      <w:r w:rsidRPr="003C7829">
        <w:rPr>
          <w:rStyle w:val="Emphasis"/>
        </w:rPr>
        <w:t>Mussolini</w:t>
      </w:r>
      <w:r w:rsidRPr="003C7829">
        <w:rPr>
          <w:sz w:val="16"/>
        </w:rPr>
        <w:t xml:space="preserve">, Francisco Franco, Adolf </w:t>
      </w:r>
      <w:r w:rsidRPr="003C7829">
        <w:rPr>
          <w:rStyle w:val="Emphasis"/>
        </w:rPr>
        <w:t>Hitler</w:t>
      </w:r>
      <w:r w:rsidRPr="003C7829">
        <w:rPr>
          <w:rStyle w:val="StyleUnderline"/>
        </w:rPr>
        <w:t xml:space="preserve">, and others. It nevertheless lends itself to the formation of a political system </w:t>
      </w:r>
      <w:r w:rsidRPr="003C7829">
        <w:rPr>
          <w:rStyle w:val="Emphasis"/>
        </w:rPr>
        <w:t>easily susceptible to authoritarianism</w:t>
      </w:r>
      <w:r w:rsidRPr="003C7829">
        <w:rPr>
          <w:rStyle w:val="StyleUnderline"/>
        </w:rPr>
        <w:t xml:space="preserve"> because it is </w:t>
      </w:r>
      <w:r w:rsidRPr="003C7829">
        <w:rPr>
          <w:rStyle w:val="Emphasis"/>
        </w:rPr>
        <w:t>grounded in inequity</w:t>
      </w:r>
      <w:r w:rsidRPr="003C7829">
        <w:rPr>
          <w:rStyle w:val="StyleUnderline"/>
        </w:rPr>
        <w:t xml:space="preserve"> and </w:t>
      </w:r>
      <w:r w:rsidRPr="003C7829">
        <w:rPr>
          <w:rStyle w:val="Emphasis"/>
        </w:rPr>
        <w:t>inequality</w:t>
      </w:r>
      <w:r w:rsidRPr="003C7829">
        <w:rPr>
          <w:rStyle w:val="StyleUnderline"/>
        </w:rPr>
        <w:t>, and marked by political mechanisms and a popular consensus that allow rights and liberties to legally be taken away in the event that individuals and communities are ejected from the social contract</w:t>
      </w:r>
      <w:r w:rsidRPr="003C7829">
        <w:rPr>
          <w:sz w:val="16"/>
        </w:rPr>
        <w:t xml:space="preserve">.[7] </w:t>
      </w:r>
    </w:p>
    <w:p w:rsidR="00722646" w:rsidRPr="003C7829" w:rsidRDefault="00722646" w:rsidP="00722646">
      <w:pPr>
        <w:rPr>
          <w:sz w:val="16"/>
        </w:rPr>
      </w:pPr>
      <w:r w:rsidRPr="003C7829">
        <w:rPr>
          <w:rStyle w:val="StyleUnderline"/>
        </w:rPr>
        <w:t xml:space="preserve">Black Americans are </w:t>
      </w:r>
      <w:r w:rsidRPr="003C7829">
        <w:rPr>
          <w:rStyle w:val="Emphasis"/>
        </w:rPr>
        <w:t>residents of a settler colony</w:t>
      </w:r>
      <w:r w:rsidRPr="003C7829">
        <w:rPr>
          <w:rStyle w:val="StyleUnderline"/>
        </w:rPr>
        <w:t xml:space="preserve">, </w:t>
      </w:r>
      <w:r w:rsidRPr="003C7829">
        <w:rPr>
          <w:rStyle w:val="Emphasis"/>
        </w:rPr>
        <w:t>not truly citizens</w:t>
      </w:r>
      <w:r w:rsidRPr="003C7829">
        <w:rPr>
          <w:rStyle w:val="StyleUnderline"/>
        </w:rPr>
        <w:t xml:space="preserve"> of the United States</w:t>
      </w:r>
      <w:r w:rsidRPr="003C7829">
        <w:rPr>
          <w:sz w:val="16"/>
        </w:rPr>
        <w:t xml:space="preserve">. Despite a constitution laden with European Enlightenment values and a document of independence declaring certain inalienable rights, Black existence was legally that of private property until postbellum emancipation. </w:t>
      </w:r>
      <w:r w:rsidRPr="003C7829">
        <w:rPr>
          <w:rStyle w:val="StyleUnderline"/>
        </w:rPr>
        <w:t xml:space="preserve">The Black American condition today is an evolved condition </w:t>
      </w:r>
      <w:r w:rsidRPr="003C7829">
        <w:rPr>
          <w:rStyle w:val="Emphasis"/>
        </w:rPr>
        <w:t>directly connected</w:t>
      </w:r>
      <w:r w:rsidRPr="003C7829">
        <w:rPr>
          <w:rStyle w:val="StyleUnderline"/>
        </w:rPr>
        <w:t xml:space="preserve"> to this history of slavery</w:t>
      </w:r>
      <w:r w:rsidRPr="003C7829">
        <w:rPr>
          <w:sz w:val="16"/>
        </w:rPr>
        <w:t xml:space="preserve">,[8] </w:t>
      </w:r>
      <w:r w:rsidRPr="003C7829">
        <w:rPr>
          <w:rStyle w:val="StyleUnderline"/>
        </w:rPr>
        <w:t xml:space="preserve">and that will </w:t>
      </w:r>
      <w:r w:rsidRPr="003C7829">
        <w:rPr>
          <w:rStyle w:val="Emphasis"/>
        </w:rPr>
        <w:t>continue to be the case</w:t>
      </w:r>
      <w:r w:rsidRPr="003C7829">
        <w:rPr>
          <w:rStyle w:val="StyleUnderline"/>
        </w:rPr>
        <w:t xml:space="preserve"> as long as the United States </w:t>
      </w:r>
      <w:r w:rsidRPr="003C7829">
        <w:rPr>
          <w:rStyle w:val="Emphasis"/>
        </w:rPr>
        <w:t>remains as an ongoing settler project</w:t>
      </w:r>
      <w:r w:rsidRPr="003C7829">
        <w:rPr>
          <w:rStyle w:val="StyleUnderline"/>
        </w:rPr>
        <w:t xml:space="preserve">. </w:t>
      </w:r>
      <w:r w:rsidRPr="003C7829">
        <w:rPr>
          <w:rStyle w:val="Emphasis"/>
        </w:rPr>
        <w:t>Nothing short of a complete dismantling of the American state</w:t>
      </w:r>
      <w:r w:rsidRPr="003C7829">
        <w:rPr>
          <w:rStyle w:val="StyleUnderline"/>
        </w:rPr>
        <w:t xml:space="preserve"> as it presently exists </w:t>
      </w:r>
      <w:r w:rsidRPr="003C7829">
        <w:rPr>
          <w:rStyle w:val="Emphasis"/>
        </w:rPr>
        <w:t>can</w:t>
      </w:r>
      <w:r w:rsidRPr="003C7829">
        <w:rPr>
          <w:rStyle w:val="StyleUnderline"/>
        </w:rPr>
        <w:t xml:space="preserve"> or </w:t>
      </w:r>
      <w:r w:rsidRPr="003C7829">
        <w:rPr>
          <w:rStyle w:val="Emphasis"/>
        </w:rPr>
        <w:t>will disrupt this</w:t>
      </w:r>
      <w:r w:rsidRPr="003C7829">
        <w:rPr>
          <w:sz w:val="16"/>
        </w:rPr>
        <w:t xml:space="preserve">. </w:t>
      </w:r>
    </w:p>
    <w:p w:rsidR="00722646" w:rsidRPr="003C7829" w:rsidRDefault="00722646" w:rsidP="00722646">
      <w:pPr>
        <w:rPr>
          <w:sz w:val="16"/>
        </w:rPr>
      </w:pPr>
      <w:r w:rsidRPr="003C7829">
        <w:rPr>
          <w:rStyle w:val="StyleUnderline"/>
        </w:rPr>
        <w:t>As</w:t>
      </w:r>
      <w:r w:rsidRPr="003C7829">
        <w:rPr>
          <w:sz w:val="16"/>
        </w:rPr>
        <w:t xml:space="preserve"> Hortense </w:t>
      </w:r>
      <w:r w:rsidRPr="003C7829">
        <w:rPr>
          <w:rStyle w:val="Emphasis"/>
        </w:rPr>
        <w:t>Spillers</w:t>
      </w:r>
      <w:r w:rsidRPr="003C7829">
        <w:rPr>
          <w:rStyle w:val="StyleUnderline"/>
        </w:rPr>
        <w:t xml:space="preserve"> makes explicit</w:t>
      </w:r>
      <w:r w:rsidRPr="003C7829">
        <w:rPr>
          <w:sz w:val="16"/>
        </w:rPr>
        <w:t xml:space="preserve"> in her influential work, “Mama’s Baby, Papa’s Maybe: An American Grammar Story,” </w:t>
      </w:r>
      <w:r w:rsidRPr="003C7829">
        <w:rPr>
          <w:rStyle w:val="StyleUnderline"/>
        </w:rPr>
        <w:t xml:space="preserve">blackness was </w:t>
      </w:r>
      <w:r w:rsidRPr="003C7829">
        <w:rPr>
          <w:rStyle w:val="Emphasis"/>
        </w:rPr>
        <w:t>indelibly marked</w:t>
      </w:r>
      <w:r w:rsidRPr="003C7829">
        <w:rPr>
          <w:rStyle w:val="StyleUnderline"/>
        </w:rPr>
        <w:t xml:space="preserve"> and </w:t>
      </w:r>
      <w:r w:rsidRPr="003C7829">
        <w:rPr>
          <w:rStyle w:val="Emphasis"/>
        </w:rPr>
        <w:t>transformed</w:t>
      </w:r>
      <w:r w:rsidRPr="003C7829">
        <w:rPr>
          <w:rStyle w:val="StyleUnderline"/>
        </w:rPr>
        <w:t xml:space="preserve"> through the </w:t>
      </w:r>
      <w:r w:rsidRPr="003C7829">
        <w:rPr>
          <w:rStyle w:val="Emphasis"/>
        </w:rPr>
        <w:t>transatlantic slave trade</w:t>
      </w:r>
      <w:r w:rsidRPr="003C7829">
        <w:rPr>
          <w:rStyle w:val="StyleUnderline"/>
        </w:rPr>
        <w:t xml:space="preserve">. </w:t>
      </w:r>
      <w:r w:rsidRPr="003C7829">
        <w:rPr>
          <w:rStyle w:val="Emphasis"/>
        </w:rPr>
        <w:t>European colonialism</w:t>
      </w:r>
      <w:r w:rsidRPr="003C7829">
        <w:rPr>
          <w:rStyle w:val="StyleUnderline"/>
        </w:rPr>
        <w:t xml:space="preserve"> and the </w:t>
      </w:r>
      <w:r w:rsidRPr="003C7829">
        <w:rPr>
          <w:rStyle w:val="Emphasis"/>
        </w:rPr>
        <w:t>process of African enslavement</w:t>
      </w:r>
      <w:r w:rsidRPr="003C7829">
        <w:rPr>
          <w:sz w:val="16"/>
        </w:rPr>
        <w:t>—both as a profit-maximizing economic institution and a dehumanizing institution—</w:t>
      </w:r>
      <w:r w:rsidRPr="003C7829">
        <w:rPr>
          <w:rStyle w:val="StyleUnderline"/>
        </w:rPr>
        <w:t>can be regarded as “</w:t>
      </w:r>
      <w:r w:rsidRPr="003C7829">
        <w:rPr>
          <w:rStyle w:val="Emphasis"/>
        </w:rPr>
        <w:t>high crimes against the flesh</w:t>
      </w:r>
      <w:r w:rsidRPr="003C7829">
        <w:rPr>
          <w:rStyle w:val="StyleUnderline"/>
        </w:rPr>
        <w:t>, as the person of African females and males registered the wounding.”</w:t>
      </w:r>
      <w:r w:rsidRPr="003C7829">
        <w:rPr>
          <w:sz w:val="16"/>
        </w:rPr>
        <w:t xml:space="preserve">[9] Crimes against the flesh are not simply crimes against the corporeal self: </w:t>
      </w:r>
      <w:r w:rsidRPr="003C7829">
        <w:rPr>
          <w:rStyle w:val="StyleUnderline"/>
        </w:rPr>
        <w:t xml:space="preserve">the </w:t>
      </w:r>
      <w:r w:rsidRPr="003C7829">
        <w:rPr>
          <w:rStyle w:val="Emphasis"/>
        </w:rPr>
        <w:t>wounded flesh</w:t>
      </w:r>
      <w:r w:rsidRPr="003C7829">
        <w:rPr>
          <w:sz w:val="16"/>
        </w:rPr>
        <w:t xml:space="preserve">, rather, </w:t>
      </w:r>
      <w:r w:rsidRPr="003C7829">
        <w:rPr>
          <w:rStyle w:val="StyleUnderline"/>
        </w:rPr>
        <w:t xml:space="preserve">was the </w:t>
      </w:r>
      <w:r w:rsidRPr="003C7829">
        <w:rPr>
          <w:rStyle w:val="Emphasis"/>
        </w:rPr>
        <w:t>personhood</w:t>
      </w:r>
      <w:r w:rsidRPr="003C7829">
        <w:rPr>
          <w:rStyle w:val="StyleUnderline"/>
        </w:rPr>
        <w:t xml:space="preserve"> and </w:t>
      </w:r>
      <w:r w:rsidRPr="003C7829">
        <w:rPr>
          <w:rStyle w:val="Emphasis"/>
        </w:rPr>
        <w:t>social position</w:t>
      </w:r>
      <w:r w:rsidRPr="003C7829">
        <w:rPr>
          <w:rStyle w:val="StyleUnderline"/>
        </w:rPr>
        <w:t xml:space="preserve"> of the African. The wounding is the </w:t>
      </w:r>
      <w:r w:rsidRPr="003C7829">
        <w:rPr>
          <w:rStyle w:val="Emphasis"/>
        </w:rPr>
        <w:t>process of blackening through subjugation</w:t>
      </w:r>
      <w:r w:rsidRPr="003C7829">
        <w:rPr>
          <w:rStyle w:val="StyleUnderline"/>
        </w:rPr>
        <w:t xml:space="preserve">, a wound from which Black people and blackness writ large </w:t>
      </w:r>
      <w:r w:rsidRPr="003C7829">
        <w:rPr>
          <w:rStyle w:val="Emphasis"/>
        </w:rPr>
        <w:t>have yet to recover</w:t>
      </w:r>
      <w:r w:rsidRPr="003C7829">
        <w:rPr>
          <w:rStyle w:val="StyleUnderline"/>
        </w:rPr>
        <w:t xml:space="preserve">. Recovery, a positive reassertion of identity, is </w:t>
      </w:r>
      <w:r w:rsidRPr="003C7829">
        <w:rPr>
          <w:rStyle w:val="Emphasis"/>
        </w:rPr>
        <w:t>impossible</w:t>
      </w:r>
      <w:r w:rsidRPr="003C7829">
        <w:rPr>
          <w:rStyle w:val="StyleUnderline"/>
        </w:rPr>
        <w:t xml:space="preserve">. We are </w:t>
      </w:r>
      <w:r w:rsidRPr="003C7829">
        <w:rPr>
          <w:rStyle w:val="Emphasis"/>
        </w:rPr>
        <w:t>Black</w:t>
      </w:r>
      <w:r w:rsidRPr="003C7829">
        <w:rPr>
          <w:rStyle w:val="StyleUnderline"/>
        </w:rPr>
        <w:t xml:space="preserve"> because we are </w:t>
      </w:r>
      <w:r w:rsidRPr="003C7829">
        <w:rPr>
          <w:rStyle w:val="Emphasis"/>
        </w:rPr>
        <w:t>oppressed by the state</w:t>
      </w:r>
      <w:r w:rsidRPr="003C7829">
        <w:rPr>
          <w:rStyle w:val="StyleUnderline"/>
        </w:rPr>
        <w:t xml:space="preserve">; we are </w:t>
      </w:r>
      <w:r w:rsidRPr="003C7829">
        <w:rPr>
          <w:rStyle w:val="Emphasis"/>
        </w:rPr>
        <w:t>oppressed by the state</w:t>
      </w:r>
      <w:r w:rsidRPr="003C7829">
        <w:rPr>
          <w:rStyle w:val="StyleUnderline"/>
        </w:rPr>
        <w:t xml:space="preserve"> because we are </w:t>
      </w:r>
      <w:r w:rsidRPr="003C7829">
        <w:rPr>
          <w:rStyle w:val="Emphasis"/>
        </w:rPr>
        <w:t>Black</w:t>
      </w:r>
      <w:r w:rsidRPr="003C7829">
        <w:rPr>
          <w:sz w:val="16"/>
        </w:rPr>
        <w:t xml:space="preserve">.[10] </w:t>
      </w:r>
      <w:r w:rsidRPr="003C7829">
        <w:rPr>
          <w:rStyle w:val="StyleUnderline"/>
        </w:rPr>
        <w:t xml:space="preserve">Black existence within the social contract is existence within a </w:t>
      </w:r>
      <w:r w:rsidRPr="003C7829">
        <w:rPr>
          <w:rStyle w:val="Emphasis"/>
        </w:rPr>
        <w:t>heavily regulated state</w:t>
      </w:r>
      <w:r w:rsidRPr="003C7829">
        <w:rPr>
          <w:rStyle w:val="StyleUnderline"/>
        </w:rPr>
        <w:t xml:space="preserve">, a state in which our emancipation from enslavement was </w:t>
      </w:r>
      <w:r w:rsidRPr="003C7829">
        <w:rPr>
          <w:rStyle w:val="Emphasis"/>
        </w:rPr>
        <w:t>not a singular event</w:t>
      </w:r>
      <w:r w:rsidRPr="003C7829">
        <w:rPr>
          <w:rStyle w:val="StyleUnderline"/>
        </w:rPr>
        <w:t xml:space="preserve"> or a moment of </w:t>
      </w:r>
      <w:r w:rsidRPr="003C7829">
        <w:rPr>
          <w:rStyle w:val="Emphasis"/>
        </w:rPr>
        <w:t>true actualization of freedom</w:t>
      </w:r>
      <w:r w:rsidRPr="003C7829">
        <w:rPr>
          <w:rStyle w:val="StyleUnderline"/>
        </w:rPr>
        <w:t xml:space="preserve"> but rather a </w:t>
      </w:r>
      <w:r w:rsidRPr="003C7829">
        <w:rPr>
          <w:rStyle w:val="Emphasis"/>
        </w:rPr>
        <w:t>state-sanctioned transition</w:t>
      </w:r>
      <w:r w:rsidRPr="003C7829">
        <w:rPr>
          <w:rStyle w:val="StyleUnderline"/>
        </w:rPr>
        <w:t xml:space="preserve"> from forced servitude to </w:t>
      </w:r>
      <w:r w:rsidRPr="003C7829">
        <w:rPr>
          <w:rStyle w:val="Emphasis"/>
        </w:rPr>
        <w:t>anti-Black subjection</w:t>
      </w:r>
      <w:r w:rsidRPr="003C7829">
        <w:rPr>
          <w:rStyle w:val="StyleUnderline"/>
        </w:rPr>
        <w:t xml:space="preserve"> and </w:t>
      </w:r>
      <w:r w:rsidRPr="003C7829">
        <w:rPr>
          <w:rStyle w:val="Emphasis"/>
        </w:rPr>
        <w:t>exclusion</w:t>
      </w:r>
      <w:r w:rsidRPr="003C7829">
        <w:rPr>
          <w:sz w:val="16"/>
        </w:rPr>
        <w:t>.[11] We are carriers of the coveted blue passport still trapped in a zone of [citizen] nonbeing, a zone where we are not fully disappeared and eliminated but where we are still denied the opportunity and ability to self-determine: a state of precarity that only allows for the conditional survival of particular bodies in particular ways.[12] Frantz Fanon writes:</w:t>
      </w:r>
    </w:p>
    <w:p w:rsidR="00722646" w:rsidRPr="003C7829" w:rsidRDefault="00722646" w:rsidP="00722646">
      <w:pPr>
        <w:rPr>
          <w:sz w:val="16"/>
        </w:rPr>
      </w:pPr>
      <w:r w:rsidRPr="003C7829">
        <w:rPr>
          <w:sz w:val="16"/>
        </w:rPr>
        <w:t xml:space="preserve">The zone where the natives live is not complementary to the zone inhabited by the settlers. The two zones are opposed, but not in the service of a higher unity. Obedient to the rules of pure Aristotelian logic, they both follow the principle of reciprocal exclusivity. No conciliation is possible, for of the two terms, one is superfluous. The settlers’ town is a strongly built town, all made of stone and steel. It is a brightly lit town; the streets are covered with asphalt, and the garbage cans swallow all the leavings, unseen, unknown and hardly thought about. The settler’s feet are never visible, except perhaps in the sea; but there you’re never close enough to see them. His feet are protected by strong shoes although the streets of his town are clean and even, with no holes or stones. The settler’s town is a well-fed town, an easygoing town; its belly is always full of good things. The settler’s town is a town of white people, of foreigners. The town belonging to the colonized people, or at least the native town, the Negro village, the medina, the reservation, is a place of ill fame, peopled by men of evil repute. They are born there, it matters little where or how; they die there, it matters not where, nor how. It is a world without spaciousness; men live there on top of each other, and their huts are built one on top of the other. The native town is a hungry town, starved of bread, of meat, of shoes, of coal, of light. The native town is a crouching village, a town on its knees, a town wallowing in the mire. It is a town of niggers and dirty Arabs.... This world divided into compartments, this world cut in two is inhabited by two different species. [our emphases][13] </w:t>
      </w:r>
    </w:p>
    <w:p w:rsidR="00722646" w:rsidRPr="003C7829" w:rsidRDefault="00722646" w:rsidP="00722646">
      <w:pPr>
        <w:rPr>
          <w:sz w:val="16"/>
        </w:rPr>
      </w:pPr>
      <w:r w:rsidRPr="003C7829">
        <w:rPr>
          <w:rStyle w:val="StyleUnderline"/>
        </w:rPr>
        <w:t xml:space="preserve">Within this zone, blackness is </w:t>
      </w:r>
      <w:r w:rsidRPr="003C7829">
        <w:rPr>
          <w:rStyle w:val="Emphasis"/>
        </w:rPr>
        <w:t>constantly under surveillance</w:t>
      </w:r>
      <w:r w:rsidRPr="003C7829">
        <w:rPr>
          <w:rStyle w:val="StyleUnderline"/>
        </w:rPr>
        <w:t xml:space="preserve">. This is </w:t>
      </w:r>
      <w:r w:rsidRPr="003C7829">
        <w:rPr>
          <w:rStyle w:val="Emphasis"/>
        </w:rPr>
        <w:t>not simply</w:t>
      </w:r>
      <w:r w:rsidRPr="003C7829">
        <w:rPr>
          <w:sz w:val="16"/>
        </w:rPr>
        <w:t xml:space="preserve"> an allusion to </w:t>
      </w:r>
      <w:r w:rsidRPr="003C7829">
        <w:rPr>
          <w:rStyle w:val="StyleUnderline"/>
        </w:rPr>
        <w:t xml:space="preserve">the state’s </w:t>
      </w:r>
      <w:r w:rsidRPr="003C7829">
        <w:rPr>
          <w:rStyle w:val="Emphasis"/>
        </w:rPr>
        <w:t>literal surveillance projects</w:t>
      </w:r>
      <w:r w:rsidRPr="003C7829">
        <w:rPr>
          <w:sz w:val="16"/>
        </w:rPr>
        <w:t xml:space="preserve"> (like COINTELPRO, the covert FBI program that destroyed so many mid-twentieth-century Black radical efforts).[14] </w:t>
      </w:r>
      <w:r w:rsidRPr="003C7829">
        <w:rPr>
          <w:rStyle w:val="StyleUnderline"/>
        </w:rPr>
        <w:t xml:space="preserve">We refer rather to </w:t>
      </w:r>
      <w:r w:rsidRPr="003C7829">
        <w:rPr>
          <w:rStyle w:val="Emphasis"/>
        </w:rPr>
        <w:t>settler colonial arrangements</w:t>
      </w:r>
      <w:r w:rsidRPr="003C7829">
        <w:rPr>
          <w:rStyle w:val="StyleUnderline"/>
        </w:rPr>
        <w:t xml:space="preserve"> in anti-blackness and anti-indigeneity that </w:t>
      </w:r>
      <w:r w:rsidRPr="003C7829">
        <w:rPr>
          <w:rStyle w:val="Emphasis"/>
        </w:rPr>
        <w:t>co-create the framework</w:t>
      </w:r>
      <w:r w:rsidRPr="003C7829">
        <w:rPr>
          <w:rStyle w:val="StyleUnderline"/>
        </w:rPr>
        <w:t xml:space="preserve"> for state racial formations</w:t>
      </w:r>
      <w:r w:rsidRPr="003C7829">
        <w:rPr>
          <w:sz w:val="16"/>
        </w:rPr>
        <w:t xml:space="preserve">.[15] </w:t>
      </w:r>
      <w:r w:rsidRPr="003C7829">
        <w:rPr>
          <w:rStyle w:val="StyleUnderline"/>
        </w:rPr>
        <w:t xml:space="preserve">The mechanisms comprising anti-Black surveillance were </w:t>
      </w:r>
      <w:r w:rsidRPr="003C7829">
        <w:rPr>
          <w:rStyle w:val="Emphasis"/>
        </w:rPr>
        <w:t>foundational</w:t>
      </w:r>
      <w:r w:rsidRPr="003C7829">
        <w:rPr>
          <w:rStyle w:val="StyleUnderline"/>
        </w:rPr>
        <w:t xml:space="preserve"> to</w:t>
      </w:r>
      <w:r w:rsidRPr="003C7829">
        <w:rPr>
          <w:sz w:val="16"/>
        </w:rPr>
        <w:t xml:space="preserve"> post-9/11 “War on Terror” </w:t>
      </w:r>
      <w:r w:rsidRPr="003C7829">
        <w:rPr>
          <w:rStyle w:val="Emphasis"/>
        </w:rPr>
        <w:t>securitization of Muslim</w:t>
      </w:r>
      <w:r w:rsidRPr="003C7829">
        <w:rPr>
          <w:rStyle w:val="StyleUnderline"/>
        </w:rPr>
        <w:t xml:space="preserve">, </w:t>
      </w:r>
      <w:r w:rsidRPr="003C7829">
        <w:rPr>
          <w:rStyle w:val="Emphasis"/>
        </w:rPr>
        <w:t>immigrant</w:t>
      </w:r>
      <w:r w:rsidRPr="003C7829">
        <w:rPr>
          <w:rStyle w:val="StyleUnderline"/>
        </w:rPr>
        <w:t xml:space="preserve">, and </w:t>
      </w:r>
      <w:r w:rsidRPr="003C7829">
        <w:rPr>
          <w:rStyle w:val="Emphasis"/>
        </w:rPr>
        <w:t>refugee communities</w:t>
      </w:r>
      <w:r w:rsidRPr="003C7829">
        <w:rPr>
          <w:rStyle w:val="StyleUnderline"/>
        </w:rPr>
        <w:t xml:space="preserve"> across the United States. These suspensions of rights and civil liberties in favor of order are </w:t>
      </w:r>
      <w:r w:rsidRPr="003C7829">
        <w:rPr>
          <w:rStyle w:val="Emphasis"/>
        </w:rPr>
        <w:t>not new</w:t>
      </w:r>
      <w:r w:rsidRPr="003C7829">
        <w:rPr>
          <w:rStyle w:val="StyleUnderline"/>
        </w:rPr>
        <w:t xml:space="preserve">. They are rather being explicitly applied to another racialized group both domestically and in U.S. foreign policy. Where Islamism constitutes the enemy abroad, blackness is the </w:t>
      </w:r>
      <w:r w:rsidRPr="003C7829">
        <w:rPr>
          <w:rStyle w:val="Emphasis"/>
        </w:rPr>
        <w:t>perpetual enemy at home</w:t>
      </w:r>
      <w:r w:rsidRPr="003C7829">
        <w:rPr>
          <w:rStyle w:val="StyleUnderline"/>
        </w:rPr>
        <w:t xml:space="preserve">. Islamophobic and anti-Black logics become </w:t>
      </w:r>
      <w:r w:rsidRPr="003C7829">
        <w:rPr>
          <w:rStyle w:val="Emphasis"/>
        </w:rPr>
        <w:t>complementary</w:t>
      </w:r>
      <w:r w:rsidRPr="003C7829">
        <w:rPr>
          <w:sz w:val="16"/>
        </w:rPr>
        <w:t xml:space="preserve"> (and also inextricably linked where the first Muslims in the United States were enslaved West Africans). What is citizenship within a social contract where our Sixth Amendment right to a fair trial can be suspended in the event of our completely legal (but extrajudicial) murder by police? </w:t>
      </w:r>
      <w:r w:rsidRPr="003C7829">
        <w:rPr>
          <w:rStyle w:val="StyleUnderline"/>
        </w:rPr>
        <w:t xml:space="preserve">Black liberation poses an </w:t>
      </w:r>
      <w:r w:rsidRPr="003C7829">
        <w:rPr>
          <w:rStyle w:val="Emphasis"/>
        </w:rPr>
        <w:t>existential threat to white supremacy</w:t>
      </w:r>
      <w:r w:rsidRPr="003C7829">
        <w:rPr>
          <w:rStyle w:val="StyleUnderline"/>
        </w:rPr>
        <w:t xml:space="preserve"> because the existence of free Black people </w:t>
      </w:r>
      <w:r w:rsidRPr="003C7829">
        <w:rPr>
          <w:rStyle w:val="Emphasis"/>
        </w:rPr>
        <w:t>necessitates a complete transformation</w:t>
      </w:r>
      <w:r w:rsidRPr="003C7829">
        <w:rPr>
          <w:rStyle w:val="StyleUnderline"/>
        </w:rPr>
        <w:t xml:space="preserve"> and </w:t>
      </w:r>
      <w:r w:rsidRPr="003C7829">
        <w:rPr>
          <w:rStyle w:val="Emphasis"/>
        </w:rPr>
        <w:t>destruction</w:t>
      </w:r>
      <w:r w:rsidRPr="003C7829">
        <w:rPr>
          <w:rStyle w:val="StyleUnderline"/>
        </w:rPr>
        <w:t xml:space="preserve"> of this settler state. The United States </w:t>
      </w:r>
      <w:r w:rsidRPr="003C7829">
        <w:rPr>
          <w:rStyle w:val="Emphasis"/>
        </w:rPr>
        <w:t>cannot exist without Black subjection</w:t>
      </w:r>
      <w:r w:rsidRPr="003C7829">
        <w:rPr>
          <w:rStyle w:val="StyleUnderline"/>
        </w:rPr>
        <w:t>, and</w:t>
      </w:r>
      <w:r w:rsidRPr="003C7829">
        <w:rPr>
          <w:sz w:val="16"/>
        </w:rPr>
        <w:t xml:space="preserve">, in this way, </w:t>
      </w:r>
      <w:r w:rsidRPr="003C7829">
        <w:rPr>
          <w:rStyle w:val="StyleUnderline"/>
        </w:rPr>
        <w:t>articulated racial formations revolve in large part around anti-Black regulations</w:t>
      </w:r>
      <w:r w:rsidRPr="003C7829">
        <w:rPr>
          <w:sz w:val="16"/>
        </w:rPr>
        <w:t xml:space="preserve">. It is impossible to reform the system of racial capitalism. Those who believe in and operate according to the laws of white supremacy are not solely white people, though beneficiaries are largely and most visibly white. The supporters of this system include an internally oppressed multiracial coalition. </w:t>
      </w:r>
    </w:p>
    <w:p w:rsidR="00722646" w:rsidRPr="003C7829" w:rsidRDefault="00722646" w:rsidP="00722646">
      <w:pPr>
        <w:rPr>
          <w:sz w:val="16"/>
        </w:rPr>
      </w:pPr>
      <w:r w:rsidRPr="003C7829">
        <w:rPr>
          <w:sz w:val="16"/>
        </w:rPr>
        <w:t xml:space="preserve">There are many politicians and state operatives of color, Black and otherwise, working for white supremacy. </w:t>
      </w:r>
      <w:r w:rsidRPr="003C7829">
        <w:rPr>
          <w:rStyle w:val="StyleUnderline"/>
        </w:rPr>
        <w:t xml:space="preserve">Diversity in the seats of power </w:t>
      </w:r>
      <w:r w:rsidRPr="003C7829">
        <w:rPr>
          <w:rStyle w:val="Emphasis"/>
        </w:rPr>
        <w:t>will not solve our problems</w:t>
      </w:r>
      <w:r w:rsidRPr="003C7829">
        <w:rPr>
          <w:sz w:val="16"/>
        </w:rPr>
        <w:t xml:space="preserve">. Simply because someone shares race, gender, or another aspect of identity does not guarantee loyalty or that they will act in the best interests of Black communities. </w:t>
      </w:r>
      <w:r w:rsidRPr="003C7829">
        <w:rPr>
          <w:rStyle w:val="StyleUnderline"/>
        </w:rPr>
        <w:t xml:space="preserve">We adopt a </w:t>
      </w:r>
      <w:r w:rsidRPr="003C7829">
        <w:rPr>
          <w:rStyle w:val="Emphasis"/>
        </w:rPr>
        <w:t>self-sacrificial politic</w:t>
      </w:r>
      <w:r w:rsidRPr="003C7829">
        <w:rPr>
          <w:rStyle w:val="StyleUnderline"/>
        </w:rPr>
        <w:t xml:space="preserve"> in expressing </w:t>
      </w:r>
      <w:r w:rsidRPr="003C7829">
        <w:rPr>
          <w:rStyle w:val="Emphasis"/>
        </w:rPr>
        <w:t>openness</w:t>
      </w:r>
      <w:r w:rsidRPr="003C7829">
        <w:rPr>
          <w:rStyle w:val="StyleUnderline"/>
        </w:rPr>
        <w:t xml:space="preserve"> or </w:t>
      </w:r>
      <w:r w:rsidRPr="003C7829">
        <w:rPr>
          <w:rStyle w:val="Emphasis"/>
        </w:rPr>
        <w:t>friendliness</w:t>
      </w:r>
      <w:r w:rsidRPr="003C7829">
        <w:rPr>
          <w:rStyle w:val="StyleUnderline"/>
        </w:rPr>
        <w:t xml:space="preserve"> to the state</w:t>
      </w:r>
      <w:r w:rsidRPr="003C7829">
        <w:rPr>
          <w:sz w:val="16"/>
        </w:rPr>
        <w:t xml:space="preserve"> because some of its functionaries look like us. </w:t>
      </w:r>
      <w:r w:rsidRPr="003C7829">
        <w:rPr>
          <w:rStyle w:val="StyleUnderline"/>
        </w:rPr>
        <w:t xml:space="preserve">U.S. political systems </w:t>
      </w:r>
      <w:r w:rsidRPr="003C7829">
        <w:rPr>
          <w:rStyle w:val="Emphasis"/>
        </w:rPr>
        <w:t>were not designed to meet our needs</w:t>
      </w:r>
      <w:r w:rsidRPr="003C7829">
        <w:rPr>
          <w:rStyle w:val="StyleUnderline"/>
        </w:rPr>
        <w:t xml:space="preserve">, and </w:t>
      </w:r>
      <w:r w:rsidRPr="003C7829">
        <w:rPr>
          <w:rStyle w:val="Emphasis"/>
        </w:rPr>
        <w:t>sweetening our concerns</w:t>
      </w:r>
      <w:r w:rsidRPr="003C7829">
        <w:rPr>
          <w:sz w:val="16"/>
        </w:rPr>
        <w:t xml:space="preserve"> with rhetorics of “diversity” and “inclusion” </w:t>
      </w:r>
      <w:r w:rsidRPr="003C7829">
        <w:rPr>
          <w:rStyle w:val="StyleUnderline"/>
        </w:rPr>
        <w:t xml:space="preserve">will merely enable </w:t>
      </w:r>
      <w:r w:rsidRPr="003C7829">
        <w:rPr>
          <w:rStyle w:val="Emphasis"/>
        </w:rPr>
        <w:t>nominal representation</w:t>
      </w:r>
      <w:r w:rsidRPr="003C7829">
        <w:rPr>
          <w:rStyle w:val="StyleUnderline"/>
        </w:rPr>
        <w:t xml:space="preserve"> (or a </w:t>
      </w:r>
      <w:r w:rsidRPr="003C7829">
        <w:rPr>
          <w:rStyle w:val="Emphasis"/>
        </w:rPr>
        <w:t>mitigation of material harms</w:t>
      </w:r>
      <w:r w:rsidRPr="003C7829">
        <w:rPr>
          <w:rStyle w:val="StyleUnderline"/>
        </w:rPr>
        <w:t xml:space="preserve"> in some cases) as opposed to </w:t>
      </w:r>
      <w:r w:rsidRPr="003C7829">
        <w:rPr>
          <w:rStyle w:val="Emphasis"/>
        </w:rPr>
        <w:t>liberation in any real sense</w:t>
      </w:r>
      <w:r w:rsidRPr="003C7829">
        <w:rPr>
          <w:sz w:val="16"/>
        </w:rPr>
        <w:t xml:space="preserve">. </w:t>
      </w:r>
    </w:p>
    <w:p w:rsidR="00722646" w:rsidRPr="003C7829" w:rsidRDefault="00722646" w:rsidP="00722646">
      <w:pPr>
        <w:rPr>
          <w:sz w:val="16"/>
        </w:rPr>
      </w:pPr>
      <w:r w:rsidRPr="003C7829">
        <w:rPr>
          <w:rStyle w:val="StyleUnderline"/>
        </w:rPr>
        <w:t xml:space="preserve">Because white supremacists helming the state understand the liberatory potential of Black radicalism, these energies have been </w:t>
      </w:r>
      <w:r w:rsidRPr="003C7829">
        <w:rPr>
          <w:rStyle w:val="Emphasis"/>
        </w:rPr>
        <w:t>co-opted into safer</w:t>
      </w:r>
      <w:r w:rsidRPr="003C7829">
        <w:rPr>
          <w:rStyle w:val="StyleUnderline"/>
        </w:rPr>
        <w:t xml:space="preserve"> and </w:t>
      </w:r>
      <w:r w:rsidRPr="003C7829">
        <w:rPr>
          <w:rStyle w:val="Emphasis"/>
        </w:rPr>
        <w:t>more respectable means</w:t>
      </w:r>
      <w:r w:rsidRPr="003C7829">
        <w:rPr>
          <w:rStyle w:val="StyleUnderline"/>
        </w:rPr>
        <w:t xml:space="preserve"> of effecting change. Black America has become </w:t>
      </w:r>
      <w:r w:rsidRPr="003C7829">
        <w:rPr>
          <w:rStyle w:val="Emphasis"/>
        </w:rPr>
        <w:t>effectively trapped</w:t>
      </w:r>
      <w:r w:rsidRPr="003C7829">
        <w:rPr>
          <w:rStyle w:val="StyleUnderline"/>
        </w:rPr>
        <w:t xml:space="preserve"> in the </w:t>
      </w:r>
      <w:r w:rsidRPr="003C7829">
        <w:rPr>
          <w:rStyle w:val="Emphasis"/>
        </w:rPr>
        <w:t>never-ending cycle</w:t>
      </w:r>
      <w:r w:rsidRPr="003C7829">
        <w:rPr>
          <w:rStyle w:val="StyleUnderline"/>
        </w:rPr>
        <w:t xml:space="preserve"> of partisan politics</w:t>
      </w:r>
      <w:r w:rsidRPr="003C7829">
        <w:rPr>
          <w:sz w:val="16"/>
        </w:rPr>
        <w:t xml:space="preserve">: between the actively antagonistic Grand Old Party and the Democratic Party </w:t>
      </w:r>
      <w:r w:rsidRPr="003C7829">
        <w:rPr>
          <w:rStyle w:val="StyleUnderline"/>
        </w:rPr>
        <w:t>that</w:t>
      </w:r>
      <w:r w:rsidRPr="003C7829">
        <w:rPr>
          <w:sz w:val="16"/>
        </w:rPr>
        <w:t xml:space="preserve"> exploits Black loyalty but </w:t>
      </w:r>
      <w:r w:rsidRPr="003C7829">
        <w:rPr>
          <w:rStyle w:val="StyleUnderline"/>
        </w:rPr>
        <w:t xml:space="preserve">offers </w:t>
      </w:r>
      <w:r w:rsidRPr="003C7829">
        <w:rPr>
          <w:rStyle w:val="Emphasis"/>
        </w:rPr>
        <w:t>few paths for any substantial improvement</w:t>
      </w:r>
      <w:r w:rsidRPr="003C7829">
        <w:rPr>
          <w:rStyle w:val="StyleUnderline"/>
        </w:rPr>
        <w:t xml:space="preserve"> of the Black condition</w:t>
      </w:r>
      <w:r w:rsidRPr="003C7829">
        <w:rPr>
          <w:sz w:val="16"/>
        </w:rPr>
        <w:t xml:space="preserve">. The U.S. political cycle and the inner workings of the election process clearly leave much to be desired. The people inside this hopeless maze of civic duty often feel so uninspired that they remove themselves from the process, choosing not to vote or otherwise engage in elections. This decision is not a failure of the people who choose not to participate but a failure of the system itself. </w:t>
      </w:r>
    </w:p>
    <w:p w:rsidR="00722646" w:rsidRPr="003C7829" w:rsidRDefault="00722646" w:rsidP="00722646">
      <w:pPr>
        <w:rPr>
          <w:sz w:val="16"/>
        </w:rPr>
      </w:pPr>
      <w:r w:rsidRPr="003C7829">
        <w:rPr>
          <w:sz w:val="16"/>
        </w:rPr>
        <w:t xml:space="preserve">Whether most citizens can explain why the Electoral College system has been a failure (or why it works) is of no consequence. </w:t>
      </w:r>
      <w:r w:rsidRPr="003C7829">
        <w:rPr>
          <w:rStyle w:val="StyleUnderline"/>
        </w:rPr>
        <w:t xml:space="preserve">Low voter turnout shows that participation feels like an </w:t>
      </w:r>
      <w:r w:rsidRPr="003C7829">
        <w:rPr>
          <w:rStyle w:val="Emphasis"/>
        </w:rPr>
        <w:t>empty gesture</w:t>
      </w:r>
      <w:r w:rsidRPr="003C7829">
        <w:rPr>
          <w:rStyle w:val="StyleUnderline"/>
        </w:rPr>
        <w:t xml:space="preserve">, and it is </w:t>
      </w:r>
      <w:r w:rsidRPr="003C7829">
        <w:rPr>
          <w:rStyle w:val="Emphasis"/>
        </w:rPr>
        <w:t>just that</w:t>
      </w:r>
      <w:r w:rsidRPr="003C7829">
        <w:rPr>
          <w:rStyle w:val="StyleUnderline"/>
        </w:rPr>
        <w:t xml:space="preserve"> to a </w:t>
      </w:r>
      <w:r w:rsidRPr="003C7829">
        <w:rPr>
          <w:rStyle w:val="Emphasis"/>
        </w:rPr>
        <w:t>large extent</w:t>
      </w:r>
      <w:r w:rsidRPr="003C7829">
        <w:rPr>
          <w:rStyle w:val="StyleUnderline"/>
        </w:rPr>
        <w:t xml:space="preserve">, especially when political outcomes are </w:t>
      </w:r>
      <w:r w:rsidRPr="003C7829">
        <w:rPr>
          <w:rStyle w:val="Emphasis"/>
        </w:rPr>
        <w:t>manipulated by mass voter disenfranchisement</w:t>
      </w:r>
      <w:r w:rsidRPr="003C7829">
        <w:rPr>
          <w:rStyle w:val="StyleUnderline"/>
        </w:rPr>
        <w:t xml:space="preserve">, </w:t>
      </w:r>
      <w:r w:rsidRPr="003C7829">
        <w:rPr>
          <w:rStyle w:val="Emphasis"/>
        </w:rPr>
        <w:t>redistricting</w:t>
      </w:r>
      <w:r w:rsidRPr="003C7829">
        <w:rPr>
          <w:rStyle w:val="StyleUnderline"/>
        </w:rPr>
        <w:t xml:space="preserve">, and a system of </w:t>
      </w:r>
      <w:r w:rsidRPr="003C7829">
        <w:rPr>
          <w:rStyle w:val="Emphasis"/>
        </w:rPr>
        <w:t>indirect representation</w:t>
      </w:r>
      <w:r w:rsidRPr="003C7829">
        <w:rPr>
          <w:rStyle w:val="StyleUnderline"/>
        </w:rPr>
        <w:t xml:space="preserve"> and </w:t>
      </w:r>
      <w:r w:rsidRPr="003C7829">
        <w:rPr>
          <w:rStyle w:val="Emphasis"/>
        </w:rPr>
        <w:t>democracy</w:t>
      </w:r>
      <w:r w:rsidRPr="003C7829">
        <w:rPr>
          <w:sz w:val="16"/>
        </w:rPr>
        <w:t xml:space="preserve">. The Electoral College system is not a reliable vehicle for change, certainly not for much needed social transformation. At the 1787 Constitutional Convention, a popular vote count for president would have made states that predominantly relied on slavery much less likely to win national elections. The Electoral College, which was based on population, was seen as leveling the playing field. Subsequently each state's decision to cast electoral votes has been in the hands of the electors, who are not bound to vote the way the public did in the states they represent. The convention decided to count each enslaved person as three-fifths of a human, and this dehumanizing convenience became known as the "Three-fifths Compromise." </w:t>
      </w:r>
    </w:p>
    <w:p w:rsidR="00722646" w:rsidRPr="003C7829" w:rsidRDefault="00722646" w:rsidP="00722646">
      <w:pPr>
        <w:rPr>
          <w:sz w:val="16"/>
        </w:rPr>
      </w:pPr>
      <w:r w:rsidRPr="003C7829">
        <w:rPr>
          <w:sz w:val="16"/>
        </w:rPr>
        <w:t>This history of the Electoral College inheres in what takes place during national elections today. A candidate can be elected president of the United States despite another candidate receiving more votes overall. This was the case with George W. Bush's election in 2000 and then Donald Trump's victory over Hillary Clinton in 2016. States with more electors have unequal power in a national election, which often feels far more like a calculated game than a democratic process serving to meet constituents' needs. Furthermore, electors—those who selected to make up the Electoral College—are not bound by law to vote for the candidate a state's voters have chosen. Our votes are symbolic, and the process doesn't necessarily result in victory for the people's choice. It doesn't even guarantee the commitment of the electors.</w:t>
      </w:r>
    </w:p>
    <w:p w:rsidR="00722646" w:rsidRPr="003C7829" w:rsidRDefault="00722646" w:rsidP="00722646">
      <w:pPr>
        <w:rPr>
          <w:sz w:val="16"/>
        </w:rPr>
      </w:pPr>
      <w:r w:rsidRPr="003C7829">
        <w:rPr>
          <w:rStyle w:val="StyleUnderline"/>
        </w:rPr>
        <w:t>Under the current system</w:t>
      </w:r>
      <w:r w:rsidRPr="003C7829">
        <w:rPr>
          <w:sz w:val="16"/>
        </w:rPr>
        <w:t xml:space="preserve">, in which the Democratic and Republican Party are each invested, </w:t>
      </w:r>
      <w:r w:rsidRPr="003C7829">
        <w:rPr>
          <w:rStyle w:val="StyleUnderline"/>
        </w:rPr>
        <w:t xml:space="preserve">political discourse is </w:t>
      </w:r>
      <w:r w:rsidRPr="003C7829">
        <w:rPr>
          <w:rStyle w:val="Emphasis"/>
        </w:rPr>
        <w:t>constantly being pulled to the right</w:t>
      </w:r>
      <w:r w:rsidRPr="003C7829">
        <w:rPr>
          <w:rStyle w:val="StyleUnderline"/>
        </w:rPr>
        <w:t>. Liberals position themselves as the "</w:t>
      </w:r>
      <w:r w:rsidRPr="003C7829">
        <w:rPr>
          <w:rStyle w:val="Emphasis"/>
        </w:rPr>
        <w:t>lesser of two evils</w:t>
      </w:r>
      <w:r w:rsidRPr="003C7829">
        <w:rPr>
          <w:rStyle w:val="StyleUnderline"/>
        </w:rPr>
        <w:t>"</w:t>
      </w:r>
      <w:r w:rsidRPr="003C7829">
        <w:rPr>
          <w:sz w:val="16"/>
        </w:rPr>
        <w:t xml:space="preserve"> against the Republicans in every election, </w:t>
      </w:r>
      <w:r w:rsidRPr="003C7829">
        <w:rPr>
          <w:rStyle w:val="StyleUnderline"/>
        </w:rPr>
        <w:t xml:space="preserve">banking on their electability as the </w:t>
      </w:r>
      <w:r w:rsidRPr="003C7829">
        <w:rPr>
          <w:rStyle w:val="Emphasis"/>
        </w:rPr>
        <w:t>arguably better choice</w:t>
      </w:r>
      <w:r w:rsidRPr="003C7829">
        <w:rPr>
          <w:rStyle w:val="StyleUnderline"/>
        </w:rPr>
        <w:t xml:space="preserve"> while </w:t>
      </w:r>
      <w:r w:rsidRPr="003C7829">
        <w:rPr>
          <w:rStyle w:val="Emphasis"/>
        </w:rPr>
        <w:t>consistently failing</w:t>
      </w:r>
      <w:r w:rsidRPr="003C7829">
        <w:rPr>
          <w:rStyle w:val="StyleUnderline"/>
        </w:rPr>
        <w:t xml:space="preserve"> to offer </w:t>
      </w:r>
      <w:r w:rsidRPr="003C7829">
        <w:rPr>
          <w:rStyle w:val="Emphasis"/>
        </w:rPr>
        <w:t>protective</w:t>
      </w:r>
      <w:r w:rsidRPr="003C7829">
        <w:rPr>
          <w:rStyle w:val="StyleUnderline"/>
        </w:rPr>
        <w:t xml:space="preserve"> and </w:t>
      </w:r>
      <w:r w:rsidRPr="003C7829">
        <w:rPr>
          <w:rStyle w:val="Emphasis"/>
        </w:rPr>
        <w:t>supportive policies</w:t>
      </w:r>
      <w:r w:rsidRPr="003C7829">
        <w:rPr>
          <w:sz w:val="16"/>
        </w:rPr>
        <w:t xml:space="preserve"> to counter Republican ones. </w:t>
      </w:r>
      <w:r w:rsidRPr="003C7829">
        <w:rPr>
          <w:rStyle w:val="StyleUnderline"/>
        </w:rPr>
        <w:t xml:space="preserve">This </w:t>
      </w:r>
      <w:r w:rsidRPr="003C7829">
        <w:rPr>
          <w:rStyle w:val="Emphasis"/>
        </w:rPr>
        <w:t>clearly demonstrates</w:t>
      </w:r>
      <w:r w:rsidRPr="003C7829">
        <w:rPr>
          <w:rStyle w:val="StyleUnderline"/>
        </w:rPr>
        <w:t xml:space="preserve"> that the liberal establishment </w:t>
      </w:r>
      <w:r w:rsidRPr="003C7829">
        <w:rPr>
          <w:rStyle w:val="Emphasis"/>
        </w:rPr>
        <w:t>knows</w:t>
      </w:r>
      <w:r w:rsidRPr="003C7829">
        <w:rPr>
          <w:rStyle w:val="StyleUnderline"/>
        </w:rPr>
        <w:t xml:space="preserve"> that this system is </w:t>
      </w:r>
      <w:r w:rsidRPr="003C7829">
        <w:rPr>
          <w:rStyle w:val="Emphasis"/>
        </w:rPr>
        <w:t>disempowering</w:t>
      </w:r>
      <w:r w:rsidRPr="003C7829">
        <w:rPr>
          <w:rStyle w:val="StyleUnderline"/>
        </w:rPr>
        <w:t xml:space="preserve">. It </w:t>
      </w:r>
      <w:r w:rsidRPr="003C7829">
        <w:rPr>
          <w:rStyle w:val="Emphasis"/>
        </w:rPr>
        <w:t>continues to encourage people to happily</w:t>
      </w:r>
      <w:r w:rsidRPr="003C7829">
        <w:rPr>
          <w:rStyle w:val="StyleUnderline"/>
        </w:rPr>
        <w:t xml:space="preserve"> and </w:t>
      </w:r>
      <w:r w:rsidRPr="003C7829">
        <w:rPr>
          <w:rStyle w:val="Emphasis"/>
        </w:rPr>
        <w:t>willingly engage</w:t>
      </w:r>
      <w:r w:rsidRPr="003C7829">
        <w:rPr>
          <w:rStyle w:val="StyleUnderline"/>
        </w:rPr>
        <w:t xml:space="preserve"> in the system while it </w:t>
      </w:r>
      <w:r w:rsidRPr="003C7829">
        <w:rPr>
          <w:rStyle w:val="Emphasis"/>
        </w:rPr>
        <w:t>effectively self-sabotages at each opportunity</w:t>
      </w:r>
      <w:r w:rsidRPr="003C7829">
        <w:rPr>
          <w:sz w:val="16"/>
        </w:rPr>
        <w:t xml:space="preserve">. </w:t>
      </w:r>
    </w:p>
    <w:p w:rsidR="00722646" w:rsidRPr="003C7829" w:rsidRDefault="00722646" w:rsidP="00722646">
      <w:pPr>
        <w:rPr>
          <w:sz w:val="16"/>
        </w:rPr>
      </w:pPr>
      <w:r w:rsidRPr="003C7829">
        <w:rPr>
          <w:rStyle w:val="StyleUnderline"/>
        </w:rPr>
        <w:t>When we allow</w:t>
      </w:r>
      <w:r w:rsidRPr="003C7829">
        <w:rPr>
          <w:sz w:val="16"/>
        </w:rPr>
        <w:t xml:space="preserve"> the Democratic Party </w:t>
      </w:r>
      <w:r w:rsidRPr="003C7829">
        <w:rPr>
          <w:rStyle w:val="StyleUnderline"/>
        </w:rPr>
        <w:t>leaders to position</w:t>
      </w:r>
      <w:r w:rsidRPr="003C7829">
        <w:rPr>
          <w:sz w:val="16"/>
        </w:rPr>
        <w:t xml:space="preserve"> the party </w:t>
      </w:r>
      <w:r w:rsidRPr="003C7829">
        <w:rPr>
          <w:rStyle w:val="StyleUnderline"/>
        </w:rPr>
        <w:t xml:space="preserve">as the </w:t>
      </w:r>
      <w:r w:rsidRPr="003C7829">
        <w:rPr>
          <w:rStyle w:val="Emphasis"/>
        </w:rPr>
        <w:t>moral authority</w:t>
      </w:r>
      <w:r w:rsidRPr="003C7829">
        <w:rPr>
          <w:sz w:val="16"/>
        </w:rPr>
        <w:t xml:space="preserve"> against a worse party, </w:t>
      </w:r>
      <w:r w:rsidRPr="003C7829">
        <w:rPr>
          <w:rStyle w:val="StyleUnderline"/>
        </w:rPr>
        <w:t xml:space="preserve">we risk </w:t>
      </w:r>
      <w:r w:rsidRPr="003C7829">
        <w:rPr>
          <w:rStyle w:val="Emphasis"/>
        </w:rPr>
        <w:t>condoning</w:t>
      </w:r>
      <w:r w:rsidRPr="003C7829">
        <w:rPr>
          <w:rStyle w:val="StyleUnderline"/>
        </w:rPr>
        <w:t xml:space="preserve"> all of what the "</w:t>
      </w:r>
      <w:r w:rsidRPr="003C7829">
        <w:rPr>
          <w:rStyle w:val="Emphasis"/>
        </w:rPr>
        <w:t>less evil</w:t>
      </w:r>
      <w:r w:rsidRPr="003C7829">
        <w:rPr>
          <w:rStyle w:val="StyleUnderline"/>
        </w:rPr>
        <w:t>"</w:t>
      </w:r>
      <w:r w:rsidRPr="003C7829">
        <w:rPr>
          <w:sz w:val="16"/>
        </w:rPr>
        <w:t xml:space="preserve"> candidate </w:t>
      </w:r>
      <w:r w:rsidRPr="003C7829">
        <w:rPr>
          <w:rStyle w:val="StyleUnderline"/>
        </w:rPr>
        <w:t xml:space="preserve">represents. We </w:t>
      </w:r>
      <w:r w:rsidRPr="003C7829">
        <w:rPr>
          <w:rStyle w:val="Emphasis"/>
        </w:rPr>
        <w:t>participate in</w:t>
      </w:r>
      <w:r w:rsidRPr="003C7829">
        <w:rPr>
          <w:rStyle w:val="StyleUnderline"/>
        </w:rPr>
        <w:t xml:space="preserve"> and </w:t>
      </w:r>
      <w:r w:rsidRPr="003C7829">
        <w:rPr>
          <w:rStyle w:val="Emphasis"/>
        </w:rPr>
        <w:t>perpetuate</w:t>
      </w:r>
      <w:r w:rsidRPr="003C7829">
        <w:rPr>
          <w:rStyle w:val="StyleUnderline"/>
        </w:rPr>
        <w:t xml:space="preserve"> this cycle of disempowerment</w:t>
      </w:r>
      <w:r w:rsidRPr="003C7829">
        <w:rPr>
          <w:sz w:val="16"/>
        </w:rPr>
        <w:t xml:space="preserve">. The Democratic Party has grown increasingly conservative over the years due to this policy of compromise and lesser evilism. The party shifts to the right because it doesn't seek to portray itself as real opposition but only an easy and un-alienating alternative. The liberal class and establishment party politics here are partially responsible for the continued shift to the right, not only in this country but also globally. </w:t>
      </w:r>
      <w:r w:rsidRPr="003C7829">
        <w:rPr>
          <w:rStyle w:val="StyleUnderline"/>
        </w:rPr>
        <w:t xml:space="preserve">U.S. politics are </w:t>
      </w:r>
      <w:r w:rsidRPr="003C7829">
        <w:rPr>
          <w:rStyle w:val="Emphasis"/>
        </w:rPr>
        <w:t>exported throughout the West</w:t>
      </w:r>
      <w:r w:rsidRPr="003C7829">
        <w:rPr>
          <w:rStyle w:val="StyleUnderline"/>
        </w:rPr>
        <w:t xml:space="preserve"> and </w:t>
      </w:r>
      <w:r w:rsidRPr="003C7829">
        <w:rPr>
          <w:rStyle w:val="Emphasis"/>
        </w:rPr>
        <w:t>influence the climates of other countries</w:t>
      </w:r>
      <w:r w:rsidRPr="003C7829">
        <w:rPr>
          <w:rStyle w:val="StyleUnderline"/>
        </w:rPr>
        <w:t xml:space="preserve"> that are susceptible to U.S. foreign policy's powerful influence. This is one of the many reasons a true Left and a real opposition in this country is </w:t>
      </w:r>
      <w:r w:rsidRPr="003C7829">
        <w:rPr>
          <w:rStyle w:val="Emphasis"/>
        </w:rPr>
        <w:t>absolutely necessary</w:t>
      </w:r>
      <w:r w:rsidRPr="003C7829">
        <w:rPr>
          <w:rStyle w:val="StyleUnderline"/>
        </w:rPr>
        <w:t xml:space="preserve">. Otherwise, the Right will </w:t>
      </w:r>
      <w:r w:rsidRPr="003C7829">
        <w:rPr>
          <w:rStyle w:val="Emphasis"/>
        </w:rPr>
        <w:t>continue to grow</w:t>
      </w:r>
      <w:r w:rsidRPr="003C7829">
        <w:rPr>
          <w:rStyle w:val="StyleUnderline"/>
        </w:rPr>
        <w:t xml:space="preserve"> in its systemic influence, and authoritarianism will </w:t>
      </w:r>
      <w:r w:rsidRPr="003C7829">
        <w:rPr>
          <w:rStyle w:val="Emphasis"/>
        </w:rPr>
        <w:t>naturally grow stronger</w:t>
      </w:r>
      <w:r w:rsidRPr="003C7829">
        <w:rPr>
          <w:rStyle w:val="StyleUnderline"/>
        </w:rPr>
        <w:t xml:space="preserve">, both within the government and outside of it. Because there is </w:t>
      </w:r>
      <w:r w:rsidRPr="003C7829">
        <w:rPr>
          <w:rStyle w:val="Emphasis"/>
        </w:rPr>
        <w:t>not a unified Left</w:t>
      </w:r>
      <w:r w:rsidRPr="003C7829">
        <w:rPr>
          <w:rStyle w:val="StyleUnderline"/>
        </w:rPr>
        <w:t xml:space="preserve"> in this country, the work of the scattered leftists is </w:t>
      </w:r>
      <w:r w:rsidRPr="003C7829">
        <w:rPr>
          <w:rStyle w:val="Emphasis"/>
        </w:rPr>
        <w:t>imperative</w:t>
      </w:r>
      <w:r w:rsidRPr="003C7829">
        <w:rPr>
          <w:rStyle w:val="StyleUnderline"/>
        </w:rPr>
        <w:t xml:space="preserve">. If we </w:t>
      </w:r>
      <w:r w:rsidRPr="003C7829">
        <w:rPr>
          <w:rStyle w:val="Emphasis"/>
        </w:rPr>
        <w:t>do not build</w:t>
      </w:r>
      <w:r w:rsidRPr="003C7829">
        <w:rPr>
          <w:rStyle w:val="StyleUnderline"/>
        </w:rPr>
        <w:t xml:space="preserve"> that functionally cohesive Left</w:t>
      </w:r>
      <w:r w:rsidRPr="003C7829">
        <w:rPr>
          <w:sz w:val="16"/>
        </w:rPr>
        <w:t xml:space="preserve"> (or at least pragmatically recognize the necessity for inter-sectarian work), </w:t>
      </w:r>
      <w:r w:rsidRPr="003C7829">
        <w:rPr>
          <w:rStyle w:val="StyleUnderline"/>
        </w:rPr>
        <w:t xml:space="preserve">the rights of all people oppressed by capitalist white supremacy will </w:t>
      </w:r>
      <w:r w:rsidRPr="003C7829">
        <w:rPr>
          <w:rStyle w:val="Emphasis"/>
        </w:rPr>
        <w:t>inevitably continue to erode</w:t>
      </w:r>
      <w:r w:rsidRPr="003C7829">
        <w:rPr>
          <w:sz w:val="16"/>
        </w:rPr>
        <w:t xml:space="preserve">. </w:t>
      </w:r>
    </w:p>
    <w:p w:rsidR="00722646" w:rsidRPr="003C7829" w:rsidRDefault="00722646" w:rsidP="00722646">
      <w:pPr>
        <w:rPr>
          <w:sz w:val="16"/>
        </w:rPr>
      </w:pPr>
      <w:r w:rsidRPr="003C7829">
        <w:rPr>
          <w:sz w:val="16"/>
        </w:rPr>
        <w:t xml:space="preserve">Some might hope that tyrannical political trends that come with the aforementioned shift to the right can be useful to the Left as a mobilizing and organizing impetus. One might think that in a country with as much comfort as the United States, the mild to severe discomfort brought on by increasingly authoritarian discourses and policy might inspire people to fight harder. But </w:t>
      </w:r>
      <w:r w:rsidRPr="003C7829">
        <w:rPr>
          <w:rStyle w:val="StyleUnderline"/>
        </w:rPr>
        <w:t xml:space="preserve">attempting to coax people from their relative comfort zones and into the streets is </w:t>
      </w:r>
      <w:r w:rsidRPr="003C7829">
        <w:rPr>
          <w:rStyle w:val="Emphasis"/>
        </w:rPr>
        <w:t>difficult</w:t>
      </w:r>
      <w:r w:rsidRPr="003C7829">
        <w:rPr>
          <w:rStyle w:val="StyleUnderline"/>
        </w:rPr>
        <w:t xml:space="preserve">. U.S. empire was an affront to humanity </w:t>
      </w:r>
      <w:r w:rsidRPr="003C7829">
        <w:rPr>
          <w:rStyle w:val="Emphasis"/>
        </w:rPr>
        <w:t>long before this political moment</w:t>
      </w:r>
      <w:r w:rsidRPr="003C7829">
        <w:rPr>
          <w:rStyle w:val="StyleUnderline"/>
        </w:rPr>
        <w:t xml:space="preserve">, and the problems we face today have </w:t>
      </w:r>
      <w:r w:rsidRPr="003C7829">
        <w:rPr>
          <w:rStyle w:val="Emphasis"/>
        </w:rPr>
        <w:t>existed for generations</w:t>
      </w:r>
      <w:r w:rsidRPr="003C7829">
        <w:rPr>
          <w:rStyle w:val="StyleUnderline"/>
        </w:rPr>
        <w:t xml:space="preserve">. Though we are admittedly </w:t>
      </w:r>
      <w:r w:rsidRPr="003C7829">
        <w:rPr>
          <w:rStyle w:val="Emphasis"/>
        </w:rPr>
        <w:t>not yet able to fully articulate</w:t>
      </w:r>
      <w:r w:rsidRPr="003C7829">
        <w:rPr>
          <w:rStyle w:val="StyleUnderline"/>
        </w:rPr>
        <w:t xml:space="preserve"> or </w:t>
      </w:r>
      <w:r w:rsidRPr="003C7829">
        <w:rPr>
          <w:rStyle w:val="Emphasis"/>
        </w:rPr>
        <w:t>agree upon what it may look like</w:t>
      </w:r>
      <w:r w:rsidRPr="003C7829">
        <w:rPr>
          <w:rStyle w:val="StyleUnderline"/>
        </w:rPr>
        <w:t xml:space="preserve">, we ultimately </w:t>
      </w:r>
      <w:r w:rsidRPr="003C7829">
        <w:rPr>
          <w:rStyle w:val="Emphasis"/>
        </w:rPr>
        <w:t>work toward total</w:t>
      </w:r>
      <w:r w:rsidRPr="003C7829">
        <w:rPr>
          <w:rStyle w:val="StyleUnderline"/>
        </w:rPr>
        <w:t xml:space="preserve"> and </w:t>
      </w:r>
      <w:r w:rsidRPr="003C7829">
        <w:rPr>
          <w:rStyle w:val="Emphasis"/>
        </w:rPr>
        <w:t>complete freedom</w:t>
      </w:r>
      <w:r w:rsidRPr="003C7829">
        <w:rPr>
          <w:rStyle w:val="StyleUnderline"/>
        </w:rPr>
        <w:t xml:space="preserve">—we do not just the hope for it, we </w:t>
      </w:r>
      <w:r w:rsidRPr="003C7829">
        <w:rPr>
          <w:rStyle w:val="Emphasis"/>
        </w:rPr>
        <w:t>strive to realize it in any way that we can</w:t>
      </w:r>
      <w:r w:rsidRPr="003C7829">
        <w:rPr>
          <w:sz w:val="16"/>
        </w:rPr>
        <w:t xml:space="preserve">—and this cannot come from idealistic (and ultimately empty) representations of political heroes and saviors. Our ideas of what freedom and liberation mean to us must rest on something sturdier than the shoulders of charismatic and seemingly progressive politicians. We must define those for ourselves. </w:t>
      </w:r>
      <w:r w:rsidRPr="003C7829">
        <w:rPr>
          <w:rStyle w:val="StyleUnderline"/>
        </w:rPr>
        <w:t xml:space="preserve">We </w:t>
      </w:r>
      <w:r w:rsidRPr="003C7829">
        <w:rPr>
          <w:rStyle w:val="Emphasis"/>
        </w:rPr>
        <w:t>should not wait for the magic words</w:t>
      </w:r>
      <w:r w:rsidRPr="003C7829">
        <w:rPr>
          <w:rStyle w:val="StyleUnderline"/>
        </w:rPr>
        <w:t xml:space="preserve"> we want to hear come out of someone else's mouth when we can </w:t>
      </w:r>
      <w:r w:rsidRPr="003C7829">
        <w:rPr>
          <w:rStyle w:val="Emphasis"/>
        </w:rPr>
        <w:t>designate</w:t>
      </w:r>
      <w:r w:rsidRPr="003C7829">
        <w:rPr>
          <w:rStyle w:val="StyleUnderline"/>
        </w:rPr>
        <w:t xml:space="preserve">, </w:t>
      </w:r>
      <w:r w:rsidRPr="003C7829">
        <w:rPr>
          <w:rStyle w:val="Emphasis"/>
        </w:rPr>
        <w:t>dictate</w:t>
      </w:r>
      <w:r w:rsidRPr="003C7829">
        <w:rPr>
          <w:rStyle w:val="StyleUnderline"/>
        </w:rPr>
        <w:t xml:space="preserve">, and </w:t>
      </w:r>
      <w:r w:rsidRPr="003C7829">
        <w:rPr>
          <w:rStyle w:val="Emphasis"/>
        </w:rPr>
        <w:t>deliver change ourselves</w:t>
      </w:r>
      <w:r w:rsidRPr="003C7829">
        <w:rPr>
          <w:rStyle w:val="StyleUnderline"/>
        </w:rPr>
        <w:t xml:space="preserve">. We </w:t>
      </w:r>
      <w:r w:rsidRPr="003C7829">
        <w:rPr>
          <w:rStyle w:val="Emphasis"/>
        </w:rPr>
        <w:t>should not sit back</w:t>
      </w:r>
      <w:r w:rsidRPr="003C7829">
        <w:rPr>
          <w:rStyle w:val="StyleUnderline"/>
        </w:rPr>
        <w:t xml:space="preserve"> and </w:t>
      </w:r>
      <w:r w:rsidRPr="003C7829">
        <w:rPr>
          <w:rStyle w:val="Emphasis"/>
        </w:rPr>
        <w:t>wait for politicians to grant us our humanity</w:t>
      </w:r>
      <w:r w:rsidRPr="003C7829">
        <w:rPr>
          <w:rStyle w:val="StyleUnderline"/>
        </w:rPr>
        <w:t xml:space="preserve">, a humanity that </w:t>
      </w:r>
      <w:r w:rsidRPr="003C7829">
        <w:rPr>
          <w:rStyle w:val="Emphasis"/>
        </w:rPr>
        <w:t>has always existed</w:t>
      </w:r>
      <w:r w:rsidRPr="003C7829">
        <w:rPr>
          <w:rStyle w:val="StyleUnderline"/>
        </w:rPr>
        <w:t xml:space="preserve"> and it </w:t>
      </w:r>
      <w:r w:rsidRPr="003C7829">
        <w:rPr>
          <w:rStyle w:val="Emphasis"/>
        </w:rPr>
        <w:t>should not be left to</w:t>
      </w:r>
      <w:r w:rsidRPr="003C7829">
        <w:rPr>
          <w:sz w:val="16"/>
        </w:rPr>
        <w:t xml:space="preserve"> elections, </w:t>
      </w:r>
      <w:r w:rsidRPr="003C7829">
        <w:rPr>
          <w:rStyle w:val="Emphasis"/>
        </w:rPr>
        <w:t>political terms</w:t>
      </w:r>
      <w:r w:rsidRPr="003C7829">
        <w:rPr>
          <w:sz w:val="16"/>
        </w:rPr>
        <w:t xml:space="preserve">, or waiting periods </w:t>
      </w:r>
      <w:r w:rsidRPr="003C7829">
        <w:rPr>
          <w:rStyle w:val="StyleUnderline"/>
        </w:rPr>
        <w:t xml:space="preserve">to </w:t>
      </w:r>
      <w:r w:rsidRPr="003C7829">
        <w:rPr>
          <w:rStyle w:val="Emphasis"/>
        </w:rPr>
        <w:t>determine whether</w:t>
      </w:r>
      <w:r w:rsidRPr="003C7829">
        <w:rPr>
          <w:rStyle w:val="StyleUnderline"/>
        </w:rPr>
        <w:t xml:space="preserve"> or </w:t>
      </w:r>
      <w:r w:rsidRPr="003C7829">
        <w:rPr>
          <w:rStyle w:val="Emphasis"/>
        </w:rPr>
        <w:t>not we will see it actualized</w:t>
      </w:r>
      <w:r w:rsidRPr="003C7829">
        <w:rPr>
          <w:sz w:val="16"/>
        </w:rPr>
        <w:t xml:space="preserve">. </w:t>
      </w:r>
    </w:p>
    <w:p w:rsidR="00722646" w:rsidRPr="003C7829" w:rsidRDefault="00722646" w:rsidP="00722646">
      <w:pPr>
        <w:rPr>
          <w:rStyle w:val="StyleUnderline"/>
        </w:rPr>
      </w:pPr>
      <w:r w:rsidRPr="003C7829">
        <w:rPr>
          <w:sz w:val="16"/>
        </w:rPr>
        <w:t xml:space="preserve">Legendary singer Nina Simone once described freedom as "no fear," a description that undoubtedly resonates with many. What does fear have to do with freedom? We know that when we and our communities and families are not guaranteed our humanity and the circumstances we need to flourish, we are often afraid, even terrified. To be without that fear could truly be gratifying, even liberatory. </w:t>
      </w:r>
      <w:r w:rsidRPr="003C7829">
        <w:rPr>
          <w:rStyle w:val="Emphasis"/>
        </w:rPr>
        <w:t>Fear pervades so many aspects of our everyday lives</w:t>
      </w:r>
      <w:r w:rsidRPr="003C7829">
        <w:rPr>
          <w:rStyle w:val="StyleUnderline"/>
        </w:rPr>
        <w:t xml:space="preserve"> as Black people: the fear of </w:t>
      </w:r>
      <w:r w:rsidRPr="003C7829">
        <w:rPr>
          <w:rStyle w:val="Emphasis"/>
        </w:rPr>
        <w:t>eviction</w:t>
      </w:r>
      <w:r w:rsidRPr="003C7829">
        <w:rPr>
          <w:rStyle w:val="StyleUnderline"/>
        </w:rPr>
        <w:t xml:space="preserve">, of </w:t>
      </w:r>
      <w:r w:rsidRPr="003C7829">
        <w:rPr>
          <w:rStyle w:val="Emphasis"/>
        </w:rPr>
        <w:t>police</w:t>
      </w:r>
      <w:r w:rsidRPr="003C7829">
        <w:rPr>
          <w:rStyle w:val="StyleUnderline"/>
        </w:rPr>
        <w:t xml:space="preserve">, of </w:t>
      </w:r>
      <w:r w:rsidRPr="003C7829">
        <w:rPr>
          <w:rStyle w:val="Emphasis"/>
        </w:rPr>
        <w:t>airport security</w:t>
      </w:r>
      <w:r w:rsidRPr="003C7829">
        <w:rPr>
          <w:rStyle w:val="StyleUnderline"/>
        </w:rPr>
        <w:t xml:space="preserve">, </w:t>
      </w:r>
      <w:r w:rsidRPr="003C7829">
        <w:rPr>
          <w:rStyle w:val="Emphasis"/>
        </w:rPr>
        <w:t>immigration enforcement</w:t>
      </w:r>
      <w:r w:rsidRPr="003C7829">
        <w:rPr>
          <w:rStyle w:val="StyleUnderline"/>
        </w:rPr>
        <w:t xml:space="preserve">, and </w:t>
      </w:r>
      <w:r w:rsidRPr="003C7829">
        <w:rPr>
          <w:rStyle w:val="Emphasis"/>
        </w:rPr>
        <w:t>illnesses</w:t>
      </w:r>
      <w:r w:rsidRPr="003C7829">
        <w:rPr>
          <w:rStyle w:val="StyleUnderline"/>
        </w:rPr>
        <w:t xml:space="preserve"> we simply cannot afford to suffer. Uncertainty and the fear of being unsafe and not having the resources necessary to survive can </w:t>
      </w:r>
      <w:r w:rsidRPr="003C7829">
        <w:rPr>
          <w:rStyle w:val="Emphasis"/>
        </w:rPr>
        <w:t>consume us</w:t>
      </w:r>
      <w:r w:rsidRPr="003C7829">
        <w:rPr>
          <w:rStyle w:val="StyleUnderline"/>
        </w:rPr>
        <w:t xml:space="preserve">, leaving </w:t>
      </w:r>
      <w:r w:rsidRPr="003C7829">
        <w:rPr>
          <w:rStyle w:val="Emphasis"/>
        </w:rPr>
        <w:t>no time to work</w:t>
      </w:r>
      <w:r w:rsidRPr="003C7829">
        <w:rPr>
          <w:rStyle w:val="StyleUnderline"/>
        </w:rPr>
        <w:t xml:space="preserve"> for the world we truly want to see: we become more consumed in work to stabilize ourselves and our communities rather than spending more time and resources on generative and rehabilitating work. </w:t>
      </w:r>
    </w:p>
    <w:p w:rsidR="00722646" w:rsidRPr="003C7829" w:rsidRDefault="00722646" w:rsidP="00722646">
      <w:pPr>
        <w:rPr>
          <w:sz w:val="16"/>
        </w:rPr>
      </w:pPr>
      <w:r w:rsidRPr="003C7829">
        <w:rPr>
          <w:sz w:val="16"/>
        </w:rPr>
        <w:t xml:space="preserve">A question arises from all of this: </w:t>
      </w:r>
      <w:r w:rsidRPr="003C7829">
        <w:rPr>
          <w:rStyle w:val="StyleUnderline"/>
        </w:rPr>
        <w:t>which fear is greater, the fear of the pain we know or the pain we do not?</w:t>
      </w:r>
      <w:r w:rsidRPr="003C7829">
        <w:rPr>
          <w:sz w:val="16"/>
        </w:rPr>
        <w:t xml:space="preserve"> Surely many would choose the latter as greater because a familiar pain seems more bearable. But </w:t>
      </w:r>
      <w:r w:rsidRPr="003C7829">
        <w:rPr>
          <w:rStyle w:val="StyleUnderline"/>
        </w:rPr>
        <w:t xml:space="preserve">our pain threshold is being </w:t>
      </w:r>
      <w:r w:rsidRPr="003C7829">
        <w:rPr>
          <w:rStyle w:val="Emphasis"/>
        </w:rPr>
        <w:t>pushed to its limits</w:t>
      </w:r>
      <w:r w:rsidRPr="003C7829">
        <w:rPr>
          <w:rStyle w:val="StyleUnderline"/>
        </w:rPr>
        <w:t xml:space="preserve"> in a </w:t>
      </w:r>
      <w:r w:rsidRPr="003C7829">
        <w:rPr>
          <w:rStyle w:val="Emphasis"/>
        </w:rPr>
        <w:t>hamster wheel</w:t>
      </w:r>
      <w:r w:rsidRPr="003C7829">
        <w:rPr>
          <w:rStyle w:val="StyleUnderline"/>
        </w:rPr>
        <w:t xml:space="preserve"> that seems to be </w:t>
      </w:r>
      <w:r w:rsidRPr="003C7829">
        <w:rPr>
          <w:rStyle w:val="Emphasis"/>
        </w:rPr>
        <w:t>spinning faster</w:t>
      </w:r>
      <w:r w:rsidRPr="003C7829">
        <w:rPr>
          <w:rStyle w:val="StyleUnderline"/>
        </w:rPr>
        <w:t xml:space="preserve">. We cannot really even claim the fear we know because this seems to be growing </w:t>
      </w:r>
      <w:r w:rsidRPr="003C7829">
        <w:rPr>
          <w:rStyle w:val="Emphasis"/>
        </w:rPr>
        <w:t>increasingly urgent</w:t>
      </w:r>
      <w:r w:rsidRPr="003C7829">
        <w:rPr>
          <w:sz w:val="16"/>
        </w:rPr>
        <w:t xml:space="preserve">. That leaves us with a suggestion brought on by circumstance: to overcome our fears, if we should choose, in pursuit of something better. This is obviously easier said than done. </w:t>
      </w:r>
      <w:r w:rsidRPr="003C7829">
        <w:rPr>
          <w:rStyle w:val="StyleUnderline"/>
        </w:rPr>
        <w:t xml:space="preserve">Defiance is </w:t>
      </w:r>
      <w:r w:rsidRPr="003C7829">
        <w:rPr>
          <w:rStyle w:val="Emphasis"/>
        </w:rPr>
        <w:t>scary</w:t>
      </w:r>
      <w:r w:rsidRPr="003C7829">
        <w:rPr>
          <w:rStyle w:val="StyleUnderline"/>
        </w:rPr>
        <w:t xml:space="preserve">, but we seem </w:t>
      </w:r>
      <w:r w:rsidRPr="003C7829">
        <w:rPr>
          <w:rStyle w:val="Emphasis"/>
        </w:rPr>
        <w:t>continuously headed in the wrong direction</w:t>
      </w:r>
      <w:r w:rsidRPr="003C7829">
        <w:rPr>
          <w:sz w:val="16"/>
        </w:rPr>
        <w:t>. What if we change course and embrace the unknown despite our fear? That would require a collective courage we have yet to draw upon en masse.</w:t>
      </w:r>
    </w:p>
    <w:p w:rsidR="00722646" w:rsidRPr="003C7829" w:rsidRDefault="00722646" w:rsidP="00722646"/>
    <w:p w:rsidR="00722646" w:rsidRPr="003C7829" w:rsidRDefault="00722646" w:rsidP="00722646">
      <w:pPr>
        <w:pStyle w:val="Heading4"/>
      </w:pPr>
      <w:r w:rsidRPr="003C7829">
        <w:t xml:space="preserve">The impact is </w:t>
      </w:r>
      <w:r w:rsidRPr="003C7829">
        <w:rPr>
          <w:u w:val="single"/>
        </w:rPr>
        <w:t>extinction</w:t>
      </w:r>
      <w:r w:rsidRPr="003C7829">
        <w:t xml:space="preserve">—the necropolitical project of colonialism is </w:t>
      </w:r>
      <w:r w:rsidRPr="003C7829">
        <w:rPr>
          <w:u w:val="single"/>
        </w:rPr>
        <w:t>devouring the planet’s resources</w:t>
      </w:r>
      <w:r w:rsidRPr="003C7829">
        <w:t xml:space="preserve"> and will embroil the world in </w:t>
      </w:r>
      <w:r w:rsidRPr="003C7829">
        <w:rPr>
          <w:u w:val="single"/>
        </w:rPr>
        <w:t>catastrophic environmental destruction</w:t>
      </w:r>
      <w:r w:rsidRPr="003C7829">
        <w:t xml:space="preserve"> and </w:t>
      </w:r>
      <w:r w:rsidRPr="003C7829">
        <w:rPr>
          <w:u w:val="single"/>
        </w:rPr>
        <w:t>global armed conflict</w:t>
      </w:r>
      <w:r w:rsidRPr="003C7829">
        <w:t xml:space="preserve">, both affecting the </w:t>
      </w:r>
      <w:r w:rsidRPr="003C7829">
        <w:rPr>
          <w:u w:val="single"/>
        </w:rPr>
        <w:t>most marginalized populations first</w:t>
      </w:r>
      <w:r w:rsidRPr="003C7829">
        <w:t>—</w:t>
      </w:r>
      <w:r w:rsidRPr="003C7829">
        <w:rPr>
          <w:u w:val="single"/>
        </w:rPr>
        <w:t>only</w:t>
      </w:r>
      <w:r w:rsidRPr="003C7829">
        <w:t xml:space="preserve"> rejecting and destroying the settler state for a Black and Indigenous land politics can solve</w:t>
      </w:r>
    </w:p>
    <w:p w:rsidR="00722646" w:rsidRPr="003C7829" w:rsidRDefault="00722646" w:rsidP="00722646">
      <w:r w:rsidRPr="003C7829">
        <w:rPr>
          <w:rStyle w:val="Style13ptBold"/>
        </w:rPr>
        <w:t>Samudzi and Anderson, 18</w:t>
      </w:r>
      <w:r w:rsidRPr="003C7829">
        <w:t xml:space="preserve">—Black feminist writer and doctoral student in Medical Sociology at the University of California, San Francisco AND freelance writer published by the Guardian, Truthout, MTV and Pitchfork, among others (Zoé and William, “What Lands on Us,” </w:t>
      </w:r>
      <w:r w:rsidRPr="003C7829">
        <w:rPr>
          <w:i/>
        </w:rPr>
        <w:t>As Black as Resistance: Finding the Conditions for Liberation</w:t>
      </w:r>
      <w:r w:rsidRPr="003C7829">
        <w:t>, Chapter 2, 292-475, dml)</w:t>
      </w:r>
    </w:p>
    <w:p w:rsidR="00722646" w:rsidRPr="003C7829" w:rsidRDefault="00722646" w:rsidP="00722646"/>
    <w:p w:rsidR="00722646" w:rsidRPr="003C7829" w:rsidRDefault="00722646" w:rsidP="00722646">
      <w:pPr>
        <w:rPr>
          <w:sz w:val="16"/>
        </w:rPr>
      </w:pPr>
      <w:r w:rsidRPr="003C7829">
        <w:rPr>
          <w:rStyle w:val="StyleUnderline"/>
        </w:rPr>
        <w:t>"</w:t>
      </w:r>
      <w:r w:rsidRPr="003C7829">
        <w:rPr>
          <w:rStyle w:val="Emphasis"/>
        </w:rPr>
        <w:t>Settler colonialism</w:t>
      </w:r>
      <w:r w:rsidRPr="003C7829">
        <w:rPr>
          <w:rStyle w:val="StyleUnderline"/>
        </w:rPr>
        <w:t xml:space="preserve">" refers to the process through which an </w:t>
      </w:r>
      <w:r w:rsidRPr="003C7829">
        <w:rPr>
          <w:rStyle w:val="Emphasis"/>
        </w:rPr>
        <w:t>external force colonizes a space</w:t>
      </w:r>
      <w:r w:rsidRPr="003C7829">
        <w:rPr>
          <w:rStyle w:val="StyleUnderline"/>
        </w:rPr>
        <w:t xml:space="preserve"> through the establishment of permanent settlements "with the aim of </w:t>
      </w:r>
      <w:r w:rsidRPr="003C7829">
        <w:rPr>
          <w:rStyle w:val="Emphasis"/>
        </w:rPr>
        <w:t>permanently securing their hold</w:t>
      </w:r>
      <w:r w:rsidRPr="003C7829">
        <w:rPr>
          <w:rStyle w:val="StyleUnderline"/>
        </w:rPr>
        <w:t xml:space="preserve"> on specific locales" through a claim of "</w:t>
      </w:r>
      <w:r w:rsidRPr="003C7829">
        <w:rPr>
          <w:rStyle w:val="Emphasis"/>
        </w:rPr>
        <w:t>special sovereign charge</w:t>
      </w:r>
      <w:r w:rsidRPr="003C7829">
        <w:rPr>
          <w:rStyle w:val="StyleUnderline"/>
        </w:rPr>
        <w:t>" or dominion over a space</w:t>
      </w:r>
      <w:r w:rsidRPr="003C7829">
        <w:rPr>
          <w:sz w:val="16"/>
        </w:rPr>
        <w:t xml:space="preserve">.[4] The kind of colonialism that marked the majority of the world was one that necessitated the existence of indigenous communities for a labor force, among other things. By contrast, </w:t>
      </w:r>
      <w:r w:rsidRPr="003C7829">
        <w:rPr>
          <w:rStyle w:val="StyleUnderline"/>
        </w:rPr>
        <w:t>settler colonialism</w:t>
      </w:r>
      <w:r w:rsidRPr="003C7829">
        <w:rPr>
          <w:sz w:val="16"/>
        </w:rPr>
        <w:t xml:space="preserve"> is a far more invasive mode of colonialism that </w:t>
      </w:r>
      <w:r w:rsidRPr="003C7829">
        <w:rPr>
          <w:rStyle w:val="StyleUnderline"/>
        </w:rPr>
        <w:t>is marked by the "</w:t>
      </w:r>
      <w:r w:rsidRPr="003C7829">
        <w:rPr>
          <w:rStyle w:val="Emphasis"/>
        </w:rPr>
        <w:t>dispensability</w:t>
      </w:r>
      <w:r w:rsidRPr="003C7829">
        <w:rPr>
          <w:rStyle w:val="StyleUnderline"/>
        </w:rPr>
        <w:t xml:space="preserve">" of indigenous communities. It is a "project whose dominant feature is </w:t>
      </w:r>
      <w:r w:rsidRPr="003C7829">
        <w:rPr>
          <w:rStyle w:val="Emphasis"/>
        </w:rPr>
        <w:t>not exploitation but replacement</w:t>
      </w:r>
      <w:r w:rsidRPr="003C7829">
        <w:rPr>
          <w:rStyle w:val="StyleUnderline"/>
        </w:rPr>
        <w:t>," driven by a ruling logic of a "</w:t>
      </w:r>
      <w:r w:rsidRPr="003C7829">
        <w:rPr>
          <w:rStyle w:val="Emphasis"/>
        </w:rPr>
        <w:t>sustained institutional tendency to eliminate the Indigenous population</w:t>
      </w:r>
      <w:r w:rsidRPr="003C7829">
        <w:rPr>
          <w:rStyle w:val="StyleUnderline"/>
        </w:rPr>
        <w:t>."</w:t>
      </w:r>
      <w:r w:rsidRPr="003C7829">
        <w:rPr>
          <w:sz w:val="16"/>
        </w:rPr>
        <w:t xml:space="preserve">[5] </w:t>
      </w:r>
      <w:r w:rsidRPr="003C7829">
        <w:rPr>
          <w:rStyle w:val="StyleUnderline"/>
        </w:rPr>
        <w:t xml:space="preserve">Settler "invasion is a </w:t>
      </w:r>
      <w:r w:rsidRPr="003C7829">
        <w:rPr>
          <w:rStyle w:val="Emphasis"/>
        </w:rPr>
        <w:t>structure not an event</w:t>
      </w:r>
      <w:r w:rsidRPr="003C7829">
        <w:rPr>
          <w:rStyle w:val="StyleUnderline"/>
        </w:rPr>
        <w:t>,"</w:t>
      </w:r>
      <w:r w:rsidRPr="003C7829">
        <w:rPr>
          <w:sz w:val="16"/>
        </w:rPr>
        <w:t xml:space="preserve"> Patrick Wolfe critically notes. Examples of settler colonies include the United States, Canada, Australia, South Africa, Zimbabwe, and Israel. The creation of each of these states was predicated upon the displacement and removal of longstanding native communities that existed within the borders of the nation-states. Because Africans were forcibly removed from the continent and trafficked to the United States and did not largely participate in the European process of domination (with, of course, notable exception made for the so-called Buffalo Soldiers, African American army regiments that participated in the Indian Wars), </w:t>
      </w:r>
      <w:r w:rsidRPr="003C7829">
        <w:rPr>
          <w:rStyle w:val="StyleUnderline"/>
        </w:rPr>
        <w:t xml:space="preserve">Black people </w:t>
      </w:r>
      <w:r w:rsidRPr="003C7829">
        <w:rPr>
          <w:rStyle w:val="Emphasis"/>
        </w:rPr>
        <w:t>cannot be considered as settlers</w:t>
      </w:r>
      <w:r w:rsidRPr="003C7829">
        <w:rPr>
          <w:rStyle w:val="StyleUnderline"/>
        </w:rPr>
        <w:t xml:space="preserve"> in the United States. Though we may participate in ongoing settler processes and ultimately benefit from the elimination of Indigenous people and the expropriation of their land, we are not settlers</w:t>
      </w:r>
      <w:r w:rsidRPr="003C7829">
        <w:rPr>
          <w:sz w:val="16"/>
        </w:rPr>
        <w:t xml:space="preserve">. But championing the creation of a Black majoritarian nation-state, where the fate of Indigenous people is ambiguous at best, is an idea rooted in settler logic. Is settler adjacency what a truly intersectional framework and multifaceted approach to Black liberation entails? If we use the creation of the state of Israel as an example, the ultimate reparation for historical violence is the opportunity to become a colonizer and gain proximity to (or entrance into) whiteness. Although popularly positioned as a kind of reparation for the mass murder of millions of Jewish people in the German Holo-caust, the creation of Israel was as an act of European antisemitism in the eyes of some, including Israeli scholar Ilan Pappe. The establishment of a Jewish homeland meant that antagonistic Western governments—states such as the United States and Allied Powers that were aware of the genocidal violence of Adolf Hitler's Final Solution[6] but stood idly by and even sought to appease the Nazi government—would not have to receive as many Jewish refugees. Mir-roring this in the United States, white supremacists have historically supported the separatist politics of the Nation of Islam. They have seen Black separatism as analogous to the white nationalist "self-determining politic" of the white majoritarian United States.[7] Of course, these logics of racial self-determination do not operate the same in reverse. Their endorsement of Black separatism is not support for Black liberation but rather an understanding that the self-segregation of the Black community means less labor will be needed to remove racial impurity (non-white-ness) in the actualization of their fully white ethno-state. Richard Spencer recently articulated his identity as a self-proclaimed "white Zionist," stating: "I want us to have a secure homeland for us and ourselves. Just like you want a secure homeland in Israel."[8] This represents the shared logics of colonization (see, for example, the way that the white Ashkenazi Jewish minority comprise Israel's power structure) and an ideological alignment between Zionism and U.S. white nationalism. Israeli state politics revolve, ultimately, around the removal and subjugation of the Palestinian people, beginning with the Nakba. The continuation of settler colonial development in Israel has translated into land expropriation, housing demolition, construction of settlements (contravening international law), ghettoization, and disproportionate state violence against Palestinians. In Letters to Palestine: Writers Respond to War and Occupation, Robin D.G. Kelley describes the ways in which this liberatory thought is "not only a narrative of slavery, emancipation, and renewal, but with a language to critique America's racist state since the biblical Israel represented a new beginning." Unfortunately, though, much of Black Zionist thought re-creates the logic of settler colonial entitlements rather than building an incisive and critical foundation upon which to critique settler colonial-ism and build/repair Afro-diasporic relationships outside of that model. If land-based reparations were to be actualized for Black people in the United States, models for land-based liberation that are not both mindful and critical of settler colonialism would perpetuate the expropriation of land from Indigenous communities still fighting to assert their sovereignties. Black American land politics cannot simply be built on top of centuries-old exterminatory settler logic of Indigenous removal and genocide. Rather, </w:t>
      </w:r>
      <w:r w:rsidRPr="003C7829">
        <w:rPr>
          <w:rStyle w:val="StyleUnderline"/>
        </w:rPr>
        <w:t xml:space="preserve">the actualization of truly liberated land </w:t>
      </w:r>
      <w:r w:rsidRPr="003C7829">
        <w:rPr>
          <w:rStyle w:val="Emphasis"/>
        </w:rPr>
        <w:t>can only come about through dialogue</w:t>
      </w:r>
      <w:r w:rsidRPr="003C7829">
        <w:rPr>
          <w:rStyle w:val="StyleUnderline"/>
        </w:rPr>
        <w:t xml:space="preserve"> and </w:t>
      </w:r>
      <w:r w:rsidRPr="003C7829">
        <w:rPr>
          <w:rStyle w:val="Emphasis"/>
        </w:rPr>
        <w:t>co-conspiratorial work with Native communities</w:t>
      </w:r>
      <w:r w:rsidRPr="003C7829">
        <w:rPr>
          <w:rStyle w:val="StyleUnderline"/>
        </w:rPr>
        <w:t xml:space="preserve"> and a </w:t>
      </w:r>
      <w:r w:rsidRPr="003C7829">
        <w:rPr>
          <w:rStyle w:val="Emphasis"/>
        </w:rPr>
        <w:t>shared understanding of land use</w:t>
      </w:r>
      <w:r w:rsidRPr="003C7829">
        <w:rPr>
          <w:rStyle w:val="StyleUnderline"/>
        </w:rPr>
        <w:t xml:space="preserve"> outside of capitalistic models of ownership</w:t>
      </w:r>
      <w:r w:rsidRPr="003C7829">
        <w:rPr>
          <w:sz w:val="16"/>
        </w:rPr>
        <w:t xml:space="preserve">. </w:t>
      </w:r>
    </w:p>
    <w:p w:rsidR="00722646" w:rsidRPr="003C7829" w:rsidRDefault="00722646" w:rsidP="00722646">
      <w:pPr>
        <w:rPr>
          <w:sz w:val="16"/>
        </w:rPr>
      </w:pPr>
      <w:r w:rsidRPr="003C7829">
        <w:rPr>
          <w:rStyle w:val="Emphasis"/>
        </w:rPr>
        <w:t>Black land politics</w:t>
      </w:r>
      <w:r w:rsidRPr="003C7829">
        <w:rPr>
          <w:rStyle w:val="StyleUnderline"/>
        </w:rPr>
        <w:t xml:space="preserve"> are also </w:t>
      </w:r>
      <w:r w:rsidRPr="003C7829">
        <w:rPr>
          <w:rStyle w:val="Emphasis"/>
        </w:rPr>
        <w:t>crucial in understanding the threats posed by climate change</w:t>
      </w:r>
      <w:r w:rsidRPr="003C7829">
        <w:rPr>
          <w:rStyle w:val="StyleUnderline"/>
        </w:rPr>
        <w:t xml:space="preserve"> resulting from capitalism's ethos of growth for the sake of growth and extraction for the sake of accumulation. The </w:t>
      </w:r>
      <w:r w:rsidRPr="003C7829">
        <w:rPr>
          <w:rStyle w:val="Emphasis"/>
        </w:rPr>
        <w:t>incessant need to extract resources</w:t>
      </w:r>
      <w:r w:rsidRPr="003C7829">
        <w:rPr>
          <w:rStyle w:val="StyleUnderline"/>
        </w:rPr>
        <w:t xml:space="preserve"> is not limited to the United States or to capitalism, though the United States leads this particular fray. There is </w:t>
      </w:r>
      <w:r w:rsidRPr="003C7829">
        <w:rPr>
          <w:rStyle w:val="Emphasis"/>
        </w:rPr>
        <w:t>nothing too sacred to be consumed</w:t>
      </w:r>
      <w:r w:rsidRPr="003C7829">
        <w:rPr>
          <w:rStyle w:val="StyleUnderline"/>
        </w:rPr>
        <w:t xml:space="preserve"> or </w:t>
      </w:r>
      <w:r w:rsidRPr="003C7829">
        <w:rPr>
          <w:rStyle w:val="Emphasis"/>
        </w:rPr>
        <w:t>too rare to leave untouched</w:t>
      </w:r>
      <w:r w:rsidRPr="003C7829">
        <w:rPr>
          <w:rStyle w:val="StyleUnderline"/>
        </w:rPr>
        <w:t xml:space="preserve">. The natural world is being treated as an </w:t>
      </w:r>
      <w:r w:rsidRPr="003C7829">
        <w:rPr>
          <w:rStyle w:val="Emphasis"/>
        </w:rPr>
        <w:t>infinite pool of supplies</w:t>
      </w:r>
      <w:r w:rsidRPr="003C7829">
        <w:rPr>
          <w:rStyle w:val="StyleUnderline"/>
        </w:rPr>
        <w:t xml:space="preserve">, as if its resources were </w:t>
      </w:r>
      <w:r w:rsidRPr="003C7829">
        <w:rPr>
          <w:rStyle w:val="Emphasis"/>
        </w:rPr>
        <w:t>immediately replaceable</w:t>
      </w:r>
      <w:r w:rsidRPr="003C7829">
        <w:rPr>
          <w:rStyle w:val="StyleUnderline"/>
        </w:rPr>
        <w:t xml:space="preserve"> and the </w:t>
      </w:r>
      <w:r w:rsidRPr="003C7829">
        <w:rPr>
          <w:rStyle w:val="Emphasis"/>
        </w:rPr>
        <w:t>degradation reversible</w:t>
      </w:r>
      <w:r w:rsidRPr="003C7829">
        <w:rPr>
          <w:rStyle w:val="StyleUnderline"/>
        </w:rPr>
        <w:t xml:space="preserve">. In the meantime, the reigning capitalists have </w:t>
      </w:r>
      <w:r w:rsidRPr="003C7829">
        <w:rPr>
          <w:rStyle w:val="Emphasis"/>
        </w:rPr>
        <w:t>already begun searching for new lands</w:t>
      </w:r>
      <w:r w:rsidRPr="003C7829">
        <w:rPr>
          <w:rStyle w:val="StyleUnderline"/>
        </w:rPr>
        <w:t xml:space="preserve"> to retreat to and colonize because even they know that their economic system is </w:t>
      </w:r>
      <w:r w:rsidRPr="003C7829">
        <w:rPr>
          <w:rStyle w:val="Emphasis"/>
        </w:rPr>
        <w:t>headed toward destruction</w:t>
      </w:r>
      <w:r w:rsidRPr="003C7829">
        <w:rPr>
          <w:rStyle w:val="StyleUnderline"/>
        </w:rPr>
        <w:t xml:space="preserve">. This will occur </w:t>
      </w:r>
      <w:r w:rsidRPr="003C7829">
        <w:rPr>
          <w:rStyle w:val="Emphasis"/>
        </w:rPr>
        <w:t>first</w:t>
      </w:r>
      <w:r w:rsidRPr="003C7829">
        <w:rPr>
          <w:rStyle w:val="StyleUnderline"/>
        </w:rPr>
        <w:t xml:space="preserve"> in the </w:t>
      </w:r>
      <w:r w:rsidRPr="003C7829">
        <w:rPr>
          <w:rStyle w:val="Emphasis"/>
        </w:rPr>
        <w:t>Global South</w:t>
      </w:r>
      <w:r w:rsidRPr="003C7829">
        <w:rPr>
          <w:rStyle w:val="StyleUnderline"/>
        </w:rPr>
        <w:t xml:space="preserve">. Resources will be expended until there is </w:t>
      </w:r>
      <w:r w:rsidRPr="003C7829">
        <w:rPr>
          <w:rStyle w:val="Emphasis"/>
        </w:rPr>
        <w:t>nothing left to take</w:t>
      </w:r>
      <w:r w:rsidRPr="003C7829">
        <w:rPr>
          <w:sz w:val="16"/>
        </w:rPr>
        <w:t xml:space="preserve">. </w:t>
      </w:r>
    </w:p>
    <w:p w:rsidR="00722646" w:rsidRPr="003C7829" w:rsidRDefault="00722646" w:rsidP="00722646">
      <w:pPr>
        <w:rPr>
          <w:sz w:val="16"/>
        </w:rPr>
      </w:pPr>
      <w:r w:rsidRPr="003C7829">
        <w:rPr>
          <w:rStyle w:val="Emphasis"/>
        </w:rPr>
        <w:t>Freshwater shortages</w:t>
      </w:r>
      <w:r w:rsidRPr="003C7829">
        <w:rPr>
          <w:rStyle w:val="StyleUnderline"/>
        </w:rPr>
        <w:t xml:space="preserve">, </w:t>
      </w:r>
      <w:r w:rsidRPr="003C7829">
        <w:rPr>
          <w:rStyle w:val="Emphasis"/>
        </w:rPr>
        <w:t>deforestation</w:t>
      </w:r>
      <w:r w:rsidRPr="003C7829">
        <w:rPr>
          <w:rStyle w:val="StyleUnderline"/>
        </w:rPr>
        <w:t xml:space="preserve">, and </w:t>
      </w:r>
      <w:r w:rsidRPr="003C7829">
        <w:rPr>
          <w:rStyle w:val="Emphasis"/>
        </w:rPr>
        <w:t>dangerous expansion of industry threaten food supplies the world over</w:t>
      </w:r>
      <w:r w:rsidRPr="003C7829">
        <w:rPr>
          <w:rStyle w:val="StyleUnderline"/>
        </w:rPr>
        <w:t xml:space="preserve">. Inevitably, </w:t>
      </w:r>
      <w:r w:rsidRPr="003C7829">
        <w:rPr>
          <w:rStyle w:val="Emphasis"/>
        </w:rPr>
        <w:t>resource scarcity</w:t>
      </w:r>
      <w:r w:rsidRPr="003C7829">
        <w:rPr>
          <w:rStyle w:val="StyleUnderline"/>
        </w:rPr>
        <w:t xml:space="preserve"> and the </w:t>
      </w:r>
      <w:r w:rsidRPr="003C7829">
        <w:rPr>
          <w:rStyle w:val="Emphasis"/>
        </w:rPr>
        <w:t>demise of agriculture</w:t>
      </w:r>
      <w:r w:rsidRPr="003C7829">
        <w:rPr>
          <w:rStyle w:val="StyleUnderline"/>
        </w:rPr>
        <w:t xml:space="preserve"> will lead to </w:t>
      </w:r>
      <w:r w:rsidRPr="003C7829">
        <w:rPr>
          <w:rStyle w:val="Emphasis"/>
        </w:rPr>
        <w:t>conflicts of increasing scale</w:t>
      </w:r>
      <w:r w:rsidRPr="003C7829">
        <w:rPr>
          <w:rStyle w:val="StyleUnderline"/>
        </w:rPr>
        <w:t xml:space="preserve">. When all is said and done, we </w:t>
      </w:r>
      <w:r w:rsidRPr="003C7829">
        <w:rPr>
          <w:rStyle w:val="Emphasis"/>
        </w:rPr>
        <w:t>cannot eat diamonds</w:t>
      </w:r>
      <w:r w:rsidRPr="003C7829">
        <w:rPr>
          <w:rStyle w:val="StyleUnderline"/>
        </w:rPr>
        <w:t xml:space="preserve">, </w:t>
      </w:r>
      <w:r w:rsidRPr="003C7829">
        <w:rPr>
          <w:rStyle w:val="Emphasis"/>
        </w:rPr>
        <w:t>gold</w:t>
      </w:r>
      <w:r w:rsidRPr="003C7829">
        <w:rPr>
          <w:rStyle w:val="StyleUnderline"/>
        </w:rPr>
        <w:t xml:space="preserve">, </w:t>
      </w:r>
      <w:r w:rsidRPr="003C7829">
        <w:rPr>
          <w:rStyle w:val="Emphasis"/>
        </w:rPr>
        <w:t>coltan</w:t>
      </w:r>
      <w:r w:rsidRPr="003C7829">
        <w:rPr>
          <w:rStyle w:val="StyleUnderline"/>
        </w:rPr>
        <w:t xml:space="preserve">, or </w:t>
      </w:r>
      <w:r w:rsidRPr="003C7829">
        <w:rPr>
          <w:rStyle w:val="Emphasis"/>
        </w:rPr>
        <w:t>oil</w:t>
      </w:r>
      <w:r w:rsidRPr="003C7829">
        <w:rPr>
          <w:rStyle w:val="StyleUnderline"/>
        </w:rPr>
        <w:t xml:space="preserve">. Competition over remaining resources is </w:t>
      </w:r>
      <w:r w:rsidRPr="003C7829">
        <w:rPr>
          <w:rStyle w:val="Emphasis"/>
        </w:rPr>
        <w:t>already causing conflicts</w:t>
      </w:r>
      <w:r w:rsidRPr="003C7829">
        <w:rPr>
          <w:sz w:val="16"/>
        </w:rPr>
        <w:t xml:space="preserve">, which, given their locations in the Global South, are infuriatingly treated by many people as natural or "inherent" to the populations residing in these regions. </w:t>
      </w:r>
      <w:r w:rsidRPr="003C7829">
        <w:rPr>
          <w:rStyle w:val="StyleUnderline"/>
        </w:rPr>
        <w:t xml:space="preserve">The </w:t>
      </w:r>
      <w:r w:rsidRPr="003C7829">
        <w:rPr>
          <w:rStyle w:val="Emphasis"/>
        </w:rPr>
        <w:t>planet cannot sustain a violent system relentlessly demanding more</w:t>
      </w:r>
      <w:r w:rsidRPr="003C7829">
        <w:rPr>
          <w:rStyle w:val="StyleUnderline"/>
        </w:rPr>
        <w:t xml:space="preserve"> and </w:t>
      </w:r>
      <w:r w:rsidRPr="003C7829">
        <w:rPr>
          <w:rStyle w:val="Emphasis"/>
        </w:rPr>
        <w:t>more consumption</w:t>
      </w:r>
      <w:r w:rsidRPr="003C7829">
        <w:rPr>
          <w:sz w:val="16"/>
        </w:rPr>
        <w:t>. Claudia von Werlhof notes:</w:t>
      </w:r>
    </w:p>
    <w:p w:rsidR="00722646" w:rsidRPr="003C7829" w:rsidRDefault="00722646" w:rsidP="00722646">
      <w:pPr>
        <w:rPr>
          <w:sz w:val="16"/>
        </w:rPr>
      </w:pPr>
      <w:r w:rsidRPr="003C7829">
        <w:rPr>
          <w:sz w:val="16"/>
        </w:rPr>
        <w:t xml:space="preserve">Under our system, anything subject to natural limitations appears as inherently scarce. </w:t>
      </w:r>
      <w:r w:rsidRPr="003C7829">
        <w:rPr>
          <w:rStyle w:val="StyleUnderline"/>
        </w:rPr>
        <w:t xml:space="preserve">Capital is </w:t>
      </w:r>
      <w:r w:rsidRPr="003C7829">
        <w:rPr>
          <w:rStyle w:val="Emphasis"/>
        </w:rPr>
        <w:t>insatiable</w:t>
      </w:r>
      <w:r w:rsidRPr="003C7829">
        <w:rPr>
          <w:rStyle w:val="StyleUnderline"/>
        </w:rPr>
        <w:t xml:space="preserve">. It </w:t>
      </w:r>
      <w:r w:rsidRPr="003C7829">
        <w:rPr>
          <w:rStyle w:val="Emphasis"/>
        </w:rPr>
        <w:t>needs more than nature has</w:t>
      </w:r>
      <w:r w:rsidRPr="003C7829">
        <w:rPr>
          <w:rStyle w:val="StyleUnderline"/>
        </w:rPr>
        <w:t xml:space="preserve">; it </w:t>
      </w:r>
      <w:r w:rsidRPr="003C7829">
        <w:rPr>
          <w:rStyle w:val="Emphasis"/>
        </w:rPr>
        <w:t>needs infinitely more</w:t>
      </w:r>
      <w:r w:rsidRPr="003C7829">
        <w:rPr>
          <w:sz w:val="16"/>
        </w:rPr>
        <w:t xml:space="preserve">. Hence, </w:t>
      </w:r>
      <w:r w:rsidRPr="003C7829">
        <w:rPr>
          <w:rStyle w:val="StyleUnderline"/>
        </w:rPr>
        <w:t>anything subject to natural limitations</w:t>
      </w:r>
      <w:r w:rsidRPr="003C7829">
        <w:rPr>
          <w:sz w:val="16"/>
        </w:rPr>
        <w:t xml:space="preserve">, "scarce" in the system's terms and, moreover, anything which is an indispensable precondition as a means of production for further production, </w:t>
      </w:r>
      <w:r w:rsidRPr="003C7829">
        <w:rPr>
          <w:rStyle w:val="StyleUnderline"/>
        </w:rPr>
        <w:t>must</w:t>
      </w:r>
      <w:r w:rsidRPr="003C7829">
        <w:rPr>
          <w:sz w:val="16"/>
        </w:rPr>
        <w:t xml:space="preserve">—in an economic system such as ours—not only be under some kind of control but </w:t>
      </w:r>
      <w:r w:rsidRPr="003C7829">
        <w:rPr>
          <w:rStyle w:val="StyleUnderline"/>
        </w:rPr>
        <w:t>be brought under monopolistic control</w:t>
      </w:r>
      <w:r w:rsidRPr="003C7829">
        <w:rPr>
          <w:sz w:val="16"/>
        </w:rPr>
        <w:t xml:space="preserve">.[9] </w:t>
      </w:r>
    </w:p>
    <w:p w:rsidR="00722646" w:rsidRPr="003C7829" w:rsidRDefault="00722646" w:rsidP="00722646">
      <w:pPr>
        <w:rPr>
          <w:sz w:val="16"/>
        </w:rPr>
      </w:pPr>
      <w:r w:rsidRPr="003C7829">
        <w:rPr>
          <w:rStyle w:val="StyleUnderline"/>
        </w:rPr>
        <w:t>Those of us who are treated as natural commodities</w:t>
      </w:r>
      <w:r w:rsidRPr="003C7829">
        <w:rPr>
          <w:sz w:val="16"/>
        </w:rPr>
        <w:t xml:space="preserve">, </w:t>
      </w:r>
      <w:r w:rsidRPr="003C7829">
        <w:rPr>
          <w:rStyle w:val="StyleUnderline"/>
        </w:rPr>
        <w:t xml:space="preserve">particularly </w:t>
      </w:r>
      <w:r w:rsidRPr="003C7829">
        <w:rPr>
          <w:rStyle w:val="Emphasis"/>
        </w:rPr>
        <w:t>Black people</w:t>
      </w:r>
      <w:r w:rsidRPr="003C7829">
        <w:rPr>
          <w:sz w:val="16"/>
        </w:rPr>
        <w:t xml:space="preserve"> (</w:t>
      </w:r>
      <w:r w:rsidRPr="003C7829">
        <w:rPr>
          <w:rStyle w:val="StyleUnderline"/>
        </w:rPr>
        <w:t>and more particularly</w:t>
      </w:r>
      <w:r w:rsidRPr="003C7829">
        <w:rPr>
          <w:sz w:val="16"/>
        </w:rPr>
        <w:t xml:space="preserve"> the wombs of </w:t>
      </w:r>
      <w:r w:rsidRPr="003C7829">
        <w:rPr>
          <w:rStyle w:val="Emphasis"/>
        </w:rPr>
        <w:t>cisgender Black women</w:t>
      </w:r>
      <w:r w:rsidRPr="003C7829">
        <w:rPr>
          <w:rStyle w:val="StyleUnderline"/>
        </w:rPr>
        <w:t xml:space="preserve">), must see our </w:t>
      </w:r>
      <w:r w:rsidRPr="003C7829">
        <w:rPr>
          <w:rStyle w:val="Emphasis"/>
        </w:rPr>
        <w:t>inextricable link</w:t>
      </w:r>
      <w:r w:rsidRPr="003C7829">
        <w:rPr>
          <w:rStyle w:val="StyleUnderline"/>
        </w:rPr>
        <w:t xml:space="preserve"> to the environment. </w:t>
      </w:r>
      <w:r w:rsidRPr="003C7829">
        <w:rPr>
          <w:rStyle w:val="Emphasis"/>
        </w:rPr>
        <w:t>Land-based politics</w:t>
      </w:r>
      <w:r w:rsidRPr="003C7829">
        <w:rPr>
          <w:rStyle w:val="StyleUnderline"/>
        </w:rPr>
        <w:t xml:space="preserve"> grounded in a </w:t>
      </w:r>
      <w:r w:rsidRPr="003C7829">
        <w:rPr>
          <w:rStyle w:val="Emphasis"/>
        </w:rPr>
        <w:t>sustained</w:t>
      </w:r>
      <w:r w:rsidRPr="003C7829">
        <w:rPr>
          <w:rStyle w:val="StyleUnderline"/>
        </w:rPr>
        <w:t xml:space="preserve"> and </w:t>
      </w:r>
      <w:r w:rsidRPr="003C7829">
        <w:rPr>
          <w:rStyle w:val="Emphasis"/>
        </w:rPr>
        <w:t>nurturing relationship</w:t>
      </w:r>
      <w:r w:rsidRPr="003C7829">
        <w:rPr>
          <w:rStyle w:val="StyleUnderline"/>
        </w:rPr>
        <w:t xml:space="preserve"> with the natural world and in protecting nature is a </w:t>
      </w:r>
      <w:r w:rsidRPr="003C7829">
        <w:rPr>
          <w:rStyle w:val="Emphasis"/>
        </w:rPr>
        <w:t>means of protecting ourselves</w:t>
      </w:r>
      <w:r w:rsidRPr="003C7829">
        <w:rPr>
          <w:rStyle w:val="StyleUnderline"/>
        </w:rPr>
        <w:t xml:space="preserve">. If </w:t>
      </w:r>
      <w:r w:rsidRPr="003C7829">
        <w:rPr>
          <w:rStyle w:val="Emphasis"/>
        </w:rPr>
        <w:t>humanity continues</w:t>
      </w:r>
      <w:r w:rsidRPr="003C7829">
        <w:rPr>
          <w:rStyle w:val="StyleUnderline"/>
        </w:rPr>
        <w:t xml:space="preserve"> on its trajectory of environmental degradation, the </w:t>
      </w:r>
      <w:r w:rsidRPr="003C7829">
        <w:rPr>
          <w:rStyle w:val="Emphasis"/>
        </w:rPr>
        <w:t>destruction of countless animal species</w:t>
      </w:r>
      <w:r w:rsidRPr="003C7829">
        <w:rPr>
          <w:rStyle w:val="StyleUnderline"/>
        </w:rPr>
        <w:t xml:space="preserve">, </w:t>
      </w:r>
      <w:r w:rsidRPr="003C7829">
        <w:rPr>
          <w:rStyle w:val="Emphasis"/>
        </w:rPr>
        <w:t>including our own</w:t>
      </w:r>
      <w:r w:rsidRPr="003C7829">
        <w:rPr>
          <w:rStyle w:val="StyleUnderline"/>
        </w:rPr>
        <w:t xml:space="preserve">, is </w:t>
      </w:r>
      <w:r w:rsidRPr="003C7829">
        <w:rPr>
          <w:rStyle w:val="Emphasis"/>
        </w:rPr>
        <w:t>inevitable</w:t>
      </w:r>
      <w:r w:rsidRPr="003C7829">
        <w:rPr>
          <w:sz w:val="16"/>
        </w:rPr>
        <w:t xml:space="preserve">. </w:t>
      </w:r>
    </w:p>
    <w:p w:rsidR="00722646" w:rsidRPr="003C7829" w:rsidRDefault="00722646" w:rsidP="00722646">
      <w:pPr>
        <w:rPr>
          <w:sz w:val="16"/>
        </w:rPr>
      </w:pPr>
      <w:r w:rsidRPr="003C7829">
        <w:rPr>
          <w:sz w:val="16"/>
        </w:rPr>
        <w:t xml:space="preserve">Afro-descended people have historically been compared to simians.[ 10] One can identify the very Black lament that we have been "treated like animals," whether in the cages of the carceral state or within white supremacist America writ large. We are commodified and transformed into something over which white supremacy is able to assert au-thority and claim ownership. In the not-too-distant past, zoos sometimes displayed African people as if they were something less than human, if not less than animal, if not less than both. Displayed as a kind of social and biological oddity, Ota Benga, a Mbuti pygmy from what is now the Democratic Republic of Congo, was purchased from slave traders and eventually displayed in the Monkey House at the Bronx Zoo in 1906.[11[ We still do not fit the white human default projected into our psyches through the news, public education, pop culture, and virtually all other media we digest within white supremacist society. </w:t>
      </w:r>
      <w:r w:rsidRPr="003C7829">
        <w:rPr>
          <w:rStyle w:val="StyleUnderline"/>
        </w:rPr>
        <w:t xml:space="preserve">Climate change and its ravages are </w:t>
      </w:r>
      <w:r w:rsidRPr="003C7829">
        <w:rPr>
          <w:rStyle w:val="Emphasis"/>
        </w:rPr>
        <w:t>not waiting for us to fix our patterns</w:t>
      </w:r>
      <w:r w:rsidRPr="003C7829">
        <w:rPr>
          <w:rStyle w:val="StyleUnderline"/>
        </w:rPr>
        <w:t xml:space="preserve"> of destructive behavior. We are the </w:t>
      </w:r>
      <w:r w:rsidRPr="003C7829">
        <w:rPr>
          <w:rStyle w:val="Emphasis"/>
        </w:rPr>
        <w:t>only ones</w:t>
      </w:r>
      <w:r w:rsidRPr="003C7829">
        <w:rPr>
          <w:rStyle w:val="StyleUnderline"/>
        </w:rPr>
        <w:t xml:space="preserve"> who can stop our own causal actions, and this will require </w:t>
      </w:r>
      <w:r w:rsidRPr="003C7829">
        <w:rPr>
          <w:rStyle w:val="Emphasis"/>
        </w:rPr>
        <w:t>more than just words</w:t>
      </w:r>
      <w:r w:rsidRPr="003C7829">
        <w:rPr>
          <w:rStyle w:val="StyleUnderline"/>
        </w:rPr>
        <w:t xml:space="preserve">. The responsibility for reversing the harm humans have caused to the environment </w:t>
      </w:r>
      <w:r w:rsidRPr="003C7829">
        <w:rPr>
          <w:rStyle w:val="Emphasis"/>
        </w:rPr>
        <w:t>does not rest with the oppressed peoples</w:t>
      </w:r>
      <w:r w:rsidRPr="003C7829">
        <w:rPr>
          <w:rStyle w:val="StyleUnderline"/>
        </w:rPr>
        <w:t xml:space="preserve"> of the world who have </w:t>
      </w:r>
      <w:r w:rsidRPr="003C7829">
        <w:rPr>
          <w:rStyle w:val="Emphasis"/>
        </w:rPr>
        <w:t>contributed to it least</w:t>
      </w:r>
      <w:r w:rsidRPr="003C7829">
        <w:rPr>
          <w:rStyle w:val="StyleUnderline"/>
        </w:rPr>
        <w:t xml:space="preserve">. Yet the responsible parties </w:t>
      </w:r>
      <w:r w:rsidRPr="003C7829">
        <w:rPr>
          <w:rStyle w:val="Emphasis"/>
        </w:rPr>
        <w:t>refuse to mobilize resources</w:t>
      </w:r>
      <w:r w:rsidRPr="003C7829">
        <w:rPr>
          <w:rStyle w:val="StyleUnderline"/>
        </w:rPr>
        <w:t xml:space="preserve"> to mitigate the havoc they have wreaked. With that said, our work to end the deterioration of nature must be understood as a </w:t>
      </w:r>
      <w:r w:rsidRPr="003C7829">
        <w:rPr>
          <w:rStyle w:val="Emphasis"/>
        </w:rPr>
        <w:t>necessary</w:t>
      </w:r>
      <w:r w:rsidRPr="003C7829">
        <w:rPr>
          <w:rStyle w:val="StyleUnderline"/>
        </w:rPr>
        <w:t xml:space="preserve"> and </w:t>
      </w:r>
      <w:r w:rsidRPr="003C7829">
        <w:rPr>
          <w:rStyle w:val="Emphasis"/>
        </w:rPr>
        <w:t>inseparable component</w:t>
      </w:r>
      <w:r w:rsidRPr="003C7829">
        <w:rPr>
          <w:rStyle w:val="StyleUnderline"/>
        </w:rPr>
        <w:t xml:space="preserve"> of a global anticapitalist movement</w:t>
      </w:r>
      <w:r w:rsidRPr="003C7829">
        <w:rPr>
          <w:sz w:val="16"/>
        </w:rPr>
        <w:t xml:space="preserve">. What we have come to know as "environmentalism" in the United States and the Western world is entrenched in the sav-iorism inherent to whiteness, but </w:t>
      </w:r>
      <w:r w:rsidRPr="003C7829">
        <w:rPr>
          <w:rStyle w:val="StyleUnderline"/>
        </w:rPr>
        <w:t xml:space="preserve">the </w:t>
      </w:r>
      <w:r w:rsidRPr="003C7829">
        <w:rPr>
          <w:rStyle w:val="Emphasis"/>
        </w:rPr>
        <w:t>most critical environmental politics</w:t>
      </w:r>
      <w:r w:rsidRPr="003C7829">
        <w:rPr>
          <w:rStyle w:val="StyleUnderline"/>
        </w:rPr>
        <w:t xml:space="preserve"> and </w:t>
      </w:r>
      <w:r w:rsidRPr="003C7829">
        <w:rPr>
          <w:rStyle w:val="Emphasis"/>
        </w:rPr>
        <w:t>frontline resisters</w:t>
      </w:r>
      <w:r w:rsidRPr="003C7829">
        <w:rPr>
          <w:rStyle w:val="StyleUnderline"/>
        </w:rPr>
        <w:t xml:space="preserve"> to climate change emerge from </w:t>
      </w:r>
      <w:r w:rsidRPr="003C7829">
        <w:rPr>
          <w:rStyle w:val="Emphasis"/>
        </w:rPr>
        <w:t>communities in the Global South</w:t>
      </w:r>
      <w:r w:rsidRPr="003C7829">
        <w:rPr>
          <w:rStyle w:val="StyleUnderline"/>
        </w:rPr>
        <w:t xml:space="preserve">, particularly </w:t>
      </w:r>
      <w:r w:rsidRPr="003C7829">
        <w:rPr>
          <w:rStyle w:val="Emphasis"/>
        </w:rPr>
        <w:t>indigenous communities</w:t>
      </w:r>
      <w:r w:rsidRPr="003C7829">
        <w:rPr>
          <w:sz w:val="16"/>
        </w:rPr>
        <w:t xml:space="preserve">. </w:t>
      </w:r>
    </w:p>
    <w:p w:rsidR="00722646" w:rsidRPr="003C7829" w:rsidRDefault="00722646" w:rsidP="00722646">
      <w:pPr>
        <w:rPr>
          <w:sz w:val="16"/>
        </w:rPr>
      </w:pPr>
      <w:r w:rsidRPr="003C7829">
        <w:rPr>
          <w:rStyle w:val="StyleUnderline"/>
        </w:rPr>
        <w:t xml:space="preserve">These communities in the Global South and those most oppressed in the Global North have become the </w:t>
      </w:r>
      <w:r w:rsidRPr="003C7829">
        <w:rPr>
          <w:rStyle w:val="Emphasis"/>
        </w:rPr>
        <w:t>primary victims</w:t>
      </w:r>
      <w:r w:rsidRPr="003C7829">
        <w:rPr>
          <w:rStyle w:val="StyleUnderline"/>
        </w:rPr>
        <w:t xml:space="preserve"> of climate change</w:t>
      </w:r>
      <w:r w:rsidRPr="003C7829">
        <w:rPr>
          <w:sz w:val="16"/>
        </w:rPr>
        <w:t xml:space="preserve">. In line with oppressive victim-blaming, </w:t>
      </w:r>
      <w:r w:rsidRPr="003C7829">
        <w:rPr>
          <w:rStyle w:val="StyleUnderline"/>
        </w:rPr>
        <w:t>Western capitalists blame environmental problems on "</w:t>
      </w:r>
      <w:r w:rsidRPr="003C7829">
        <w:rPr>
          <w:rStyle w:val="Emphasis"/>
        </w:rPr>
        <w:t>overpopulation</w:t>
      </w:r>
      <w:r w:rsidRPr="003C7829">
        <w:rPr>
          <w:rStyle w:val="StyleUnderline"/>
        </w:rPr>
        <w:t xml:space="preserve">" and </w:t>
      </w:r>
      <w:r w:rsidRPr="003C7829">
        <w:rPr>
          <w:rStyle w:val="Emphasis"/>
        </w:rPr>
        <w:t>resource consumption</w:t>
      </w:r>
      <w:r w:rsidRPr="003C7829">
        <w:rPr>
          <w:rStyle w:val="StyleUnderline"/>
        </w:rPr>
        <w:t xml:space="preserve"> by poor Black and Brown people. Rather than </w:t>
      </w:r>
      <w:r w:rsidRPr="003C7829">
        <w:rPr>
          <w:rStyle w:val="Emphasis"/>
        </w:rPr>
        <w:t>re-evaluating the pace</w:t>
      </w:r>
      <w:r w:rsidRPr="003C7829">
        <w:rPr>
          <w:rStyle w:val="StyleUnderline"/>
        </w:rPr>
        <w:t xml:space="preserve"> of resource extraction and unsustainable environmental practices, they resort to the </w:t>
      </w:r>
      <w:r w:rsidRPr="003C7829">
        <w:rPr>
          <w:rStyle w:val="Emphasis"/>
        </w:rPr>
        <w:t>sinister logic of Malthusianism</w:t>
      </w:r>
      <w:r w:rsidRPr="003C7829">
        <w:rPr>
          <w:sz w:val="16"/>
        </w:rPr>
        <w:t xml:space="preserve">. [12] In the name of "family planning" and "empowering Third World women," </w:t>
      </w:r>
      <w:r w:rsidRPr="003C7829">
        <w:rPr>
          <w:rStyle w:val="StyleUnderline"/>
        </w:rPr>
        <w:t xml:space="preserve">environmentalists often seek to </w:t>
      </w:r>
      <w:r w:rsidRPr="003C7829">
        <w:rPr>
          <w:rStyle w:val="Emphasis"/>
        </w:rPr>
        <w:t>curb the growing populations</w:t>
      </w:r>
      <w:r w:rsidRPr="003C7829">
        <w:rPr>
          <w:rStyle w:val="StyleUnderline"/>
        </w:rPr>
        <w:t xml:space="preserve"> of the Global South, despite </w:t>
      </w:r>
      <w:r w:rsidRPr="003C7829">
        <w:rPr>
          <w:rStyle w:val="Emphasis"/>
        </w:rPr>
        <w:t>clear evidence</w:t>
      </w:r>
      <w:r w:rsidRPr="003C7829">
        <w:rPr>
          <w:rStyle w:val="StyleUnderline"/>
        </w:rPr>
        <w:t xml:space="preserve"> that industrialized Western states are largely responsible for global environmental damage</w:t>
      </w:r>
      <w:r w:rsidRPr="003C7829">
        <w:rPr>
          <w:sz w:val="16"/>
        </w:rPr>
        <w:t xml:space="preserve">. In Ecofeminism, Maria Mies and Vandana Shiva assert, </w:t>
      </w:r>
    </w:p>
    <w:p w:rsidR="00722646" w:rsidRPr="003C7829" w:rsidRDefault="00722646" w:rsidP="00722646">
      <w:pPr>
        <w:rPr>
          <w:sz w:val="16"/>
        </w:rPr>
      </w:pPr>
      <w:r w:rsidRPr="003C7829">
        <w:rPr>
          <w:rStyle w:val="StyleUnderline"/>
        </w:rPr>
        <w:t xml:space="preserve">That industrialization, technological progress and the affluent life-style of the developed nations have </w:t>
      </w:r>
      <w:r w:rsidRPr="003C7829">
        <w:rPr>
          <w:rStyle w:val="Emphasis"/>
        </w:rPr>
        <w:t>precipitated the acceleration of environmental degradation worldwide</w:t>
      </w:r>
      <w:r w:rsidRPr="003C7829">
        <w:rPr>
          <w:rStyle w:val="StyleUnderline"/>
        </w:rPr>
        <w:t xml:space="preserve"> can no longer be ignored. The main threats are</w:t>
      </w:r>
      <w:r w:rsidRPr="003C7829">
        <w:rPr>
          <w:sz w:val="16"/>
        </w:rPr>
        <w:t xml:space="preserve">: 1) </w:t>
      </w:r>
      <w:r w:rsidRPr="003C7829">
        <w:rPr>
          <w:rStyle w:val="Emphasis"/>
        </w:rPr>
        <w:t>degradation of land</w:t>
      </w:r>
      <w:r w:rsidRPr="003C7829">
        <w:rPr>
          <w:sz w:val="16"/>
        </w:rPr>
        <w:t xml:space="preserve"> (for example, </w:t>
      </w:r>
      <w:r w:rsidRPr="003C7829">
        <w:rPr>
          <w:rStyle w:val="Emphasis"/>
        </w:rPr>
        <w:t>desertification</w:t>
      </w:r>
      <w:r w:rsidRPr="003C7829">
        <w:rPr>
          <w:rStyle w:val="StyleUnderline"/>
        </w:rPr>
        <w:t xml:space="preserve">, </w:t>
      </w:r>
      <w:r w:rsidRPr="003C7829">
        <w:rPr>
          <w:rStyle w:val="Emphasis"/>
        </w:rPr>
        <w:t>salination</w:t>
      </w:r>
      <w:r w:rsidRPr="003C7829">
        <w:rPr>
          <w:rStyle w:val="StyleUnderline"/>
        </w:rPr>
        <w:t xml:space="preserve">, </w:t>
      </w:r>
      <w:r w:rsidRPr="003C7829">
        <w:rPr>
          <w:rStyle w:val="Emphasis"/>
        </w:rPr>
        <w:t>loss of arable land</w:t>
      </w:r>
      <w:r w:rsidRPr="003C7829">
        <w:rPr>
          <w:sz w:val="16"/>
        </w:rPr>
        <w:t xml:space="preserve">); 2) </w:t>
      </w:r>
      <w:r w:rsidRPr="003C7829">
        <w:rPr>
          <w:rStyle w:val="Emphasis"/>
        </w:rPr>
        <w:t>deforestation</w:t>
      </w:r>
      <w:r w:rsidRPr="003C7829">
        <w:rPr>
          <w:rStyle w:val="StyleUnderline"/>
        </w:rPr>
        <w:t>, mainly of tropical forests</w:t>
      </w:r>
      <w:r w:rsidRPr="003C7829">
        <w:rPr>
          <w:sz w:val="16"/>
        </w:rPr>
        <w:t xml:space="preserve">; 3) climate change, due to </w:t>
      </w:r>
      <w:r w:rsidRPr="003C7829">
        <w:rPr>
          <w:rStyle w:val="StyleUnderline"/>
        </w:rPr>
        <w:t xml:space="preserve">the </w:t>
      </w:r>
      <w:r w:rsidRPr="003C7829">
        <w:rPr>
          <w:rStyle w:val="Emphasis"/>
        </w:rPr>
        <w:t>destruction of the ozone layer</w:t>
      </w:r>
      <w:r w:rsidRPr="003C7829">
        <w:rPr>
          <w:rStyle w:val="StyleUnderline"/>
        </w:rPr>
        <w:t>; and</w:t>
      </w:r>
      <w:r w:rsidRPr="003C7829">
        <w:rPr>
          <w:sz w:val="16"/>
        </w:rPr>
        <w:t xml:space="preserve"> 4) </w:t>
      </w:r>
      <w:r w:rsidRPr="003C7829">
        <w:rPr>
          <w:rStyle w:val="Emphasis"/>
        </w:rPr>
        <w:t>global warming</w:t>
      </w:r>
      <w:r w:rsidRPr="003C7829">
        <w:rPr>
          <w:sz w:val="16"/>
        </w:rPr>
        <w:t xml:space="preserve">, due mainly to increasing rates of carbon dioxide and other gaseous emissions. </w:t>
      </w:r>
      <w:r w:rsidRPr="003C7829">
        <w:rPr>
          <w:rStyle w:val="StyleUnderline"/>
        </w:rPr>
        <w:t xml:space="preserve">But instead of looking into the </w:t>
      </w:r>
      <w:r w:rsidRPr="003C7829">
        <w:rPr>
          <w:rStyle w:val="Emphasis"/>
        </w:rPr>
        <w:t>root causes</w:t>
      </w:r>
      <w:r w:rsidRPr="003C7829">
        <w:rPr>
          <w:rStyle w:val="StyleUnderline"/>
        </w:rPr>
        <w:t xml:space="preserve"> of these threats which</w:t>
      </w:r>
      <w:r w:rsidRPr="003C7829">
        <w:rPr>
          <w:sz w:val="16"/>
        </w:rPr>
        <w:t xml:space="preserve"> it is feared </w:t>
      </w:r>
      <w:r w:rsidRPr="003C7829">
        <w:rPr>
          <w:rStyle w:val="StyleUnderline"/>
        </w:rPr>
        <w:t xml:space="preserve">are approaching </w:t>
      </w:r>
      <w:r w:rsidRPr="003C7829">
        <w:rPr>
          <w:rStyle w:val="Emphasis"/>
        </w:rPr>
        <w:t>catastrophic thresholds</w:t>
      </w:r>
      <w:r w:rsidRPr="003C7829">
        <w:rPr>
          <w:rStyle w:val="StyleUnderline"/>
        </w:rPr>
        <w:t>, they are</w:t>
      </w:r>
      <w:r w:rsidRPr="003C7829">
        <w:rPr>
          <w:sz w:val="16"/>
        </w:rPr>
        <w:t xml:space="preserve"> today almost universally </w:t>
      </w:r>
      <w:r w:rsidRPr="003C7829">
        <w:rPr>
          <w:rStyle w:val="StyleUnderline"/>
        </w:rPr>
        <w:t>attributed to</w:t>
      </w:r>
      <w:r w:rsidRPr="003C7829">
        <w:rPr>
          <w:sz w:val="16"/>
        </w:rPr>
        <w:t xml:space="preserve"> a single cause: </w:t>
      </w:r>
      <w:r w:rsidRPr="003C7829">
        <w:rPr>
          <w:rStyle w:val="Emphasis"/>
        </w:rPr>
        <w:t>population growth</w:t>
      </w:r>
      <w:r w:rsidRPr="003C7829">
        <w:rPr>
          <w:sz w:val="16"/>
        </w:rPr>
        <w:t>. Not only the affluent North and dominant political and economic interests but UN organizations also subscribe to this view.[13]</w:t>
      </w:r>
    </w:p>
    <w:p w:rsidR="00722646" w:rsidRPr="003C7829" w:rsidRDefault="00722646" w:rsidP="00722646">
      <w:pPr>
        <w:rPr>
          <w:sz w:val="16"/>
        </w:rPr>
      </w:pPr>
      <w:r w:rsidRPr="003C7829">
        <w:rPr>
          <w:sz w:val="16"/>
        </w:rPr>
        <w:t xml:space="preserve">The culturally imperialist and patriarchal view Mies and Shiva describe asserts itself in the lives of the people al-ready subjugated globally by the whims of capital. </w:t>
      </w:r>
      <w:r w:rsidRPr="003C7829">
        <w:rPr>
          <w:rStyle w:val="StyleUnderline"/>
        </w:rPr>
        <w:t xml:space="preserve">By </w:t>
      </w:r>
      <w:r w:rsidRPr="003C7829">
        <w:rPr>
          <w:rStyle w:val="Emphasis"/>
        </w:rPr>
        <w:t>furthering the intention</w:t>
      </w:r>
      <w:r w:rsidRPr="003C7829">
        <w:rPr>
          <w:rStyle w:val="StyleUnderline"/>
        </w:rPr>
        <w:t xml:space="preserve"> of a </w:t>
      </w:r>
      <w:r w:rsidRPr="003C7829">
        <w:rPr>
          <w:rStyle w:val="Emphasis"/>
        </w:rPr>
        <w:t>racialized domination of women</w:t>
      </w:r>
      <w:r w:rsidRPr="003C7829">
        <w:rPr>
          <w:rStyle w:val="StyleUnderline"/>
        </w:rPr>
        <w:t xml:space="preserve"> and their bodies, capitalist systems are able to </w:t>
      </w:r>
      <w:r w:rsidRPr="003C7829">
        <w:rPr>
          <w:rStyle w:val="Emphasis"/>
        </w:rPr>
        <w:t>maintain white supremacist patriarchy</w:t>
      </w:r>
      <w:r w:rsidRPr="003C7829">
        <w:rPr>
          <w:rStyle w:val="StyleUnderline"/>
        </w:rPr>
        <w:t xml:space="preserve"> for their own social, political, and economic gain while also </w:t>
      </w:r>
      <w:r w:rsidRPr="003C7829">
        <w:rPr>
          <w:rStyle w:val="Emphasis"/>
        </w:rPr>
        <w:t>evading responsibility</w:t>
      </w:r>
      <w:r w:rsidRPr="003C7829">
        <w:rPr>
          <w:rStyle w:val="StyleUnderline"/>
        </w:rPr>
        <w:t xml:space="preserve"> for the harm they cause</w:t>
      </w:r>
      <w:r w:rsidRPr="003C7829">
        <w:rPr>
          <w:sz w:val="16"/>
        </w:rPr>
        <w:t xml:space="preserve">. Mies and Shiva continue: </w:t>
      </w:r>
    </w:p>
    <w:p w:rsidR="00722646" w:rsidRPr="003C7829" w:rsidRDefault="00722646" w:rsidP="00722646">
      <w:pPr>
        <w:rPr>
          <w:sz w:val="16"/>
        </w:rPr>
      </w:pPr>
      <w:r w:rsidRPr="003C7829">
        <w:rPr>
          <w:rStyle w:val="StyleUnderline"/>
        </w:rPr>
        <w:t>Population growth is not a cause of the environmental crisis but one aspect of it, and both are related to resource alienation and destruction of livelihoods, first by colonialism and then continued by Northern-imposed models of maldevelopment</w:t>
      </w:r>
      <w:r w:rsidRPr="003C7829">
        <w:rPr>
          <w:sz w:val="16"/>
        </w:rPr>
        <w:t xml:space="preserve">.... </w:t>
      </w:r>
      <w:r w:rsidRPr="003C7829">
        <w:rPr>
          <w:rStyle w:val="StyleUnderline"/>
        </w:rPr>
        <w:t xml:space="preserve">What is also </w:t>
      </w:r>
      <w:r w:rsidRPr="003C7829">
        <w:rPr>
          <w:rStyle w:val="Emphasis"/>
        </w:rPr>
        <w:t>ignored</w:t>
      </w:r>
      <w:r w:rsidRPr="003C7829">
        <w:rPr>
          <w:rStyle w:val="StyleUnderline"/>
        </w:rPr>
        <w:t xml:space="preserve"> in this "carrying capacity" discourse is the </w:t>
      </w:r>
      <w:r w:rsidRPr="003C7829">
        <w:rPr>
          <w:rStyle w:val="Emphasis"/>
        </w:rPr>
        <w:t>history of colonial intervention</w:t>
      </w:r>
      <w:r w:rsidRPr="003C7829">
        <w:rPr>
          <w:rStyle w:val="StyleUnderline"/>
        </w:rPr>
        <w:t xml:space="preserve"> into people's reproductive behavior</w:t>
      </w:r>
      <w:r w:rsidRPr="003C7829">
        <w:rPr>
          <w:sz w:val="16"/>
        </w:rPr>
        <w:t xml:space="preserve">. </w:t>
      </w:r>
      <w:r w:rsidRPr="003C7829">
        <w:rPr>
          <w:rStyle w:val="StyleUnderline"/>
        </w:rPr>
        <w:t>This intervention was initially motivated</w:t>
      </w:r>
      <w:r w:rsidRPr="003C7829">
        <w:rPr>
          <w:sz w:val="16"/>
        </w:rPr>
        <w:t xml:space="preserve">, as in Europe, </w:t>
      </w:r>
      <w:r w:rsidRPr="003C7829">
        <w:rPr>
          <w:rStyle w:val="StyleUnderline"/>
        </w:rPr>
        <w:t>by the need for more disposable labour</w:t>
      </w:r>
      <w:r w:rsidRPr="003C7829">
        <w:rPr>
          <w:sz w:val="16"/>
        </w:rPr>
        <w:t xml:space="preserve">, labour freed from subsistence activities and forced to work productively on plantations, farms, roads, in mines and so on for the benefit of foreign capital.[14] </w:t>
      </w:r>
    </w:p>
    <w:p w:rsidR="00722646" w:rsidRPr="003C7829" w:rsidRDefault="00722646" w:rsidP="00722646">
      <w:pPr>
        <w:rPr>
          <w:sz w:val="16"/>
        </w:rPr>
      </w:pPr>
      <w:r w:rsidRPr="003C7829">
        <w:rPr>
          <w:sz w:val="16"/>
        </w:rPr>
        <w:t xml:space="preserve">Mies and Shiva determine that "it might then well be more fruitful to directly address the roots of the problem: the exploitative world market system which produces poverty. Giving people rights and access to resources so that they can generate sustainable livelihoods is the only solution to environmental destruction and the population growth that accompanies it."[15] When we think of the hurricanes, earthquakes, tsunamis, typhoons, and all the different forces of nature that have destroyed our communities and taken people's lives, we should be inspired to counter all racial capitalist forces that exacerbate natural disaster, from climate change to the racist nature of emergency response. In Stormy Weather: Katrina and the Politics of Disposability, Henry Giroux describes the moral failure of the George W. Bush administration in responding to the hurricane's aftermath. He notes how the botched relief effort prolonged the suffering of already vulnerable New Orleans residents and made evident the clear prioritization of certain human lives over others and how the city became a "petri dish for the forces of neoliberalism."[16] From the images of survival theft (or "looting") and Black abandonment in the Superdome to the presence of Blackwater contractors providing property protection to the wealthy residents who were able to evacuate, the new era of dispos-ability was made chillingly apparent. Giroux writes, </w:t>
      </w:r>
    </w:p>
    <w:p w:rsidR="00722646" w:rsidRPr="003C7829" w:rsidRDefault="00722646" w:rsidP="00722646">
      <w:pPr>
        <w:rPr>
          <w:sz w:val="16"/>
        </w:rPr>
      </w:pPr>
      <w:r w:rsidRPr="003C7829">
        <w:rPr>
          <w:sz w:val="16"/>
        </w:rPr>
        <w:t xml:space="preserve">As Hurricane Katrina vividly illustrated, the decline of the social state along with the rise of massive inequality increasingly bar whole populations from the rights and guarantees accorded to fully fledged citi-zens of the republic, who are increasingly rendered disposable, and left to fend for themselves in the face of natural or human-made disasters. This last challenge is difficult, for here we must connect the painful dots between the crisis in the Gulf Coast and that "other" Gulf crisis in the Middle East; we must connect the dots between images of US soldiers standing next to tortured Iraqis forced to assume the additional indignity of a dog leash to images of bloated bodies floating in the toxic waters that overwhelmed New Orleans city streets after five long days of punctuated government indifference to the suffering of some of its citizen populationsfl 7] </w:t>
      </w:r>
    </w:p>
    <w:p w:rsidR="00722646" w:rsidRPr="003C7829" w:rsidRDefault="00722646" w:rsidP="00722646">
      <w:pPr>
        <w:rPr>
          <w:sz w:val="16"/>
        </w:rPr>
      </w:pPr>
      <w:r w:rsidRPr="003C7829">
        <w:rPr>
          <w:rStyle w:val="StyleUnderline"/>
        </w:rPr>
        <w:t xml:space="preserve">This system was </w:t>
      </w:r>
      <w:r w:rsidRPr="003C7829">
        <w:rPr>
          <w:rStyle w:val="Emphasis"/>
        </w:rPr>
        <w:t>not designed for us</w:t>
      </w:r>
      <w:r w:rsidRPr="003C7829">
        <w:rPr>
          <w:rStyle w:val="StyleUnderline"/>
        </w:rPr>
        <w:t xml:space="preserve">, it was </w:t>
      </w:r>
      <w:r w:rsidRPr="003C7829">
        <w:rPr>
          <w:rStyle w:val="Emphasis"/>
        </w:rPr>
        <w:t>built on top of us</w:t>
      </w:r>
      <w:r w:rsidRPr="003C7829">
        <w:rPr>
          <w:rStyle w:val="StyleUnderline"/>
        </w:rPr>
        <w:t xml:space="preserve">. Our destruction is </w:t>
      </w:r>
      <w:r w:rsidRPr="003C7829">
        <w:rPr>
          <w:rStyle w:val="Emphasis"/>
        </w:rPr>
        <w:t>built into it</w:t>
      </w:r>
      <w:r w:rsidRPr="003C7829">
        <w:rPr>
          <w:rStyle w:val="StyleUnderline"/>
        </w:rPr>
        <w:t xml:space="preserve">, but our liberation can be </w:t>
      </w:r>
      <w:r w:rsidRPr="003C7829">
        <w:rPr>
          <w:rStyle w:val="Emphasis"/>
        </w:rPr>
        <w:t>built from its downfall</w:t>
      </w:r>
      <w:r w:rsidRPr="003C7829">
        <w:rPr>
          <w:sz w:val="16"/>
        </w:rPr>
        <w:t xml:space="preserve">. It is here that finding the resilience of anticapitalist politics in ourselves and applying them to nature and the environment will guide us naturally. </w:t>
      </w:r>
      <w:r w:rsidRPr="003C7829">
        <w:rPr>
          <w:rStyle w:val="StyleUnderline"/>
        </w:rPr>
        <w:t xml:space="preserve">We are </w:t>
      </w:r>
      <w:r w:rsidRPr="003C7829">
        <w:rPr>
          <w:rStyle w:val="Emphasis"/>
        </w:rPr>
        <w:t>not in need of a perfect sectarian model</w:t>
      </w:r>
      <w:r w:rsidRPr="003C7829">
        <w:rPr>
          <w:rStyle w:val="StyleUnderline"/>
        </w:rPr>
        <w:t xml:space="preserve"> of how to accomplish the building of new anticapitalist communities. That much will be </w:t>
      </w:r>
      <w:r w:rsidRPr="003C7829">
        <w:rPr>
          <w:rStyle w:val="Emphasis"/>
        </w:rPr>
        <w:t>worked out on individual bases</w:t>
      </w:r>
      <w:r w:rsidRPr="003C7829">
        <w:rPr>
          <w:rStyle w:val="StyleUnderline"/>
        </w:rPr>
        <w:t xml:space="preserve"> according to when, where, and who is building. What we need now is to </w:t>
      </w:r>
      <w:r w:rsidRPr="003C7829">
        <w:rPr>
          <w:rStyle w:val="Emphasis"/>
        </w:rPr>
        <w:t>educate ourselves</w:t>
      </w:r>
      <w:r w:rsidRPr="003C7829">
        <w:rPr>
          <w:rStyle w:val="StyleUnderline"/>
        </w:rPr>
        <w:t xml:space="preserve"> and </w:t>
      </w:r>
      <w:r w:rsidRPr="003C7829">
        <w:rPr>
          <w:rStyle w:val="Emphasis"/>
        </w:rPr>
        <w:t>our communities</w:t>
      </w:r>
      <w:r w:rsidRPr="003C7829">
        <w:rPr>
          <w:rStyle w:val="StyleUnderline"/>
        </w:rPr>
        <w:t xml:space="preserve"> to the point that this common goal is understood</w:t>
      </w:r>
      <w:r w:rsidRPr="003C7829">
        <w:rPr>
          <w:sz w:val="16"/>
        </w:rPr>
        <w:t xml:space="preserve">. </w:t>
      </w:r>
    </w:p>
    <w:p w:rsidR="00722646" w:rsidRPr="003C7829" w:rsidRDefault="00722646" w:rsidP="00722646">
      <w:pPr>
        <w:rPr>
          <w:sz w:val="16"/>
        </w:rPr>
      </w:pPr>
      <w:r w:rsidRPr="003C7829">
        <w:rPr>
          <w:sz w:val="16"/>
        </w:rPr>
        <w:t xml:space="preserve">Saidiya Hartman writes in "The Terrible Beauty of the Slum": "Better the fields and the shotgun houses and the dusty towns and the interminable cycle of credit and debt, better this than black anarchy."[ 18] </w:t>
      </w:r>
      <w:r w:rsidRPr="003C7829">
        <w:rPr>
          <w:rStyle w:val="StyleUnderline"/>
        </w:rPr>
        <w:t xml:space="preserve">The </w:t>
      </w:r>
      <w:r w:rsidRPr="003C7829">
        <w:rPr>
          <w:rStyle w:val="Emphasis"/>
        </w:rPr>
        <w:t>slum</w:t>
      </w:r>
      <w:r w:rsidRPr="003C7829">
        <w:rPr>
          <w:rStyle w:val="StyleUnderline"/>
        </w:rPr>
        <w:t xml:space="preserve">, the </w:t>
      </w:r>
      <w:r w:rsidRPr="003C7829">
        <w:rPr>
          <w:rStyle w:val="Emphasis"/>
        </w:rPr>
        <w:t>ghetto</w:t>
      </w:r>
      <w:r w:rsidRPr="003C7829">
        <w:rPr>
          <w:rStyle w:val="StyleUnderline"/>
        </w:rPr>
        <w:t xml:space="preserve">, the </w:t>
      </w:r>
      <w:r w:rsidRPr="003C7829">
        <w:rPr>
          <w:rStyle w:val="Emphasis"/>
        </w:rPr>
        <w:t>reservation</w:t>
      </w:r>
      <w:r w:rsidRPr="003C7829">
        <w:rPr>
          <w:rStyle w:val="StyleUnderline"/>
        </w:rPr>
        <w:t xml:space="preserve">, the </w:t>
      </w:r>
      <w:r w:rsidRPr="003C7829">
        <w:rPr>
          <w:rStyle w:val="Emphasis"/>
        </w:rPr>
        <w:t>internment camp</w:t>
      </w:r>
      <w:r w:rsidRPr="003C7829">
        <w:rPr>
          <w:rStyle w:val="StyleUnderline"/>
        </w:rPr>
        <w:t xml:space="preserve">, and other </w:t>
      </w:r>
      <w:r w:rsidRPr="003C7829">
        <w:rPr>
          <w:rStyle w:val="Emphasis"/>
        </w:rPr>
        <w:t>classed</w:t>
      </w:r>
      <w:r w:rsidRPr="003C7829">
        <w:rPr>
          <w:rStyle w:val="StyleUnderline"/>
        </w:rPr>
        <w:t xml:space="preserve"> and </w:t>
      </w:r>
      <w:r w:rsidRPr="003C7829">
        <w:rPr>
          <w:rStyle w:val="Emphasis"/>
        </w:rPr>
        <w:t>racialized zones of nonbeing</w:t>
      </w:r>
      <w:r w:rsidRPr="003C7829">
        <w:rPr>
          <w:rStyle w:val="StyleUnderline"/>
        </w:rPr>
        <w:t xml:space="preserve"> have all been used as spaces within which nonwhite life has been </w:t>
      </w:r>
      <w:r w:rsidRPr="003C7829">
        <w:rPr>
          <w:rStyle w:val="Emphasis"/>
        </w:rPr>
        <w:t>relegated</w:t>
      </w:r>
      <w:r w:rsidRPr="003C7829">
        <w:rPr>
          <w:rStyle w:val="StyleUnderline"/>
        </w:rPr>
        <w:t xml:space="preserve"> and </w:t>
      </w:r>
      <w:r w:rsidRPr="003C7829">
        <w:rPr>
          <w:rStyle w:val="Emphasis"/>
        </w:rPr>
        <w:t>regulated</w:t>
      </w:r>
      <w:r w:rsidRPr="003C7829">
        <w:rPr>
          <w:rStyle w:val="StyleUnderline"/>
        </w:rPr>
        <w:t xml:space="preserve"> within American necropolitical structures. "</w:t>
      </w:r>
      <w:r w:rsidRPr="003C7829">
        <w:rPr>
          <w:rStyle w:val="Emphasis"/>
        </w:rPr>
        <w:t>Necropolitics</w:t>
      </w:r>
      <w:r w:rsidRPr="003C7829">
        <w:rPr>
          <w:rStyle w:val="StyleUnderline"/>
        </w:rPr>
        <w:t xml:space="preserve">" describes the capacity of the state to </w:t>
      </w:r>
      <w:r w:rsidRPr="003C7829">
        <w:rPr>
          <w:rStyle w:val="Emphasis"/>
        </w:rPr>
        <w:t>dictate who lives</w:t>
      </w:r>
      <w:r w:rsidRPr="003C7829">
        <w:rPr>
          <w:rStyle w:val="StyleUnderline"/>
        </w:rPr>
        <w:t xml:space="preserve"> and </w:t>
      </w:r>
      <w:r w:rsidRPr="003C7829">
        <w:rPr>
          <w:rStyle w:val="Emphasis"/>
        </w:rPr>
        <w:t>who dies</w:t>
      </w:r>
      <w:r w:rsidRPr="003C7829">
        <w:rPr>
          <w:rStyle w:val="StyleUnderline"/>
        </w:rPr>
        <w:t xml:space="preserve">: who is understood as having a right or claim to life and who is relegated to </w:t>
      </w:r>
      <w:r w:rsidRPr="003C7829">
        <w:rPr>
          <w:rStyle w:val="Emphasis"/>
        </w:rPr>
        <w:t>inhumanity</w:t>
      </w:r>
      <w:r w:rsidRPr="003C7829">
        <w:rPr>
          <w:rStyle w:val="StyleUnderline"/>
        </w:rPr>
        <w:t xml:space="preserve"> and </w:t>
      </w:r>
      <w:r w:rsidRPr="003C7829">
        <w:rPr>
          <w:rStyle w:val="Emphasis"/>
        </w:rPr>
        <w:t>social death</w:t>
      </w:r>
      <w:r w:rsidRPr="003C7829">
        <w:rPr>
          <w:sz w:val="16"/>
        </w:rPr>
        <w:t xml:space="preserve">. Achille Mbembe asks: "But under what practical conditions is the right to kill, to allow to live, or to expose to death exercised? Who is the subject of this right?"[ 19] </w:t>
      </w:r>
      <w:r w:rsidRPr="003C7829">
        <w:rPr>
          <w:rStyle w:val="Emphasis"/>
        </w:rPr>
        <w:t>Every space inhabited by blackness</w:t>
      </w:r>
      <w:r w:rsidRPr="003C7829">
        <w:rPr>
          <w:rStyle w:val="StyleUnderline"/>
        </w:rPr>
        <w:t xml:space="preserve">, particularly Black people living on society's margins, is a space to which Black life is </w:t>
      </w:r>
      <w:r w:rsidRPr="003C7829">
        <w:rPr>
          <w:rStyle w:val="Emphasis"/>
        </w:rPr>
        <w:t>relegated to die</w:t>
      </w:r>
      <w:r w:rsidRPr="003C7829">
        <w:rPr>
          <w:sz w:val="16"/>
        </w:rPr>
        <w:t xml:space="preserve">, a space that is visible but is impossible to understand and even offensive to the sensibilities of white people. Urban spaces previously deemed "dangerous" and "unlivable" by white people have suddenly become desirable through urbanization, movement within and between cities, and the continuation of settler enclosure. As a result, </w:t>
      </w:r>
      <w:r w:rsidRPr="003C7829">
        <w:rPr>
          <w:sz w:val="16"/>
          <w:szCs w:val="16"/>
        </w:rPr>
        <w:t>these spaces are undergoing cataclysmic changes. Waves of gentrification are displacing Black people from these spaces and into more affordable areas. Black working-class existence is becoming increas-ingly suburbanized, and this can be attributed at least in part to "broader indirect process[es] caused by exclusionary mechanisms such as the decreasing accessibility and affordability of inner-urban neighborhoods"—that is, gentrifi-cation.[20] The violence of gentrification mimics other violent displacements of capitalism. It is not a new form of colonization but rather a continuation of settler colonial dispossession in an urban setting. With raced and classed demographic shifts in urban spaces, there is an accompanying shift in the nature of policing as the state seeks to protect incoming residents who tend to be of higher socioeconomic status than those comprising long-existing communities. Neighborly tensions are buffered by the state</w:t>
      </w:r>
      <w:r w:rsidRPr="003C7829">
        <w:rPr>
          <w:sz w:val="16"/>
        </w:rPr>
        <w:t xml:space="preserve">. The San Francisco-based Anti-Eviction Mapping Project used 311 calls (for nonemergency services) as one means of measuring these interactions within San Francisco neighborhoods. A study it conducted indicates a steep increase in 311 calls between 2009 and 2014, particularly in the city's most heavily gentrified areas.[21] According to the study, over half of all 311 calls were about public pas-sageway cleaning or graffiti. "Of the more than one million 311 calls, 402,184 were about street and sidewalk cleaning, 109,999 were for graffiti on public property and 94,619 for graffiti on private property."[22] There are distinct relationships between gentrification and social cleansing: clear correlations between the entry of new residents into urban spaces and corresponding politics of the pricing out and displacement of long-existing resi-dents and communities and the removal of undesirable aesthetics and behaviors (through, for example, imposed restrictions on loitering and noise).[23] While it is impossible to know exactly who is making calls and about what, from well-documented patterns of gentrification and the frequently hostile relationships between new residents and long-time residents we can reasonably infer that many of these calls about are made by these relatively affluent new residents offended by the visual "blight" of homelessness/houselessness and vandalism (though much of the "urban graffiti," in fact, consists of both new and long-standing mural projects). These calls comprise what is referred to as order-maintaining policing, "the intervention and suppression of behavior that threatens to be offensive, that threatens to disturb the public peace, or that comes from conflicts among individuals that are public in nature." According to the "broken windows" theory of policing, first introduced by criminologists James Q. Wilson and George L. Kelling in 1982, </w:t>
      </w:r>
    </w:p>
    <w:p w:rsidR="00722646" w:rsidRPr="003C7829" w:rsidRDefault="00722646" w:rsidP="00722646">
      <w:pPr>
        <w:rPr>
          <w:sz w:val="16"/>
        </w:rPr>
      </w:pPr>
      <w:r w:rsidRPr="003C7829">
        <w:rPr>
          <w:sz w:val="16"/>
        </w:rPr>
        <w:t xml:space="preserve">At the community level, disorder and crime are usually inextricably linked, in a kind of developmental sequence. Social psychologists and police officers tend to agree that if a window in a building is broken and is left unrepaired, all the rest of the windows will soon be broken. This is as true in nice neighborhoods as in rundown ones. Window-breaking does not necessarily occur on a large scale because some areas are inhabited by determined window-breakers whereas others are populated by window-lovers; rather, one un-repaired broken window is a signal that no one cares, and so breaking more windows costs nothing.[24] </w:t>
      </w:r>
    </w:p>
    <w:p w:rsidR="00722646" w:rsidRPr="003C7829" w:rsidRDefault="00722646" w:rsidP="00722646">
      <w:pPr>
        <w:rPr>
          <w:sz w:val="16"/>
        </w:rPr>
      </w:pPr>
      <w:r w:rsidRPr="003C7829">
        <w:rPr>
          <w:sz w:val="16"/>
        </w:rPr>
        <w:t xml:space="preserve">These literally and figuratively broken windows signal the impending breakdown of a community in question: that "a stable neighborhood of families who care for their homes, mind each other's children, and confidently frown on unwanted intruders can change, in a few years or even a few months, to an inhospitable and frightening jungle."[25] Never mind that the abandonment of buildings and the degradation of urban infrastructure is frequently a result of municipal neglect or the migration or shutdown of urban industries. According to "broken windows" logic, it is necessary to maintain order through a hyper-surveillance and regulation of seemingly deteriorating areas, which just so happen to be predominately poorer communities and communities of color. Order is accordingly "main-tained" by arresting criminals, though this often translates into the state arresting and filling jails and prisons with low-level nonviolent offenders and punishing people for their poverty and precarity. Homelessness is criminalized through laws prohibiting loitering or sitting, eating, sleeping, or panhandling in public spaces.White supremacist hierarchies have long established notions of "order," "humanity," and "citizenship." The formation of the system of mass incarceration saw the maintenance of the system of Black slavery despite formal emancipation in 1865. The Thirteenth Amendment of the Constitution declares, "Neither slavery nor involuntary servitude, except as a punish-ment for crime whereof the party shall have been duly convicted, shall exist within the United States, or any place subject to their jurisdiction." The critical point, of course, is the permission of slavery as punishment for a crime. The state is constitutionally permitted to use incarcerated people for labor approximate to slavery, which drives the criminalization of nonwhite and economically disenfranchised people as so-called threats to public safety. Within these racialized hierarchies criminality is "marked with the same coding as slave captivity, such that, in essence, blackness is enveloped in such distinctions."[26] Through the inextricable linkage of racialized deviance to Black servitude, whiteness becomes "deputized against those who do not magnetize bullets."[27] White people are not simply those the state protects and serves: white people are themselves a part of the policing structure, and the notion of public safety cannot be separated from this deep complicity and investment in this form of state violence. This punitive approach to policing and "public protection" is a precedent that long predates the Clinton administra-tion's euphemistic "tough on crime" policy framework, a social cleansing framework built on the targeting—the re- enslavement—of Black offenders. There is little empirical research indicating the efficacy of broken windows polic-ing, but there is increasing research pointing to the spuriousness of the theory, namely in its conflation of causation and correlation by linking disordered public spaces and the existence of crime.[28] On the relationship between policing patterns and societally held racist biases about criminality, Dorothy Roberts writes: </w:t>
      </w:r>
    </w:p>
    <w:p w:rsidR="00722646" w:rsidRPr="003C7829" w:rsidRDefault="00722646" w:rsidP="00722646">
      <w:pPr>
        <w:rPr>
          <w:sz w:val="16"/>
        </w:rPr>
      </w:pPr>
      <w:r w:rsidRPr="003C7829">
        <w:rPr>
          <w:sz w:val="16"/>
        </w:rPr>
        <w:t xml:space="preserve">One of the main tests in American culture for distinguishing law-abiding from lawless people is their race. Many, if not most, Americans believe that Black people are "prone to violence" and make race-based assessments of the danger posed by strangers they encounter [our emphasis]. The myth of Black criminality is part of a belief sys-tem deeply embedded in American culture that is premised on the superiority of whites and inferiority of Blacks. Psychological studies show a substantially greater rate of error in cross-racial identifications when the witness is white and the suspect is Black. White witnesses disproportionately misidentify Blacks be-cause they expect to see Black criminals.[29] </w:t>
      </w:r>
    </w:p>
    <w:p w:rsidR="00722646" w:rsidRPr="003C7829" w:rsidRDefault="00722646" w:rsidP="00722646">
      <w:r w:rsidRPr="003C7829">
        <w:rPr>
          <w:rStyle w:val="StyleUnderline"/>
        </w:rPr>
        <w:t xml:space="preserve">To understand </w:t>
      </w:r>
      <w:r w:rsidRPr="003C7829">
        <w:rPr>
          <w:rStyle w:val="Emphasis"/>
        </w:rPr>
        <w:t>geographies of white supremacy</w:t>
      </w:r>
      <w:r w:rsidRPr="003C7829">
        <w:rPr>
          <w:sz w:val="16"/>
        </w:rPr>
        <w:t xml:space="preserve">—to understand </w:t>
      </w:r>
      <w:r w:rsidRPr="003C7829">
        <w:rPr>
          <w:rStyle w:val="StyleUnderline"/>
        </w:rPr>
        <w:t xml:space="preserve">how white supremacy </w:t>
      </w:r>
      <w:r w:rsidRPr="003C7829">
        <w:rPr>
          <w:rStyle w:val="Emphasis"/>
        </w:rPr>
        <w:t>organizes itself across space</w:t>
      </w:r>
      <w:r w:rsidRPr="003C7829">
        <w:rPr>
          <w:rStyle w:val="StyleUnderline"/>
        </w:rPr>
        <w:t xml:space="preserve"> and </w:t>
      </w:r>
      <w:r w:rsidRPr="003C7829">
        <w:rPr>
          <w:rStyle w:val="Emphasis"/>
        </w:rPr>
        <w:t>through time</w:t>
      </w:r>
      <w:r w:rsidRPr="003C7829">
        <w:rPr>
          <w:rStyle w:val="StyleUnderline"/>
        </w:rPr>
        <w:t xml:space="preserve">—is to understand </w:t>
      </w:r>
      <w:r w:rsidRPr="003C7829">
        <w:rPr>
          <w:rStyle w:val="Emphasis"/>
        </w:rPr>
        <w:t>race</w:t>
      </w:r>
      <w:r w:rsidRPr="003C7829">
        <w:rPr>
          <w:rStyle w:val="StyleUnderline"/>
        </w:rPr>
        <w:t xml:space="preserve"> and the process through which </w:t>
      </w:r>
      <w:r w:rsidRPr="003C7829">
        <w:rPr>
          <w:rStyle w:val="Emphasis"/>
        </w:rPr>
        <w:t>abstract notions of difference are made material</w:t>
      </w:r>
      <w:r w:rsidRPr="003C7829">
        <w:rPr>
          <w:rStyle w:val="StyleUnderline"/>
        </w:rPr>
        <w:t xml:space="preserve">. Anti-blackness is </w:t>
      </w:r>
      <w:r w:rsidRPr="003C7829">
        <w:rPr>
          <w:rStyle w:val="Emphasis"/>
        </w:rPr>
        <w:t>not simply ideological</w:t>
      </w:r>
      <w:r w:rsidRPr="003C7829">
        <w:rPr>
          <w:rStyle w:val="StyleUnderline"/>
        </w:rPr>
        <w:t xml:space="preserve"> or a </w:t>
      </w:r>
      <w:r w:rsidRPr="003C7829">
        <w:rPr>
          <w:rStyle w:val="Emphasis"/>
        </w:rPr>
        <w:t>personally held opinion</w:t>
      </w:r>
      <w:r w:rsidRPr="003C7829">
        <w:rPr>
          <w:sz w:val="16"/>
        </w:rPr>
        <w:t xml:space="preserve"> about the inferiority of Black people. </w:t>
      </w:r>
      <w:r w:rsidRPr="003C7829">
        <w:rPr>
          <w:rStyle w:val="StyleUnderline"/>
        </w:rPr>
        <w:t xml:space="preserve">It is also </w:t>
      </w:r>
      <w:r w:rsidRPr="003C7829">
        <w:rPr>
          <w:rStyle w:val="Emphasis"/>
        </w:rPr>
        <w:t>structural processes</w:t>
      </w:r>
      <w:r w:rsidRPr="003C7829">
        <w:rPr>
          <w:rStyle w:val="StyleUnderline"/>
        </w:rPr>
        <w:t xml:space="preserve"> through which </w:t>
      </w:r>
      <w:r w:rsidRPr="003C7829">
        <w:rPr>
          <w:rStyle w:val="Emphasis"/>
        </w:rPr>
        <w:t>resources are unevenly distributed</w:t>
      </w:r>
      <w:r w:rsidRPr="003C7829">
        <w:rPr>
          <w:rStyle w:val="StyleUnderline"/>
        </w:rPr>
        <w:t xml:space="preserve">, which in turn </w:t>
      </w:r>
      <w:r w:rsidRPr="003C7829">
        <w:rPr>
          <w:rStyle w:val="Emphasis"/>
        </w:rPr>
        <w:t>informs the material realities</w:t>
      </w:r>
      <w:r w:rsidRPr="003C7829">
        <w:rPr>
          <w:rStyle w:val="StyleUnderline"/>
        </w:rPr>
        <w:t xml:space="preserve"> of Black communities</w:t>
      </w:r>
      <w:r w:rsidRPr="003C7829">
        <w:rPr>
          <w:sz w:val="16"/>
        </w:rPr>
        <w:t xml:space="preserve">, often those of deprivation. </w:t>
      </w:r>
      <w:r w:rsidRPr="003C7829">
        <w:rPr>
          <w:rStyle w:val="StyleUnderline"/>
        </w:rPr>
        <w:t xml:space="preserve">These spatial stratifications </w:t>
      </w:r>
      <w:r w:rsidRPr="003C7829">
        <w:rPr>
          <w:rStyle w:val="Emphasis"/>
        </w:rPr>
        <w:t>inevitably affect health</w:t>
      </w:r>
      <w:r w:rsidRPr="003C7829">
        <w:rPr>
          <w:sz w:val="16"/>
        </w:rPr>
        <w:t xml:space="preserve">, as lack of access to high-quality foods drives incidences of nutrition-related illness like Type II diabetes, cardiovascular disease, and malnourishment, and a lack of access to medical care has led to an increase in Black maternal and infant mortality rates. </w:t>
      </w:r>
      <w:r w:rsidRPr="003C7829">
        <w:rPr>
          <w:rStyle w:val="StyleUnderline"/>
        </w:rPr>
        <w:t xml:space="preserve">Stratification also </w:t>
      </w:r>
      <w:r w:rsidRPr="003C7829">
        <w:rPr>
          <w:rStyle w:val="Emphasis"/>
        </w:rPr>
        <w:t>affects educational outcomes</w:t>
      </w:r>
      <w:r w:rsidRPr="003C7829">
        <w:rPr>
          <w:rStyle w:val="StyleUnderline"/>
        </w:rPr>
        <w:t xml:space="preserve"> and </w:t>
      </w:r>
      <w:r w:rsidRPr="003C7829">
        <w:rPr>
          <w:rStyle w:val="Emphasis"/>
        </w:rPr>
        <w:t>physical safety</w:t>
      </w:r>
      <w:r w:rsidRPr="003C7829">
        <w:rPr>
          <w:sz w:val="16"/>
        </w:rPr>
        <w:t xml:space="preserve"> (due to the nature of policing). </w:t>
      </w:r>
      <w:r w:rsidRPr="003C7829">
        <w:rPr>
          <w:rStyle w:val="StyleUnderline"/>
        </w:rPr>
        <w:t xml:space="preserve">A notion of </w:t>
      </w:r>
      <w:r w:rsidRPr="003C7829">
        <w:rPr>
          <w:rStyle w:val="Emphasis"/>
        </w:rPr>
        <w:t>effective Black resistance</w:t>
      </w:r>
      <w:r w:rsidRPr="003C7829">
        <w:rPr>
          <w:rStyle w:val="StyleUnderline"/>
        </w:rPr>
        <w:t xml:space="preserve"> must revolve at least partly around strategies such as </w:t>
      </w:r>
      <w:r w:rsidRPr="003C7829">
        <w:rPr>
          <w:rStyle w:val="Emphasis"/>
        </w:rPr>
        <w:t>resource pooling</w:t>
      </w:r>
      <w:r w:rsidRPr="003C7829">
        <w:rPr>
          <w:rStyle w:val="StyleUnderline"/>
        </w:rPr>
        <w:t xml:space="preserve"> and </w:t>
      </w:r>
      <w:r w:rsidRPr="003C7829">
        <w:rPr>
          <w:rStyle w:val="Emphasis"/>
        </w:rPr>
        <w:t>community defense</w:t>
      </w:r>
      <w:r w:rsidRPr="003C7829">
        <w:rPr>
          <w:rStyle w:val="StyleUnderline"/>
        </w:rPr>
        <w:t xml:space="preserve">, given the </w:t>
      </w:r>
      <w:r w:rsidRPr="003C7829">
        <w:rPr>
          <w:rStyle w:val="Emphasis"/>
        </w:rPr>
        <w:t>state's refusal to provide adequate resources</w:t>
      </w:r>
      <w:r w:rsidRPr="003C7829">
        <w:rPr>
          <w:rStyle w:val="StyleUnderline"/>
        </w:rPr>
        <w:t xml:space="preserve"> to Black people. To </w:t>
      </w:r>
      <w:r w:rsidRPr="003C7829">
        <w:rPr>
          <w:rStyle w:val="Emphasis"/>
        </w:rPr>
        <w:t>collectively respond</w:t>
      </w:r>
      <w:r w:rsidRPr="003C7829">
        <w:rPr>
          <w:rStyle w:val="StyleUnderline"/>
        </w:rPr>
        <w:t xml:space="preserve"> to these geographies of white supremacy effectively requires us first to </w:t>
      </w:r>
      <w:r w:rsidRPr="003C7829">
        <w:rPr>
          <w:rStyle w:val="Emphasis"/>
        </w:rPr>
        <w:t>understand ongoing processes of settler colonial displacement</w:t>
      </w:r>
      <w:r w:rsidRPr="003C7829">
        <w:rPr>
          <w:rStyle w:val="StyleUnderline"/>
        </w:rPr>
        <w:t xml:space="preserve"> through</w:t>
      </w:r>
      <w:r w:rsidRPr="003C7829">
        <w:rPr>
          <w:sz w:val="16"/>
        </w:rPr>
        <w:t xml:space="preserve"> gentrification and racial capitalism's hoarding and inequitable distribution of resources. This allows us to understand community health and its relationship to local environmental conditions (shaped by </w:t>
      </w:r>
      <w:r w:rsidRPr="003C7829">
        <w:rPr>
          <w:rStyle w:val="Emphasis"/>
        </w:rPr>
        <w:t>political decisions</w:t>
      </w:r>
      <w:r w:rsidRPr="003C7829">
        <w:rPr>
          <w:sz w:val="16"/>
        </w:rPr>
        <w:t xml:space="preserve">), changing demographics, and so on. Developing this wide analysis, particularly in </w:t>
      </w:r>
      <w:r w:rsidRPr="003C7829">
        <w:rPr>
          <w:rStyle w:val="StyleUnderline"/>
        </w:rPr>
        <w:t xml:space="preserve">understanding how local politics are </w:t>
      </w:r>
      <w:r w:rsidRPr="003C7829">
        <w:rPr>
          <w:rStyle w:val="Emphasis"/>
        </w:rPr>
        <w:t>inextricably linked to global processes</w:t>
      </w:r>
      <w:r w:rsidRPr="003C7829">
        <w:rPr>
          <w:sz w:val="16"/>
        </w:rPr>
        <w:t xml:space="preserve">, </w:t>
      </w:r>
      <w:r w:rsidRPr="003C7829">
        <w:rPr>
          <w:rStyle w:val="StyleUnderline"/>
        </w:rPr>
        <w:t xml:space="preserve">allows us to </w:t>
      </w:r>
      <w:r w:rsidRPr="003C7829">
        <w:rPr>
          <w:rStyle w:val="Emphasis"/>
        </w:rPr>
        <w:t>connect with other struggles</w:t>
      </w:r>
      <w:r w:rsidRPr="003C7829">
        <w:rPr>
          <w:rStyle w:val="StyleUnderline"/>
        </w:rPr>
        <w:t xml:space="preserve"> and </w:t>
      </w:r>
      <w:r w:rsidRPr="003C7829">
        <w:rPr>
          <w:rStyle w:val="Emphasis"/>
        </w:rPr>
        <w:t>potential allies</w:t>
      </w:r>
      <w:r w:rsidRPr="003C7829">
        <w:rPr>
          <w:sz w:val="16"/>
        </w:rPr>
        <w:t xml:space="preserve"> across class, ethnicity, and other lines of identity. </w:t>
      </w:r>
      <w:r w:rsidRPr="003C7829">
        <w:rPr>
          <w:rStyle w:val="Emphasis"/>
        </w:rPr>
        <w:t>Attempting to reclaim</w:t>
      </w:r>
      <w:r w:rsidRPr="003C7829">
        <w:rPr>
          <w:rStyle w:val="StyleUnderline"/>
        </w:rPr>
        <w:t xml:space="preserve"> and </w:t>
      </w:r>
      <w:r w:rsidRPr="003C7829">
        <w:rPr>
          <w:rStyle w:val="Emphasis"/>
        </w:rPr>
        <w:t>repurpose the settler state will not lead to liberation</w:t>
      </w:r>
      <w:r w:rsidRPr="003C7829">
        <w:rPr>
          <w:rStyle w:val="StyleUnderline"/>
        </w:rPr>
        <w:t xml:space="preserve">, and it </w:t>
      </w:r>
      <w:r w:rsidRPr="003C7829">
        <w:rPr>
          <w:rStyle w:val="Emphasis"/>
        </w:rPr>
        <w:t>will not provide</w:t>
      </w:r>
      <w:r w:rsidRPr="003C7829">
        <w:rPr>
          <w:sz w:val="16"/>
        </w:rPr>
        <w:t xml:space="preserve"> the kind of </w:t>
      </w:r>
      <w:r w:rsidRPr="003C7829">
        <w:rPr>
          <w:rStyle w:val="Emphasis"/>
        </w:rPr>
        <w:t>urgent material relief</w:t>
      </w:r>
      <w:r w:rsidRPr="003C7829">
        <w:rPr>
          <w:sz w:val="16"/>
        </w:rPr>
        <w:t xml:space="preserve"> so many people desperately need, though electing empathetic officials sometimes can arguably mitigate against harm. </w:t>
      </w:r>
      <w:r w:rsidRPr="003C7829">
        <w:rPr>
          <w:rStyle w:val="Emphasis"/>
        </w:rPr>
        <w:t>Only</w:t>
      </w:r>
      <w:r w:rsidRPr="003C7829">
        <w:rPr>
          <w:rStyle w:val="StyleUnderline"/>
        </w:rPr>
        <w:t xml:space="preserve"> through a </w:t>
      </w:r>
      <w:r w:rsidRPr="003C7829">
        <w:rPr>
          <w:rStyle w:val="Emphasis"/>
        </w:rPr>
        <w:t>material disruption</w:t>
      </w:r>
      <w:r w:rsidRPr="003C7829">
        <w:rPr>
          <w:rStyle w:val="StyleUnderline"/>
        </w:rPr>
        <w:t xml:space="preserve"> of these geographies, through the </w:t>
      </w:r>
      <w:r w:rsidRPr="003C7829">
        <w:rPr>
          <w:rStyle w:val="Emphasis"/>
        </w:rPr>
        <w:t>cultivation of Black autonomy</w:t>
      </w:r>
      <w:r w:rsidRPr="003C7829">
        <w:rPr>
          <w:rStyle w:val="StyleUnderline"/>
        </w:rPr>
        <w:t xml:space="preserve">, can </w:t>
      </w:r>
      <w:r w:rsidRPr="003C7829">
        <w:rPr>
          <w:rStyle w:val="Emphasis"/>
        </w:rPr>
        <w:t>Black liberation begin to be actualized</w:t>
      </w:r>
      <w:r w:rsidRPr="003C7829">
        <w:rPr>
          <w:sz w:val="16"/>
        </w:rPr>
        <w:t xml:space="preserve">. </w:t>
      </w:r>
    </w:p>
    <w:p w:rsidR="00722646" w:rsidRPr="003C7829" w:rsidRDefault="00722646" w:rsidP="00722646"/>
    <w:p w:rsidR="00F75617" w:rsidRPr="003C7829" w:rsidRDefault="00F75617" w:rsidP="00722646">
      <w:pPr>
        <w:pStyle w:val="Heading3"/>
      </w:pPr>
      <w:r w:rsidRPr="003C7829">
        <w:t>Impact—D</w:t>
      </w:r>
      <w:r w:rsidR="00567E50" w:rsidRPr="003C7829">
        <w:t>o</w:t>
      </w:r>
      <w:r w:rsidRPr="003C7829">
        <w:t>mination</w:t>
      </w:r>
    </w:p>
    <w:p w:rsidR="00F75617" w:rsidRPr="003C7829" w:rsidRDefault="00F75617" w:rsidP="00F75617"/>
    <w:p w:rsidR="00F75617" w:rsidRPr="003C7829" w:rsidRDefault="00F75617" w:rsidP="00F75617">
      <w:pPr>
        <w:pStyle w:val="Heading4"/>
      </w:pPr>
      <w:r w:rsidRPr="003C7829">
        <w:t>Domination is an inevitable outcome of hierarchal power—it outweighs every impact—rebellion is inevitable, it’s just a question of it’s aimed directly at structures of domination</w:t>
      </w:r>
    </w:p>
    <w:p w:rsidR="00F75617" w:rsidRPr="003C7829" w:rsidRDefault="00F75617" w:rsidP="00F75617">
      <w:pPr>
        <w:rPr>
          <w:sz w:val="16"/>
          <w:szCs w:val="16"/>
        </w:rPr>
      </w:pPr>
      <w:r w:rsidRPr="003C7829">
        <w:rPr>
          <w:sz w:val="21"/>
          <w:szCs w:val="21"/>
        </w:rPr>
        <w:br/>
      </w:r>
      <w:r w:rsidRPr="003C7829">
        <w:rPr>
          <w:shd w:val="clear" w:color="auto" w:fill="FFFFFF"/>
        </w:rPr>
        <w:t xml:space="preserve">Dana </w:t>
      </w:r>
      <w:r w:rsidRPr="003C7829">
        <w:rPr>
          <w:rStyle w:val="Style13ptBold"/>
        </w:rPr>
        <w:t xml:space="preserve">Williams, </w:t>
      </w:r>
      <w:r w:rsidRPr="003C7829">
        <w:rPr>
          <w:shd w:val="clear" w:color="auto" w:fill="FFFFFF"/>
        </w:rPr>
        <w:t>20</w:t>
      </w:r>
      <w:r w:rsidRPr="003C7829">
        <w:rPr>
          <w:rStyle w:val="Style13ptBold"/>
        </w:rPr>
        <w:t>12</w:t>
      </w:r>
      <w:r w:rsidRPr="003C7829">
        <w:rPr>
          <w:sz w:val="21"/>
          <w:szCs w:val="21"/>
          <w:shd w:val="clear" w:color="auto" w:fill="FFFFFF"/>
        </w:rPr>
        <w:t>,</w:t>
      </w:r>
      <w:r w:rsidRPr="003C7829">
        <w:rPr>
          <w:rFonts w:cstheme="minorHAnsi"/>
          <w:color w:val="0A0A0A"/>
          <w:sz w:val="16"/>
          <w:szCs w:val="16"/>
          <w:shd w:val="clear" w:color="auto" w:fill="FFFFFF"/>
        </w:rPr>
        <w:t xml:space="preserve"> associate professor and holds a Ph.D. from the University of Akron, </w:t>
      </w:r>
      <w:r w:rsidRPr="003C7829">
        <w:rPr>
          <w:shd w:val="clear" w:color="auto" w:fill="FFFFFF"/>
        </w:rPr>
        <w:t>Race, Gender, &amp; Class Journal</w:t>
      </w:r>
      <w:r w:rsidRPr="003C7829">
        <w:rPr>
          <w:sz w:val="21"/>
          <w:szCs w:val="21"/>
          <w:shd w:val="clear" w:color="auto" w:fill="FFFFFF"/>
        </w:rPr>
        <w:t>, </w:t>
      </w:r>
      <w:r w:rsidRPr="003C7829">
        <w:rPr>
          <w:shd w:val="clear" w:color="auto" w:fill="FFFFFF"/>
        </w:rPr>
        <w:t>"From Top to Bottom, a Thoroughly Stratified World: An Anarchist View of Inequality and Domination"</w:t>
      </w:r>
      <w:r w:rsidRPr="003C7829">
        <w:rPr>
          <w:sz w:val="21"/>
          <w:szCs w:val="21"/>
          <w:shd w:val="clear" w:color="auto" w:fill="FFFFFF"/>
        </w:rPr>
        <w:t>, </w:t>
      </w:r>
      <w:hyperlink r:id="rId25" w:history="1">
        <w:r w:rsidRPr="003C7829">
          <w:rPr>
            <w:sz w:val="16"/>
            <w:szCs w:val="16"/>
          </w:rPr>
          <w:t>https://www.jstor.org/stable/pdf/43497486.pdf?ab_segments=0%252Fdefault-2%252Fcontrol&amp;refreqid=excelsior%3A37414e043b42d80f7aa583b41368a631</w:t>
        </w:r>
      </w:hyperlink>
      <w:r w:rsidRPr="003C7829">
        <w:rPr>
          <w:sz w:val="16"/>
          <w:szCs w:val="16"/>
        </w:rPr>
        <w:t xml:space="preserve"> // NCMD</w:t>
      </w:r>
      <w:r w:rsidRPr="003C7829">
        <w:rPr>
          <w:sz w:val="21"/>
          <w:szCs w:val="21"/>
        </w:rPr>
        <w:br/>
      </w:r>
      <w:r w:rsidRPr="003C7829">
        <w:rPr>
          <w:sz w:val="16"/>
          <w:szCs w:val="16"/>
        </w:rPr>
        <w:t xml:space="preserve">Proposition </w:t>
      </w:r>
      <w:r w:rsidRPr="003C7829">
        <w:rPr>
          <w:rStyle w:val="StyleUnderline"/>
        </w:rPr>
        <w:t>1</w:t>
      </w:r>
      <w:r w:rsidRPr="003C7829">
        <w:rPr>
          <w:sz w:val="16"/>
          <w:szCs w:val="16"/>
          <w:shd w:val="clear" w:color="auto" w:fill="FFFFFF"/>
        </w:rPr>
        <w:t xml:space="preserve">: </w:t>
      </w:r>
      <w:r w:rsidRPr="003C7829">
        <w:rPr>
          <w:rStyle w:val="StyleUnderline"/>
        </w:rPr>
        <w:t>Domination is based upon the successful use of hierarchical power</w:t>
      </w:r>
      <w:r w:rsidRPr="003C7829">
        <w:rPr>
          <w:sz w:val="16"/>
          <w:szCs w:val="16"/>
          <w:shd w:val="clear" w:color="auto" w:fill="FFFFFF"/>
        </w:rPr>
        <w:t xml:space="preserve"> </w:t>
      </w:r>
      <w:r w:rsidRPr="003C7829">
        <w:rPr>
          <w:rStyle w:val="StyleUnderline"/>
        </w:rPr>
        <w:t>Hierarchy</w:t>
      </w:r>
      <w:r w:rsidRPr="003C7829">
        <w:rPr>
          <w:sz w:val="16"/>
          <w:szCs w:val="16"/>
          <w:shd w:val="clear" w:color="auto" w:fill="FFFFFF"/>
        </w:rPr>
        <w:t xml:space="preserve"> in human relations </w:t>
      </w:r>
      <w:r w:rsidRPr="003C7829">
        <w:rPr>
          <w:rStyle w:val="StyleUnderline"/>
        </w:rPr>
        <w:t>is an overwhelmingly negative and dehumanizing force. The "power over" that some possess is the foundation of domination</w:t>
      </w:r>
      <w:r w:rsidRPr="003C7829">
        <w:rPr>
          <w:sz w:val="16"/>
          <w:szCs w:val="16"/>
          <w:shd w:val="clear" w:color="auto" w:fill="FFFFFF"/>
        </w:rPr>
        <w:t xml:space="preserve">. As Härtung (1983) notes, "Anarchism generically begins with the assumption that patterns of domination - including classism, racism, sexism and heterosexism - can be traced to the hierarchical imposition of authority" (p. 89). Each form of domination in society derives from institutionalized hierarchies where some use their privileged positions to wield power at the expense of others. For example, exploitation is the result of some people (e.g., capitalists) employing economic power within a capitalist economy, dominating those with less power (e.g., workers) - thus resulting in class inequality. </w:t>
      </w:r>
      <w:r w:rsidRPr="003C7829">
        <w:rPr>
          <w:rStyle w:val="StyleUnderline"/>
        </w:rPr>
        <w:t>Hierarchical</w:t>
      </w:r>
      <w:r w:rsidRPr="003C7829">
        <w:rPr>
          <w:sz w:val="16"/>
          <w:szCs w:val="16"/>
          <w:shd w:val="clear" w:color="auto" w:fill="FFFFFF"/>
        </w:rPr>
        <w:t xml:space="preserve"> power needs to be properly deployed in order for it to be effective and thus dominate others. This </w:t>
      </w:r>
      <w:r w:rsidRPr="003C7829">
        <w:rPr>
          <w:rStyle w:val="StyleUnderline"/>
        </w:rPr>
        <w:t>successful use</w:t>
      </w:r>
      <w:r w:rsidRPr="003C7829">
        <w:rPr>
          <w:sz w:val="16"/>
          <w:szCs w:val="16"/>
          <w:shd w:val="clear" w:color="auto" w:fill="FFFFFF"/>
        </w:rPr>
        <w:t xml:space="preserve"> often </w:t>
      </w:r>
      <w:r w:rsidRPr="003C7829">
        <w:rPr>
          <w:rStyle w:val="StyleUnderline"/>
        </w:rPr>
        <w:t>requires</w:t>
      </w:r>
      <w:r w:rsidRPr="003C7829">
        <w:rPr>
          <w:sz w:val="16"/>
          <w:szCs w:val="16"/>
          <w:shd w:val="clear" w:color="auto" w:fill="FFFFFF"/>
        </w:rPr>
        <w:t xml:space="preserve"> a mixture of </w:t>
      </w:r>
      <w:r w:rsidRPr="003C7829">
        <w:rPr>
          <w:rStyle w:val="StyleUnderline"/>
        </w:rPr>
        <w:t>legitimacy, hegemonic force, impressiveness, and unanimity.</w:t>
      </w:r>
      <w:r w:rsidRPr="003C7829">
        <w:rPr>
          <w:sz w:val="16"/>
          <w:szCs w:val="16"/>
          <w:shd w:val="clear" w:color="auto" w:fill="FFFFFF"/>
        </w:rPr>
        <w:t xml:space="preserve"> In order </w:t>
      </w:r>
      <w:r w:rsidRPr="003C7829">
        <w:rPr>
          <w:rStyle w:val="StyleUnderline"/>
        </w:rPr>
        <w:t>to end domination, hierarchy needs to be removed</w:t>
      </w:r>
      <w:r w:rsidRPr="003C7829">
        <w:rPr>
          <w:sz w:val="16"/>
          <w:szCs w:val="16"/>
          <w:shd w:val="clear" w:color="auto" w:fill="FFFFFF"/>
        </w:rPr>
        <w:t xml:space="preserve">. Proposition </w:t>
      </w:r>
      <w:r w:rsidRPr="003C7829">
        <w:rPr>
          <w:rStyle w:val="StyleUnderline"/>
        </w:rPr>
        <w:t>2</w:t>
      </w:r>
      <w:r w:rsidRPr="003C7829">
        <w:rPr>
          <w:sz w:val="16"/>
          <w:szCs w:val="16"/>
          <w:shd w:val="clear" w:color="auto" w:fill="FFFFFF"/>
        </w:rPr>
        <w:t xml:space="preserve">: Domination results in negative consequences for individuals </w:t>
      </w:r>
      <w:r w:rsidRPr="003C7829">
        <w:rPr>
          <w:rStyle w:val="StyleUnderline"/>
        </w:rPr>
        <w:t>Domination diminishes desirable states of being, harms individuals, and limits human potential</w:t>
      </w:r>
      <w:r w:rsidRPr="003C7829">
        <w:rPr>
          <w:sz w:val="16"/>
          <w:szCs w:val="16"/>
          <w:shd w:val="clear" w:color="auto" w:fill="FFFFFF"/>
        </w:rPr>
        <w:t xml:space="preserve">. The process of </w:t>
      </w:r>
      <w:r w:rsidRPr="003C7829">
        <w:rPr>
          <w:rStyle w:val="StyleUnderline"/>
        </w:rPr>
        <w:t>domination robs</w:t>
      </w:r>
      <w:r w:rsidRPr="003C7829">
        <w:rPr>
          <w:sz w:val="16"/>
          <w:szCs w:val="16"/>
          <w:shd w:val="clear" w:color="auto" w:fill="FFFFFF"/>
        </w:rPr>
        <w:t xml:space="preserve"> the dominated of </w:t>
      </w:r>
      <w:r w:rsidRPr="003C7829">
        <w:rPr>
          <w:rStyle w:val="StyleUnderline"/>
        </w:rPr>
        <w:t>agency and choice, autonomy, empowerment, self-identity and self-esteem, freedom, self- determination, and personal safety</w:t>
      </w:r>
      <w:r w:rsidRPr="003C7829">
        <w:rPr>
          <w:sz w:val="16"/>
          <w:szCs w:val="16"/>
          <w:shd w:val="clear" w:color="auto" w:fill="FFFFFF"/>
        </w:rPr>
        <w:t xml:space="preserve">. Individuals, and the groups they are in, are harmed in their present condition, sometimes through hardship, deprivation, or violence (whether physical, mental, or emotional). </w:t>
      </w:r>
      <w:r w:rsidRPr="003C7829">
        <w:rPr>
          <w:rStyle w:val="StyleUnderline"/>
        </w:rPr>
        <w:t>Domination</w:t>
      </w:r>
      <w:r w:rsidRPr="003C7829">
        <w:rPr>
          <w:sz w:val="16"/>
          <w:szCs w:val="16"/>
          <w:shd w:val="clear" w:color="auto" w:fill="FFFFFF"/>
        </w:rPr>
        <w:t xml:space="preserve"> also </w:t>
      </w:r>
      <w:r w:rsidRPr="003C7829">
        <w:rPr>
          <w:rStyle w:val="StyleUnderline"/>
        </w:rPr>
        <w:t>stunts human potential by restricting possibilities, curtailing dreams, crushing ambitions, and causing</w:t>
      </w:r>
      <w:r w:rsidRPr="003C7829">
        <w:rPr>
          <w:sz w:val="16"/>
          <w:szCs w:val="16"/>
          <w:shd w:val="clear" w:color="auto" w:fill="FFFFFF"/>
        </w:rPr>
        <w:t xml:space="preserve"> people to put up with </w:t>
      </w:r>
      <w:r w:rsidRPr="003C7829">
        <w:rPr>
          <w:rStyle w:val="StyleUnderline"/>
        </w:rPr>
        <w:t>poor conditions</w:t>
      </w:r>
      <w:r w:rsidRPr="003C7829">
        <w:rPr>
          <w:sz w:val="16"/>
          <w:szCs w:val="16"/>
          <w:shd w:val="clear" w:color="auto" w:fill="FFFFFF"/>
        </w:rPr>
        <w:t xml:space="preserve">. Proposition </w:t>
      </w:r>
      <w:r w:rsidRPr="003C7829">
        <w:rPr>
          <w:rStyle w:val="StyleUnderline"/>
        </w:rPr>
        <w:t>3</w:t>
      </w:r>
      <w:r w:rsidRPr="003C7829">
        <w:rPr>
          <w:sz w:val="16"/>
          <w:szCs w:val="16"/>
        </w:rPr>
        <w:t>:</w:t>
      </w:r>
      <w:r w:rsidRPr="003C7829">
        <w:rPr>
          <w:sz w:val="16"/>
          <w:szCs w:val="16"/>
          <w:shd w:val="clear" w:color="auto" w:fill="FFFFFF"/>
        </w:rPr>
        <w:t xml:space="preserve"> Domination results in negative consequences for society The practice of </w:t>
      </w:r>
      <w:r w:rsidRPr="003C7829">
        <w:rPr>
          <w:rStyle w:val="StyleUnderline"/>
        </w:rPr>
        <w:t>domination taints human relationships and interactions, causing manipulation, tension, distrust, malice, revenge, danger, and violence</w:t>
      </w:r>
      <w:r w:rsidRPr="003C7829">
        <w:rPr>
          <w:sz w:val="16"/>
          <w:szCs w:val="16"/>
          <w:shd w:val="clear" w:color="auto" w:fill="FFFFFF"/>
        </w:rPr>
        <w:t xml:space="preserve">. Consequently, </w:t>
      </w:r>
      <w:r w:rsidRPr="003C7829">
        <w:rPr>
          <w:rStyle w:val="StyleUnderline"/>
        </w:rPr>
        <w:t>domination pollutes society and degrades</w:t>
      </w:r>
      <w:r w:rsidRPr="003C7829">
        <w:rPr>
          <w:sz w:val="16"/>
          <w:szCs w:val="16"/>
          <w:shd w:val="clear" w:color="auto" w:fill="FFFFFF"/>
        </w:rPr>
        <w:t xml:space="preserve"> its overall </w:t>
      </w:r>
      <w:r w:rsidRPr="003C7829">
        <w:rPr>
          <w:rStyle w:val="StyleUnderline"/>
        </w:rPr>
        <w:t>cooperative potential</w:t>
      </w:r>
      <w:r w:rsidRPr="003C7829">
        <w:rPr>
          <w:sz w:val="16"/>
          <w:szCs w:val="16"/>
          <w:shd w:val="clear" w:color="auto" w:fill="FFFFFF"/>
        </w:rPr>
        <w:t xml:space="preserve">. Even people who are in very advantageous positions are negatively impacted by missing opportunities for broader friendships, experiences, and perspectives. Since </w:t>
      </w:r>
      <w:r w:rsidRPr="003C7829">
        <w:rPr>
          <w:rStyle w:val="StyleUnderline"/>
        </w:rPr>
        <w:t>social relationships</w:t>
      </w:r>
      <w:r w:rsidRPr="003C7829">
        <w:rPr>
          <w:sz w:val="16"/>
          <w:szCs w:val="16"/>
          <w:shd w:val="clear" w:color="auto" w:fill="FFFFFF"/>
        </w:rPr>
        <w:t xml:space="preserve"> and interactions </w:t>
      </w:r>
      <w:r w:rsidRPr="003C7829">
        <w:rPr>
          <w:rStyle w:val="StyleUnderline"/>
        </w:rPr>
        <w:t>are the</w:t>
      </w:r>
      <w:r w:rsidRPr="003C7829">
        <w:rPr>
          <w:sz w:val="16"/>
          <w:szCs w:val="16"/>
          <w:shd w:val="clear" w:color="auto" w:fill="FFFFFF"/>
        </w:rPr>
        <w:t xml:space="preserve"> meaningful </w:t>
      </w:r>
      <w:r w:rsidRPr="003C7829">
        <w:rPr>
          <w:rStyle w:val="StyleUnderline"/>
        </w:rPr>
        <w:t>fabric of daily life</w:t>
      </w:r>
      <w:r w:rsidRPr="003C7829">
        <w:rPr>
          <w:sz w:val="16"/>
          <w:szCs w:val="16"/>
          <w:shd w:val="clear" w:color="auto" w:fill="FFFFFF"/>
        </w:rPr>
        <w:t>, it is important to reduce domination for the good of all people. Proposition</w:t>
      </w:r>
      <w:r w:rsidRPr="003C7829">
        <w:rPr>
          <w:rStyle w:val="StyleUnderline"/>
        </w:rPr>
        <w:t xml:space="preserve"> 4</w:t>
      </w:r>
      <w:r w:rsidRPr="003C7829">
        <w:rPr>
          <w:sz w:val="16"/>
          <w:szCs w:val="16"/>
          <w:shd w:val="clear" w:color="auto" w:fill="FFFFFF"/>
        </w:rPr>
        <w:t xml:space="preserve">: </w:t>
      </w:r>
      <w:r w:rsidRPr="003C7829">
        <w:rPr>
          <w:rStyle w:val="StyleUnderline"/>
        </w:rPr>
        <w:t>Inequality takes many forms, more than we can identify or comfortably analyze at once</w:t>
      </w:r>
      <w:r w:rsidRPr="003C7829">
        <w:rPr>
          <w:sz w:val="16"/>
          <w:szCs w:val="16"/>
          <w:shd w:val="clear" w:color="auto" w:fill="FFFFFF"/>
        </w:rPr>
        <w:t xml:space="preserve"> In addition to major forms of social inequality - such as class, gender, and race - others can always be identified. In fact, new forms of inequality are regularly being "discovered", noticed, and articulated. This "multidimensionalism" is an important trend in the study of inequality (Grusky &amp; Szelényi 2007). For example, recently added forms being studied in the field of sociology - but by no means new in the real world - include sexuality, spatial location, information access, age, nationality, ability status, and others. Even race and gender are themselves relatively new research subjects in mainstream North American sociology, since most sociologists in the first half of the Twentieth Century were highly-educated White men who did not appreciate forms of inequality that they did not personally face. It is highly likely that societies will identify new forms of inequality in the future. In addition, inequality forms in other societies are likely different and unfamiliar to foreign observers. </w:t>
      </w:r>
      <w:r w:rsidRPr="003C7829">
        <w:rPr>
          <w:rStyle w:val="StyleUnderline"/>
        </w:rPr>
        <w:t>Understanding the varied forms of inequality helps to understand the world more accurately and thus we can formulate appropriate solutions to problems.</w:t>
      </w:r>
      <w:r w:rsidRPr="003C7829">
        <w:rPr>
          <w:sz w:val="16"/>
          <w:szCs w:val="16"/>
          <w:shd w:val="clear" w:color="auto" w:fill="FFFFFF"/>
        </w:rPr>
        <w:t xml:space="preserve"> Proposition </w:t>
      </w:r>
      <w:r w:rsidRPr="003C7829">
        <w:rPr>
          <w:rStyle w:val="StyleUnderline"/>
        </w:rPr>
        <w:t>5: The privileged do not have an ethical "right" to their privileges. Existing social structures and relations are not natural, biologically- determined</w:t>
      </w:r>
      <w:r w:rsidRPr="003C7829">
        <w:rPr>
          <w:sz w:val="16"/>
          <w:szCs w:val="16"/>
          <w:shd w:val="clear" w:color="auto" w:fill="FFFFFF"/>
        </w:rPr>
        <w:t xml:space="preserve">, or ordained by god. Thus, potential dominators do not "deserve" their power and authority, or the privileges that accompany them. </w:t>
      </w:r>
      <w:r w:rsidRPr="003C7829">
        <w:rPr>
          <w:rStyle w:val="StyleUnderline"/>
        </w:rPr>
        <w:t>No person or group should dominate any other person or group.</w:t>
      </w:r>
      <w:r w:rsidRPr="003C7829">
        <w:rPr>
          <w:sz w:val="16"/>
          <w:szCs w:val="16"/>
          <w:shd w:val="clear" w:color="auto" w:fill="FFFFFF"/>
        </w:rPr>
        <w:t xml:space="preserve"> However, privileges do not always need to be taken from the privileged, but sometimes privileges merely need to be extended to the disadvantaged. For example, academic professors with job tenure should not have their privileging tenures taken away from them, but rather comparable tenure ought to be offered to all occupations so that other people can share the same privileges as professors. Or, men should not be stripped of the respect society offers them, but women ought to be extended comparable respect to raise them to the same level of men. Consequently, privileges may not be monopolized by some to the detriment of others, but need expansion to benefit all. Proposition </w:t>
      </w:r>
      <w:r w:rsidRPr="003C7829">
        <w:rPr>
          <w:rStyle w:val="StyleUnderline"/>
        </w:rPr>
        <w:t>6</w:t>
      </w:r>
      <w:r w:rsidRPr="003C7829">
        <w:rPr>
          <w:sz w:val="16"/>
          <w:szCs w:val="16"/>
          <w:shd w:val="clear" w:color="auto" w:fill="FFFFFF"/>
        </w:rPr>
        <w:t xml:space="preserve">: The disadvantaged will regularly (although not always) rebel </w:t>
      </w:r>
      <w:r w:rsidRPr="003C7829">
        <w:rPr>
          <w:rStyle w:val="StyleUnderline"/>
        </w:rPr>
        <w:t>Rebellion is a "natural"</w:t>
      </w:r>
      <w:r w:rsidRPr="003C7829">
        <w:rPr>
          <w:sz w:val="16"/>
          <w:szCs w:val="16"/>
          <w:shd w:val="clear" w:color="auto" w:fill="FFFFFF"/>
        </w:rPr>
        <w:t xml:space="preserve"> - or at least expected - </w:t>
      </w:r>
      <w:r w:rsidRPr="003C7829">
        <w:rPr>
          <w:rStyle w:val="StyleUnderline"/>
        </w:rPr>
        <w:t>consequence of domination</w:t>
      </w:r>
      <w:r w:rsidRPr="003C7829">
        <w:rPr>
          <w:sz w:val="16"/>
          <w:szCs w:val="16"/>
          <w:shd w:val="clear" w:color="auto" w:fill="FFFFFF"/>
        </w:rPr>
        <w:t xml:space="preserve"> and disadvantage. Domination creates desires, emotions, and goals within dominated communities that can and will clash with various hierarchies. People who are disadvantaged and deprived will likewise seek redress and a means to improvement. Ensuing conflicts may lead such communities and individuals Dana Williams attempt to counter their subordination. Additionally, the ways and </w:t>
      </w:r>
      <w:r w:rsidRPr="003C7829">
        <w:rPr>
          <w:rStyle w:val="StyleUnderline"/>
        </w:rPr>
        <w:t>extent to which inequality harms people is</w:t>
      </w:r>
      <w:r w:rsidRPr="003C7829">
        <w:rPr>
          <w:sz w:val="16"/>
          <w:szCs w:val="16"/>
          <w:shd w:val="clear" w:color="auto" w:fill="FFFFFF"/>
        </w:rPr>
        <w:t xml:space="preserve"> partially </w:t>
      </w:r>
      <w:r w:rsidRPr="003C7829">
        <w:rPr>
          <w:rStyle w:val="StyleUnderline"/>
        </w:rPr>
        <w:t>dependent upon the resistance offered by those in disadvantaged positions</w:t>
      </w:r>
      <w:r w:rsidRPr="003C7829">
        <w:rPr>
          <w:sz w:val="16"/>
          <w:szCs w:val="16"/>
          <w:shd w:val="clear" w:color="auto" w:fill="FFFFFF"/>
        </w:rPr>
        <w:t xml:space="preserve">. But, it is difficult (if not impossible) to predict in advance who will revolt, where, and when. It is usually difficult for others to identify and notice the feelings, conditions, and deprivations that some people are experiencing. Indeed, the factors that will make a certain group "snap" may confuse observers. For example, those in revolt may seem in some respects privileged, like students or middle-class Blacks in the 1960s. Therefore, analysis of a revolt is always easier in retrospect. But, why do people not always rebel when injustice is present? Anarchist-sociologists seek to determine the factors that contribute to revolt in order to help enable more rebellion. "Rebellion" is also a broad term, and may look orderly or chaotic, reformist or revolutionary. Protest could take the form of pressuring for legislative or policy-oriented changes that will help the disadvantaged. </w:t>
      </w:r>
      <w:r w:rsidRPr="003C7829">
        <w:rPr>
          <w:rStyle w:val="StyleUnderline"/>
        </w:rPr>
        <w:t>Protest could</w:t>
      </w:r>
      <w:r w:rsidRPr="003C7829">
        <w:rPr>
          <w:sz w:val="16"/>
          <w:szCs w:val="16"/>
          <w:shd w:val="clear" w:color="auto" w:fill="FFFFFF"/>
        </w:rPr>
        <w:t xml:space="preserve"> also attempt to </w:t>
      </w:r>
      <w:r w:rsidRPr="003C7829">
        <w:rPr>
          <w:rStyle w:val="StyleUnderline"/>
        </w:rPr>
        <w:t>directly stop</w:t>
      </w:r>
      <w:r w:rsidRPr="003C7829">
        <w:rPr>
          <w:sz w:val="16"/>
          <w:szCs w:val="16"/>
          <w:shd w:val="clear" w:color="auto" w:fill="FFFFFF"/>
        </w:rPr>
        <w:t xml:space="preserve"> some sort of </w:t>
      </w:r>
      <w:r w:rsidRPr="003C7829">
        <w:rPr>
          <w:rStyle w:val="StyleUnderline"/>
        </w:rPr>
        <w:t>domination from occurring.</w:t>
      </w:r>
      <w:r w:rsidRPr="003C7829">
        <w:rPr>
          <w:sz w:val="16"/>
          <w:szCs w:val="16"/>
          <w:shd w:val="clear" w:color="auto" w:fill="FFFFFF"/>
        </w:rPr>
        <w:t xml:space="preserve"> Other forms of </w:t>
      </w:r>
      <w:r w:rsidRPr="003C7829">
        <w:rPr>
          <w:rStyle w:val="StyleUnderline"/>
        </w:rPr>
        <w:t>radical protest may</w:t>
      </w:r>
      <w:r w:rsidRPr="003C7829">
        <w:rPr>
          <w:sz w:val="16"/>
          <w:szCs w:val="16"/>
          <w:shd w:val="clear" w:color="auto" w:fill="FFFFFF"/>
        </w:rPr>
        <w:t xml:space="preserve"> aim to </w:t>
      </w:r>
      <w:r w:rsidRPr="003C7829">
        <w:rPr>
          <w:rStyle w:val="StyleUnderline"/>
        </w:rPr>
        <w:t>acquire, grow, and expand the means of self-empowerment</w:t>
      </w:r>
      <w:r w:rsidRPr="003C7829">
        <w:rPr>
          <w:sz w:val="16"/>
          <w:szCs w:val="16"/>
          <w:shd w:val="clear" w:color="auto" w:fill="FFFFFF"/>
        </w:rPr>
        <w:t>. Rebellion could even be represented by anti-social behaviors like crime or sub-cultural separatism. In every case, however, rebellion is the act of the disadvantaged against their position in a hierarchy, whether fully conceived of as such or not.</w:t>
      </w:r>
    </w:p>
    <w:p w:rsidR="00F75617" w:rsidRPr="003C7829" w:rsidRDefault="00F75617" w:rsidP="00F75617"/>
    <w:p w:rsidR="00722646" w:rsidRPr="003C7829" w:rsidRDefault="00722646" w:rsidP="00722646">
      <w:pPr>
        <w:pStyle w:val="Heading3"/>
      </w:pPr>
      <w:r w:rsidRPr="003C7829">
        <w:t>Impact—Ethics</w:t>
      </w:r>
    </w:p>
    <w:p w:rsidR="00722646" w:rsidRPr="003C7829" w:rsidRDefault="00722646" w:rsidP="00722646"/>
    <w:p w:rsidR="00722646" w:rsidRPr="003C7829" w:rsidRDefault="00722646" w:rsidP="00722646">
      <w:pPr>
        <w:pStyle w:val="Heading4"/>
      </w:pPr>
      <w:r w:rsidRPr="003C7829">
        <w:t xml:space="preserve">The </w:t>
      </w:r>
      <w:r w:rsidRPr="003C7829">
        <w:rPr>
          <w:u w:val="single"/>
        </w:rPr>
        <w:t>only ethical option</w:t>
      </w:r>
      <w:r w:rsidRPr="003C7829">
        <w:t xml:space="preserve"> is </w:t>
      </w:r>
      <w:r w:rsidRPr="003C7829">
        <w:rPr>
          <w:u w:val="single"/>
        </w:rPr>
        <w:t>uncompromising resistance</w:t>
      </w:r>
      <w:r w:rsidRPr="003C7829">
        <w:t xml:space="preserve"> to </w:t>
      </w:r>
      <w:r w:rsidRPr="003C7829">
        <w:rPr>
          <w:u w:val="single"/>
        </w:rPr>
        <w:t>invert the world’s value system</w:t>
      </w:r>
      <w:r w:rsidRPr="003C7829">
        <w:t xml:space="preserve">—we control uniqueness, </w:t>
      </w:r>
      <w:r w:rsidRPr="003C7829">
        <w:rPr>
          <w:u w:val="single"/>
        </w:rPr>
        <w:t>genocidal violence</w:t>
      </w:r>
      <w:r w:rsidRPr="003C7829">
        <w:t xml:space="preserve"> and the </w:t>
      </w:r>
      <w:r w:rsidRPr="003C7829">
        <w:rPr>
          <w:u w:val="single"/>
        </w:rPr>
        <w:t>evisceration of value to life en masse</w:t>
      </w:r>
      <w:r w:rsidRPr="003C7829">
        <w:t xml:space="preserve"> are </w:t>
      </w:r>
      <w:r w:rsidRPr="003C7829">
        <w:rPr>
          <w:u w:val="single"/>
        </w:rPr>
        <w:t>inevitable</w:t>
      </w:r>
      <w:r w:rsidRPr="003C7829">
        <w:t xml:space="preserve"> in the status quo—you should risk </w:t>
      </w:r>
      <w:r w:rsidRPr="003C7829">
        <w:rPr>
          <w:u w:val="single"/>
        </w:rPr>
        <w:t>total destruction</w:t>
      </w:r>
      <w:r w:rsidRPr="003C7829">
        <w:t xml:space="preserve"> and </w:t>
      </w:r>
      <w:r w:rsidRPr="003C7829">
        <w:rPr>
          <w:u w:val="single"/>
        </w:rPr>
        <w:t>self-sacrifice</w:t>
      </w:r>
      <w:r w:rsidRPr="003C7829">
        <w:t xml:space="preserve"> for the sake of freedom for the oppressed</w:t>
      </w:r>
    </w:p>
    <w:p w:rsidR="00722646" w:rsidRPr="003C7829" w:rsidRDefault="00722646" w:rsidP="00722646">
      <w:r w:rsidRPr="003C7829">
        <w:rPr>
          <w:rStyle w:val="Style13ptBold"/>
        </w:rPr>
        <w:t>Hedges, 17</w:t>
      </w:r>
      <w:r w:rsidRPr="003C7829">
        <w:t xml:space="preserve">—Pulitzer Prize-winning journalist, New York Times best selling author, former professor at Princeton University (Chris, “The Cost of Resistance,” </w:t>
      </w:r>
      <w:hyperlink r:id="rId26" w:history="1">
        <w:r w:rsidRPr="003C7829">
          <w:rPr>
            <w:rStyle w:val="Hyperlink"/>
          </w:rPr>
          <w:t>https://www.truthdig.com/articles/the-cost-of-resistance/</w:t>
        </w:r>
      </w:hyperlink>
      <w:r w:rsidRPr="003C7829">
        <w:t>, dml)</w:t>
      </w:r>
    </w:p>
    <w:p w:rsidR="00722646" w:rsidRPr="003C7829" w:rsidRDefault="00722646" w:rsidP="00722646"/>
    <w:p w:rsidR="00722646" w:rsidRPr="003C7829" w:rsidRDefault="00722646" w:rsidP="00722646">
      <w:pPr>
        <w:rPr>
          <w:sz w:val="16"/>
        </w:rPr>
      </w:pPr>
      <w:r w:rsidRPr="003C7829">
        <w:rPr>
          <w:rStyle w:val="StyleUnderline"/>
        </w:rPr>
        <w:t xml:space="preserve">Resistance entails </w:t>
      </w:r>
      <w:r w:rsidRPr="003C7829">
        <w:rPr>
          <w:rStyle w:val="Emphasis"/>
        </w:rPr>
        <w:t>suffering</w:t>
      </w:r>
      <w:r w:rsidRPr="003C7829">
        <w:rPr>
          <w:rStyle w:val="StyleUnderline"/>
        </w:rPr>
        <w:t xml:space="preserve">. It requires </w:t>
      </w:r>
      <w:r w:rsidRPr="003C7829">
        <w:rPr>
          <w:rStyle w:val="Emphasis"/>
        </w:rPr>
        <w:t>self-sacrifice</w:t>
      </w:r>
      <w:r w:rsidRPr="003C7829">
        <w:rPr>
          <w:rStyle w:val="StyleUnderline"/>
        </w:rPr>
        <w:t xml:space="preserve">. It accepts that </w:t>
      </w:r>
      <w:r w:rsidRPr="003C7829">
        <w:rPr>
          <w:rStyle w:val="Emphasis"/>
        </w:rPr>
        <w:t>we may be destroyed</w:t>
      </w:r>
      <w:r w:rsidRPr="003C7829">
        <w:rPr>
          <w:rStyle w:val="StyleUnderline"/>
        </w:rPr>
        <w:t xml:space="preserve">. It is </w:t>
      </w:r>
      <w:r w:rsidRPr="003C7829">
        <w:rPr>
          <w:rStyle w:val="Emphasis"/>
        </w:rPr>
        <w:t>not rational</w:t>
      </w:r>
      <w:r w:rsidRPr="003C7829">
        <w:rPr>
          <w:rStyle w:val="StyleUnderline"/>
        </w:rPr>
        <w:t xml:space="preserve">. It is </w:t>
      </w:r>
      <w:r w:rsidRPr="003C7829">
        <w:rPr>
          <w:rStyle w:val="Emphasis"/>
        </w:rPr>
        <w:t>not about the pursuit of happiness</w:t>
      </w:r>
      <w:r w:rsidRPr="003C7829">
        <w:rPr>
          <w:rStyle w:val="StyleUnderline"/>
        </w:rPr>
        <w:t xml:space="preserve">. It is about the pursuit of </w:t>
      </w:r>
      <w:r w:rsidRPr="003C7829">
        <w:rPr>
          <w:rStyle w:val="Emphasis"/>
        </w:rPr>
        <w:t>freedom</w:t>
      </w:r>
      <w:r w:rsidRPr="003C7829">
        <w:rPr>
          <w:rStyle w:val="StyleUnderline"/>
        </w:rPr>
        <w:t xml:space="preserve">. Resistance accepts that </w:t>
      </w:r>
      <w:r w:rsidRPr="003C7829">
        <w:rPr>
          <w:rStyle w:val="Emphasis"/>
        </w:rPr>
        <w:t>even if we fail</w:t>
      </w:r>
      <w:r w:rsidRPr="003C7829">
        <w:rPr>
          <w:rStyle w:val="StyleUnderline"/>
        </w:rPr>
        <w:t xml:space="preserve">, there is an </w:t>
      </w:r>
      <w:r w:rsidRPr="003C7829">
        <w:rPr>
          <w:rStyle w:val="Emphasis"/>
        </w:rPr>
        <w:t>inner freedom</w:t>
      </w:r>
      <w:r w:rsidRPr="003C7829">
        <w:rPr>
          <w:rStyle w:val="StyleUnderline"/>
        </w:rPr>
        <w:t xml:space="preserve"> that comes with </w:t>
      </w:r>
      <w:r w:rsidRPr="003C7829">
        <w:rPr>
          <w:rStyle w:val="Emphasis"/>
        </w:rPr>
        <w:t>defiance</w:t>
      </w:r>
      <w:r w:rsidRPr="003C7829">
        <w:rPr>
          <w:rStyle w:val="StyleUnderline"/>
        </w:rPr>
        <w:t xml:space="preserve">, and perhaps this is the </w:t>
      </w:r>
      <w:r w:rsidRPr="003C7829">
        <w:rPr>
          <w:rStyle w:val="Emphasis"/>
        </w:rPr>
        <w:t>only freedom</w:t>
      </w:r>
      <w:r w:rsidRPr="003C7829">
        <w:rPr>
          <w:rStyle w:val="StyleUnderline"/>
        </w:rPr>
        <w:t xml:space="preserve">, and </w:t>
      </w:r>
      <w:r w:rsidRPr="003C7829">
        <w:rPr>
          <w:rStyle w:val="Emphasis"/>
        </w:rPr>
        <w:t>true happiness</w:t>
      </w:r>
      <w:r w:rsidRPr="003C7829">
        <w:rPr>
          <w:rStyle w:val="StyleUnderline"/>
        </w:rPr>
        <w:t xml:space="preserve">, we will </w:t>
      </w:r>
      <w:r w:rsidRPr="003C7829">
        <w:rPr>
          <w:rStyle w:val="Emphasis"/>
        </w:rPr>
        <w:t>ever know</w:t>
      </w:r>
      <w:r w:rsidRPr="003C7829">
        <w:rPr>
          <w:rStyle w:val="StyleUnderline"/>
        </w:rPr>
        <w:t xml:space="preserve">. To resist evil is the </w:t>
      </w:r>
      <w:r w:rsidRPr="003C7829">
        <w:rPr>
          <w:rStyle w:val="Emphasis"/>
        </w:rPr>
        <w:t>highest achievement of human life</w:t>
      </w:r>
      <w:r w:rsidRPr="003C7829">
        <w:rPr>
          <w:sz w:val="16"/>
        </w:rPr>
        <w:t>. It is the supreme act of love. It is to carry the cross, as the theologian James Cone reminds us, and to be acutely aware that what we are carrying is also what we will die upon.</w:t>
      </w:r>
    </w:p>
    <w:p w:rsidR="00722646" w:rsidRPr="003C7829" w:rsidRDefault="00722646" w:rsidP="00722646">
      <w:pPr>
        <w:rPr>
          <w:sz w:val="16"/>
        </w:rPr>
      </w:pPr>
      <w:r w:rsidRPr="003C7829">
        <w:rPr>
          <w:rStyle w:val="StyleUnderline"/>
        </w:rPr>
        <w:t>Most of those who resist—</w:t>
      </w:r>
      <w:r w:rsidRPr="003C7829">
        <w:rPr>
          <w:rStyle w:val="Emphasis"/>
        </w:rPr>
        <w:t>Sitting Bull</w:t>
      </w:r>
      <w:r w:rsidRPr="003C7829">
        <w:rPr>
          <w:rStyle w:val="StyleUnderline"/>
        </w:rPr>
        <w:t xml:space="preserve">, </w:t>
      </w:r>
      <w:r w:rsidRPr="003C7829">
        <w:rPr>
          <w:rStyle w:val="Emphasis"/>
        </w:rPr>
        <w:t>Emma Goldman</w:t>
      </w:r>
      <w:r w:rsidRPr="003C7829">
        <w:rPr>
          <w:rStyle w:val="StyleUnderline"/>
        </w:rPr>
        <w:t xml:space="preserve">, </w:t>
      </w:r>
      <w:r w:rsidRPr="003C7829">
        <w:rPr>
          <w:rStyle w:val="Emphasis"/>
        </w:rPr>
        <w:t>Malcolm X</w:t>
      </w:r>
      <w:r w:rsidRPr="003C7829">
        <w:rPr>
          <w:rStyle w:val="StyleUnderline"/>
        </w:rPr>
        <w:t xml:space="preserve"> and </w:t>
      </w:r>
      <w:r w:rsidRPr="003C7829">
        <w:rPr>
          <w:rStyle w:val="Emphasis"/>
        </w:rPr>
        <w:t>Martin Luther King Jr.</w:t>
      </w:r>
      <w:r w:rsidRPr="003C7829">
        <w:rPr>
          <w:rStyle w:val="StyleUnderline"/>
        </w:rPr>
        <w:t xml:space="preserve">—are </w:t>
      </w:r>
      <w:r w:rsidRPr="003C7829">
        <w:rPr>
          <w:rStyle w:val="Emphasis"/>
        </w:rPr>
        <w:t>defeated</w:t>
      </w:r>
      <w:r w:rsidRPr="003C7829">
        <w:rPr>
          <w:rStyle w:val="StyleUnderline"/>
        </w:rPr>
        <w:t xml:space="preserve">, at least in the </w:t>
      </w:r>
      <w:r w:rsidRPr="003C7829">
        <w:rPr>
          <w:rStyle w:val="Emphasis"/>
        </w:rPr>
        <w:t>cold calculation of the powerful</w:t>
      </w:r>
      <w:r w:rsidRPr="003C7829">
        <w:rPr>
          <w:rStyle w:val="StyleUnderline"/>
        </w:rPr>
        <w:t xml:space="preserve">. The </w:t>
      </w:r>
      <w:r w:rsidRPr="003C7829">
        <w:rPr>
          <w:rStyle w:val="Emphasis"/>
        </w:rPr>
        <w:t>final</w:t>
      </w:r>
      <w:r w:rsidRPr="003C7829">
        <w:rPr>
          <w:rStyle w:val="StyleUnderline"/>
        </w:rPr>
        <w:t xml:space="preserve">, and perhaps </w:t>
      </w:r>
      <w:r w:rsidRPr="003C7829">
        <w:rPr>
          <w:rStyle w:val="Emphasis"/>
        </w:rPr>
        <w:t>most important quality</w:t>
      </w:r>
      <w:r w:rsidRPr="003C7829">
        <w:rPr>
          <w:rStyle w:val="StyleUnderline"/>
        </w:rPr>
        <w:t xml:space="preserve"> of resistance</w:t>
      </w:r>
      <w:r w:rsidRPr="003C7829">
        <w:rPr>
          <w:sz w:val="16"/>
        </w:rPr>
        <w:t xml:space="preserve">, as Cone writes, </w:t>
      </w:r>
      <w:r w:rsidRPr="003C7829">
        <w:rPr>
          <w:rStyle w:val="StyleUnderline"/>
        </w:rPr>
        <w:t>is that it “</w:t>
      </w:r>
      <w:r w:rsidRPr="003C7829">
        <w:rPr>
          <w:rStyle w:val="Emphasis"/>
        </w:rPr>
        <w:t>inverts the world’s value system</w:t>
      </w:r>
      <w:r w:rsidRPr="003C7829">
        <w:rPr>
          <w:rStyle w:val="StyleUnderline"/>
        </w:rPr>
        <w:t xml:space="preserve">.” Hope </w:t>
      </w:r>
      <w:r w:rsidRPr="003C7829">
        <w:rPr>
          <w:rStyle w:val="Emphasis"/>
        </w:rPr>
        <w:t>rises up out of defeat</w:t>
      </w:r>
      <w:r w:rsidRPr="003C7829">
        <w:rPr>
          <w:sz w:val="16"/>
        </w:rPr>
        <w:t>. Those who resist stand, regardless of the cost, with the crucified. This is their magnificence and their power.</w:t>
      </w:r>
    </w:p>
    <w:p w:rsidR="00722646" w:rsidRPr="003C7829" w:rsidRDefault="00722646" w:rsidP="00722646">
      <w:pPr>
        <w:rPr>
          <w:sz w:val="16"/>
        </w:rPr>
      </w:pPr>
      <w:r w:rsidRPr="003C7829">
        <w:rPr>
          <w:rStyle w:val="StyleUnderline"/>
        </w:rPr>
        <w:t xml:space="preserve">The </w:t>
      </w:r>
      <w:r w:rsidRPr="003C7829">
        <w:rPr>
          <w:rStyle w:val="Emphasis"/>
        </w:rPr>
        <w:t>seductive inducements to conformity</w:t>
      </w:r>
      <w:r w:rsidRPr="003C7829">
        <w:rPr>
          <w:rStyle w:val="StyleUnderline"/>
        </w:rPr>
        <w:t>—</w:t>
      </w:r>
      <w:r w:rsidRPr="003C7829">
        <w:rPr>
          <w:rStyle w:val="Emphasis"/>
        </w:rPr>
        <w:t>money</w:t>
      </w:r>
      <w:r w:rsidRPr="003C7829">
        <w:rPr>
          <w:rStyle w:val="StyleUnderline"/>
        </w:rPr>
        <w:t xml:space="preserve">, </w:t>
      </w:r>
      <w:r w:rsidRPr="003C7829">
        <w:rPr>
          <w:rStyle w:val="Emphasis"/>
        </w:rPr>
        <w:t>fame</w:t>
      </w:r>
      <w:r w:rsidRPr="003C7829">
        <w:rPr>
          <w:rStyle w:val="StyleUnderline"/>
        </w:rPr>
        <w:t xml:space="preserve">, </w:t>
      </w:r>
      <w:r w:rsidRPr="003C7829">
        <w:rPr>
          <w:rStyle w:val="Emphasis"/>
        </w:rPr>
        <w:t>prizes</w:t>
      </w:r>
      <w:r w:rsidRPr="003C7829">
        <w:rPr>
          <w:rStyle w:val="StyleUnderline"/>
        </w:rPr>
        <w:t>,</w:t>
      </w:r>
      <w:r w:rsidRPr="003C7829">
        <w:rPr>
          <w:sz w:val="16"/>
        </w:rPr>
        <w:t xml:space="preserve"> generous grants, huge book contracts, hefty lecture fees, </w:t>
      </w:r>
      <w:r w:rsidRPr="003C7829">
        <w:rPr>
          <w:rStyle w:val="Emphasis"/>
        </w:rPr>
        <w:t>important academic</w:t>
      </w:r>
      <w:r w:rsidRPr="003C7829">
        <w:rPr>
          <w:rStyle w:val="StyleUnderline"/>
        </w:rPr>
        <w:t xml:space="preserve"> and </w:t>
      </w:r>
      <w:r w:rsidRPr="003C7829">
        <w:rPr>
          <w:rStyle w:val="Emphasis"/>
        </w:rPr>
        <w:t>political positions</w:t>
      </w:r>
      <w:r w:rsidRPr="003C7829">
        <w:rPr>
          <w:rStyle w:val="StyleUnderline"/>
        </w:rPr>
        <w:t xml:space="preserve"> and a </w:t>
      </w:r>
      <w:r w:rsidRPr="003C7829">
        <w:rPr>
          <w:rStyle w:val="Emphasis"/>
        </w:rPr>
        <w:t>public platform</w:t>
      </w:r>
      <w:r w:rsidRPr="003C7829">
        <w:rPr>
          <w:rStyle w:val="StyleUnderline"/>
        </w:rPr>
        <w:t xml:space="preserve">—are </w:t>
      </w:r>
      <w:r w:rsidRPr="003C7829">
        <w:rPr>
          <w:rStyle w:val="Emphasis"/>
        </w:rPr>
        <w:t>scorned</w:t>
      </w:r>
      <w:r w:rsidRPr="003C7829">
        <w:rPr>
          <w:rStyle w:val="StyleUnderline"/>
        </w:rPr>
        <w:t xml:space="preserve"> by those who resist</w:t>
      </w:r>
      <w:r w:rsidRPr="003C7829">
        <w:rPr>
          <w:sz w:val="16"/>
        </w:rPr>
        <w:t xml:space="preserve">. </w:t>
      </w:r>
      <w:r w:rsidRPr="003C7829">
        <w:rPr>
          <w:rStyle w:val="StyleUnderline"/>
        </w:rPr>
        <w:t xml:space="preserve">The rebel </w:t>
      </w:r>
      <w:r w:rsidRPr="003C7829">
        <w:rPr>
          <w:rStyle w:val="Emphasis"/>
        </w:rPr>
        <w:t>does not define success</w:t>
      </w:r>
      <w:r w:rsidRPr="003C7829">
        <w:rPr>
          <w:rStyle w:val="StyleUnderline"/>
        </w:rPr>
        <w:t xml:space="preserve"> the way the elites define success. Those who resist </w:t>
      </w:r>
      <w:r w:rsidRPr="003C7829">
        <w:rPr>
          <w:rStyle w:val="Emphasis"/>
        </w:rPr>
        <w:t>refuse to kneel</w:t>
      </w:r>
      <w:r w:rsidRPr="003C7829">
        <w:rPr>
          <w:rStyle w:val="StyleUnderline"/>
        </w:rPr>
        <w:t xml:space="preserve"> before the idols of mass culture and the power elites</w:t>
      </w:r>
      <w:r w:rsidRPr="003C7829">
        <w:rPr>
          <w:sz w:val="16"/>
        </w:rPr>
        <w:t>. They are not trying to get rich. They do not want to be part of the inner circle of the powerful. They accept that when you stand with the oppressed you get treated like the oppressed.</w:t>
      </w:r>
    </w:p>
    <w:p w:rsidR="00722646" w:rsidRPr="003C7829" w:rsidRDefault="00722646" w:rsidP="00722646">
      <w:pPr>
        <w:rPr>
          <w:rStyle w:val="StyleUnderline"/>
        </w:rPr>
      </w:pPr>
      <w:r w:rsidRPr="003C7829">
        <w:rPr>
          <w:rStyle w:val="StyleUnderline"/>
        </w:rPr>
        <w:t xml:space="preserve">The inversion of the world’s value system </w:t>
      </w:r>
      <w:r w:rsidRPr="003C7829">
        <w:rPr>
          <w:rStyle w:val="Emphasis"/>
        </w:rPr>
        <w:t>makes freedom possible</w:t>
      </w:r>
      <w:r w:rsidRPr="003C7829">
        <w:rPr>
          <w:rStyle w:val="StyleUnderline"/>
        </w:rPr>
        <w:t xml:space="preserve">. Those who resist are free </w:t>
      </w:r>
      <w:r w:rsidRPr="003C7829">
        <w:rPr>
          <w:rStyle w:val="Emphasis"/>
        </w:rPr>
        <w:t>not because they have attained many things</w:t>
      </w:r>
      <w:r w:rsidRPr="003C7829">
        <w:rPr>
          <w:rStyle w:val="StyleUnderline"/>
        </w:rPr>
        <w:t xml:space="preserve"> or </w:t>
      </w:r>
      <w:r w:rsidRPr="003C7829">
        <w:rPr>
          <w:rStyle w:val="Emphasis"/>
        </w:rPr>
        <w:t>high positions</w:t>
      </w:r>
      <w:r w:rsidRPr="003C7829">
        <w:rPr>
          <w:rStyle w:val="StyleUnderline"/>
        </w:rPr>
        <w:t xml:space="preserve">, but because they have </w:t>
      </w:r>
      <w:r w:rsidRPr="003C7829">
        <w:rPr>
          <w:rStyle w:val="Emphasis"/>
        </w:rPr>
        <w:t>so few needs</w:t>
      </w:r>
      <w:r w:rsidRPr="003C7829">
        <w:rPr>
          <w:rStyle w:val="StyleUnderline"/>
        </w:rPr>
        <w:t xml:space="preserve">. They </w:t>
      </w:r>
      <w:r w:rsidRPr="003C7829">
        <w:rPr>
          <w:rStyle w:val="Emphasis"/>
        </w:rPr>
        <w:t>sever the shackles</w:t>
      </w:r>
      <w:r w:rsidRPr="003C7829">
        <w:rPr>
          <w:rStyle w:val="StyleUnderline"/>
        </w:rPr>
        <w:t xml:space="preserve"> used to </w:t>
      </w:r>
      <w:r w:rsidRPr="003C7829">
        <w:rPr>
          <w:rStyle w:val="Emphasis"/>
        </w:rPr>
        <w:t>keep most people enslaved</w:t>
      </w:r>
      <w:r w:rsidRPr="003C7829">
        <w:rPr>
          <w:rStyle w:val="StyleUnderline"/>
        </w:rPr>
        <w:t xml:space="preserve">. And this is </w:t>
      </w:r>
      <w:r w:rsidRPr="003C7829">
        <w:rPr>
          <w:rStyle w:val="Emphasis"/>
        </w:rPr>
        <w:t>why the elites fear them</w:t>
      </w:r>
      <w:r w:rsidRPr="003C7829">
        <w:rPr>
          <w:rStyle w:val="StyleUnderline"/>
        </w:rPr>
        <w:t xml:space="preserve">. The elites can </w:t>
      </w:r>
      <w:r w:rsidRPr="003C7829">
        <w:rPr>
          <w:rStyle w:val="Emphasis"/>
        </w:rPr>
        <w:t>crush them physically</w:t>
      </w:r>
      <w:r w:rsidRPr="003C7829">
        <w:rPr>
          <w:rStyle w:val="StyleUnderline"/>
        </w:rPr>
        <w:t xml:space="preserve">, but they </w:t>
      </w:r>
      <w:r w:rsidRPr="003C7829">
        <w:rPr>
          <w:rStyle w:val="Emphasis"/>
        </w:rPr>
        <w:t>cannot buy them off</w:t>
      </w:r>
      <w:r w:rsidRPr="003C7829">
        <w:rPr>
          <w:rStyle w:val="StyleUnderline"/>
        </w:rPr>
        <w:t>.</w:t>
      </w:r>
    </w:p>
    <w:p w:rsidR="00722646" w:rsidRPr="003C7829" w:rsidRDefault="00722646" w:rsidP="00722646">
      <w:pPr>
        <w:rPr>
          <w:sz w:val="16"/>
        </w:rPr>
      </w:pPr>
      <w:r w:rsidRPr="003C7829">
        <w:rPr>
          <w:sz w:val="16"/>
        </w:rPr>
        <w:t xml:space="preserve">The power </w:t>
      </w:r>
      <w:r w:rsidRPr="003C7829">
        <w:rPr>
          <w:rStyle w:val="StyleUnderline"/>
        </w:rPr>
        <w:t xml:space="preserve">elites attempt to </w:t>
      </w:r>
      <w:r w:rsidRPr="003C7829">
        <w:rPr>
          <w:rStyle w:val="Emphasis"/>
        </w:rPr>
        <w:t>discredit those who resist</w:t>
      </w:r>
      <w:r w:rsidRPr="003C7829">
        <w:rPr>
          <w:sz w:val="16"/>
        </w:rPr>
        <w:t xml:space="preserve">. They force them to struggle to make an income. </w:t>
      </w:r>
      <w:r w:rsidRPr="003C7829">
        <w:rPr>
          <w:rStyle w:val="StyleUnderline"/>
        </w:rPr>
        <w:t xml:space="preserve">They </w:t>
      </w:r>
      <w:r w:rsidRPr="003C7829">
        <w:rPr>
          <w:rStyle w:val="Emphasis"/>
        </w:rPr>
        <w:t>push them to the margins</w:t>
      </w:r>
      <w:r w:rsidRPr="003C7829">
        <w:rPr>
          <w:rStyle w:val="StyleUnderline"/>
        </w:rPr>
        <w:t xml:space="preserve"> of society. They </w:t>
      </w:r>
      <w:r w:rsidRPr="003C7829">
        <w:rPr>
          <w:rStyle w:val="Emphasis"/>
        </w:rPr>
        <w:t>write them out of the official narrative</w:t>
      </w:r>
      <w:r w:rsidRPr="003C7829">
        <w:rPr>
          <w:rStyle w:val="StyleUnderline"/>
        </w:rPr>
        <w:t xml:space="preserve">. They </w:t>
      </w:r>
      <w:r w:rsidRPr="003C7829">
        <w:rPr>
          <w:rStyle w:val="Emphasis"/>
        </w:rPr>
        <w:t>deny them the symbols of status</w:t>
      </w:r>
      <w:r w:rsidRPr="003C7829">
        <w:rPr>
          <w:rStyle w:val="StyleUnderline"/>
        </w:rPr>
        <w:t xml:space="preserve">. They use the compliant liberal class to </w:t>
      </w:r>
      <w:r w:rsidRPr="003C7829">
        <w:rPr>
          <w:rStyle w:val="Emphasis"/>
        </w:rPr>
        <w:t>paint them as unreasonable</w:t>
      </w:r>
      <w:r w:rsidRPr="003C7829">
        <w:rPr>
          <w:rStyle w:val="StyleUnderline"/>
        </w:rPr>
        <w:t xml:space="preserve"> and </w:t>
      </w:r>
      <w:r w:rsidRPr="003C7829">
        <w:rPr>
          <w:rStyle w:val="Emphasis"/>
        </w:rPr>
        <w:t>utopian</w:t>
      </w:r>
      <w:r w:rsidRPr="003C7829">
        <w:rPr>
          <w:sz w:val="16"/>
        </w:rPr>
        <w:t>.</w:t>
      </w:r>
    </w:p>
    <w:p w:rsidR="00722646" w:rsidRPr="003C7829" w:rsidRDefault="00722646" w:rsidP="00722646">
      <w:pPr>
        <w:rPr>
          <w:sz w:val="16"/>
        </w:rPr>
      </w:pPr>
      <w:r w:rsidRPr="003C7829">
        <w:rPr>
          <w:rStyle w:val="StyleUnderline"/>
        </w:rPr>
        <w:t xml:space="preserve">Resistance is </w:t>
      </w:r>
      <w:r w:rsidRPr="003C7829">
        <w:rPr>
          <w:rStyle w:val="Emphasis"/>
        </w:rPr>
        <w:t>not</w:t>
      </w:r>
      <w:r w:rsidRPr="003C7829">
        <w:rPr>
          <w:sz w:val="16"/>
        </w:rPr>
        <w:t xml:space="preserve">, fundamentally, </w:t>
      </w:r>
      <w:r w:rsidRPr="003C7829">
        <w:rPr>
          <w:rStyle w:val="Emphasis"/>
        </w:rPr>
        <w:t>political</w:t>
      </w:r>
      <w:r w:rsidRPr="003C7829">
        <w:rPr>
          <w:rStyle w:val="StyleUnderline"/>
        </w:rPr>
        <w:t xml:space="preserve">. It is </w:t>
      </w:r>
      <w:r w:rsidRPr="003C7829">
        <w:rPr>
          <w:rStyle w:val="Emphasis"/>
        </w:rPr>
        <w:t>cultural</w:t>
      </w:r>
      <w:r w:rsidRPr="003C7829">
        <w:rPr>
          <w:rStyle w:val="StyleUnderline"/>
        </w:rPr>
        <w:t xml:space="preserve">. It is about </w:t>
      </w:r>
      <w:r w:rsidRPr="003C7829">
        <w:rPr>
          <w:rStyle w:val="Emphasis"/>
        </w:rPr>
        <w:t>finding meaning</w:t>
      </w:r>
      <w:r w:rsidRPr="003C7829">
        <w:rPr>
          <w:rStyle w:val="StyleUnderline"/>
        </w:rPr>
        <w:t xml:space="preserve"> and </w:t>
      </w:r>
      <w:r w:rsidRPr="003C7829">
        <w:rPr>
          <w:rStyle w:val="Emphasis"/>
        </w:rPr>
        <w:t>expression</w:t>
      </w:r>
      <w:r w:rsidRPr="003C7829">
        <w:rPr>
          <w:rStyle w:val="StyleUnderline"/>
        </w:rPr>
        <w:t xml:space="preserve"> in the </w:t>
      </w:r>
      <w:r w:rsidRPr="003C7829">
        <w:rPr>
          <w:rStyle w:val="Emphasis"/>
        </w:rPr>
        <w:t>transcendent</w:t>
      </w:r>
      <w:r w:rsidRPr="003C7829">
        <w:rPr>
          <w:rStyle w:val="StyleUnderline"/>
        </w:rPr>
        <w:t xml:space="preserve"> and the </w:t>
      </w:r>
      <w:r w:rsidRPr="003C7829">
        <w:rPr>
          <w:rStyle w:val="Emphasis"/>
        </w:rPr>
        <w:t>incongruities of life</w:t>
      </w:r>
      <w:r w:rsidRPr="003C7829">
        <w:rPr>
          <w:sz w:val="16"/>
        </w:rPr>
        <w:t xml:space="preserve">. Music, poetry, theater and art sustain resistance by giving expression to the nobility of rebellion against the overwhelming forces, what the ancient Greeks called fortuna, which can never ultimately be overcome. Art celebrates the freedom and dignity of those who defy malignant evil. </w:t>
      </w:r>
      <w:r w:rsidRPr="003C7829">
        <w:rPr>
          <w:rStyle w:val="StyleUnderline"/>
        </w:rPr>
        <w:t xml:space="preserve">Victory is </w:t>
      </w:r>
      <w:r w:rsidRPr="003C7829">
        <w:rPr>
          <w:rStyle w:val="Emphasis"/>
        </w:rPr>
        <w:t>not inevitable</w:t>
      </w:r>
      <w:r w:rsidRPr="003C7829">
        <w:rPr>
          <w:rStyle w:val="StyleUnderline"/>
        </w:rPr>
        <w:t xml:space="preserve">, or at least not victory </w:t>
      </w:r>
      <w:r w:rsidRPr="003C7829">
        <w:rPr>
          <w:rStyle w:val="Emphasis"/>
        </w:rPr>
        <w:t>as defined by the powerful</w:t>
      </w:r>
      <w:r w:rsidRPr="003C7829">
        <w:rPr>
          <w:rStyle w:val="StyleUnderline"/>
        </w:rPr>
        <w:t xml:space="preserve">. Yet </w:t>
      </w:r>
      <w:r w:rsidRPr="003C7829">
        <w:rPr>
          <w:rStyle w:val="Emphasis"/>
        </w:rPr>
        <w:t>in every act of rebellion we are free</w:t>
      </w:r>
      <w:r w:rsidRPr="003C7829">
        <w:rPr>
          <w:sz w:val="16"/>
        </w:rPr>
        <w:t>. It was the raw honesty of the blues, spirituals and work chants that made it possible for African-Americans to endure.</w:t>
      </w:r>
    </w:p>
    <w:p w:rsidR="00722646" w:rsidRPr="003C7829" w:rsidRDefault="00722646" w:rsidP="00722646">
      <w:pPr>
        <w:rPr>
          <w:sz w:val="16"/>
        </w:rPr>
      </w:pPr>
      <w:r w:rsidRPr="003C7829">
        <w:rPr>
          <w:rStyle w:val="StyleUnderline"/>
        </w:rPr>
        <w:t xml:space="preserve">Power is a </w:t>
      </w:r>
      <w:r w:rsidRPr="003C7829">
        <w:rPr>
          <w:rStyle w:val="Emphasis"/>
        </w:rPr>
        <w:t>poison</w:t>
      </w:r>
      <w:r w:rsidRPr="003C7829">
        <w:rPr>
          <w:rStyle w:val="StyleUnderline"/>
        </w:rPr>
        <w:t xml:space="preserve">. It </w:t>
      </w:r>
      <w:r w:rsidRPr="003C7829">
        <w:rPr>
          <w:rStyle w:val="Emphasis"/>
        </w:rPr>
        <w:t>does not matter</w:t>
      </w:r>
      <w:r w:rsidRPr="003C7829">
        <w:rPr>
          <w:rStyle w:val="StyleUnderline"/>
        </w:rPr>
        <w:t xml:space="preserve"> who wields it. The rebel</w:t>
      </w:r>
      <w:r w:rsidRPr="003C7829">
        <w:rPr>
          <w:sz w:val="16"/>
        </w:rPr>
        <w:t xml:space="preserve">, for this reason, </w:t>
      </w:r>
      <w:r w:rsidRPr="003C7829">
        <w:rPr>
          <w:rStyle w:val="StyleUnderline"/>
        </w:rPr>
        <w:t xml:space="preserve">is an </w:t>
      </w:r>
      <w:r w:rsidRPr="003C7829">
        <w:rPr>
          <w:rStyle w:val="Emphasis"/>
        </w:rPr>
        <w:t>eternal heretic</w:t>
      </w:r>
      <w:r w:rsidRPr="003C7829">
        <w:rPr>
          <w:rStyle w:val="StyleUnderline"/>
        </w:rPr>
        <w:t xml:space="preserve">. He or she </w:t>
      </w:r>
      <w:r w:rsidRPr="003C7829">
        <w:rPr>
          <w:rStyle w:val="Emphasis"/>
        </w:rPr>
        <w:t>will never fit into any system</w:t>
      </w:r>
      <w:r w:rsidRPr="003C7829">
        <w:rPr>
          <w:rStyle w:val="StyleUnderline"/>
        </w:rPr>
        <w:t xml:space="preserve">. The rebel stands </w:t>
      </w:r>
      <w:r w:rsidRPr="003C7829">
        <w:rPr>
          <w:rStyle w:val="Emphasis"/>
        </w:rPr>
        <w:t>with the powerless</w:t>
      </w:r>
      <w:r w:rsidRPr="003C7829">
        <w:rPr>
          <w:rStyle w:val="StyleUnderline"/>
        </w:rPr>
        <w:t xml:space="preserve">. There </w:t>
      </w:r>
      <w:r w:rsidRPr="003C7829">
        <w:rPr>
          <w:rStyle w:val="Emphasis"/>
        </w:rPr>
        <w:t>will always be powerless people</w:t>
      </w:r>
      <w:r w:rsidRPr="003C7829">
        <w:rPr>
          <w:rStyle w:val="StyleUnderline"/>
        </w:rPr>
        <w:t xml:space="preserve">. There </w:t>
      </w:r>
      <w:r w:rsidRPr="003C7829">
        <w:rPr>
          <w:rStyle w:val="Emphasis"/>
        </w:rPr>
        <w:t>will always be injustice</w:t>
      </w:r>
      <w:r w:rsidRPr="003C7829">
        <w:rPr>
          <w:rStyle w:val="StyleUnderline"/>
        </w:rPr>
        <w:t xml:space="preserve">. The rebel </w:t>
      </w:r>
      <w:r w:rsidRPr="003C7829">
        <w:rPr>
          <w:rStyle w:val="Emphasis"/>
        </w:rPr>
        <w:t>will always be an outsider</w:t>
      </w:r>
      <w:r w:rsidRPr="003C7829">
        <w:rPr>
          <w:sz w:val="16"/>
        </w:rPr>
        <w:t>.</w:t>
      </w:r>
    </w:p>
    <w:p w:rsidR="00722646" w:rsidRPr="003C7829" w:rsidRDefault="00722646" w:rsidP="00722646">
      <w:pPr>
        <w:rPr>
          <w:sz w:val="16"/>
        </w:rPr>
      </w:pPr>
      <w:r w:rsidRPr="003C7829">
        <w:rPr>
          <w:rStyle w:val="StyleUnderline"/>
        </w:rPr>
        <w:t xml:space="preserve">Resistance </w:t>
      </w:r>
      <w:r w:rsidRPr="003C7829">
        <w:rPr>
          <w:rStyle w:val="Emphasis"/>
        </w:rPr>
        <w:t>requires eternal vigilance</w:t>
      </w:r>
      <w:r w:rsidRPr="003C7829">
        <w:rPr>
          <w:rStyle w:val="StyleUnderline"/>
        </w:rPr>
        <w:t xml:space="preserve">. The moment the powerful are </w:t>
      </w:r>
      <w:r w:rsidRPr="003C7829">
        <w:rPr>
          <w:rStyle w:val="Emphasis"/>
        </w:rPr>
        <w:t>no longer frightened</w:t>
      </w:r>
      <w:r w:rsidRPr="003C7829">
        <w:rPr>
          <w:rStyle w:val="StyleUnderline"/>
        </w:rPr>
        <w:t xml:space="preserve">, the moment the </w:t>
      </w:r>
      <w:r w:rsidRPr="003C7829">
        <w:rPr>
          <w:rStyle w:val="Emphasis"/>
        </w:rPr>
        <w:t>glare of the people is diverted</w:t>
      </w:r>
      <w:r w:rsidRPr="003C7829">
        <w:rPr>
          <w:rStyle w:val="StyleUnderline"/>
        </w:rPr>
        <w:t xml:space="preserve"> and movements </w:t>
      </w:r>
      <w:r w:rsidRPr="003C7829">
        <w:rPr>
          <w:rStyle w:val="Emphasis"/>
        </w:rPr>
        <w:t>let down their guard</w:t>
      </w:r>
      <w:r w:rsidRPr="003C7829">
        <w:rPr>
          <w:rStyle w:val="StyleUnderline"/>
        </w:rPr>
        <w:t xml:space="preserve">, the moment the ruling elites are able to </w:t>
      </w:r>
      <w:r w:rsidRPr="003C7829">
        <w:rPr>
          <w:rStyle w:val="Emphasis"/>
        </w:rPr>
        <w:t>use propaganda</w:t>
      </w:r>
      <w:r w:rsidRPr="003C7829">
        <w:rPr>
          <w:rStyle w:val="StyleUnderline"/>
        </w:rPr>
        <w:t xml:space="preserve"> and </w:t>
      </w:r>
      <w:r w:rsidRPr="003C7829">
        <w:rPr>
          <w:rStyle w:val="Emphasis"/>
        </w:rPr>
        <w:t>censorship</w:t>
      </w:r>
      <w:r w:rsidRPr="003C7829">
        <w:rPr>
          <w:rStyle w:val="StyleUnderline"/>
        </w:rPr>
        <w:t xml:space="preserve"> to </w:t>
      </w:r>
      <w:r w:rsidRPr="003C7829">
        <w:rPr>
          <w:rStyle w:val="Emphasis"/>
        </w:rPr>
        <w:t>hide their aims</w:t>
      </w:r>
      <w:r w:rsidRPr="003C7829">
        <w:rPr>
          <w:rStyle w:val="StyleUnderline"/>
        </w:rPr>
        <w:t xml:space="preserve">, the gains made by resisters </w:t>
      </w:r>
      <w:r w:rsidRPr="003C7829">
        <w:rPr>
          <w:rStyle w:val="Emphasis"/>
        </w:rPr>
        <w:t>roll backward</w:t>
      </w:r>
      <w:r w:rsidRPr="003C7829">
        <w:rPr>
          <w:sz w:val="16"/>
        </w:rPr>
        <w:t>. We have been steadily stripped of everything that organized working men and women—who rose up in defiance and were purged, demonized and killed by the capitalist elites—achieved with the New Deal. The victories of African-Americans, who paid with their bodies and blood in making possible the Great Society and ending legal segregation, also have been reversed.</w:t>
      </w:r>
    </w:p>
    <w:p w:rsidR="00722646" w:rsidRPr="003C7829" w:rsidRDefault="00722646" w:rsidP="00722646">
      <w:pPr>
        <w:rPr>
          <w:rStyle w:val="StyleUnderline"/>
        </w:rPr>
      </w:pPr>
      <w:r w:rsidRPr="003C7829">
        <w:rPr>
          <w:rStyle w:val="StyleUnderline"/>
        </w:rPr>
        <w:t xml:space="preserve">The corporate state </w:t>
      </w:r>
      <w:r w:rsidRPr="003C7829">
        <w:rPr>
          <w:rStyle w:val="Emphasis"/>
        </w:rPr>
        <w:t>makes no pretense of addressing social inequality</w:t>
      </w:r>
      <w:r w:rsidRPr="003C7829">
        <w:rPr>
          <w:rStyle w:val="StyleUnderline"/>
        </w:rPr>
        <w:t xml:space="preserve"> or </w:t>
      </w:r>
      <w:r w:rsidRPr="003C7829">
        <w:rPr>
          <w:rStyle w:val="Emphasis"/>
        </w:rPr>
        <w:t>white supremacy</w:t>
      </w:r>
      <w:r w:rsidRPr="003C7829">
        <w:rPr>
          <w:rStyle w:val="StyleUnderline"/>
        </w:rPr>
        <w:t xml:space="preserve">. It practices </w:t>
      </w:r>
      <w:r w:rsidRPr="003C7829">
        <w:rPr>
          <w:rStyle w:val="Emphasis"/>
        </w:rPr>
        <w:t>only the politics of vengeance</w:t>
      </w:r>
      <w:r w:rsidRPr="003C7829">
        <w:rPr>
          <w:rStyle w:val="StyleUnderline"/>
        </w:rPr>
        <w:t xml:space="preserve">. It uses </w:t>
      </w:r>
      <w:r w:rsidRPr="003C7829">
        <w:rPr>
          <w:rStyle w:val="Emphasis"/>
        </w:rPr>
        <w:t>coercion</w:t>
      </w:r>
      <w:r w:rsidRPr="003C7829">
        <w:rPr>
          <w:rStyle w:val="StyleUnderline"/>
        </w:rPr>
        <w:t xml:space="preserve">, </w:t>
      </w:r>
      <w:r w:rsidRPr="003C7829">
        <w:rPr>
          <w:rStyle w:val="Emphasis"/>
        </w:rPr>
        <w:t>fear</w:t>
      </w:r>
      <w:r w:rsidRPr="003C7829">
        <w:rPr>
          <w:rStyle w:val="StyleUnderline"/>
        </w:rPr>
        <w:t xml:space="preserve">, </w:t>
      </w:r>
      <w:r w:rsidRPr="003C7829">
        <w:rPr>
          <w:rStyle w:val="Emphasis"/>
        </w:rPr>
        <w:t>violence</w:t>
      </w:r>
      <w:r w:rsidRPr="003C7829">
        <w:rPr>
          <w:rStyle w:val="StyleUnderline"/>
        </w:rPr>
        <w:t xml:space="preserve">, </w:t>
      </w:r>
      <w:r w:rsidRPr="003C7829">
        <w:rPr>
          <w:rStyle w:val="Emphasis"/>
        </w:rPr>
        <w:t>police terror</w:t>
      </w:r>
      <w:r w:rsidRPr="003C7829">
        <w:rPr>
          <w:rStyle w:val="StyleUnderline"/>
        </w:rPr>
        <w:t xml:space="preserve"> and </w:t>
      </w:r>
      <w:r w:rsidRPr="003C7829">
        <w:rPr>
          <w:rStyle w:val="Emphasis"/>
        </w:rPr>
        <w:t>mass incarceration</w:t>
      </w:r>
      <w:r w:rsidRPr="003C7829">
        <w:rPr>
          <w:rStyle w:val="StyleUnderline"/>
        </w:rPr>
        <w:t xml:space="preserve"> as </w:t>
      </w:r>
      <w:r w:rsidRPr="003C7829">
        <w:rPr>
          <w:rStyle w:val="Emphasis"/>
        </w:rPr>
        <w:t>social control</w:t>
      </w:r>
      <w:r w:rsidRPr="003C7829">
        <w:rPr>
          <w:rStyle w:val="StyleUnderline"/>
        </w:rPr>
        <w:t xml:space="preserve">. Our cells of resistance have to be </w:t>
      </w:r>
      <w:r w:rsidRPr="003C7829">
        <w:rPr>
          <w:rStyle w:val="Emphasis"/>
        </w:rPr>
        <w:t>rebuilt from scratch</w:t>
      </w:r>
      <w:r w:rsidRPr="003C7829">
        <w:rPr>
          <w:rStyle w:val="StyleUnderline"/>
        </w:rPr>
        <w:t>.</w:t>
      </w:r>
    </w:p>
    <w:p w:rsidR="00722646" w:rsidRPr="003C7829" w:rsidRDefault="00722646" w:rsidP="00722646">
      <w:pPr>
        <w:rPr>
          <w:rStyle w:val="StyleUnderline"/>
        </w:rPr>
      </w:pPr>
      <w:r w:rsidRPr="003C7829">
        <w:rPr>
          <w:rStyle w:val="StyleUnderline"/>
        </w:rPr>
        <w:t xml:space="preserve">The corporate state, however, is </w:t>
      </w:r>
      <w:r w:rsidRPr="003C7829">
        <w:rPr>
          <w:rStyle w:val="Emphasis"/>
        </w:rPr>
        <w:t>in trouble</w:t>
      </w:r>
      <w:r w:rsidRPr="003C7829">
        <w:rPr>
          <w:rStyle w:val="StyleUnderline"/>
        </w:rPr>
        <w:t xml:space="preserve">. It </w:t>
      </w:r>
      <w:r w:rsidRPr="003C7829">
        <w:rPr>
          <w:rStyle w:val="Emphasis"/>
        </w:rPr>
        <w:t>has no credibility</w:t>
      </w:r>
      <w:r w:rsidRPr="003C7829">
        <w:rPr>
          <w:rStyle w:val="StyleUnderline"/>
        </w:rPr>
        <w:t>. All the promises of the “</w:t>
      </w:r>
      <w:r w:rsidRPr="003C7829">
        <w:rPr>
          <w:rStyle w:val="Emphasis"/>
        </w:rPr>
        <w:t>free market</w:t>
      </w:r>
      <w:r w:rsidRPr="003C7829">
        <w:rPr>
          <w:rStyle w:val="StyleUnderline"/>
        </w:rPr>
        <w:t>,”</w:t>
      </w:r>
      <w:r w:rsidRPr="003C7829">
        <w:rPr>
          <w:sz w:val="16"/>
        </w:rPr>
        <w:t xml:space="preserve"> globalization and trickle-down economics </w:t>
      </w:r>
      <w:r w:rsidRPr="003C7829">
        <w:rPr>
          <w:rStyle w:val="StyleUnderline"/>
        </w:rPr>
        <w:t xml:space="preserve">have been </w:t>
      </w:r>
      <w:r w:rsidRPr="003C7829">
        <w:rPr>
          <w:rStyle w:val="Emphasis"/>
        </w:rPr>
        <w:t>exposed as a lie</w:t>
      </w:r>
      <w:r w:rsidRPr="003C7829">
        <w:rPr>
          <w:rStyle w:val="StyleUnderline"/>
        </w:rPr>
        <w:t>, an empty ideology used to satiate greed. The elites have no counterargument to their</w:t>
      </w:r>
      <w:r w:rsidRPr="003C7829">
        <w:rPr>
          <w:sz w:val="16"/>
        </w:rPr>
        <w:t xml:space="preserve"> anti-capitalist and anti-imperialist </w:t>
      </w:r>
      <w:r w:rsidRPr="003C7829">
        <w:rPr>
          <w:rStyle w:val="StyleUnderline"/>
        </w:rPr>
        <w:t>critics</w:t>
      </w:r>
      <w:r w:rsidRPr="003C7829">
        <w:rPr>
          <w:sz w:val="16"/>
        </w:rPr>
        <w:t xml:space="preserve">. The attempt to blame the electoral insurgencies in the United States’ two ruling political parties on Russian interference, rather than massive social inequality—the worst in the industrialized world—is a desperate ploy. The courtiers in the corporate press are working feverishly, day and night, to distract us from reality. </w:t>
      </w:r>
      <w:r w:rsidRPr="003C7829">
        <w:rPr>
          <w:rStyle w:val="StyleUnderline"/>
        </w:rPr>
        <w:t xml:space="preserve">The moment the elites are </w:t>
      </w:r>
      <w:r w:rsidRPr="003C7829">
        <w:rPr>
          <w:rStyle w:val="Emphasis"/>
        </w:rPr>
        <w:t>forced to acknowledge social inequality as the root of our discontent</w:t>
      </w:r>
      <w:r w:rsidRPr="003C7829">
        <w:rPr>
          <w:rStyle w:val="StyleUnderline"/>
        </w:rPr>
        <w:t xml:space="preserve"> is the moment they are </w:t>
      </w:r>
      <w:r w:rsidRPr="003C7829">
        <w:rPr>
          <w:rStyle w:val="Emphasis"/>
        </w:rPr>
        <w:t>forced to acknowledge their role in orchestrating this inequality</w:t>
      </w:r>
      <w:r w:rsidRPr="003C7829">
        <w:rPr>
          <w:rStyle w:val="StyleUnderline"/>
        </w:rPr>
        <w:t xml:space="preserve">. This </w:t>
      </w:r>
      <w:r w:rsidRPr="003C7829">
        <w:rPr>
          <w:rStyle w:val="Emphasis"/>
        </w:rPr>
        <w:t>terrifies them</w:t>
      </w:r>
      <w:r w:rsidRPr="003C7829">
        <w:rPr>
          <w:rStyle w:val="StyleUnderline"/>
        </w:rPr>
        <w:t>.</w:t>
      </w:r>
    </w:p>
    <w:p w:rsidR="00722646" w:rsidRPr="003C7829" w:rsidRDefault="00722646" w:rsidP="00722646">
      <w:pPr>
        <w:rPr>
          <w:sz w:val="16"/>
        </w:rPr>
      </w:pPr>
      <w:r w:rsidRPr="003C7829">
        <w:rPr>
          <w:rStyle w:val="StyleUnderline"/>
        </w:rPr>
        <w:t xml:space="preserve">The U.S. government, </w:t>
      </w:r>
      <w:r w:rsidRPr="003C7829">
        <w:rPr>
          <w:rStyle w:val="Emphasis"/>
        </w:rPr>
        <w:t>subservient to corporate power</w:t>
      </w:r>
      <w:r w:rsidRPr="003C7829">
        <w:rPr>
          <w:rStyle w:val="StyleUnderline"/>
        </w:rPr>
        <w:t xml:space="preserve">, has become a </w:t>
      </w:r>
      <w:r w:rsidRPr="003C7829">
        <w:rPr>
          <w:rStyle w:val="Emphasis"/>
        </w:rPr>
        <w:t>burlesque</w:t>
      </w:r>
      <w:r w:rsidRPr="003C7829">
        <w:rPr>
          <w:rStyle w:val="StyleUnderline"/>
        </w:rPr>
        <w:t xml:space="preserve">. The </w:t>
      </w:r>
      <w:r w:rsidRPr="003C7829">
        <w:rPr>
          <w:rStyle w:val="Emphasis"/>
        </w:rPr>
        <w:t>last vestiges</w:t>
      </w:r>
      <w:r w:rsidRPr="003C7829">
        <w:rPr>
          <w:rStyle w:val="StyleUnderline"/>
        </w:rPr>
        <w:t xml:space="preserve"> of the rule of law are </w:t>
      </w:r>
      <w:r w:rsidRPr="003C7829">
        <w:rPr>
          <w:rStyle w:val="Emphasis"/>
        </w:rPr>
        <w:t>evaporating</w:t>
      </w:r>
      <w:r w:rsidRPr="003C7829">
        <w:rPr>
          <w:rStyle w:val="StyleUnderline"/>
        </w:rPr>
        <w:t xml:space="preserve">. The kleptocrats are </w:t>
      </w:r>
      <w:r w:rsidRPr="003C7829">
        <w:rPr>
          <w:rStyle w:val="Emphasis"/>
        </w:rPr>
        <w:t>pillaging</w:t>
      </w:r>
      <w:r w:rsidRPr="003C7829">
        <w:rPr>
          <w:rStyle w:val="StyleUnderline"/>
        </w:rPr>
        <w:t xml:space="preserve"> and </w:t>
      </w:r>
      <w:r w:rsidRPr="003C7829">
        <w:rPr>
          <w:rStyle w:val="Emphasis"/>
        </w:rPr>
        <w:t>looting</w:t>
      </w:r>
      <w:r w:rsidRPr="003C7829">
        <w:rPr>
          <w:rStyle w:val="StyleUnderline"/>
        </w:rPr>
        <w:t xml:space="preserve"> like </w:t>
      </w:r>
      <w:r w:rsidRPr="003C7829">
        <w:rPr>
          <w:rStyle w:val="Emphasis"/>
        </w:rPr>
        <w:t>barbarian hordes</w:t>
      </w:r>
      <w:r w:rsidRPr="003C7829">
        <w:rPr>
          <w:rStyle w:val="StyleUnderline"/>
        </w:rPr>
        <w:t>. Programs instituted to protect the common good—</w:t>
      </w:r>
      <w:r w:rsidRPr="003C7829">
        <w:rPr>
          <w:rStyle w:val="Emphasis"/>
        </w:rPr>
        <w:t>public education</w:t>
      </w:r>
      <w:r w:rsidRPr="003C7829">
        <w:rPr>
          <w:rStyle w:val="StyleUnderline"/>
        </w:rPr>
        <w:t xml:space="preserve">, </w:t>
      </w:r>
      <w:r w:rsidRPr="003C7829">
        <w:rPr>
          <w:rStyle w:val="Emphasis"/>
        </w:rPr>
        <w:t>welfare</w:t>
      </w:r>
      <w:r w:rsidRPr="003C7829">
        <w:rPr>
          <w:rStyle w:val="StyleUnderline"/>
        </w:rPr>
        <w:t xml:space="preserve"> and </w:t>
      </w:r>
      <w:r w:rsidRPr="003C7829">
        <w:rPr>
          <w:rStyle w:val="Emphasis"/>
        </w:rPr>
        <w:t>environmental regulations</w:t>
      </w:r>
      <w:r w:rsidRPr="003C7829">
        <w:rPr>
          <w:rStyle w:val="StyleUnderline"/>
        </w:rPr>
        <w:t xml:space="preserve">—are </w:t>
      </w:r>
      <w:r w:rsidRPr="003C7829">
        <w:rPr>
          <w:rStyle w:val="Emphasis"/>
        </w:rPr>
        <w:t>being dismantled</w:t>
      </w:r>
      <w:r w:rsidRPr="003C7829">
        <w:rPr>
          <w:rStyle w:val="StyleUnderline"/>
        </w:rPr>
        <w:t xml:space="preserve">. The </w:t>
      </w:r>
      <w:r w:rsidRPr="003C7829">
        <w:rPr>
          <w:rStyle w:val="Emphasis"/>
        </w:rPr>
        <w:t>bloated military</w:t>
      </w:r>
      <w:r w:rsidRPr="003C7829">
        <w:rPr>
          <w:sz w:val="16"/>
        </w:rPr>
        <w:t xml:space="preserve">, sucking the marrow out of the nation, </w:t>
      </w:r>
      <w:r w:rsidRPr="003C7829">
        <w:rPr>
          <w:rStyle w:val="StyleUnderline"/>
        </w:rPr>
        <w:t xml:space="preserve">is </w:t>
      </w:r>
      <w:r w:rsidRPr="003C7829">
        <w:rPr>
          <w:rStyle w:val="Emphasis"/>
        </w:rPr>
        <w:t>unassailable</w:t>
      </w:r>
      <w:r w:rsidRPr="003C7829">
        <w:rPr>
          <w:rStyle w:val="StyleUnderline"/>
        </w:rPr>
        <w:t xml:space="preserve">. Poverty is a </w:t>
      </w:r>
      <w:r w:rsidRPr="003C7829">
        <w:rPr>
          <w:rStyle w:val="Emphasis"/>
        </w:rPr>
        <w:t>nightmare for half the population</w:t>
      </w:r>
      <w:r w:rsidRPr="003C7829">
        <w:rPr>
          <w:rStyle w:val="StyleUnderline"/>
        </w:rPr>
        <w:t xml:space="preserve">. Poor people of color are </w:t>
      </w:r>
      <w:r w:rsidRPr="003C7829">
        <w:rPr>
          <w:rStyle w:val="Emphasis"/>
        </w:rPr>
        <w:t>gunned down with impunity</w:t>
      </w:r>
      <w:r w:rsidRPr="003C7829">
        <w:rPr>
          <w:rStyle w:val="StyleUnderline"/>
        </w:rPr>
        <w:t xml:space="preserve"> in the streets. Our prison system, the </w:t>
      </w:r>
      <w:r w:rsidRPr="003C7829">
        <w:rPr>
          <w:rStyle w:val="Emphasis"/>
        </w:rPr>
        <w:t>world’s largest</w:t>
      </w:r>
      <w:r w:rsidRPr="003C7829">
        <w:rPr>
          <w:rStyle w:val="StyleUnderline"/>
        </w:rPr>
        <w:t xml:space="preserve">, is </w:t>
      </w:r>
      <w:r w:rsidRPr="003C7829">
        <w:rPr>
          <w:rStyle w:val="Emphasis"/>
        </w:rPr>
        <w:t>filled with the destitute</w:t>
      </w:r>
      <w:r w:rsidRPr="003C7829">
        <w:rPr>
          <w:sz w:val="16"/>
        </w:rPr>
        <w:t>. And presiding over the chaos and the dysfunction is a political P.T. Barnum, a president who, while we are being fleeced, offers up one bizarre distraction after another, much like Barnum’s Feejee mermaid—the head and torso of a monkey sewed to the back half of a fish.</w:t>
      </w:r>
    </w:p>
    <w:p w:rsidR="00722646" w:rsidRPr="003C7829" w:rsidRDefault="00722646" w:rsidP="00722646">
      <w:pPr>
        <w:rPr>
          <w:sz w:val="16"/>
        </w:rPr>
      </w:pPr>
      <w:r w:rsidRPr="003C7829">
        <w:rPr>
          <w:sz w:val="16"/>
        </w:rPr>
        <w:t>There is no shortage of artists, intellectuals and writers, from Martin Buber and George Orwell to James Baldwin, who warned us that this dystopian era was fast approaching. But in our Disneyfied world of intoxicating and endless images, cult of the self and willful illiteracy, we did not listen. We will pay for our negligence.</w:t>
      </w:r>
    </w:p>
    <w:p w:rsidR="00722646" w:rsidRPr="003C7829" w:rsidRDefault="00722646" w:rsidP="00722646">
      <w:pPr>
        <w:rPr>
          <w:sz w:val="16"/>
        </w:rPr>
      </w:pPr>
      <w:r w:rsidRPr="003C7829">
        <w:rPr>
          <w:sz w:val="16"/>
        </w:rPr>
        <w:t xml:space="preserve">Søren Kierkegaard argued that </w:t>
      </w:r>
      <w:r w:rsidRPr="003C7829">
        <w:rPr>
          <w:rStyle w:val="StyleUnderline"/>
        </w:rPr>
        <w:t xml:space="preserve">it was the </w:t>
      </w:r>
      <w:r w:rsidRPr="003C7829">
        <w:rPr>
          <w:rStyle w:val="Emphasis"/>
        </w:rPr>
        <w:t>separation of intellect from emotion</w:t>
      </w:r>
      <w:r w:rsidRPr="003C7829">
        <w:rPr>
          <w:rStyle w:val="StyleUnderline"/>
        </w:rPr>
        <w:t xml:space="preserve">, from </w:t>
      </w:r>
      <w:r w:rsidRPr="003C7829">
        <w:rPr>
          <w:rStyle w:val="Emphasis"/>
        </w:rPr>
        <w:t>empathy</w:t>
      </w:r>
      <w:r w:rsidRPr="003C7829">
        <w:rPr>
          <w:rStyle w:val="StyleUnderline"/>
        </w:rPr>
        <w:t xml:space="preserve">, that </w:t>
      </w:r>
      <w:r w:rsidRPr="003C7829">
        <w:rPr>
          <w:rStyle w:val="Emphasis"/>
        </w:rPr>
        <w:t>doomed Western civilization</w:t>
      </w:r>
      <w:r w:rsidRPr="003C7829">
        <w:rPr>
          <w:rStyle w:val="StyleUnderline"/>
        </w:rPr>
        <w:t>. The “</w:t>
      </w:r>
      <w:r w:rsidRPr="003C7829">
        <w:rPr>
          <w:rStyle w:val="Emphasis"/>
        </w:rPr>
        <w:t>soul</w:t>
      </w:r>
      <w:r w:rsidRPr="003C7829">
        <w:rPr>
          <w:rStyle w:val="StyleUnderline"/>
        </w:rPr>
        <w:t xml:space="preserve">” has </w:t>
      </w:r>
      <w:r w:rsidRPr="003C7829">
        <w:rPr>
          <w:rStyle w:val="Emphasis"/>
        </w:rPr>
        <w:t>no role</w:t>
      </w:r>
      <w:r w:rsidRPr="003C7829">
        <w:rPr>
          <w:rStyle w:val="StyleUnderline"/>
        </w:rPr>
        <w:t xml:space="preserve"> in a technocratic society. The </w:t>
      </w:r>
      <w:r w:rsidRPr="003C7829">
        <w:rPr>
          <w:rStyle w:val="Emphasis"/>
        </w:rPr>
        <w:t>communal</w:t>
      </w:r>
      <w:r w:rsidRPr="003C7829">
        <w:rPr>
          <w:rStyle w:val="StyleUnderline"/>
        </w:rPr>
        <w:t xml:space="preserve"> has been </w:t>
      </w:r>
      <w:r w:rsidRPr="003C7829">
        <w:rPr>
          <w:rStyle w:val="Emphasis"/>
        </w:rPr>
        <w:t>shattered</w:t>
      </w:r>
      <w:r w:rsidRPr="003C7829">
        <w:rPr>
          <w:rStyle w:val="StyleUnderline"/>
        </w:rPr>
        <w:t xml:space="preserve">. The concept of the common good has been </w:t>
      </w:r>
      <w:r w:rsidRPr="003C7829">
        <w:rPr>
          <w:rStyle w:val="Emphasis"/>
        </w:rPr>
        <w:t>obliterated</w:t>
      </w:r>
      <w:r w:rsidRPr="003C7829">
        <w:rPr>
          <w:sz w:val="16"/>
        </w:rPr>
        <w:t xml:space="preserve">. Greed is celebrated. The individual is a god. The celluloid image is reality. </w:t>
      </w:r>
      <w:r w:rsidRPr="003C7829">
        <w:rPr>
          <w:rStyle w:val="StyleUnderline"/>
        </w:rPr>
        <w:t>The</w:t>
      </w:r>
      <w:r w:rsidRPr="003C7829">
        <w:rPr>
          <w:sz w:val="16"/>
        </w:rPr>
        <w:t xml:space="preserve"> artistic and intellectual </w:t>
      </w:r>
      <w:r w:rsidRPr="003C7829">
        <w:rPr>
          <w:rStyle w:val="StyleUnderline"/>
        </w:rPr>
        <w:t>forces that make</w:t>
      </w:r>
      <w:r w:rsidRPr="003C7829">
        <w:rPr>
          <w:sz w:val="16"/>
        </w:rPr>
        <w:t xml:space="preserve"> transcendence and </w:t>
      </w:r>
      <w:r w:rsidRPr="003C7829">
        <w:rPr>
          <w:rStyle w:val="StyleUnderline"/>
        </w:rPr>
        <w:t xml:space="preserve">the communal possible are </w:t>
      </w:r>
      <w:r w:rsidRPr="003C7829">
        <w:rPr>
          <w:rStyle w:val="Emphasis"/>
        </w:rPr>
        <w:t>belittled</w:t>
      </w:r>
      <w:r w:rsidRPr="003C7829">
        <w:rPr>
          <w:rStyle w:val="StyleUnderline"/>
        </w:rPr>
        <w:t xml:space="preserve"> or </w:t>
      </w:r>
      <w:r w:rsidRPr="003C7829">
        <w:rPr>
          <w:rStyle w:val="Emphasis"/>
        </w:rPr>
        <w:t>ignored</w:t>
      </w:r>
      <w:r w:rsidRPr="003C7829">
        <w:rPr>
          <w:sz w:val="16"/>
        </w:rPr>
        <w:t xml:space="preserve">. The basest lusts are celebrated as forms of identity and self-expression. </w:t>
      </w:r>
      <w:r w:rsidRPr="003C7829">
        <w:rPr>
          <w:rStyle w:val="StyleUnderline"/>
        </w:rPr>
        <w:t xml:space="preserve">Progress is defined </w:t>
      </w:r>
      <w:r w:rsidRPr="003C7829">
        <w:rPr>
          <w:rStyle w:val="Emphasis"/>
        </w:rPr>
        <w:t>exclusively by technological</w:t>
      </w:r>
      <w:r w:rsidRPr="003C7829">
        <w:rPr>
          <w:rStyle w:val="StyleUnderline"/>
        </w:rPr>
        <w:t xml:space="preserve"> and </w:t>
      </w:r>
      <w:r w:rsidRPr="003C7829">
        <w:rPr>
          <w:rStyle w:val="Emphasis"/>
        </w:rPr>
        <w:t>material advancement</w:t>
      </w:r>
      <w:r w:rsidRPr="003C7829">
        <w:rPr>
          <w:rStyle w:val="StyleUnderline"/>
        </w:rPr>
        <w:t xml:space="preserve">. This creates a </w:t>
      </w:r>
      <w:r w:rsidRPr="003C7829">
        <w:rPr>
          <w:rStyle w:val="Emphasis"/>
        </w:rPr>
        <w:t>collective despair</w:t>
      </w:r>
      <w:r w:rsidRPr="003C7829">
        <w:rPr>
          <w:rStyle w:val="StyleUnderline"/>
        </w:rPr>
        <w:t xml:space="preserve"> and </w:t>
      </w:r>
      <w:r w:rsidRPr="003C7829">
        <w:rPr>
          <w:rStyle w:val="Emphasis"/>
        </w:rPr>
        <w:t>anxiety</w:t>
      </w:r>
      <w:r w:rsidRPr="003C7829">
        <w:rPr>
          <w:sz w:val="16"/>
        </w:rPr>
        <w:t xml:space="preserve"> that feeds and is fed by glitter, noise and false promises of consumer-culture idols. </w:t>
      </w:r>
      <w:r w:rsidRPr="003C7829">
        <w:rPr>
          <w:rStyle w:val="StyleUnderline"/>
        </w:rPr>
        <w:t xml:space="preserve">The despair </w:t>
      </w:r>
      <w:r w:rsidRPr="003C7829">
        <w:rPr>
          <w:rStyle w:val="Emphasis"/>
        </w:rPr>
        <w:t>grows ever-worse</w:t>
      </w:r>
      <w:r w:rsidRPr="003C7829">
        <w:rPr>
          <w:rStyle w:val="StyleUnderline"/>
        </w:rPr>
        <w:t xml:space="preserve">, but we </w:t>
      </w:r>
      <w:r w:rsidRPr="003C7829">
        <w:rPr>
          <w:rStyle w:val="Emphasis"/>
        </w:rPr>
        <w:t>never acknowledge our existential dread</w:t>
      </w:r>
      <w:r w:rsidRPr="003C7829">
        <w:rPr>
          <w:sz w:val="16"/>
        </w:rPr>
        <w:t xml:space="preserve">. As Kierkegaard understood, “the specific character of </w:t>
      </w:r>
      <w:r w:rsidRPr="003C7829">
        <w:rPr>
          <w:rStyle w:val="StyleUnderline"/>
        </w:rPr>
        <w:t>despair</w:t>
      </w:r>
      <w:r w:rsidRPr="003C7829">
        <w:rPr>
          <w:sz w:val="16"/>
        </w:rPr>
        <w:t xml:space="preserve"> is precisely this: it </w:t>
      </w:r>
      <w:r w:rsidRPr="003C7829">
        <w:rPr>
          <w:rStyle w:val="StyleUnderline"/>
        </w:rPr>
        <w:t xml:space="preserve">is </w:t>
      </w:r>
      <w:r w:rsidRPr="003C7829">
        <w:rPr>
          <w:rStyle w:val="Emphasis"/>
        </w:rPr>
        <w:t>unaware of being despair</w:t>
      </w:r>
      <w:r w:rsidRPr="003C7829">
        <w:rPr>
          <w:sz w:val="16"/>
        </w:rPr>
        <w:t>.”</w:t>
      </w:r>
    </w:p>
    <w:p w:rsidR="00722646" w:rsidRPr="003C7829" w:rsidRDefault="00722646" w:rsidP="00722646">
      <w:pPr>
        <w:rPr>
          <w:rStyle w:val="StyleUnderline"/>
        </w:rPr>
      </w:pPr>
      <w:r w:rsidRPr="003C7829">
        <w:rPr>
          <w:rStyle w:val="StyleUnderline"/>
        </w:rPr>
        <w:t xml:space="preserve">Those who resist are </w:t>
      </w:r>
      <w:r w:rsidRPr="003C7829">
        <w:rPr>
          <w:rStyle w:val="Emphasis"/>
        </w:rPr>
        <w:t>relentlessly self-critical</w:t>
      </w:r>
      <w:r w:rsidRPr="003C7829">
        <w:rPr>
          <w:rStyle w:val="StyleUnderline"/>
        </w:rPr>
        <w:t xml:space="preserve">. They ask the </w:t>
      </w:r>
      <w:r w:rsidRPr="003C7829">
        <w:rPr>
          <w:rStyle w:val="Emphasis"/>
        </w:rPr>
        <w:t>hard questions</w:t>
      </w:r>
      <w:r w:rsidRPr="003C7829">
        <w:rPr>
          <w:rStyle w:val="StyleUnderline"/>
        </w:rPr>
        <w:t xml:space="preserve"> that mass culture</w:t>
      </w:r>
      <w:r w:rsidRPr="003C7829">
        <w:rPr>
          <w:sz w:val="16"/>
        </w:rPr>
        <w:t xml:space="preserve">, which promises an unachievable eternal youth, fame and financial success, </w:t>
      </w:r>
      <w:r w:rsidRPr="003C7829">
        <w:rPr>
          <w:rStyle w:val="Emphasis"/>
        </w:rPr>
        <w:t>deflects us from asking</w:t>
      </w:r>
      <w:r w:rsidRPr="003C7829">
        <w:rPr>
          <w:sz w:val="16"/>
        </w:rPr>
        <w:t xml:space="preserve">. What does it mean to be born? </w:t>
      </w:r>
      <w:r w:rsidRPr="003C7829">
        <w:rPr>
          <w:rStyle w:val="StyleUnderline"/>
        </w:rPr>
        <w:t xml:space="preserve">What does it mean to </w:t>
      </w:r>
      <w:r w:rsidRPr="003C7829">
        <w:rPr>
          <w:rStyle w:val="Emphasis"/>
        </w:rPr>
        <w:t>live</w:t>
      </w:r>
      <w:r w:rsidRPr="003C7829">
        <w:rPr>
          <w:rStyle w:val="StyleUnderline"/>
        </w:rPr>
        <w:t xml:space="preserve">? What does it mean to </w:t>
      </w:r>
      <w:r w:rsidRPr="003C7829">
        <w:rPr>
          <w:rStyle w:val="Emphasis"/>
        </w:rPr>
        <w:t>die</w:t>
      </w:r>
      <w:r w:rsidRPr="003C7829">
        <w:rPr>
          <w:rStyle w:val="StyleUnderline"/>
        </w:rPr>
        <w:t xml:space="preserve">? How do we </w:t>
      </w:r>
      <w:r w:rsidRPr="003C7829">
        <w:rPr>
          <w:rStyle w:val="Emphasis"/>
        </w:rPr>
        <w:t>live a life of meaning</w:t>
      </w:r>
      <w:r w:rsidRPr="003C7829">
        <w:rPr>
          <w:rStyle w:val="StyleUnderline"/>
        </w:rPr>
        <w:t xml:space="preserve">? What is </w:t>
      </w:r>
      <w:r w:rsidRPr="003C7829">
        <w:rPr>
          <w:rStyle w:val="Emphasis"/>
        </w:rPr>
        <w:t>justice</w:t>
      </w:r>
      <w:r w:rsidRPr="003C7829">
        <w:rPr>
          <w:rStyle w:val="StyleUnderline"/>
        </w:rPr>
        <w:t xml:space="preserve">? What is </w:t>
      </w:r>
      <w:r w:rsidRPr="003C7829">
        <w:rPr>
          <w:rStyle w:val="Emphasis"/>
        </w:rPr>
        <w:t>truth</w:t>
      </w:r>
      <w:r w:rsidRPr="003C7829">
        <w:rPr>
          <w:rStyle w:val="StyleUnderline"/>
        </w:rPr>
        <w:t>?</w:t>
      </w:r>
      <w:r w:rsidRPr="003C7829">
        <w:rPr>
          <w:sz w:val="16"/>
        </w:rPr>
        <w:t xml:space="preserve"> What is beauty? What does our past say about our present? </w:t>
      </w:r>
      <w:r w:rsidRPr="003C7829">
        <w:rPr>
          <w:rStyle w:val="StyleUnderline"/>
        </w:rPr>
        <w:t xml:space="preserve">How do we </w:t>
      </w:r>
      <w:r w:rsidRPr="003C7829">
        <w:rPr>
          <w:rStyle w:val="Emphasis"/>
        </w:rPr>
        <w:t>defy radical evil</w:t>
      </w:r>
      <w:r w:rsidRPr="003C7829">
        <w:rPr>
          <w:rStyle w:val="StyleUnderline"/>
        </w:rPr>
        <w:t>?</w:t>
      </w:r>
    </w:p>
    <w:p w:rsidR="00722646" w:rsidRPr="003C7829" w:rsidRDefault="00722646" w:rsidP="00722646">
      <w:pPr>
        <w:rPr>
          <w:sz w:val="16"/>
        </w:rPr>
      </w:pPr>
      <w:r w:rsidRPr="003C7829">
        <w:rPr>
          <w:rStyle w:val="StyleUnderline"/>
        </w:rPr>
        <w:t>We are in the grip of</w:t>
      </w:r>
      <w:r w:rsidRPr="003C7829">
        <w:rPr>
          <w:sz w:val="16"/>
        </w:rPr>
        <w:t xml:space="preserve"> what Kierkegaard called </w:t>
      </w:r>
      <w:r w:rsidRPr="003C7829">
        <w:rPr>
          <w:rStyle w:val="StyleUnderline"/>
        </w:rPr>
        <w:t>“</w:t>
      </w:r>
      <w:r w:rsidRPr="003C7829">
        <w:rPr>
          <w:rStyle w:val="Emphasis"/>
        </w:rPr>
        <w:t>sickness unto death</w:t>
      </w:r>
      <w:r w:rsidRPr="003C7829">
        <w:rPr>
          <w:rStyle w:val="StyleUnderline"/>
        </w:rPr>
        <w:t xml:space="preserve">”—the </w:t>
      </w:r>
      <w:r w:rsidRPr="003C7829">
        <w:rPr>
          <w:rStyle w:val="Emphasis"/>
        </w:rPr>
        <w:t>numbing of the soul by despair</w:t>
      </w:r>
      <w:r w:rsidRPr="003C7829">
        <w:rPr>
          <w:rStyle w:val="StyleUnderline"/>
        </w:rPr>
        <w:t xml:space="preserve"> that leads to </w:t>
      </w:r>
      <w:r w:rsidRPr="003C7829">
        <w:rPr>
          <w:rStyle w:val="Emphasis"/>
        </w:rPr>
        <w:t>moral</w:t>
      </w:r>
      <w:r w:rsidRPr="003C7829">
        <w:rPr>
          <w:rStyle w:val="StyleUnderline"/>
        </w:rPr>
        <w:t xml:space="preserve"> and </w:t>
      </w:r>
      <w:r w:rsidRPr="003C7829">
        <w:rPr>
          <w:rStyle w:val="Emphasis"/>
        </w:rPr>
        <w:t>physical debasement</w:t>
      </w:r>
      <w:r w:rsidRPr="003C7829">
        <w:rPr>
          <w:rStyle w:val="StyleUnderline"/>
        </w:rPr>
        <w:t xml:space="preserve">. Those who are </w:t>
      </w:r>
      <w:r w:rsidRPr="003C7829">
        <w:rPr>
          <w:rStyle w:val="Emphasis"/>
        </w:rPr>
        <w:t>ruled by rational abstractions</w:t>
      </w:r>
      <w:r w:rsidRPr="003C7829">
        <w:rPr>
          <w:rStyle w:val="StyleUnderline"/>
        </w:rPr>
        <w:t xml:space="preserve"> and an </w:t>
      </w:r>
      <w:r w:rsidRPr="003C7829">
        <w:rPr>
          <w:rStyle w:val="Emphasis"/>
        </w:rPr>
        <w:t>aloof intellectualism</w:t>
      </w:r>
      <w:r w:rsidRPr="003C7829">
        <w:rPr>
          <w:sz w:val="16"/>
        </w:rPr>
        <w:t xml:space="preserve">, Kierkegaard argued, </w:t>
      </w:r>
      <w:r w:rsidRPr="003C7829">
        <w:rPr>
          <w:rStyle w:val="StyleUnderline"/>
        </w:rPr>
        <w:t xml:space="preserve">are as </w:t>
      </w:r>
      <w:r w:rsidRPr="003C7829">
        <w:rPr>
          <w:rStyle w:val="Emphasis"/>
        </w:rPr>
        <w:t>depraved</w:t>
      </w:r>
      <w:r w:rsidRPr="003C7829">
        <w:rPr>
          <w:rStyle w:val="StyleUnderline"/>
        </w:rPr>
        <w:t xml:space="preserve"> as those who </w:t>
      </w:r>
      <w:r w:rsidRPr="003C7829">
        <w:rPr>
          <w:rStyle w:val="Emphasis"/>
        </w:rPr>
        <w:t>succumb to hedonism</w:t>
      </w:r>
      <w:r w:rsidRPr="003C7829">
        <w:rPr>
          <w:rStyle w:val="StyleUnderline"/>
        </w:rPr>
        <w:t xml:space="preserve">, </w:t>
      </w:r>
      <w:r w:rsidRPr="003C7829">
        <w:rPr>
          <w:rStyle w:val="Emphasis"/>
        </w:rPr>
        <w:t>cravings for power</w:t>
      </w:r>
      <w:r w:rsidRPr="003C7829">
        <w:rPr>
          <w:rStyle w:val="StyleUnderline"/>
        </w:rPr>
        <w:t xml:space="preserve">, </w:t>
      </w:r>
      <w:r w:rsidRPr="003C7829">
        <w:rPr>
          <w:rStyle w:val="Emphasis"/>
        </w:rPr>
        <w:t>violence</w:t>
      </w:r>
      <w:r w:rsidRPr="003C7829">
        <w:rPr>
          <w:rStyle w:val="StyleUnderline"/>
        </w:rPr>
        <w:t xml:space="preserve"> and </w:t>
      </w:r>
      <w:r w:rsidRPr="003C7829">
        <w:rPr>
          <w:rStyle w:val="Emphasis"/>
        </w:rPr>
        <w:t>predatory sexuality</w:t>
      </w:r>
      <w:r w:rsidRPr="003C7829">
        <w:rPr>
          <w:rStyle w:val="StyleUnderline"/>
        </w:rPr>
        <w:t>. We achieve salvation when we accept</w:t>
      </w:r>
      <w:r w:rsidRPr="003C7829">
        <w:rPr>
          <w:sz w:val="16"/>
        </w:rPr>
        <w:t xml:space="preserve"> the impediments of the body and the soul, </w:t>
      </w:r>
      <w:r w:rsidRPr="003C7829">
        <w:rPr>
          <w:rStyle w:val="StyleUnderline"/>
        </w:rPr>
        <w:t xml:space="preserve">the </w:t>
      </w:r>
      <w:r w:rsidRPr="003C7829">
        <w:rPr>
          <w:rStyle w:val="Emphasis"/>
        </w:rPr>
        <w:t>limitations of being human</w:t>
      </w:r>
      <w:r w:rsidRPr="003C7829">
        <w:rPr>
          <w:rStyle w:val="StyleUnderline"/>
        </w:rPr>
        <w:t xml:space="preserve">, yet </w:t>
      </w:r>
      <w:r w:rsidRPr="003C7829">
        <w:rPr>
          <w:rStyle w:val="Emphasis"/>
        </w:rPr>
        <w:t>despite these limitations seek to do good</w:t>
      </w:r>
      <w:r w:rsidRPr="003C7829">
        <w:rPr>
          <w:sz w:val="16"/>
        </w:rPr>
        <w:t>. This burning honesty, which means we always exist on the cusp of despair, leaves us, in Kierkegaard’s words, in “fear and trembling.” We struggle not to be brutes while acknowledging we can never be angels. We must act and then ask for forgiveness. We must be able to see our own face in the face of the oppressor.</w:t>
      </w:r>
    </w:p>
    <w:p w:rsidR="00722646" w:rsidRPr="003C7829" w:rsidRDefault="00722646" w:rsidP="00722646"/>
    <w:p w:rsidR="00722646" w:rsidRPr="003C7829" w:rsidRDefault="00722646" w:rsidP="00722646"/>
    <w:p w:rsidR="002701E8" w:rsidRPr="003C7829" w:rsidRDefault="002701E8" w:rsidP="00722646">
      <w:pPr>
        <w:pStyle w:val="Heading3"/>
      </w:pPr>
      <w:r w:rsidRPr="003C7829">
        <w:t>Impact—Tolerability</w:t>
      </w:r>
    </w:p>
    <w:p w:rsidR="002701E8" w:rsidRPr="003C7829" w:rsidRDefault="002701E8" w:rsidP="002701E8"/>
    <w:p w:rsidR="002701E8" w:rsidRPr="003C7829" w:rsidRDefault="002701E8" w:rsidP="002701E8">
      <w:pPr>
        <w:pStyle w:val="Heading4"/>
      </w:pPr>
      <w:r w:rsidRPr="003C7829">
        <w:t>Tolerability is the greatest insult – friendliness spurs out of tolerable isolation originating out of domination, if your only relation to me is our shared exploitation, you’ve missed the boat and are an inculcation of colonial pacification</w:t>
      </w:r>
    </w:p>
    <w:p w:rsidR="002701E8" w:rsidRPr="003C7829" w:rsidRDefault="002701E8" w:rsidP="002701E8">
      <w:pPr>
        <w:rPr>
          <w:sz w:val="24"/>
        </w:rPr>
      </w:pPr>
      <w:r w:rsidRPr="003C7829">
        <w:rPr>
          <w:rStyle w:val="Style13ptBold"/>
        </w:rPr>
        <w:t xml:space="preserve">Landstreicher ’05 </w:t>
      </w:r>
      <w:r w:rsidRPr="003C7829">
        <w:t>(Wolfi Landstreicher is an anarchic contemporary philosopher, they’ve written Willful Disobedience, “Against the Logic of Submission” Published 2005, LASA EM)</w:t>
      </w:r>
    </w:p>
    <w:p w:rsidR="002701E8" w:rsidRPr="003C7829" w:rsidRDefault="002701E8" w:rsidP="002701E8"/>
    <w:p w:rsidR="002701E8" w:rsidRPr="003C7829" w:rsidRDefault="002701E8" w:rsidP="002701E8">
      <w:pPr>
        <w:rPr>
          <w:sz w:val="14"/>
        </w:rPr>
      </w:pPr>
      <w:r w:rsidRPr="003C7829">
        <w:rPr>
          <w:sz w:val="14"/>
        </w:rPr>
        <w:t xml:space="preserve">We live in a world in which the majority of encounters and interactions involve work and commodity exchange. In other words, </w:t>
      </w:r>
      <w:r w:rsidRPr="003C7829">
        <w:rPr>
          <w:rStyle w:val="StyleUnderline"/>
        </w:rPr>
        <w:t xml:space="preserve">the dominant forms of relating are economic, </w:t>
      </w:r>
      <w:r w:rsidRPr="003C7829">
        <w:rPr>
          <w:rStyle w:val="Emphasis"/>
        </w:rPr>
        <w:t>based on the domination of survival over life</w:t>
      </w:r>
      <w:r w:rsidRPr="003C7829">
        <w:rPr>
          <w:rStyle w:val="StyleUnderline"/>
        </w:rPr>
        <w:t>. In such a world, it is no surprise that the concept of friendship no longer has much value.</w:t>
      </w:r>
      <w:r w:rsidRPr="003C7829">
        <w:rPr>
          <w:sz w:val="14"/>
        </w:rPr>
        <w:t xml:space="preserve"> Today, neither the </w:t>
      </w:r>
      <w:r w:rsidRPr="003C7829">
        <w:rPr>
          <w:rStyle w:val="StyleUnderline"/>
        </w:rPr>
        <w:t>daily interactions</w:t>
      </w:r>
      <w:r w:rsidRPr="003C7829">
        <w:rPr>
          <w:sz w:val="14"/>
        </w:rPr>
        <w:t xml:space="preserve"> of one’s “communities” (these strange, disconnected “communities” of family, school, work) </w:t>
      </w:r>
      <w:r w:rsidRPr="003C7829">
        <w:rPr>
          <w:rStyle w:val="StyleUnderline"/>
        </w:rPr>
        <w:t>nor the chance encounters</w:t>
      </w:r>
      <w:r w:rsidRPr="003C7829">
        <w:rPr>
          <w:sz w:val="14"/>
        </w:rPr>
        <w:t xml:space="preserve"> (at the market, on the bus, at some public event) </w:t>
      </w:r>
      <w:r w:rsidRPr="003C7829">
        <w:rPr>
          <w:rStyle w:val="StyleUnderline"/>
        </w:rPr>
        <w:t xml:space="preserve">have much chance of sparking a real and intense interest in another, an impassioned curiosity to discover who they are what we might be able to create with them. The common thread that runs through these not so varied interactions and encounters is that </w:t>
      </w:r>
      <w:r w:rsidRPr="003C7829">
        <w:rPr>
          <w:rStyle w:val="Emphasis"/>
        </w:rPr>
        <w:t>they originate in the operations of domination and exploitation</w:t>
      </w:r>
      <w:r w:rsidRPr="003C7829">
        <w:rPr>
          <w:sz w:val="14"/>
        </w:rPr>
        <w:t xml:space="preserve">, in the social order that immiserates our lives an to which most people grudgingly submit. The sorts of relationships most likely to spring from such a situation are those that reflect the humiliation and social impoverishment inherent in it. </w:t>
      </w:r>
      <w:r w:rsidRPr="003C7829">
        <w:rPr>
          <w:rStyle w:val="StyleUnderline"/>
        </w:rPr>
        <w:t>Based on the necessity to escape the isolation of a crowded, but atomized society, a generalized “friendliness” that is slightly more than mere politeness</w:t>
      </w:r>
      <w:r w:rsidRPr="003C7829">
        <w:rPr>
          <w:sz w:val="14"/>
        </w:rPr>
        <w:t xml:space="preserve"> (since it permits harmless, light mockery and safe, substanceless flirtation) develops. On the basis of this generalized “friendliness”, it is possible to meet some individuals with whom to commiserate more closely—people with whom to share a beer at the pub, go to football games or rock shows or rent a movie... And these are one’s friends. </w:t>
      </w:r>
      <w:r w:rsidRPr="003C7829">
        <w:rPr>
          <w:rStyle w:val="StyleUnderline"/>
        </w:rPr>
        <w:t>It really is no wonder then that what is called friendship today so often seems to be nothing more than the camaraderie of mutual humiliation and disrespectful toleration</w:t>
      </w:r>
      <w:r w:rsidRPr="003C7829">
        <w:rPr>
          <w:rStyle w:val="Emphasis"/>
        </w:rPr>
        <w:t>. When all we really have in common is our shared exploitation and enslavement to commodity consumption</w:t>
      </w:r>
      <w:r w:rsidRPr="003C7829">
        <w:rPr>
          <w:rStyle w:val="StyleUnderline"/>
        </w:rPr>
        <w:t xml:space="preserve"> and our differences mainly lie in our social identities, themselves </w:t>
      </w:r>
      <w:r w:rsidRPr="003C7829">
        <w:rPr>
          <w:rStyle w:val="Emphasis"/>
        </w:rPr>
        <w:t>largely defined by our jobs</w:t>
      </w:r>
      <w:r w:rsidRPr="003C7829">
        <w:rPr>
          <w:sz w:val="14"/>
        </w:rPr>
        <w:t xml:space="preserve">,, the commodities we buy and our uses to those who rule us, there is really very little to spark pride, joy, wonder and passion in our so-called friendships. If the deep loneliness of massified, commodified society draws us to others, what little our impoverished beings have to offer each other soon leads to resentment. Thus, </w:t>
      </w:r>
      <w:r w:rsidRPr="003C7829">
        <w:rPr>
          <w:rStyle w:val="StyleUnderline"/>
        </w:rPr>
        <w:t xml:space="preserve">interactions between friends at this time seem to be mostly dominated by </w:t>
      </w:r>
      <w:r w:rsidRPr="003C7829">
        <w:rPr>
          <w:rStyle w:val="Emphasis"/>
        </w:rPr>
        <w:t>comic mockery and various forms of one-upmanship</w:t>
      </w:r>
      <w:r w:rsidRPr="003C7829">
        <w:rPr>
          <w:rStyle w:val="StyleUnderline"/>
        </w:rPr>
        <w:t>. While such forms of play may indeed be amusing as part of a strong relationship based on real mutual pleasure, when it becomes the main way of relating, surely something is lacking.</w:t>
      </w:r>
      <w:r w:rsidRPr="003C7829">
        <w:rPr>
          <w:sz w:val="14"/>
        </w:rPr>
        <w:t xml:space="preserve"> Some of us refuse to accept the impositions of exploitation and domination. We strive to create our own lives and in the process of create our live and in the process create relationships that escape the logic of submission to proletarianization and commodity consumption. </w:t>
      </w:r>
      <w:r w:rsidRPr="003C7829">
        <w:rPr>
          <w:rStyle w:val="StyleUnderline"/>
        </w:rPr>
        <w:t xml:space="preserve">By our own will, we redefine our commonalities and our differences, clarifying them through the alchemy of struggle and revolt, basing them on our own passions and desires. This makes the form that friendship tends to take in this society completely unpalatable: </w:t>
      </w:r>
      <w:r w:rsidRPr="003C7829">
        <w:rPr>
          <w:rStyle w:val="Emphasis"/>
        </w:rPr>
        <w:t>to simply tolerate another out of loneliness and call this one friend—how pathetic</w:t>
      </w:r>
      <w:r w:rsidRPr="003C7829">
        <w:rPr>
          <w:rStyle w:val="StyleUnderline"/>
        </w:rPr>
        <w:t xml:space="preserve">! Starting from that sense of pride that moved us to rebel, that point of selfish dignity that will not tolerate further humiliation, </w:t>
      </w:r>
      <w:r w:rsidRPr="003C7829">
        <w:rPr>
          <w:rStyle w:val="Emphasis"/>
        </w:rPr>
        <w:t>we seek to build our friendships upon the greatness we discover in each other</w:t>
      </w:r>
      <w:r w:rsidRPr="003C7829">
        <w:rPr>
          <w:rStyle w:val="StyleUnderline"/>
        </w:rPr>
        <w:t>—joy, passion, wonder sparked both by what we share in common and by how we differ. Why should we expect less of friendship than we do of erotic love</w:t>
      </w:r>
      <w:r w:rsidRPr="003C7829">
        <w:rPr>
          <w:sz w:val="14"/>
        </w:rPr>
        <w:t xml:space="preserve">? Why do we expect so little of both? Rebellion sparks fire in the hearts of those who rise up, and this fire calls for relationships that burn: loves, friendships, and, yes, even hatreds that reflect the intensity of rebellion. </w:t>
      </w:r>
      <w:r w:rsidRPr="003C7829">
        <w:rPr>
          <w:rStyle w:val="Emphasis"/>
        </w:rPr>
        <w:t>The greatest insult we can give another human being is to merely tolerate them</w:t>
      </w:r>
      <w:r w:rsidRPr="003C7829">
        <w:rPr>
          <w:rStyle w:val="StyleUnderline"/>
        </w:rPr>
        <w:t>, so let us pursue friendships with the same intensity with which we pursue love, blurring the boundaries between them, creating our own fierce and beautiful ways of relating free of that logic of submission to mediocrity imposed by the state and capital.</w:t>
      </w:r>
      <w:r w:rsidRPr="003C7829">
        <w:rPr>
          <w:sz w:val="14"/>
        </w:rPr>
        <w:t xml:space="preserve"> </w:t>
      </w:r>
    </w:p>
    <w:p w:rsidR="002701E8" w:rsidRPr="003C7829" w:rsidRDefault="002701E8" w:rsidP="002701E8"/>
    <w:p w:rsidR="002701E8" w:rsidRPr="003C7829" w:rsidRDefault="002701E8" w:rsidP="002701E8">
      <w:pPr>
        <w:pStyle w:val="Heading4"/>
      </w:pPr>
      <w:r w:rsidRPr="003C7829">
        <w:t>Hate is the permanency of bigotry and domination – reformism fails because its built to equate well-reasoned hate of social order to those of supremacists and bigots, the battles of revolution are won by killing the cold logic that hates our visceral intensity and tempestuous passion</w:t>
      </w:r>
    </w:p>
    <w:p w:rsidR="002701E8" w:rsidRPr="003C7829" w:rsidRDefault="002701E8" w:rsidP="002701E8">
      <w:pPr>
        <w:rPr>
          <w:sz w:val="24"/>
        </w:rPr>
      </w:pPr>
      <w:r w:rsidRPr="003C7829">
        <w:rPr>
          <w:rStyle w:val="Style13ptBold"/>
        </w:rPr>
        <w:t xml:space="preserve">Landstreicher ’05 </w:t>
      </w:r>
      <w:r w:rsidRPr="003C7829">
        <w:t>(Wolfi Landstreicher is an anarchic contemporary philosopher, they’ve written Willful Disobedience, “Against the Logic of Submission” Published 2005, LASA EM)</w:t>
      </w:r>
    </w:p>
    <w:p w:rsidR="002701E8" w:rsidRPr="003C7829" w:rsidRDefault="002701E8" w:rsidP="002701E8"/>
    <w:p w:rsidR="002701E8" w:rsidRPr="003C7829" w:rsidRDefault="002701E8" w:rsidP="002701E8">
      <w:pPr>
        <w:rPr>
          <w:sz w:val="14"/>
        </w:rPr>
      </w:pPr>
      <w:r w:rsidRPr="003C7829">
        <w:rPr>
          <w:sz w:val="14"/>
        </w:rPr>
        <w:t>Having made the decision to refuse to simply live as this society demands</w:t>
      </w:r>
      <w:r w:rsidRPr="003C7829">
        <w:rPr>
          <w:rStyle w:val="StyleUnderline"/>
        </w:rPr>
        <w:t xml:space="preserve">, to submit to the existence it imposes on us, </w:t>
      </w:r>
      <w:r w:rsidRPr="003C7829">
        <w:rPr>
          <w:rStyle w:val="Emphasis"/>
        </w:rPr>
        <w:t>we have put ourselves into a position of being in permanent conflict with the social order</w:t>
      </w:r>
      <w:r w:rsidRPr="003C7829">
        <w:rPr>
          <w:sz w:val="14"/>
        </w:rPr>
        <w:t xml:space="preserve">. </w:t>
      </w:r>
      <w:r w:rsidRPr="003C7829">
        <w:rPr>
          <w:rStyle w:val="StyleUnderline"/>
        </w:rPr>
        <w:t xml:space="preserve">This conflict will manifest in many different situations, evoking the intense passions of the strong- willed. Just as we demand of our loves and our friendships a fullness and intensity that this society seeks to suppress, we want to bring all of ourselves to our conflicts as well, particularly our </w:t>
      </w:r>
      <w:r w:rsidRPr="003C7829">
        <w:rPr>
          <w:rStyle w:val="Emphasis"/>
        </w:rPr>
        <w:t>conflict with this society aimed at its destruction</w:t>
      </w:r>
      <w:r w:rsidRPr="003C7829">
        <w:rPr>
          <w:rStyle w:val="StyleUnderline"/>
        </w:rPr>
        <w:t xml:space="preserve">, so that we struggle with all the strength necessary to accomplishing our aim. It is in this light, as anarchists, that </w:t>
      </w:r>
      <w:r w:rsidRPr="003C7829">
        <w:rPr>
          <w:rStyle w:val="Emphasis"/>
        </w:rPr>
        <w:t>we would best understand the place of hatred.</w:t>
      </w:r>
      <w:r w:rsidRPr="003C7829">
        <w:rPr>
          <w:sz w:val="14"/>
        </w:rPr>
        <w:t xml:space="preserve"> The present social order seeks to rationalize everything. </w:t>
      </w:r>
      <w:r w:rsidRPr="003C7829">
        <w:rPr>
          <w:rStyle w:val="StyleUnderline"/>
        </w:rPr>
        <w:t xml:space="preserve">It finds passion dangerous and destructive since such </w:t>
      </w:r>
      <w:r w:rsidRPr="003C7829">
        <w:rPr>
          <w:rStyle w:val="Emphasis"/>
        </w:rPr>
        <w:t>intensity of feeling is, after all, opposed to the cold logic of power and profit</w:t>
      </w:r>
      <w:r w:rsidRPr="003C7829">
        <w:rPr>
          <w:rStyle w:val="StyleUnderline"/>
        </w:rPr>
        <w:t>. There is no place in this society for passionate reason or the reasonable focusing of passion</w:t>
      </w:r>
      <w:r w:rsidRPr="003C7829">
        <w:rPr>
          <w:sz w:val="14"/>
        </w:rPr>
        <w:t xml:space="preserve">. When the efficient functioning of the machine is the highest social value, both passion and living, </w:t>
      </w:r>
      <w:r w:rsidRPr="003C7829">
        <w:rPr>
          <w:rStyle w:val="StyleUnderline"/>
        </w:rPr>
        <w:t xml:space="preserve">human reason are detrimental to society. </w:t>
      </w:r>
      <w:r w:rsidRPr="003C7829">
        <w:rPr>
          <w:rStyle w:val="Emphasis"/>
        </w:rPr>
        <w:t>Cold rationality based on a mechanistic view of reality</w:t>
      </w:r>
      <w:r w:rsidRPr="003C7829">
        <w:rPr>
          <w:rStyle w:val="StyleUnderline"/>
        </w:rPr>
        <w:t xml:space="preserve"> is necessary for upholding such a value. </w:t>
      </w:r>
      <w:r w:rsidRPr="003C7829">
        <w:rPr>
          <w:sz w:val="14"/>
        </w:rPr>
        <w:t xml:space="preserve">In this light, </w:t>
      </w:r>
      <w:r w:rsidRPr="003C7829">
        <w:rPr>
          <w:rStyle w:val="StyleUnderline"/>
        </w:rPr>
        <w:t>the campaigns against "hate" promoted not only by every progressive and reformist, but also by the institutions of power which are the basis of the social inequalities</w:t>
      </w:r>
      <w:r w:rsidRPr="003C7829">
        <w:rPr>
          <w:sz w:val="14"/>
        </w:rPr>
        <w:t xml:space="preserve"> (when I refer to equality and inequality in this article, I am not referring to "equality of rights" which is a legal abstraction, but to the concrete differences in access to that which is necessary in order to determine the conditions of one's life) </w:t>
      </w:r>
      <w:r w:rsidRPr="003C7829">
        <w:rPr>
          <w:rStyle w:val="StyleUnderline"/>
        </w:rPr>
        <w:t>that incorporate bigotry into the very structure of this society</w:t>
      </w:r>
      <w:r w:rsidRPr="003C7829">
        <w:rPr>
          <w:sz w:val="14"/>
        </w:rPr>
        <w:t xml:space="preserve">, make sense on several levels. By focusing the attempts to battle bigotry onto the passions of individuals, the </w:t>
      </w:r>
      <w:r w:rsidRPr="003C7829">
        <w:rPr>
          <w:rStyle w:val="StyleUnderline"/>
        </w:rPr>
        <w:t>structures of domination blind many well-meaning people to the bigotry that has been built into the institutions of this society, that is a necessary aspect of its method of exploitation</w:t>
      </w:r>
      <w:r w:rsidRPr="003C7829">
        <w:rPr>
          <w:sz w:val="14"/>
        </w:rPr>
        <w:t xml:space="preserve">. </w:t>
      </w:r>
      <w:r w:rsidRPr="003C7829">
        <w:rPr>
          <w:rStyle w:val="Emphasis"/>
        </w:rPr>
        <w:t>Thus, the method for fighting bigotry takes a two-fold path: trying to change the hearts of racist, sexist and homophobic individuals and promoting legislation against an undesirable passion</w:t>
      </w:r>
      <w:r w:rsidRPr="003C7829">
        <w:rPr>
          <w:sz w:val="14"/>
        </w:rPr>
        <w:t xml:space="preserve">. </w:t>
      </w:r>
      <w:r w:rsidRPr="003C7829">
        <w:rPr>
          <w:rStyle w:val="StyleUnderline"/>
        </w:rPr>
        <w:t xml:space="preserve">Not only is the necessity for a revolution to destroy a social order founded on institutional bigotry and structural inequality forgotten; the state and the various institutions through which it exercises power are strengthened so that the can suppress "hate". Furthermore, though </w:t>
      </w:r>
      <w:r w:rsidRPr="003C7829">
        <w:rPr>
          <w:rStyle w:val="Emphasis"/>
        </w:rPr>
        <w:t>bigotry in a rationalized form is useful to the efficient functionioning of the social machine</w:t>
      </w:r>
      <w:r w:rsidRPr="003C7829">
        <w:rPr>
          <w:rStyle w:val="StyleUnderline"/>
        </w:rPr>
        <w:t xml:space="preserve">, an individual passion of too much </w:t>
      </w:r>
      <w:r w:rsidRPr="003C7829">
        <w:rPr>
          <w:rStyle w:val="Emphasis"/>
        </w:rPr>
        <w:t>intensity</w:t>
      </w:r>
      <w:r w:rsidRPr="003C7829">
        <w:rPr>
          <w:rStyle w:val="StyleUnderline"/>
        </w:rPr>
        <w:t xml:space="preserve">, even when funneled into the channels of bigotry, </w:t>
      </w:r>
      <w:r w:rsidRPr="003C7829">
        <w:rPr>
          <w:rStyle w:val="Emphasis"/>
        </w:rPr>
        <w:t>presents a threat to the efficient functioning of the social order</w:t>
      </w:r>
      <w:r w:rsidRPr="003C7829">
        <w:rPr>
          <w:sz w:val="14"/>
        </w:rPr>
        <w:t xml:space="preserve">. It is unpredictable, a potential point for the breakdown of control. Thus, it must necessarily be suppressed and only permitted to express itself in the channels that have been carefully constructed by the rulers of this society. But </w:t>
      </w:r>
      <w:r w:rsidRPr="003C7829">
        <w:rPr>
          <w:rStyle w:val="StyleUnderline"/>
        </w:rPr>
        <w:t xml:space="preserve">one of the aspects of this emphasis on "hate"-- an individual passion--rather than on institutional inequalities that is most useful to </w:t>
      </w:r>
      <w:r w:rsidRPr="003C7829">
        <w:rPr>
          <w:rStyle w:val="Emphasis"/>
        </w:rPr>
        <w:t>the state is that it permits those in power</w:t>
      </w:r>
      <w:r w:rsidRPr="003C7829">
        <w:rPr>
          <w:rStyle w:val="StyleUnderline"/>
        </w:rPr>
        <w:t>-- and their media lapdogs--</w:t>
      </w:r>
      <w:r w:rsidRPr="003C7829">
        <w:rPr>
          <w:rStyle w:val="Emphasis"/>
        </w:rPr>
        <w:t>to equate the irrational and bigoted hatred of white supremacists</w:t>
      </w:r>
      <w:r w:rsidRPr="003C7829">
        <w:rPr>
          <w:rStyle w:val="StyleUnderline"/>
        </w:rPr>
        <w:t xml:space="preserve"> and gay-bashers </w:t>
      </w:r>
      <w:r w:rsidRPr="003C7829">
        <w:rPr>
          <w:rStyle w:val="Emphasis"/>
        </w:rPr>
        <w:t>with the reasonable hatred that the exploited who have risen in revolt feel for the masters of this society</w:t>
      </w:r>
      <w:r w:rsidRPr="003C7829">
        <w:rPr>
          <w:rStyle w:val="StyleUnderline"/>
        </w:rPr>
        <w:t xml:space="preserve"> and their lackeys. Thus, the suppression of hatred serves the interest of social control and upholds the institutions of power</w:t>
      </w:r>
      <w:r w:rsidRPr="003C7829">
        <w:rPr>
          <w:sz w:val="14"/>
        </w:rPr>
        <w:t xml:space="preserve"> and, hence, the institutional inequality necessary to its functioning. Those of us who desire the destruction of power, the end of exploitation and domination, cannot let ourselves succumb to the rationalizations of the progressives, which only serve the interests of the rulers of the present. Having chosen to refuse our exploitation and domination, to take our lives as our own in struggle against the miserable reality that has been imposed on us, </w:t>
      </w:r>
      <w:r w:rsidRPr="003C7829">
        <w:rPr>
          <w:rStyle w:val="StyleUnderline"/>
        </w:rPr>
        <w:t xml:space="preserve">we inevitably confront an array of individuals, institutions and structures that stand in our way, actively opposing us--the state, capital, the rulers of this order and their loyal guard dogs, the various systems and institutions of control and exploitation. These are our enemies and it is only reasonable that we would hate them. </w:t>
      </w:r>
      <w:r w:rsidRPr="003C7829">
        <w:rPr>
          <w:rStyle w:val="Emphasis"/>
        </w:rPr>
        <w:t>It is the hatred of the slave for the master</w:t>
      </w:r>
      <w:r w:rsidRPr="003C7829">
        <w:rPr>
          <w:rStyle w:val="StyleUnderline"/>
        </w:rPr>
        <w:t xml:space="preserve">--or, more accurately, </w:t>
      </w:r>
      <w:r w:rsidRPr="003C7829">
        <w:rPr>
          <w:rStyle w:val="Emphasis"/>
        </w:rPr>
        <w:t>the hatred of the escaped slave for the laws, the cops, the "good citizens", the courts and the institutions that seek to hunt her down and return him to the master</w:t>
      </w:r>
      <w:r w:rsidRPr="003C7829">
        <w:rPr>
          <w:rStyle w:val="StyleUnderline"/>
        </w:rPr>
        <w:t xml:space="preserve">. And as with the passions of our loves and friendships, </w:t>
      </w:r>
      <w:r w:rsidRPr="003C7829">
        <w:rPr>
          <w:rStyle w:val="Emphasis"/>
        </w:rPr>
        <w:t>this passionate hatred is also to be</w:t>
      </w:r>
      <w:r w:rsidRPr="003C7829">
        <w:rPr>
          <w:rStyle w:val="StyleUnderline"/>
        </w:rPr>
        <w:t xml:space="preserve"> cultivated and made our own, its energy focused and </w:t>
      </w:r>
      <w:r w:rsidRPr="003C7829">
        <w:rPr>
          <w:rStyle w:val="Emphasis"/>
        </w:rPr>
        <w:t>directed into</w:t>
      </w:r>
      <w:r w:rsidRPr="003C7829">
        <w:rPr>
          <w:rStyle w:val="StyleUnderline"/>
        </w:rPr>
        <w:t xml:space="preserve"> the development of our </w:t>
      </w:r>
      <w:r w:rsidRPr="003C7829">
        <w:rPr>
          <w:rStyle w:val="Emphasis"/>
        </w:rPr>
        <w:t>projects of revolt and destruction</w:t>
      </w:r>
      <w:r w:rsidRPr="003C7829">
        <w:rPr>
          <w:rStyle w:val="StyleUnderline"/>
        </w:rPr>
        <w:t>.</w:t>
      </w:r>
      <w:r w:rsidRPr="003C7829">
        <w:rPr>
          <w:sz w:val="14"/>
        </w:rPr>
        <w:t xml:space="preserve"> Desiring to be the creators of our own lives and relations, to live in a world in which all that imprisons our desires and suppresses our dreams has disappeared, we have an immense task before us: the destruction of the present social order. </w:t>
      </w:r>
      <w:r w:rsidRPr="003C7829">
        <w:rPr>
          <w:rStyle w:val="Emphasis"/>
        </w:rPr>
        <w:t>Hatred of the enemy--of the ruling order and all who willfully uphold it- -is a tempestuous passion that can provide an energy for this task that we would do well to embrace.</w:t>
      </w:r>
      <w:r w:rsidRPr="003C7829">
        <w:rPr>
          <w:sz w:val="14"/>
        </w:rPr>
        <w:t xml:space="preserve"> Anarchist insurrectionaries have a way of viewing life and a revolutionary project through which to focus this energy, so as to aim it with intelligence and strength. </w:t>
      </w:r>
      <w:r w:rsidRPr="003C7829">
        <w:rPr>
          <w:rStyle w:val="StyleUnderline"/>
        </w:rPr>
        <w:t xml:space="preserve">The logic of </w:t>
      </w:r>
      <w:r w:rsidRPr="003C7829">
        <w:rPr>
          <w:rStyle w:val="Emphasis"/>
        </w:rPr>
        <w:t>submission demands the suppression of all passions and their channeling into sentimentalized consumerism or rationalized ideologies of bigotry</w:t>
      </w:r>
      <w:r w:rsidRPr="003C7829">
        <w:rPr>
          <w:rStyle w:val="StyleUnderline"/>
        </w:rPr>
        <w:t>. The intelligence of revolt embraces all passions, finding in them not only mighty weapons for the battle against this order, but also the wonder and joy of a life lived to the full.</w:t>
      </w:r>
      <w:r w:rsidRPr="003C7829">
        <w:rPr>
          <w:sz w:val="14"/>
        </w:rPr>
        <w:t xml:space="preserve"> </w:t>
      </w:r>
    </w:p>
    <w:p w:rsidR="002701E8" w:rsidRPr="003C7829" w:rsidRDefault="002701E8" w:rsidP="002701E8"/>
    <w:p w:rsidR="00722646" w:rsidRPr="003C7829" w:rsidRDefault="00722646" w:rsidP="00722646">
      <w:pPr>
        <w:pStyle w:val="Heading3"/>
      </w:pPr>
      <w:r w:rsidRPr="003C7829">
        <w:t>Impact—White Supremacy</w:t>
      </w:r>
    </w:p>
    <w:p w:rsidR="00722646" w:rsidRPr="003C7829" w:rsidRDefault="00722646" w:rsidP="00722646"/>
    <w:p w:rsidR="00722646" w:rsidRPr="003C7829" w:rsidRDefault="00722646" w:rsidP="00722646">
      <w:pPr>
        <w:pStyle w:val="Heading4"/>
        <w:rPr>
          <w:u w:val="single"/>
        </w:rPr>
      </w:pPr>
      <w:r w:rsidRPr="003C7829">
        <w:t xml:space="preserve">Treat white supremacy as an </w:t>
      </w:r>
      <w:r w:rsidRPr="003C7829">
        <w:rPr>
          <w:u w:val="single"/>
        </w:rPr>
        <w:t>existential threat</w:t>
      </w:r>
      <w:r w:rsidRPr="003C7829">
        <w:t xml:space="preserve">—it </w:t>
      </w:r>
      <w:r w:rsidRPr="003C7829">
        <w:rPr>
          <w:u w:val="single"/>
        </w:rPr>
        <w:t>negates non-white subjectivity</w:t>
      </w:r>
      <w:r w:rsidRPr="003C7829">
        <w:t xml:space="preserve">, breeds </w:t>
      </w:r>
      <w:r w:rsidRPr="003C7829">
        <w:rPr>
          <w:u w:val="single"/>
        </w:rPr>
        <w:t>cognitive bias</w:t>
      </w:r>
      <w:r w:rsidRPr="003C7829">
        <w:t xml:space="preserve"> in policy, and it </w:t>
      </w:r>
      <w:r w:rsidRPr="003C7829">
        <w:rPr>
          <w:u w:val="single"/>
        </w:rPr>
        <w:t>spills up</w:t>
      </w:r>
      <w:r w:rsidRPr="003C7829">
        <w:t xml:space="preserve"> from psychic to </w:t>
      </w:r>
      <w:r w:rsidRPr="003C7829">
        <w:rPr>
          <w:u w:val="single"/>
        </w:rPr>
        <w:t>material extermination</w:t>
      </w:r>
      <w:r w:rsidRPr="003C7829">
        <w:t xml:space="preserve">—prioritizing “traditional” impacts is </w:t>
      </w:r>
      <w:r w:rsidRPr="003C7829">
        <w:rPr>
          <w:u w:val="single"/>
        </w:rPr>
        <w:t>racial selection</w:t>
      </w:r>
    </w:p>
    <w:p w:rsidR="00722646" w:rsidRPr="003C7829" w:rsidRDefault="00722646" w:rsidP="00722646">
      <w:r w:rsidRPr="003C7829">
        <w:rPr>
          <w:rStyle w:val="Style13ptBold"/>
        </w:rPr>
        <w:t>Preston, 17</w:t>
      </w:r>
      <w:r w:rsidRPr="003C7829">
        <w:t>—Cass School of Education and Communities, University of East London (John, “Rethinking Existential Threats and Education,” Competence Based Education and Training (CBET) and the End of Human Learning pp 61-93, dml)</w:t>
      </w:r>
    </w:p>
    <w:p w:rsidR="00722646" w:rsidRPr="003C7829" w:rsidRDefault="00722646" w:rsidP="00722646"/>
    <w:p w:rsidR="00722646" w:rsidRPr="003C7829" w:rsidRDefault="00722646" w:rsidP="00722646">
      <w:pPr>
        <w:rPr>
          <w:sz w:val="16"/>
        </w:rPr>
      </w:pPr>
      <w:r w:rsidRPr="003C7829">
        <w:rPr>
          <w:sz w:val="16"/>
        </w:rPr>
        <w:t xml:space="preserve">After Marxism, </w:t>
      </w:r>
      <w:r w:rsidRPr="003C7829">
        <w:rPr>
          <w:rStyle w:val="StyleUnderline"/>
        </w:rPr>
        <w:t xml:space="preserve">the second existential threat is one of </w:t>
      </w:r>
      <w:r w:rsidRPr="003C7829">
        <w:rPr>
          <w:rStyle w:val="Emphasis"/>
        </w:rPr>
        <w:t>negation</w:t>
      </w:r>
      <w:r w:rsidRPr="003C7829">
        <w:rPr>
          <w:rStyle w:val="StyleUnderline"/>
        </w:rPr>
        <w:t xml:space="preserve"> and </w:t>
      </w:r>
      <w:r w:rsidRPr="003C7829">
        <w:rPr>
          <w:rStyle w:val="Emphasis"/>
        </w:rPr>
        <w:t>elimination of the subject</w:t>
      </w:r>
      <w:r w:rsidRPr="003C7829">
        <w:rPr>
          <w:sz w:val="16"/>
        </w:rPr>
        <w:t xml:space="preserve"> and here I shall consider conceptions of this from CRT and black existentialism.</w:t>
      </w:r>
    </w:p>
    <w:p w:rsidR="00722646" w:rsidRPr="003C7829" w:rsidRDefault="00722646" w:rsidP="00722646">
      <w:pPr>
        <w:rPr>
          <w:sz w:val="16"/>
        </w:rPr>
      </w:pPr>
      <w:r w:rsidRPr="003C7829">
        <w:rPr>
          <w:sz w:val="16"/>
        </w:rPr>
        <w:t xml:space="preserve">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3C7829">
        <w:rPr>
          <w:rStyle w:val="StyleUnderline"/>
        </w:rPr>
        <w:t>denial of social justice in terms of lack of resources, recognition or access to social space can be considered</w:t>
      </w:r>
      <w:r w:rsidRPr="003C7829">
        <w:rPr>
          <w:sz w:val="16"/>
        </w:rPr>
        <w:t xml:space="preserve"> to be </w:t>
      </w:r>
      <w:r w:rsidRPr="003C7829">
        <w:rPr>
          <w:rStyle w:val="StyleUnderline"/>
        </w:rPr>
        <w:t xml:space="preserve">a form of </w:t>
      </w:r>
      <w:r w:rsidRPr="003C7829">
        <w:rPr>
          <w:rStyle w:val="Emphasis"/>
        </w:rPr>
        <w:t>dehumanisation</w:t>
      </w:r>
      <w:r w:rsidRPr="003C7829">
        <w:rPr>
          <w:sz w:val="16"/>
        </w:rPr>
        <w:t xml:space="preserve">. However, </w:t>
      </w:r>
      <w:r w:rsidRPr="003C7829">
        <w:rPr>
          <w:rStyle w:val="StyleUnderline"/>
        </w:rPr>
        <w:t>whilst work on social justice and education might consider the lack of humanity in these systems of oppression</w:t>
      </w:r>
      <w:r w:rsidRPr="003C7829">
        <w:rPr>
          <w:sz w:val="16"/>
        </w:rPr>
        <w:t xml:space="preserve"> (applying concepts such as ‘bare life’, Lewis 2006; or ‘othering’ Lebowitz 2016) </w:t>
      </w:r>
      <w:r w:rsidRPr="003C7829">
        <w:rPr>
          <w:rStyle w:val="StyleUnderline"/>
        </w:rPr>
        <w:t xml:space="preserve">they </w:t>
      </w:r>
      <w:r w:rsidRPr="003C7829">
        <w:rPr>
          <w:rStyle w:val="Emphasis"/>
        </w:rPr>
        <w:t>do not consider directly existential threats</w:t>
      </w:r>
      <w:r w:rsidRPr="003C7829">
        <w:rPr>
          <w:rStyle w:val="StyleUnderline"/>
        </w:rPr>
        <w:t xml:space="preserve">. Threats to humanity on the basis of difference may arise from totalitarianism </w:t>
      </w:r>
      <w:r w:rsidRPr="003C7829">
        <w:rPr>
          <w:rStyle w:val="Emphasis"/>
        </w:rPr>
        <w:t>as much as through war</w:t>
      </w:r>
      <w:r w:rsidRPr="003C7829">
        <w:rPr>
          <w:rStyle w:val="StyleUnderline"/>
        </w:rPr>
        <w:t xml:space="preserve"> and </w:t>
      </w:r>
      <w:r w:rsidRPr="003C7829">
        <w:rPr>
          <w:rStyle w:val="Emphasis"/>
        </w:rPr>
        <w:t>threats to the environment</w:t>
      </w:r>
      <w:r w:rsidRPr="003C7829">
        <w:rPr>
          <w:rStyle w:val="StyleUnderline"/>
        </w:rPr>
        <w:t xml:space="preserve">. The various genocides which have taken place throughout human history </w:t>
      </w:r>
      <w:r w:rsidRPr="003C7829">
        <w:rPr>
          <w:rStyle w:val="Emphasis"/>
        </w:rPr>
        <w:t>have often had a racial</w:t>
      </w:r>
      <w:r w:rsidRPr="003C7829">
        <w:rPr>
          <w:rStyle w:val="StyleUnderline"/>
        </w:rPr>
        <w:t xml:space="preserve">, or </w:t>
      </w:r>
      <w:r w:rsidRPr="003C7829">
        <w:rPr>
          <w:rStyle w:val="Emphasis"/>
        </w:rPr>
        <w:t>ethnic</w:t>
      </w:r>
      <w:r w:rsidRPr="003C7829">
        <w:rPr>
          <w:rStyle w:val="StyleUnderline"/>
        </w:rPr>
        <w:t xml:space="preserve">, </w:t>
      </w:r>
      <w:r w:rsidRPr="003C7829">
        <w:rPr>
          <w:rStyle w:val="Emphasis"/>
        </w:rPr>
        <w:t>cleansing purpose</w:t>
      </w:r>
      <w:r w:rsidRPr="003C7829">
        <w:rPr>
          <w:rStyle w:val="StyleUnderline"/>
        </w:rPr>
        <w:t xml:space="preserve"> to them. They have been eugenic threats that are based upon spurious ideas of genetic and moral superiority. Writers on race</w:t>
      </w:r>
      <w:r w:rsidRPr="003C7829">
        <w:rPr>
          <w:sz w:val="16"/>
        </w:rPr>
        <w:t xml:space="preserve"> from Fanon to Du Bois </w:t>
      </w:r>
      <w:r w:rsidRPr="003C7829">
        <w:rPr>
          <w:rStyle w:val="StyleUnderline"/>
        </w:rPr>
        <w:t xml:space="preserve">have considered that the threat posed to racial groups </w:t>
      </w:r>
      <w:r w:rsidRPr="003C7829">
        <w:rPr>
          <w:rStyle w:val="Emphasis"/>
        </w:rPr>
        <w:t>may be existential</w:t>
      </w:r>
      <w:r w:rsidRPr="003C7829">
        <w:rPr>
          <w:rStyle w:val="StyleUnderline"/>
        </w:rPr>
        <w:t xml:space="preserve"> and that there is a </w:t>
      </w:r>
      <w:r w:rsidRPr="003C7829">
        <w:rPr>
          <w:rStyle w:val="Emphasis"/>
        </w:rPr>
        <w:t>short step</w:t>
      </w:r>
      <w:r w:rsidRPr="003C7829">
        <w:rPr>
          <w:rStyle w:val="StyleUnderline"/>
        </w:rPr>
        <w:t xml:space="preserve"> from </w:t>
      </w:r>
      <w:r w:rsidRPr="003C7829">
        <w:rPr>
          <w:rStyle w:val="Emphasis"/>
        </w:rPr>
        <w:t>psychic</w:t>
      </w:r>
      <w:r w:rsidRPr="003C7829">
        <w:rPr>
          <w:rStyle w:val="StyleUnderline"/>
        </w:rPr>
        <w:t xml:space="preserve">, to </w:t>
      </w:r>
      <w:r w:rsidRPr="003C7829">
        <w:rPr>
          <w:rStyle w:val="Emphasis"/>
        </w:rPr>
        <w:t>real extermination</w:t>
      </w:r>
      <w:r w:rsidRPr="003C7829">
        <w:rPr>
          <w:sz w:val="16"/>
        </w:rPr>
        <w:t xml:space="preserve">.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3C7829">
        <w:rPr>
          <w:rStyle w:val="StyleUnderline"/>
        </w:rPr>
        <w:t>preparation for</w:t>
      </w:r>
      <w:r w:rsidRPr="003C7829">
        <w:rPr>
          <w:sz w:val="16"/>
        </w:rPr>
        <w:t xml:space="preserve"> threats, including </w:t>
      </w:r>
      <w:r w:rsidRPr="003C7829">
        <w:rPr>
          <w:rStyle w:val="Emphasis"/>
        </w:rPr>
        <w:t>existential threats</w:t>
      </w:r>
      <w:r w:rsidRPr="003C7829">
        <w:rPr>
          <w:rStyle w:val="StyleUnderline"/>
        </w:rPr>
        <w:t xml:space="preserve"> such as </w:t>
      </w:r>
      <w:r w:rsidRPr="003C7829">
        <w:rPr>
          <w:rStyle w:val="Emphasis"/>
        </w:rPr>
        <w:t>pandemics</w:t>
      </w:r>
      <w:r w:rsidRPr="003C7829">
        <w:rPr>
          <w:rStyle w:val="StyleUnderline"/>
        </w:rPr>
        <w:t xml:space="preserve"> and </w:t>
      </w:r>
      <w:r w:rsidRPr="003C7829">
        <w:rPr>
          <w:rStyle w:val="Emphasis"/>
        </w:rPr>
        <w:t>nuclear war</w:t>
      </w:r>
      <w:r w:rsidRPr="003C7829">
        <w:rPr>
          <w:rStyle w:val="StyleUnderline"/>
        </w:rPr>
        <w:t xml:space="preserve">, has been </w:t>
      </w:r>
      <w:r w:rsidRPr="003C7829">
        <w:rPr>
          <w:rStyle w:val="Emphasis"/>
        </w:rPr>
        <w:t>in many ways eugenic</w:t>
      </w:r>
      <w:r w:rsidRPr="003C7829">
        <w:rPr>
          <w:rStyle w:val="StyleUnderline"/>
        </w:rPr>
        <w:t xml:space="preserve"> in that it prioritises the survival of </w:t>
      </w:r>
      <w:r w:rsidRPr="003C7829">
        <w:rPr>
          <w:rStyle w:val="Emphasis"/>
        </w:rPr>
        <w:t>some more than others</w:t>
      </w:r>
      <w:r w:rsidRPr="003C7829">
        <w:rPr>
          <w:rStyle w:val="StyleUnderline"/>
        </w:rPr>
        <w:t xml:space="preserve"> based upon</w:t>
      </w:r>
      <w:r w:rsidRPr="003C7829">
        <w:rPr>
          <w:sz w:val="16"/>
        </w:rPr>
        <w:t xml:space="preserve"> criteria which include </w:t>
      </w:r>
      <w:r w:rsidRPr="003C7829">
        <w:rPr>
          <w:rStyle w:val="Emphasis"/>
        </w:rPr>
        <w:t>race</w:t>
      </w:r>
      <w:r w:rsidRPr="003C7829">
        <w:rPr>
          <w:rStyle w:val="StyleUnderline"/>
        </w:rPr>
        <w:t xml:space="preserve"> and </w:t>
      </w:r>
      <w:r w:rsidRPr="003C7829">
        <w:rPr>
          <w:rStyle w:val="Emphasis"/>
        </w:rPr>
        <w:t>ethnicity</w:t>
      </w:r>
      <w:r w:rsidRPr="003C7829">
        <w:rPr>
          <w:sz w:val="16"/>
        </w:rPr>
        <w:t xml:space="preserve"> (Preston 2012). </w:t>
      </w:r>
      <w:r w:rsidRPr="003C7829">
        <w:rPr>
          <w:rStyle w:val="StyleUnderline"/>
        </w:rPr>
        <w:t xml:space="preserve">Preparing for disasters and emergencies often </w:t>
      </w:r>
      <w:r w:rsidRPr="003C7829">
        <w:rPr>
          <w:rStyle w:val="Emphasis"/>
        </w:rPr>
        <w:t>prioritises the interests of white people</w:t>
      </w:r>
      <w:r w:rsidRPr="003C7829">
        <w:rPr>
          <w:rStyle w:val="StyleUnderline"/>
        </w:rPr>
        <w:t xml:space="preserve"> above those of other ethnic minorities. One reason for this is </w:t>
      </w:r>
      <w:r w:rsidRPr="003C7829">
        <w:rPr>
          <w:rStyle w:val="Emphasis"/>
        </w:rPr>
        <w:t>tacit intentionality</w:t>
      </w:r>
      <w:r w:rsidRPr="003C7829">
        <w:rPr>
          <w:rStyle w:val="StyleUnderline"/>
        </w:rPr>
        <w:t xml:space="preserve"> which means that policymakers and practitioners </w:t>
      </w:r>
      <w:r w:rsidRPr="003C7829">
        <w:rPr>
          <w:rStyle w:val="Emphasis"/>
        </w:rPr>
        <w:t>do not consider human diversity</w:t>
      </w:r>
      <w:r w:rsidRPr="003C7829">
        <w:rPr>
          <w:rStyle w:val="StyleUnderline"/>
        </w:rPr>
        <w:t xml:space="preserve"> in considering how people may respond to disaster. Policy is </w:t>
      </w:r>
      <w:r w:rsidRPr="003C7829">
        <w:rPr>
          <w:rStyle w:val="Emphasis"/>
        </w:rPr>
        <w:t>often biased</w:t>
      </w:r>
      <w:r w:rsidRPr="003C7829">
        <w:rPr>
          <w:rStyle w:val="StyleUnderline"/>
        </w:rPr>
        <w:t xml:space="preserve"> as policymakers expect that people </w:t>
      </w:r>
      <w:r w:rsidRPr="003C7829">
        <w:rPr>
          <w:rStyle w:val="Emphasis"/>
        </w:rPr>
        <w:t>will be ‘like me’</w:t>
      </w:r>
      <w:r w:rsidRPr="003C7829">
        <w:rPr>
          <w:rStyle w:val="StyleUnderline"/>
        </w:rPr>
        <w:t xml:space="preserve"> which</w:t>
      </w:r>
      <w:r w:rsidRPr="003C7829">
        <w:rPr>
          <w:sz w:val="16"/>
        </w:rPr>
        <w:t xml:space="preserve"> (at least in the UK and USA) </w:t>
      </w:r>
      <w:r w:rsidRPr="003C7829">
        <w:rPr>
          <w:rStyle w:val="StyleUnderline"/>
        </w:rPr>
        <w:t xml:space="preserve">means they will </w:t>
      </w:r>
      <w:r w:rsidRPr="003C7829">
        <w:rPr>
          <w:rStyle w:val="Emphasis"/>
        </w:rPr>
        <w:t>often be white</w:t>
      </w:r>
      <w:r w:rsidRPr="003C7829">
        <w:rPr>
          <w:rStyle w:val="StyleUnderline"/>
        </w:rPr>
        <w:t xml:space="preserve">, </w:t>
      </w:r>
      <w:r w:rsidRPr="003C7829">
        <w:rPr>
          <w:rStyle w:val="Emphasis"/>
        </w:rPr>
        <w:t>middle-class</w:t>
      </w:r>
      <w:r w:rsidRPr="003C7829">
        <w:rPr>
          <w:rStyle w:val="StyleUnderline"/>
        </w:rPr>
        <w:t xml:space="preserve">, </w:t>
      </w:r>
      <w:r w:rsidRPr="003C7829">
        <w:rPr>
          <w:rStyle w:val="Emphasis"/>
        </w:rPr>
        <w:t>educated</w:t>
      </w:r>
      <w:r w:rsidRPr="003C7829">
        <w:rPr>
          <w:rStyle w:val="StyleUnderline"/>
        </w:rPr>
        <w:t xml:space="preserve">, </w:t>
      </w:r>
      <w:r w:rsidRPr="003C7829">
        <w:rPr>
          <w:rStyle w:val="Emphasis"/>
        </w:rPr>
        <w:t>English-speaking men</w:t>
      </w:r>
      <w:r w:rsidRPr="003C7829">
        <w:rPr>
          <w:rStyle w:val="StyleUnderline"/>
        </w:rPr>
        <w:t>. In planning for threats, there will be various ways in which such biases are included</w:t>
      </w:r>
      <w:r w:rsidRPr="003C7829">
        <w:rPr>
          <w:sz w:val="16"/>
        </w:rPr>
        <w:t xml:space="preserve">. For example, </w:t>
      </w:r>
      <w:r w:rsidRPr="003C7829">
        <w:rPr>
          <w:rStyle w:val="StyleUnderline"/>
        </w:rPr>
        <w:t xml:space="preserve">they may not consider publishing advice in a number of languages, the resources necessary to survive a disaster, the mobility of people and the attitudes of emergency responders. This is </w:t>
      </w:r>
      <w:r w:rsidRPr="003C7829">
        <w:rPr>
          <w:rStyle w:val="Emphasis"/>
        </w:rPr>
        <w:t>unwitting prejudice</w:t>
      </w:r>
      <w:r w:rsidRPr="003C7829">
        <w:rPr>
          <w:rStyle w:val="StyleUnderline"/>
        </w:rPr>
        <w:t xml:space="preserve"> in that by not considering diversity they are actually </w:t>
      </w:r>
      <w:r w:rsidRPr="003C7829">
        <w:rPr>
          <w:rStyle w:val="Emphasis"/>
        </w:rPr>
        <w:t>making it less likely</w:t>
      </w:r>
      <w:r w:rsidRPr="003C7829">
        <w:rPr>
          <w:rStyle w:val="StyleUnderline"/>
        </w:rPr>
        <w:t xml:space="preserve"> for BAME people to </w:t>
      </w:r>
      <w:r w:rsidRPr="003C7829">
        <w:rPr>
          <w:rStyle w:val="Emphasis"/>
        </w:rPr>
        <w:t>survive</w:t>
      </w:r>
      <w:r w:rsidRPr="003C7829">
        <w:rPr>
          <w:rStyle w:val="StyleUnderline"/>
        </w:rPr>
        <w:t xml:space="preserve">, or </w:t>
      </w:r>
      <w:r w:rsidRPr="003C7829">
        <w:rPr>
          <w:rStyle w:val="Emphasis"/>
        </w:rPr>
        <w:t>protect themselves</w:t>
      </w:r>
      <w:r w:rsidRPr="003C7829">
        <w:rPr>
          <w:rStyle w:val="StyleUnderline"/>
        </w:rPr>
        <w:t xml:space="preserve"> against, the disaster</w:t>
      </w:r>
      <w:r w:rsidRPr="003C7829">
        <w:rPr>
          <w:sz w:val="16"/>
        </w:rPr>
        <w:t>.</w:t>
      </w:r>
    </w:p>
    <w:p w:rsidR="00722646" w:rsidRPr="003C7829" w:rsidRDefault="00722646" w:rsidP="00722646">
      <w:pPr>
        <w:rPr>
          <w:sz w:val="16"/>
        </w:rPr>
      </w:pPr>
      <w:r w:rsidRPr="003C7829">
        <w:rPr>
          <w:sz w:val="16"/>
        </w:rPr>
        <w:t>Although these biases may lead to a gradient in terms of survival by different groups in a disaster, they do not appear to relate to existential threat. However, existential threat can be interpreted in a different way in perspectives from critical whiteness studies and CRT.</w:t>
      </w:r>
    </w:p>
    <w:p w:rsidR="00722646" w:rsidRPr="003C7829" w:rsidRDefault="00722646" w:rsidP="00722646">
      <w:pPr>
        <w:rPr>
          <w:rStyle w:val="StyleUnderline"/>
        </w:rPr>
      </w:pPr>
      <w:r w:rsidRPr="003C7829">
        <w:rPr>
          <w:sz w:val="16"/>
        </w:rPr>
        <w:t xml:space="preserve">In critical whiteness studies, </w:t>
      </w:r>
      <w:r w:rsidRPr="003C7829">
        <w:rPr>
          <w:rStyle w:val="StyleUnderline"/>
        </w:rPr>
        <w:t xml:space="preserve">whiteness is taken to be not a racial identity, but rather a </w:t>
      </w:r>
      <w:r w:rsidRPr="003C7829">
        <w:rPr>
          <w:rStyle w:val="Emphasis"/>
        </w:rPr>
        <w:t>system of power</w:t>
      </w:r>
      <w:r w:rsidRPr="003C7829">
        <w:rPr>
          <w:rStyle w:val="StyleUnderline"/>
        </w:rPr>
        <w:t xml:space="preserve"> and </w:t>
      </w:r>
      <w:r w:rsidRPr="003C7829">
        <w:rPr>
          <w:rStyle w:val="Emphasis"/>
        </w:rPr>
        <w:t>oppression</w:t>
      </w:r>
      <w:r w:rsidRPr="003C7829">
        <w:rPr>
          <w:sz w:val="16"/>
        </w:rPr>
        <w:t xml:space="preserve"> (Leonardo 2009). </w:t>
      </w:r>
      <w:r w:rsidRPr="003C7829">
        <w:rPr>
          <w:rStyle w:val="StyleUnderline"/>
        </w:rPr>
        <w:t xml:space="preserve">Whiteness was created as an identity not simply as a mode of social classification but as a way of </w:t>
      </w:r>
      <w:r w:rsidRPr="003C7829">
        <w:rPr>
          <w:rStyle w:val="Emphasis"/>
        </w:rPr>
        <w:t>exploiting</w:t>
      </w:r>
      <w:r w:rsidRPr="003C7829">
        <w:rPr>
          <w:rStyle w:val="StyleUnderline"/>
        </w:rPr>
        <w:t xml:space="preserve"> and </w:t>
      </w:r>
      <w:r w:rsidRPr="003C7829">
        <w:rPr>
          <w:rStyle w:val="Emphasis"/>
        </w:rPr>
        <w:t>controlling others</w:t>
      </w:r>
      <w:r w:rsidRPr="003C7829">
        <w:rPr>
          <w:rStyle w:val="StyleUnderline"/>
        </w:rPr>
        <w:t>. There are</w:t>
      </w:r>
      <w:r w:rsidRPr="003C7829">
        <w:rPr>
          <w:sz w:val="16"/>
        </w:rPr>
        <w:t xml:space="preserve"> obviously </w:t>
      </w:r>
      <w:r w:rsidRPr="003C7829">
        <w:rPr>
          <w:rStyle w:val="StyleUnderline"/>
        </w:rPr>
        <w:t xml:space="preserve">periods in history where this was </w:t>
      </w:r>
      <w:r w:rsidRPr="003C7829">
        <w:rPr>
          <w:rStyle w:val="Emphasis"/>
        </w:rPr>
        <w:t>objectively the case</w:t>
      </w:r>
      <w:r w:rsidRPr="003C7829">
        <w:rPr>
          <w:sz w:val="16"/>
        </w:rPr>
        <w:t xml:space="preserv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w:t>
      </w:r>
      <w:r w:rsidRPr="003C7829">
        <w:rPr>
          <w:rStyle w:val="StyleUnderline"/>
        </w:rPr>
        <w:t xml:space="preserve">other races were categorised to be </w:t>
      </w:r>
      <w:r w:rsidRPr="003C7829">
        <w:rPr>
          <w:rStyle w:val="Emphasis"/>
        </w:rPr>
        <w:t>less worthy</w:t>
      </w:r>
      <w:r w:rsidRPr="003C7829">
        <w:rPr>
          <w:rStyle w:val="StyleUnderline"/>
        </w:rPr>
        <w:t xml:space="preserve"> than white people and this </w:t>
      </w:r>
      <w:r w:rsidRPr="003C7829">
        <w:rPr>
          <w:rStyle w:val="Emphasis"/>
        </w:rPr>
        <w:t>provided the justification</w:t>
      </w:r>
      <w:r w:rsidRPr="003C7829">
        <w:rPr>
          <w:rStyle w:val="StyleUnderline"/>
        </w:rPr>
        <w:t xml:space="preserve"> for </w:t>
      </w:r>
      <w:r w:rsidRPr="003C7829">
        <w:rPr>
          <w:rStyle w:val="Emphasis"/>
        </w:rPr>
        <w:t>colonial control</w:t>
      </w:r>
      <w:r w:rsidRPr="003C7829">
        <w:rPr>
          <w:rStyle w:val="StyleUnderline"/>
        </w:rPr>
        <w:t xml:space="preserve">, </w:t>
      </w:r>
      <w:r w:rsidRPr="003C7829">
        <w:rPr>
          <w:rStyle w:val="Emphasis"/>
        </w:rPr>
        <w:t>exploitation</w:t>
      </w:r>
      <w:r w:rsidRPr="003C7829">
        <w:rPr>
          <w:rStyle w:val="StyleUnderline"/>
        </w:rPr>
        <w:t xml:space="preserve"> and often </w:t>
      </w:r>
      <w:r w:rsidRPr="003C7829">
        <w:rPr>
          <w:rStyle w:val="Emphasis"/>
        </w:rPr>
        <w:t>extermination</w:t>
      </w:r>
      <w:r w:rsidRPr="003C7829">
        <w:rPr>
          <w:rStyle w:val="StyleUnderline"/>
        </w:rPr>
        <w:t>.</w:t>
      </w:r>
    </w:p>
    <w:p w:rsidR="00722646" w:rsidRPr="003C7829" w:rsidRDefault="00722646" w:rsidP="00722646">
      <w:pPr>
        <w:rPr>
          <w:rStyle w:val="StyleUnderline"/>
        </w:rPr>
      </w:pPr>
      <w:r w:rsidRPr="003C7829">
        <w:rPr>
          <w:sz w:val="16"/>
        </w:rPr>
        <w:t xml:space="preserve">Advocates of whiteness studies go further than this and consider that </w:t>
      </w:r>
      <w:r w:rsidRPr="003C7829">
        <w:rPr>
          <w:rStyle w:val="StyleUnderline"/>
        </w:rPr>
        <w:t>whiteness is not merely a past system</w:t>
      </w:r>
      <w:r w:rsidRPr="003C7829">
        <w:rPr>
          <w:sz w:val="16"/>
        </w:rPr>
        <w:t xml:space="preserve"> of oppression, </w:t>
      </w:r>
      <w:r w:rsidRPr="003C7829">
        <w:rPr>
          <w:rStyle w:val="StyleUnderline"/>
        </w:rPr>
        <w:t xml:space="preserve">but a </w:t>
      </w:r>
      <w:r w:rsidRPr="003C7829">
        <w:rPr>
          <w:rStyle w:val="Emphasis"/>
        </w:rPr>
        <w:t>continuing system</w:t>
      </w:r>
      <w:r w:rsidRPr="003C7829">
        <w:rPr>
          <w:rStyle w:val="StyleUnderline"/>
        </w:rPr>
        <w:t xml:space="preserve"> of white supremacy </w:t>
      </w:r>
      <w:r w:rsidRPr="003C7829">
        <w:rPr>
          <w:sz w:val="16"/>
        </w:rPr>
        <w:t xml:space="preserve">(Leonardo 2009). The economy and </w:t>
      </w:r>
      <w:r w:rsidRPr="003C7829">
        <w:rPr>
          <w:rStyle w:val="StyleUnderline"/>
        </w:rPr>
        <w:t xml:space="preserve">society is comprised in such a way that </w:t>
      </w:r>
      <w:r w:rsidRPr="003C7829">
        <w:rPr>
          <w:rStyle w:val="Emphasis"/>
        </w:rPr>
        <w:t>white people will usually benefit</w:t>
      </w:r>
      <w:r w:rsidRPr="003C7829">
        <w:rPr>
          <w:rStyle w:val="StyleUnderline"/>
        </w:rPr>
        <w:t xml:space="preserve">, and BAME people will </w:t>
      </w:r>
      <w:r w:rsidRPr="003C7829">
        <w:rPr>
          <w:rStyle w:val="Emphasis"/>
        </w:rPr>
        <w:t>usually not</w:t>
      </w:r>
      <w:r w:rsidRPr="003C7829">
        <w:rPr>
          <w:rStyle w:val="StyleUnderline"/>
        </w:rPr>
        <w:t xml:space="preserve">. This is not only an economic and social system but also a </w:t>
      </w:r>
      <w:r w:rsidRPr="003C7829">
        <w:rPr>
          <w:rStyle w:val="Emphasis"/>
        </w:rPr>
        <w:t>psychological system</w:t>
      </w:r>
      <w:r w:rsidRPr="003C7829">
        <w:rPr>
          <w:rStyle w:val="StyleUnderline"/>
        </w:rPr>
        <w:t xml:space="preserve"> whereby existence as a full human </w:t>
      </w:r>
      <w:r w:rsidRPr="003C7829">
        <w:rPr>
          <w:rStyle w:val="Emphasis"/>
        </w:rPr>
        <w:t>depends upon one’s racial categorisation</w:t>
      </w:r>
      <w:r w:rsidRPr="003C7829">
        <w:rPr>
          <w:sz w:val="16"/>
        </w:rPr>
        <w:t xml:space="preserve">. This idea has its roots in the work of Fanon (1986) who wrote that black identity was shaped by the white gaze, but also contemporary </w:t>
      </w:r>
      <w:r w:rsidRPr="003C7829">
        <w:rPr>
          <w:rStyle w:val="StyleUnderline"/>
        </w:rPr>
        <w:t>writers</w:t>
      </w:r>
      <w:r w:rsidRPr="003C7829">
        <w:rPr>
          <w:sz w:val="16"/>
        </w:rPr>
        <w:t xml:space="preserve"> also con</w:t>
      </w:r>
      <w:r w:rsidRPr="003C7829">
        <w:rPr>
          <w:rStyle w:val="StyleUnderline"/>
        </w:rPr>
        <w:t xml:space="preserve">sider the notion of </w:t>
      </w:r>
      <w:r w:rsidRPr="003C7829">
        <w:rPr>
          <w:rStyle w:val="Emphasis"/>
        </w:rPr>
        <w:t>whiteness as ‘death’</w:t>
      </w:r>
      <w:r w:rsidRPr="003C7829">
        <w:rPr>
          <w:rStyle w:val="StyleUnderline"/>
        </w:rPr>
        <w:t xml:space="preserve">, a categorisation that is rooted in </w:t>
      </w:r>
      <w:r w:rsidRPr="003C7829">
        <w:rPr>
          <w:rStyle w:val="Emphasis"/>
        </w:rPr>
        <w:t>past oppression</w:t>
      </w:r>
      <w:r w:rsidRPr="003C7829">
        <w:rPr>
          <w:rStyle w:val="StyleUnderline"/>
        </w:rPr>
        <w:t xml:space="preserve"> and </w:t>
      </w:r>
      <w:r w:rsidRPr="003C7829">
        <w:rPr>
          <w:rStyle w:val="Emphasis"/>
        </w:rPr>
        <w:t>extermination</w:t>
      </w:r>
      <w:r w:rsidRPr="003C7829">
        <w:rPr>
          <w:rStyle w:val="StyleUnderline"/>
        </w:rPr>
        <w:t xml:space="preserve">, whose remnants </w:t>
      </w:r>
      <w:r w:rsidRPr="003C7829">
        <w:rPr>
          <w:rStyle w:val="Emphasis"/>
        </w:rPr>
        <w:t>exist to this day</w:t>
      </w:r>
      <w:r w:rsidRPr="003C7829">
        <w:rPr>
          <w:rStyle w:val="StyleUnderline"/>
        </w:rPr>
        <w:t>. This</w:t>
      </w:r>
      <w:r w:rsidRPr="003C7829">
        <w:rPr>
          <w:sz w:val="16"/>
        </w:rPr>
        <w:t xml:space="preserve"> perspective on race and existence </w:t>
      </w:r>
      <w:r w:rsidRPr="003C7829">
        <w:rPr>
          <w:rStyle w:val="StyleUnderline"/>
        </w:rPr>
        <w:t xml:space="preserve">leads us to </w:t>
      </w:r>
      <w:r w:rsidRPr="003C7829">
        <w:rPr>
          <w:rStyle w:val="Emphasis"/>
        </w:rPr>
        <w:t>consider what is meant by life</w:t>
      </w:r>
      <w:r w:rsidRPr="003C7829">
        <w:rPr>
          <w:rStyle w:val="StyleUnderline"/>
        </w:rPr>
        <w:t xml:space="preserve">, and whether we are </w:t>
      </w:r>
      <w:r w:rsidRPr="003C7829">
        <w:rPr>
          <w:rStyle w:val="Emphasis"/>
        </w:rPr>
        <w:t>not currently living to our full potential</w:t>
      </w:r>
      <w:r w:rsidRPr="003C7829">
        <w:rPr>
          <w:sz w:val="16"/>
        </w:rPr>
        <w:t xml:space="preserve"> (as Marxists would also propose) </w:t>
      </w:r>
      <w:r w:rsidRPr="003C7829">
        <w:rPr>
          <w:rStyle w:val="StyleUnderline"/>
        </w:rPr>
        <w:t xml:space="preserve">when existential threat is </w:t>
      </w:r>
      <w:r w:rsidRPr="003C7829">
        <w:rPr>
          <w:rStyle w:val="Emphasis"/>
        </w:rPr>
        <w:t>actually amongst us</w:t>
      </w:r>
      <w:r w:rsidRPr="003C7829">
        <w:rPr>
          <w:sz w:val="16"/>
        </w:rPr>
        <w:t xml:space="preserve">. For Marxists this would be the expansion of the ‘social universe’ of capitalism that flows between and through us, ‘capitalising humanity’. For critical whiteness studies, </w:t>
      </w:r>
      <w:r w:rsidRPr="003C7829">
        <w:rPr>
          <w:rStyle w:val="StyleUnderline"/>
        </w:rPr>
        <w:t>this existential threat would be</w:t>
      </w:r>
      <w:r w:rsidRPr="003C7829">
        <w:rPr>
          <w:sz w:val="16"/>
        </w:rPr>
        <w:t xml:space="preserve"> one of </w:t>
      </w:r>
      <w:r w:rsidRPr="003C7829">
        <w:rPr>
          <w:rStyle w:val="Emphasis"/>
        </w:rPr>
        <w:t>whiteness</w:t>
      </w:r>
      <w:r w:rsidRPr="003C7829">
        <w:rPr>
          <w:rStyle w:val="StyleUnderline"/>
        </w:rPr>
        <w:t xml:space="preserve"> and the </w:t>
      </w:r>
      <w:r w:rsidRPr="003C7829">
        <w:rPr>
          <w:rStyle w:val="Emphasis"/>
        </w:rPr>
        <w:t>negation of existence</w:t>
      </w:r>
      <w:r w:rsidRPr="003C7829">
        <w:rPr>
          <w:rStyle w:val="StyleUnderline"/>
        </w:rPr>
        <w:t xml:space="preserve"> for a racially classified group of people.</w:t>
      </w:r>
    </w:p>
    <w:p w:rsidR="00722646" w:rsidRPr="003C7829" w:rsidRDefault="00722646" w:rsidP="00722646">
      <w:pPr>
        <w:rPr>
          <w:sz w:val="16"/>
        </w:rPr>
      </w:pPr>
      <w:r w:rsidRPr="003C7829">
        <w:rPr>
          <w:sz w:val="16"/>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3C7829">
        <w:rPr>
          <w:rStyle w:val="StyleUnderline"/>
        </w:rPr>
        <w:t xml:space="preserve">the existence of black people in America is </w:t>
      </w:r>
      <w:r w:rsidRPr="003C7829">
        <w:rPr>
          <w:rStyle w:val="Emphasis"/>
        </w:rPr>
        <w:t>categorised at a different level</w:t>
      </w:r>
      <w:r w:rsidRPr="003C7829">
        <w:rPr>
          <w:rStyle w:val="StyleUnderline"/>
        </w:rPr>
        <w:t xml:space="preserve"> of metaphysical worth to that of white people. That life could be </w:t>
      </w:r>
      <w:r w:rsidRPr="003C7829">
        <w:rPr>
          <w:rStyle w:val="Emphasis"/>
        </w:rPr>
        <w:t>traded so cheaply</w:t>
      </w:r>
      <w:r w:rsidRPr="003C7829">
        <w:rPr>
          <w:rStyle w:val="StyleUnderline"/>
        </w:rPr>
        <w:t xml:space="preserve">, even </w:t>
      </w:r>
      <w:r w:rsidRPr="003C7829">
        <w:rPr>
          <w:rStyle w:val="Emphasis"/>
        </w:rPr>
        <w:t>plausibly</w:t>
      </w:r>
      <w:r w:rsidRPr="003C7829">
        <w:rPr>
          <w:sz w:val="16"/>
        </w:rPr>
        <w:t xml:space="preserve"> (in the thought experiment) </w:t>
      </w:r>
      <w:r w:rsidRPr="003C7829">
        <w:rPr>
          <w:rStyle w:val="StyleUnderline"/>
        </w:rPr>
        <w:t xml:space="preserve">makes us </w:t>
      </w:r>
      <w:r w:rsidRPr="003C7829">
        <w:rPr>
          <w:rStyle w:val="Emphasis"/>
        </w:rPr>
        <w:t>pause for thought</w:t>
      </w:r>
      <w:r w:rsidRPr="003C7829">
        <w:rPr>
          <w:rStyle w:val="StyleUnderline"/>
        </w:rPr>
        <w:t xml:space="preserve"> in terms of </w:t>
      </w:r>
      <w:r w:rsidRPr="003C7829">
        <w:rPr>
          <w:rStyle w:val="Emphasis"/>
        </w:rPr>
        <w:t>how we classify existential threat</w:t>
      </w:r>
      <w:r w:rsidRPr="003C7829">
        <w:rPr>
          <w:sz w:val="16"/>
        </w:rPr>
        <w:t>.</w:t>
      </w:r>
    </w:p>
    <w:p w:rsidR="00722646" w:rsidRPr="003C7829" w:rsidRDefault="00722646" w:rsidP="00722646">
      <w:pPr>
        <w:rPr>
          <w:sz w:val="16"/>
        </w:rPr>
      </w:pPr>
      <w:r w:rsidRPr="003C7829">
        <w:rPr>
          <w:sz w:val="16"/>
        </w:rPr>
        <w:t xml:space="preserve">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3C7829">
        <w:rPr>
          <w:rStyle w:val="StyleUnderline"/>
        </w:rPr>
        <w:t xml:space="preserve">What links CRT and black existentialism is a </w:t>
      </w:r>
      <w:r w:rsidRPr="003C7829">
        <w:rPr>
          <w:rStyle w:val="Emphasis"/>
        </w:rPr>
        <w:t>basic concern with existence</w:t>
      </w:r>
      <w:r w:rsidRPr="003C7829">
        <w:rPr>
          <w:rStyle w:val="StyleUnderline"/>
        </w:rPr>
        <w:t xml:space="preserve"> and the </w:t>
      </w:r>
      <w:r w:rsidRPr="003C7829">
        <w:rPr>
          <w:rStyle w:val="Emphasis"/>
        </w:rPr>
        <w:t>meaning of human life under constant threat</w:t>
      </w:r>
      <w:r w:rsidRPr="003C7829">
        <w:rPr>
          <w:rStyle w:val="StyleUnderline"/>
        </w:rPr>
        <w:t xml:space="preserve"> that can be thought to underpin any concern with social justice</w:t>
      </w:r>
      <w:r w:rsidRPr="003C7829">
        <w:rPr>
          <w:sz w:val="16"/>
        </w:rPr>
        <w:t xml:space="preserve">. From CRT and black existentialism, we therefore see that </w:t>
      </w:r>
      <w:r w:rsidRPr="003C7829">
        <w:rPr>
          <w:rStyle w:val="Emphasis"/>
        </w:rPr>
        <w:t>existential threat is one of negation</w:t>
      </w:r>
      <w:r w:rsidRPr="003C7829">
        <w:rPr>
          <w:rStyle w:val="StyleUnderline"/>
        </w:rPr>
        <w:t xml:space="preserve"> through </w:t>
      </w:r>
      <w:r w:rsidRPr="003C7829">
        <w:rPr>
          <w:rStyle w:val="Emphasis"/>
        </w:rPr>
        <w:t>economic</w:t>
      </w:r>
      <w:r w:rsidRPr="003C7829">
        <w:rPr>
          <w:rStyle w:val="StyleUnderline"/>
        </w:rPr>
        <w:t xml:space="preserve">, </w:t>
      </w:r>
      <w:r w:rsidRPr="003C7829">
        <w:rPr>
          <w:rStyle w:val="Emphasis"/>
        </w:rPr>
        <w:t>social</w:t>
      </w:r>
      <w:r w:rsidRPr="003C7829">
        <w:rPr>
          <w:rStyle w:val="StyleUnderline"/>
        </w:rPr>
        <w:t xml:space="preserve"> and </w:t>
      </w:r>
      <w:r w:rsidRPr="003C7829">
        <w:rPr>
          <w:rStyle w:val="Emphasis"/>
        </w:rPr>
        <w:t>political systems</w:t>
      </w:r>
      <w:r w:rsidRPr="003C7829">
        <w:rPr>
          <w:rStyle w:val="StyleUnderline"/>
        </w:rPr>
        <w:t xml:space="preserve"> and there are </w:t>
      </w:r>
      <w:r w:rsidRPr="003C7829">
        <w:rPr>
          <w:rStyle w:val="Emphasis"/>
        </w:rPr>
        <w:t>degrees of graduation</w:t>
      </w:r>
      <w:r w:rsidRPr="003C7829">
        <w:rPr>
          <w:rStyle w:val="StyleUnderline"/>
        </w:rPr>
        <w:t xml:space="preserve"> between these forms of existential threats and </w:t>
      </w:r>
      <w:r w:rsidRPr="003C7829">
        <w:rPr>
          <w:rStyle w:val="Emphasis"/>
        </w:rPr>
        <w:t>actual genocide</w:t>
      </w:r>
      <w:r w:rsidRPr="003C7829">
        <w:rPr>
          <w:rStyle w:val="StyleUnderline"/>
        </w:rPr>
        <w:t xml:space="preserve"> or </w:t>
      </w:r>
      <w:r w:rsidRPr="003C7829">
        <w:rPr>
          <w:rStyle w:val="Emphasis"/>
        </w:rPr>
        <w:t>extermination</w:t>
      </w:r>
      <w:r w:rsidRPr="003C7829">
        <w:rPr>
          <w:sz w:val="16"/>
        </w:rPr>
        <w:t xml:space="preserve">. The links between these points and CBET might be considered as obtuse but, as we shall see in the next chapter, </w:t>
      </w:r>
      <w:r w:rsidRPr="003C7829">
        <w:rPr>
          <w:rStyle w:val="StyleUnderline"/>
        </w:rPr>
        <w:t>systems of education can play a role in forms of negation</w:t>
      </w:r>
      <w:r w:rsidRPr="003C7829">
        <w:rPr>
          <w:sz w:val="16"/>
        </w:rPr>
        <w:t xml:space="preserve">. Obviously, </w:t>
      </w:r>
      <w:r w:rsidRPr="003C7829">
        <w:rPr>
          <w:rStyle w:val="StyleUnderline"/>
        </w:rPr>
        <w:t xml:space="preserve">there are </w:t>
      </w:r>
      <w:r w:rsidRPr="003C7829">
        <w:rPr>
          <w:rStyle w:val="Emphasis"/>
        </w:rPr>
        <w:t>social justice implications</w:t>
      </w:r>
      <w:r w:rsidRPr="003C7829">
        <w:rPr>
          <w:rStyle w:val="StyleUnderline"/>
        </w:rPr>
        <w:t xml:space="preserve"> in the way in which people are treated in terms of race and ethnicity in education</w:t>
      </w:r>
      <w:r w:rsidRPr="003C7829">
        <w:rPr>
          <w:sz w:val="16"/>
        </w:rPr>
        <w:t>.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rsidR="00722646" w:rsidRPr="003C7829" w:rsidRDefault="00722646" w:rsidP="00722646"/>
    <w:p w:rsidR="00722646" w:rsidRPr="003C7829" w:rsidRDefault="00722646" w:rsidP="00722646">
      <w:pPr>
        <w:pStyle w:val="Heading3"/>
      </w:pPr>
      <w:r w:rsidRPr="003C7829">
        <w:t>AT: Cap Good</w:t>
      </w:r>
    </w:p>
    <w:p w:rsidR="00722646" w:rsidRPr="003C7829" w:rsidRDefault="00722646" w:rsidP="00722646"/>
    <w:p w:rsidR="00722646" w:rsidRPr="003C7829" w:rsidRDefault="00722646" w:rsidP="00722646">
      <w:pPr>
        <w:pStyle w:val="Heading4"/>
      </w:pPr>
      <w:r w:rsidRPr="003C7829">
        <w:t>Capitalism necessitates an invisible colonial warfare fought for control over the subject itself on every front of society which culminates in extinction—their defense misunderstands modern warfare and none of the checks they envision exist anymore</w:t>
      </w:r>
    </w:p>
    <w:p w:rsidR="00722646" w:rsidRPr="003C7829" w:rsidRDefault="00722646" w:rsidP="00722646">
      <w:r w:rsidRPr="003C7829">
        <w:rPr>
          <w:rStyle w:val="Style13ptBold"/>
        </w:rPr>
        <w:t>Lazzarato and Alliez, 16</w:t>
      </w:r>
      <w:r w:rsidRPr="003C7829">
        <w:t>—Researcher @ Matisse / CNRS (Paris I University), member of the International College of Philosophy in Paris AND Professor of Contemporary French Philosophy at the Centre for Research in Modern European Philosophy at Middlesex University (Maurizio and Éric, “To Our Enemies,” e-flux, Journal #78 - December 2016, dml)</w:t>
      </w:r>
    </w:p>
    <w:p w:rsidR="00722646" w:rsidRPr="003C7829" w:rsidRDefault="00722646" w:rsidP="00722646"/>
    <w:p w:rsidR="00722646" w:rsidRPr="003C7829" w:rsidRDefault="00722646" w:rsidP="00722646">
      <w:pPr>
        <w:rPr>
          <w:sz w:val="16"/>
        </w:rPr>
      </w:pPr>
      <w:r w:rsidRPr="003C7829">
        <w:rPr>
          <w:sz w:val="16"/>
        </w:rPr>
        <w:t xml:space="preserve">22. If the fall of the Wall delivered the death certificate of a mummy whose Communist prehistory ’68 made us forget, and if it is to be considered a nonevent (as the thesis of the End of History states in its melancholic way), the bloody fiasco of the imperial war machine’s first post-Communist wars made history. In part because of the debate that it started inside the military, where </w:t>
      </w:r>
      <w:r w:rsidRPr="003C7829">
        <w:rPr>
          <w:rStyle w:val="StyleUnderline"/>
        </w:rPr>
        <w:t xml:space="preserve">a </w:t>
      </w:r>
      <w:r w:rsidRPr="003C7829">
        <w:rPr>
          <w:rStyle w:val="Emphasis"/>
        </w:rPr>
        <w:t>new paradigm</w:t>
      </w:r>
      <w:r w:rsidRPr="003C7829">
        <w:rPr>
          <w:rStyle w:val="StyleUnderline"/>
        </w:rPr>
        <w:t xml:space="preserve"> of war appeared</w:t>
      </w:r>
      <w:r w:rsidRPr="003C7829">
        <w:rPr>
          <w:sz w:val="16"/>
        </w:rPr>
        <w:t>. An antithesis of the industrial wars of the twentieth century, the new paradigm is defined as a “</w:t>
      </w:r>
      <w:r w:rsidRPr="003C7829">
        <w:rPr>
          <w:rStyle w:val="StyleUnderline"/>
        </w:rPr>
        <w:t>war amongst the population.”</w:t>
      </w:r>
      <w:r w:rsidRPr="003C7829">
        <w:rPr>
          <w:sz w:val="16"/>
        </w:rPr>
        <w:t xml:space="preserve"> This concept, which inspired an improbable “military humanism,” is one we make our own by returning its meaning to the source and real terrain of wars of capital, and by rewriting this “war within the population” in the plural of our wars. </w:t>
      </w:r>
      <w:r w:rsidRPr="003C7829">
        <w:rPr>
          <w:rStyle w:val="Emphasis"/>
        </w:rPr>
        <w:t>The population is the battlefield</w:t>
      </w:r>
      <w:r w:rsidRPr="003C7829">
        <w:rPr>
          <w:rStyle w:val="StyleUnderline"/>
        </w:rPr>
        <w:t xml:space="preserve"> in which counter-insurrectional operations of all kinds are underway</w:t>
      </w:r>
      <w:r w:rsidRPr="003C7829">
        <w:rPr>
          <w:sz w:val="16"/>
        </w:rPr>
        <w:t>. At the same time, and indistinguishably, they are both military and nonmilitary because they also carry the new identity of “bloody wars” and “non-bloody wars.”</w:t>
      </w:r>
    </w:p>
    <w:p w:rsidR="00722646" w:rsidRPr="003C7829" w:rsidRDefault="00722646" w:rsidP="00722646">
      <w:pPr>
        <w:rPr>
          <w:sz w:val="16"/>
        </w:rPr>
      </w:pPr>
      <w:r w:rsidRPr="003C7829">
        <w:rPr>
          <w:sz w:val="16"/>
        </w:rPr>
        <w:t xml:space="preserve">Under Fordism, the State not only guaranteed State territorialization of Capital but also of war. As a result, globalization cannot not free capital from State control without also freeing war, which passes to a superior power of continuity by integrating the plane of capital. Deterritorialized </w:t>
      </w:r>
      <w:r w:rsidRPr="003C7829">
        <w:rPr>
          <w:rStyle w:val="StyleUnderline"/>
        </w:rPr>
        <w:t xml:space="preserve">war is </w:t>
      </w:r>
      <w:r w:rsidRPr="003C7829">
        <w:rPr>
          <w:rStyle w:val="Emphasis"/>
        </w:rPr>
        <w:t>no longer inter-State war at all</w:t>
      </w:r>
      <w:r w:rsidRPr="003C7829">
        <w:rPr>
          <w:rStyle w:val="StyleUnderline"/>
        </w:rPr>
        <w:t xml:space="preserve">, but an </w:t>
      </w:r>
      <w:r w:rsidRPr="003C7829">
        <w:rPr>
          <w:rStyle w:val="Emphasis"/>
        </w:rPr>
        <w:t>uninterrupted succession</w:t>
      </w:r>
      <w:r w:rsidRPr="003C7829">
        <w:rPr>
          <w:rStyle w:val="StyleUnderline"/>
        </w:rPr>
        <w:t xml:space="preserve"> of </w:t>
      </w:r>
      <w:r w:rsidRPr="003C7829">
        <w:rPr>
          <w:rStyle w:val="Emphasis"/>
        </w:rPr>
        <w:t>multiple wars</w:t>
      </w:r>
      <w:r w:rsidRPr="003C7829">
        <w:rPr>
          <w:rStyle w:val="StyleUnderline"/>
        </w:rPr>
        <w:t xml:space="preserve"> against populations, definitively sending “governmentality” to the side of governance in a </w:t>
      </w:r>
      <w:r w:rsidRPr="003C7829">
        <w:rPr>
          <w:rStyle w:val="Emphasis"/>
        </w:rPr>
        <w:t>common enterprise of denial</w:t>
      </w:r>
      <w:r w:rsidRPr="003C7829">
        <w:rPr>
          <w:rStyle w:val="StyleUnderline"/>
        </w:rPr>
        <w:t xml:space="preserve"> of global civil wars. What is governed and what allows governing are the divisions that project wars into the heart of the population at the level of the real content of biopolitics. A biopolitical governmentality of war as differential distribution of instability and norm of “daily life.”</w:t>
      </w:r>
      <w:r w:rsidRPr="003C7829">
        <w:rPr>
          <w:sz w:val="16"/>
        </w:rPr>
        <w:t xml:space="preserve"> The complete opposite of the Great Narrative of the liberal birth of biopolitics taking place in a famous course at the Collège de France in the break between the 1970s and 1980s.</w:t>
      </w:r>
    </w:p>
    <w:p w:rsidR="00722646" w:rsidRPr="003C7829" w:rsidRDefault="00722646" w:rsidP="00722646">
      <w:pPr>
        <w:rPr>
          <w:sz w:val="16"/>
        </w:rPr>
      </w:pPr>
      <w:r w:rsidRPr="003C7829">
        <w:rPr>
          <w:sz w:val="16"/>
        </w:rPr>
        <w:t xml:space="preserve">23. </w:t>
      </w:r>
      <w:r w:rsidRPr="003C7829">
        <w:rPr>
          <w:rStyle w:val="Emphasis"/>
        </w:rPr>
        <w:t>Accentuating divisions</w:t>
      </w:r>
      <w:r w:rsidRPr="003C7829">
        <w:rPr>
          <w:rStyle w:val="StyleUnderline"/>
        </w:rPr>
        <w:t xml:space="preserve">, </w:t>
      </w:r>
      <w:r w:rsidRPr="003C7829">
        <w:rPr>
          <w:rStyle w:val="Emphasis"/>
        </w:rPr>
        <w:t>aggravating the polarization</w:t>
      </w:r>
      <w:r w:rsidRPr="003C7829">
        <w:rPr>
          <w:rStyle w:val="StyleUnderline"/>
        </w:rPr>
        <w:t xml:space="preserve"> of every capitalist society, the debt economy transforms “global civil war”</w:t>
      </w:r>
      <w:r w:rsidRPr="003C7829">
        <w:rPr>
          <w:sz w:val="16"/>
        </w:rPr>
        <w:t xml:space="preserve"> (Schmitt, Arendt) </w:t>
      </w:r>
      <w:r w:rsidRPr="003C7829">
        <w:rPr>
          <w:rStyle w:val="StyleUnderline"/>
        </w:rPr>
        <w:t xml:space="preserve">into </w:t>
      </w:r>
      <w:r w:rsidRPr="003C7829">
        <w:rPr>
          <w:rStyle w:val="Emphasis"/>
        </w:rPr>
        <w:t>interconnected civil wars</w:t>
      </w:r>
      <w:r w:rsidRPr="003C7829">
        <w:rPr>
          <w:rStyle w:val="StyleUnderline"/>
        </w:rPr>
        <w:t xml:space="preserve">: class wars, neocolonialist wars on “minorities,” wars on women, wars of subjectivity. The </w:t>
      </w:r>
      <w:r w:rsidRPr="003C7829">
        <w:rPr>
          <w:rStyle w:val="Emphasis"/>
        </w:rPr>
        <w:t>matrix</w:t>
      </w:r>
      <w:r w:rsidRPr="003C7829">
        <w:rPr>
          <w:rStyle w:val="StyleUnderline"/>
        </w:rPr>
        <w:t xml:space="preserve"> of these civil wars is the </w:t>
      </w:r>
      <w:r w:rsidRPr="003C7829">
        <w:rPr>
          <w:rStyle w:val="Emphasis"/>
        </w:rPr>
        <w:t>colonial war</w:t>
      </w:r>
      <w:r w:rsidRPr="003C7829">
        <w:rPr>
          <w:rStyle w:val="StyleUnderline"/>
        </w:rPr>
        <w:t xml:space="preserve">. Colonial war was </w:t>
      </w:r>
      <w:r w:rsidRPr="003C7829">
        <w:rPr>
          <w:rStyle w:val="Emphasis"/>
        </w:rPr>
        <w:t>never a war between States</w:t>
      </w:r>
      <w:r w:rsidRPr="003C7829">
        <w:rPr>
          <w:rStyle w:val="StyleUnderline"/>
        </w:rPr>
        <w:t xml:space="preserve"> but</w:t>
      </w:r>
      <w:r w:rsidRPr="003C7829">
        <w:rPr>
          <w:sz w:val="16"/>
        </w:rPr>
        <w:t xml:space="preserve">, in essence, </w:t>
      </w:r>
      <w:r w:rsidRPr="003C7829">
        <w:rPr>
          <w:rStyle w:val="StyleUnderline"/>
        </w:rPr>
        <w:t xml:space="preserve">a war </w:t>
      </w:r>
      <w:r w:rsidRPr="003C7829">
        <w:rPr>
          <w:rStyle w:val="Emphasis"/>
        </w:rPr>
        <w:t>in</w:t>
      </w:r>
      <w:r w:rsidRPr="003C7829">
        <w:rPr>
          <w:rStyle w:val="StyleUnderline"/>
        </w:rPr>
        <w:t xml:space="preserve"> and </w:t>
      </w:r>
      <w:r w:rsidRPr="003C7829">
        <w:rPr>
          <w:rStyle w:val="Emphasis"/>
        </w:rPr>
        <w:t>against the population</w:t>
      </w:r>
      <w:r w:rsidRPr="003C7829">
        <w:rPr>
          <w:rStyle w:val="StyleUnderline"/>
        </w:rPr>
        <w:t xml:space="preserve">, where the </w:t>
      </w:r>
      <w:r w:rsidRPr="003C7829">
        <w:rPr>
          <w:rStyle w:val="Emphasis"/>
        </w:rPr>
        <w:t>distinctions</w:t>
      </w:r>
      <w:r w:rsidRPr="003C7829">
        <w:rPr>
          <w:rStyle w:val="StyleUnderline"/>
        </w:rPr>
        <w:t xml:space="preserve"> between </w:t>
      </w:r>
      <w:r w:rsidRPr="003C7829">
        <w:rPr>
          <w:rStyle w:val="Emphasis"/>
        </w:rPr>
        <w:t>war</w:t>
      </w:r>
      <w:r w:rsidRPr="003C7829">
        <w:rPr>
          <w:rStyle w:val="StyleUnderline"/>
        </w:rPr>
        <w:t xml:space="preserve"> and </w:t>
      </w:r>
      <w:r w:rsidRPr="003C7829">
        <w:rPr>
          <w:rStyle w:val="Emphasis"/>
        </w:rPr>
        <w:t>peace</w:t>
      </w:r>
      <w:r w:rsidRPr="003C7829">
        <w:rPr>
          <w:rStyle w:val="StyleUnderline"/>
        </w:rPr>
        <w:t xml:space="preserve">, between </w:t>
      </w:r>
      <w:r w:rsidRPr="003C7829">
        <w:rPr>
          <w:rStyle w:val="Emphasis"/>
        </w:rPr>
        <w:t>combatants</w:t>
      </w:r>
      <w:r w:rsidRPr="003C7829">
        <w:rPr>
          <w:rStyle w:val="StyleUnderline"/>
        </w:rPr>
        <w:t xml:space="preserve"> and </w:t>
      </w:r>
      <w:r w:rsidRPr="003C7829">
        <w:rPr>
          <w:rStyle w:val="Emphasis"/>
        </w:rPr>
        <w:t>noncombatants</w:t>
      </w:r>
      <w:r w:rsidRPr="003C7829">
        <w:rPr>
          <w:rStyle w:val="StyleUnderline"/>
        </w:rPr>
        <w:t xml:space="preserve">, between </w:t>
      </w:r>
      <w:r w:rsidRPr="003C7829">
        <w:rPr>
          <w:rStyle w:val="Emphasis"/>
        </w:rPr>
        <w:t>economy</w:t>
      </w:r>
      <w:r w:rsidRPr="003C7829">
        <w:rPr>
          <w:rStyle w:val="StyleUnderline"/>
        </w:rPr>
        <w:t xml:space="preserve">, </w:t>
      </w:r>
      <w:r w:rsidRPr="003C7829">
        <w:rPr>
          <w:rStyle w:val="Emphasis"/>
        </w:rPr>
        <w:t>politics</w:t>
      </w:r>
      <w:r w:rsidRPr="003C7829">
        <w:rPr>
          <w:rStyle w:val="StyleUnderline"/>
        </w:rPr>
        <w:t xml:space="preserve">, and </w:t>
      </w:r>
      <w:r w:rsidRPr="003C7829">
        <w:rPr>
          <w:rStyle w:val="Emphasis"/>
        </w:rPr>
        <w:t>military</w:t>
      </w:r>
      <w:r w:rsidRPr="003C7829">
        <w:rPr>
          <w:rStyle w:val="StyleUnderline"/>
        </w:rPr>
        <w:t xml:space="preserve"> were </w:t>
      </w:r>
      <w:r w:rsidRPr="003C7829">
        <w:rPr>
          <w:rStyle w:val="Emphasis"/>
        </w:rPr>
        <w:t>never used</w:t>
      </w:r>
      <w:r w:rsidRPr="003C7829">
        <w:rPr>
          <w:sz w:val="16"/>
        </w:rPr>
        <w:t xml:space="preserve">. Colonial war in and against populations is the model of the war that financial Capital unleashed starting in the 1970s in the name of a neoliberalism of combat. </w:t>
      </w:r>
      <w:r w:rsidRPr="003C7829">
        <w:rPr>
          <w:rStyle w:val="StyleUnderline"/>
        </w:rPr>
        <w:t xml:space="preserve">Its war is both fractal and transversal: fractal, because it indefinitely produces its invariance by constant changes of scale (its “irregularity” and the “cracks” it introduces operate at different scales of reality); and transversal, because it is simultaneously deployed at the macropolitical level (by playing on </w:t>
      </w:r>
      <w:r w:rsidRPr="003C7829">
        <w:rPr>
          <w:rStyle w:val="Emphasis"/>
        </w:rPr>
        <w:t>all</w:t>
      </w:r>
      <w:r w:rsidRPr="003C7829">
        <w:rPr>
          <w:rStyle w:val="StyleUnderline"/>
        </w:rPr>
        <w:t xml:space="preserve"> of the </w:t>
      </w:r>
      <w:r w:rsidRPr="003C7829">
        <w:rPr>
          <w:rStyle w:val="Emphasis"/>
        </w:rPr>
        <w:t>major binary oppositions</w:t>
      </w:r>
      <w:r w:rsidRPr="003C7829">
        <w:rPr>
          <w:rStyle w:val="StyleUnderline"/>
        </w:rPr>
        <w:t xml:space="preserve">: </w:t>
      </w:r>
      <w:r w:rsidRPr="003C7829">
        <w:rPr>
          <w:rStyle w:val="Emphasis"/>
        </w:rPr>
        <w:t>social classes</w:t>
      </w:r>
      <w:r w:rsidRPr="003C7829">
        <w:rPr>
          <w:rStyle w:val="StyleUnderline"/>
        </w:rPr>
        <w:t xml:space="preserve">, </w:t>
      </w:r>
      <w:r w:rsidRPr="003C7829">
        <w:rPr>
          <w:rStyle w:val="Emphasis"/>
        </w:rPr>
        <w:t>whites</w:t>
      </w:r>
      <w:r w:rsidRPr="003C7829">
        <w:rPr>
          <w:rStyle w:val="StyleUnderline"/>
        </w:rPr>
        <w:t xml:space="preserve"> and </w:t>
      </w:r>
      <w:r w:rsidRPr="003C7829">
        <w:rPr>
          <w:rStyle w:val="Emphasis"/>
        </w:rPr>
        <w:t>nonwhites</w:t>
      </w:r>
      <w:r w:rsidRPr="003C7829">
        <w:rPr>
          <w:rStyle w:val="StyleUnderline"/>
        </w:rPr>
        <w:t xml:space="preserve">, </w:t>
      </w:r>
      <w:r w:rsidRPr="003C7829">
        <w:rPr>
          <w:rStyle w:val="Emphasis"/>
        </w:rPr>
        <w:t>men</w:t>
      </w:r>
      <w:r w:rsidRPr="003C7829">
        <w:rPr>
          <w:rStyle w:val="StyleUnderline"/>
        </w:rPr>
        <w:t xml:space="preserve"> and </w:t>
      </w:r>
      <w:r w:rsidRPr="003C7829">
        <w:rPr>
          <w:rStyle w:val="Emphasis"/>
        </w:rPr>
        <w:t>women</w:t>
      </w:r>
      <w:r w:rsidRPr="003C7829">
        <w:rPr>
          <w:rStyle w:val="StyleUnderline"/>
        </w:rPr>
        <w:t xml:space="preserve">) and the micropolitical level (by molecular “engineering” privileging the highest interactions). It can also </w:t>
      </w:r>
      <w:r w:rsidRPr="003C7829">
        <w:rPr>
          <w:rStyle w:val="Emphasis"/>
        </w:rPr>
        <w:t>connect</w:t>
      </w:r>
      <w:r w:rsidRPr="003C7829">
        <w:rPr>
          <w:rStyle w:val="StyleUnderline"/>
        </w:rPr>
        <w:t xml:space="preserve"> the </w:t>
      </w:r>
      <w:r w:rsidRPr="003C7829">
        <w:rPr>
          <w:rStyle w:val="Emphasis"/>
        </w:rPr>
        <w:t>civilian</w:t>
      </w:r>
      <w:r w:rsidRPr="003C7829">
        <w:rPr>
          <w:rStyle w:val="StyleUnderline"/>
        </w:rPr>
        <w:t xml:space="preserve"> and </w:t>
      </w:r>
      <w:r w:rsidRPr="003C7829">
        <w:rPr>
          <w:rStyle w:val="Emphasis"/>
        </w:rPr>
        <w:t>military levels</w:t>
      </w:r>
      <w:r w:rsidRPr="003C7829">
        <w:rPr>
          <w:rStyle w:val="StyleUnderline"/>
        </w:rPr>
        <w:t xml:space="preserve"> in the Global South and North, in the </w:t>
      </w:r>
      <w:r w:rsidRPr="003C7829">
        <w:rPr>
          <w:rStyle w:val="Emphasis"/>
        </w:rPr>
        <w:t>Souths</w:t>
      </w:r>
      <w:r w:rsidRPr="003C7829">
        <w:rPr>
          <w:rStyle w:val="StyleUnderline"/>
        </w:rPr>
        <w:t xml:space="preserve"> and </w:t>
      </w:r>
      <w:r w:rsidRPr="003C7829">
        <w:rPr>
          <w:rStyle w:val="Emphasis"/>
        </w:rPr>
        <w:t>Norths</w:t>
      </w:r>
      <w:r w:rsidRPr="003C7829">
        <w:rPr>
          <w:rStyle w:val="StyleUnderline"/>
        </w:rPr>
        <w:t xml:space="preserve"> of </w:t>
      </w:r>
      <w:r w:rsidRPr="003C7829">
        <w:rPr>
          <w:rStyle w:val="Emphasis"/>
        </w:rPr>
        <w:t>everyone</w:t>
      </w:r>
      <w:r w:rsidRPr="003C7829">
        <w:rPr>
          <w:sz w:val="16"/>
        </w:rPr>
        <w:t xml:space="preserve"> (or almost everyone). Its first characteristic is therefore to be less indiscriminate war than irregular war.</w:t>
      </w:r>
    </w:p>
    <w:p w:rsidR="00722646" w:rsidRPr="003C7829" w:rsidRDefault="00722646" w:rsidP="00722646">
      <w:pPr>
        <w:rPr>
          <w:sz w:val="16"/>
        </w:rPr>
      </w:pPr>
      <w:r w:rsidRPr="003C7829">
        <w:rPr>
          <w:sz w:val="16"/>
        </w:rPr>
        <w:t>The war machine of capital which, in the early 1970s, definitively integrated the State, war, science, and technology, clearly declares the strategy of contemporary globalization: to bring to an end the very short history of reforming capital—Full Employment in a Free Society, according to the manifesto of Lord Beveridge published in 1944—by attacking everywhere and with all means available the conditions of reality of the power struggle that imposed it. An infernal creativity is deployed by the neoliberal political project in pretending to grant the “market” superhuman qualities of information processing: the market as the ultimate cyborg.</w:t>
      </w:r>
    </w:p>
    <w:p w:rsidR="00722646" w:rsidRPr="003C7829" w:rsidRDefault="00722646" w:rsidP="00722646">
      <w:pPr>
        <w:rPr>
          <w:sz w:val="16"/>
        </w:rPr>
      </w:pPr>
      <w:r w:rsidRPr="003C7829">
        <w:rPr>
          <w:sz w:val="16"/>
        </w:rPr>
        <w:t xml:space="preserve">24. </w:t>
      </w:r>
      <w:r w:rsidRPr="003C7829">
        <w:rPr>
          <w:rStyle w:val="StyleUnderline"/>
        </w:rPr>
        <w:t>The newfound consistency of neofascisms starting with</w:t>
      </w:r>
      <w:r w:rsidRPr="003C7829">
        <w:rPr>
          <w:sz w:val="16"/>
        </w:rPr>
        <w:t xml:space="preserve"> the financial “crisis” in </w:t>
      </w:r>
      <w:r w:rsidRPr="003C7829">
        <w:rPr>
          <w:rStyle w:val="StyleUnderline"/>
        </w:rPr>
        <w:t xml:space="preserve">2008 </w:t>
      </w:r>
      <w:r w:rsidRPr="003C7829">
        <w:rPr>
          <w:rStyle w:val="Emphasis"/>
        </w:rPr>
        <w:t>represents a turning point</w:t>
      </w:r>
      <w:r w:rsidRPr="003C7829">
        <w:rPr>
          <w:rStyle w:val="StyleUnderline"/>
        </w:rPr>
        <w:t xml:space="preserve"> in the waging of wars amongst populations. Their dimensions</w:t>
      </w:r>
      <w:r w:rsidRPr="003C7829">
        <w:rPr>
          <w:sz w:val="16"/>
        </w:rPr>
        <w:t xml:space="preserve">, both fractal and transversal, </w:t>
      </w:r>
      <w:r w:rsidRPr="003C7829">
        <w:rPr>
          <w:rStyle w:val="StyleUnderline"/>
        </w:rPr>
        <w:t xml:space="preserve">take on a </w:t>
      </w:r>
      <w:r w:rsidRPr="003C7829">
        <w:rPr>
          <w:rStyle w:val="Emphasis"/>
        </w:rPr>
        <w:t>new</w:t>
      </w:r>
      <w:r w:rsidRPr="003C7829">
        <w:rPr>
          <w:rStyle w:val="StyleUnderline"/>
        </w:rPr>
        <w:t xml:space="preserve"> and </w:t>
      </w:r>
      <w:r w:rsidRPr="003C7829">
        <w:rPr>
          <w:rStyle w:val="Emphasis"/>
        </w:rPr>
        <w:t>formidable effectiveness</w:t>
      </w:r>
      <w:r w:rsidRPr="003C7829">
        <w:rPr>
          <w:rStyle w:val="StyleUnderline"/>
        </w:rPr>
        <w:t xml:space="preserve"> in dividing and polarizing</w:t>
      </w:r>
      <w:r w:rsidRPr="003C7829">
        <w:rPr>
          <w:sz w:val="16"/>
        </w:rPr>
        <w:t xml:space="preserve">. The new fascisms challenge all of the resources of the “war machine,” because if </w:t>
      </w:r>
      <w:r w:rsidRPr="003C7829">
        <w:rPr>
          <w:rStyle w:val="StyleUnderline"/>
        </w:rPr>
        <w:t>the “war machine”</w:t>
      </w:r>
      <w:r w:rsidRPr="003C7829">
        <w:rPr>
          <w:sz w:val="16"/>
        </w:rPr>
        <w:t xml:space="preserve"> is not necessarily identified with the State, it </w:t>
      </w:r>
      <w:r w:rsidRPr="003C7829">
        <w:rPr>
          <w:rStyle w:val="StyleUnderline"/>
        </w:rPr>
        <w:t>can</w:t>
      </w:r>
      <w:r w:rsidRPr="003C7829">
        <w:rPr>
          <w:sz w:val="16"/>
        </w:rPr>
        <w:t xml:space="preserve"> also </w:t>
      </w:r>
      <w:r w:rsidRPr="003C7829">
        <w:rPr>
          <w:rStyle w:val="Emphasis"/>
        </w:rPr>
        <w:t>escape the control of Capital</w:t>
      </w:r>
      <w:r w:rsidRPr="003C7829">
        <w:rPr>
          <w:sz w:val="16"/>
        </w:rPr>
        <w:t xml:space="preserve">. </w:t>
      </w:r>
      <w:r w:rsidRPr="003C7829">
        <w:rPr>
          <w:rStyle w:val="StyleUnderline"/>
        </w:rPr>
        <w:t>While</w:t>
      </w:r>
      <w:r w:rsidRPr="003C7829">
        <w:rPr>
          <w:sz w:val="16"/>
        </w:rPr>
        <w:t xml:space="preserve"> the war machine of </w:t>
      </w:r>
      <w:r w:rsidRPr="003C7829">
        <w:rPr>
          <w:rStyle w:val="StyleUnderline"/>
        </w:rPr>
        <w:t>Capital governs through an “inclusive” differentiation of property and wealth</w:t>
      </w:r>
      <w:r w:rsidRPr="003C7829">
        <w:rPr>
          <w:sz w:val="16"/>
        </w:rPr>
        <w:t xml:space="preserve">, </w:t>
      </w:r>
      <w:r w:rsidRPr="003C7829">
        <w:rPr>
          <w:rStyle w:val="StyleUnderline"/>
        </w:rPr>
        <w:t xml:space="preserve">the new fascist war machines function through </w:t>
      </w:r>
      <w:r w:rsidRPr="003C7829">
        <w:rPr>
          <w:rStyle w:val="Emphasis"/>
        </w:rPr>
        <w:t>exclusion</w:t>
      </w:r>
      <w:r w:rsidRPr="003C7829">
        <w:rPr>
          <w:rStyle w:val="StyleUnderline"/>
        </w:rPr>
        <w:t xml:space="preserve"> based on </w:t>
      </w:r>
      <w:r w:rsidRPr="003C7829">
        <w:rPr>
          <w:rStyle w:val="Emphasis"/>
        </w:rPr>
        <w:t>racial</w:t>
      </w:r>
      <w:r w:rsidRPr="003C7829">
        <w:rPr>
          <w:rStyle w:val="StyleUnderline"/>
        </w:rPr>
        <w:t xml:space="preserve">, </w:t>
      </w:r>
      <w:r w:rsidRPr="003C7829">
        <w:rPr>
          <w:rStyle w:val="Emphasis"/>
        </w:rPr>
        <w:t>sexual</w:t>
      </w:r>
      <w:r w:rsidRPr="003C7829">
        <w:rPr>
          <w:rStyle w:val="StyleUnderline"/>
        </w:rPr>
        <w:t xml:space="preserve">, and </w:t>
      </w:r>
      <w:r w:rsidRPr="003C7829">
        <w:rPr>
          <w:rStyle w:val="Emphasis"/>
        </w:rPr>
        <w:t>national identity</w:t>
      </w:r>
      <w:r w:rsidRPr="003C7829">
        <w:rPr>
          <w:sz w:val="16"/>
        </w:rPr>
        <w:t xml:space="preserve">. </w:t>
      </w:r>
      <w:r w:rsidRPr="003C7829">
        <w:rPr>
          <w:rStyle w:val="StyleUnderline"/>
        </w:rPr>
        <w:t>The two logics</w:t>
      </w:r>
      <w:r w:rsidRPr="003C7829">
        <w:rPr>
          <w:sz w:val="16"/>
        </w:rPr>
        <w:t xml:space="preserve"> seem incompatible. In reality, they inevitably </w:t>
      </w:r>
      <w:r w:rsidRPr="003C7829">
        <w:rPr>
          <w:rStyle w:val="StyleUnderline"/>
        </w:rPr>
        <w:t>converge</w:t>
      </w:r>
      <w:r w:rsidRPr="003C7829">
        <w:rPr>
          <w:sz w:val="16"/>
        </w:rPr>
        <w:t xml:space="preserve"> (</w:t>
      </w:r>
      <w:r w:rsidRPr="003C7829">
        <w:rPr>
          <w:rStyle w:val="StyleUnderline"/>
        </w:rPr>
        <w:t>see “national preference”</w:t>
      </w:r>
      <w:r w:rsidRPr="003C7829">
        <w:rPr>
          <w:sz w:val="16"/>
        </w:rPr>
        <w:t xml:space="preserve">) </w:t>
      </w:r>
      <w:r w:rsidRPr="003C7829">
        <w:rPr>
          <w:rStyle w:val="StyleUnderline"/>
        </w:rPr>
        <w:t>as the state of economic and political emergency takes residence</w:t>
      </w:r>
      <w:r w:rsidRPr="003C7829">
        <w:rPr>
          <w:sz w:val="16"/>
        </w:rPr>
        <w:t xml:space="preserve"> in the coercive time of global flow.</w:t>
      </w:r>
    </w:p>
    <w:p w:rsidR="00722646" w:rsidRPr="003C7829" w:rsidRDefault="00722646" w:rsidP="00722646">
      <w:pPr>
        <w:rPr>
          <w:sz w:val="16"/>
        </w:rPr>
      </w:pPr>
      <w:r w:rsidRPr="003C7829">
        <w:rPr>
          <w:rStyle w:val="StyleUnderline"/>
        </w:rPr>
        <w:t>If the</w:t>
      </w:r>
      <w:r w:rsidRPr="003C7829">
        <w:rPr>
          <w:sz w:val="16"/>
        </w:rPr>
        <w:t xml:space="preserve"> </w:t>
      </w:r>
      <w:r w:rsidRPr="003C7829">
        <w:rPr>
          <w:rStyle w:val="StyleUnderline"/>
        </w:rPr>
        <w:t>capitalist</w:t>
      </w:r>
      <w:r w:rsidRPr="003C7829">
        <w:rPr>
          <w:sz w:val="16"/>
        </w:rPr>
        <w:t xml:space="preserve"> </w:t>
      </w:r>
      <w:r w:rsidRPr="003C7829">
        <w:rPr>
          <w:rStyle w:val="StyleUnderline"/>
        </w:rPr>
        <w:t xml:space="preserve">machine continues to be wary of the new fascisms, it is </w:t>
      </w:r>
      <w:r w:rsidRPr="003C7829">
        <w:rPr>
          <w:rStyle w:val="Emphasis"/>
        </w:rPr>
        <w:t>not</w:t>
      </w:r>
      <w:r w:rsidRPr="003C7829">
        <w:rPr>
          <w:rStyle w:val="StyleUnderline"/>
        </w:rPr>
        <w:t xml:space="preserve"> because of its </w:t>
      </w:r>
      <w:r w:rsidRPr="003C7829">
        <w:rPr>
          <w:rStyle w:val="Emphasis"/>
        </w:rPr>
        <w:t>democratic principles</w:t>
      </w:r>
      <w:r w:rsidRPr="003C7829">
        <w:rPr>
          <w:sz w:val="16"/>
        </w:rPr>
        <w:t xml:space="preserve"> (Capital is ontologically antidemocratic!) </w:t>
      </w:r>
      <w:r w:rsidRPr="003C7829">
        <w:rPr>
          <w:rStyle w:val="StyleUnderline"/>
        </w:rPr>
        <w:t xml:space="preserve">or the </w:t>
      </w:r>
      <w:r w:rsidRPr="003C7829">
        <w:rPr>
          <w:rStyle w:val="Emphasis"/>
        </w:rPr>
        <w:t>rule of law</w:t>
      </w:r>
      <w:r w:rsidRPr="003C7829">
        <w:rPr>
          <w:rStyle w:val="StyleUnderline"/>
        </w:rPr>
        <w:t xml:space="preserve">, but because, as it happened with Nazism, post-fascism can </w:t>
      </w:r>
      <w:r w:rsidRPr="003C7829">
        <w:rPr>
          <w:rStyle w:val="Emphasis"/>
        </w:rPr>
        <w:t>claim its “autonomy”</w:t>
      </w:r>
      <w:r w:rsidRPr="003C7829">
        <w:rPr>
          <w:rStyle w:val="StyleUnderline"/>
        </w:rPr>
        <w:t xml:space="preserve"> from the war machine of Capital and </w:t>
      </w:r>
      <w:r w:rsidRPr="003C7829">
        <w:rPr>
          <w:rStyle w:val="Emphasis"/>
        </w:rPr>
        <w:t>escape its control</w:t>
      </w:r>
      <w:r w:rsidRPr="003C7829">
        <w:rPr>
          <w:rStyle w:val="StyleUnderline"/>
        </w:rPr>
        <w:t xml:space="preserve">. Isn’t this exactly the same thing that has happened with </w:t>
      </w:r>
      <w:r w:rsidRPr="003C7829">
        <w:rPr>
          <w:rStyle w:val="Emphasis"/>
        </w:rPr>
        <w:t>Islamic fascisms</w:t>
      </w:r>
      <w:r w:rsidRPr="003C7829">
        <w:rPr>
          <w:rStyle w:val="StyleUnderline"/>
        </w:rPr>
        <w:t>? Trained, armed, and financed by the US, they turned their weapons against the superpower and its allies who had instrumentalized them</w:t>
      </w:r>
      <w:r w:rsidRPr="003C7829">
        <w:rPr>
          <w:sz w:val="16"/>
        </w:rPr>
        <w:t xml:space="preserve">. From the West to the lands of the Caliphate and back, </w:t>
      </w:r>
      <w:r w:rsidRPr="003C7829">
        <w:rPr>
          <w:rStyle w:val="StyleUnderline"/>
        </w:rPr>
        <w:t xml:space="preserve">the neo-Nazis of all allegiances embody the suicidal subjectivation of the capitalist “mode of destruction.” It is also the </w:t>
      </w:r>
      <w:r w:rsidRPr="003C7829">
        <w:rPr>
          <w:rStyle w:val="Emphasis"/>
        </w:rPr>
        <w:t>final scene</w:t>
      </w:r>
      <w:r w:rsidRPr="003C7829">
        <w:rPr>
          <w:rStyle w:val="StyleUnderline"/>
        </w:rPr>
        <w:t xml:space="preserve"> of the </w:t>
      </w:r>
      <w:r w:rsidRPr="003C7829">
        <w:rPr>
          <w:rStyle w:val="Emphasis"/>
        </w:rPr>
        <w:t>return of the colonial repressed</w:t>
      </w:r>
      <w:r w:rsidRPr="003C7829">
        <w:rPr>
          <w:rStyle w:val="StyleUnderline"/>
        </w:rPr>
        <w:t>: the jihadists of generation 2.0 haunt Western cities like their most internal enemy. Endocolonization also becomes the generalized conjugation of “topical” violence of the most intense domination of capitalism over populations</w:t>
      </w:r>
      <w:r w:rsidRPr="003C7829">
        <w:rPr>
          <w:sz w:val="16"/>
        </w:rPr>
        <w:t>. As for the process of convergence or divergence between the capitalist and neofascist war machines, it will depend on the evolution of the civil wars now underway and the risks that a future revolutionary process could run for private property, and more generally for the power of Capital.</w:t>
      </w:r>
    </w:p>
    <w:p w:rsidR="00722646" w:rsidRPr="003C7829" w:rsidRDefault="00722646" w:rsidP="00722646">
      <w:pPr>
        <w:rPr>
          <w:rStyle w:val="StyleUnderline"/>
        </w:rPr>
      </w:pPr>
      <w:r w:rsidRPr="003C7829">
        <w:rPr>
          <w:sz w:val="16"/>
        </w:rPr>
        <w:t xml:space="preserve">25. Prohibiting the reduction of Capital and capitalism to a system or a structure, and of the economy to a history of self-enclosed cycles, </w:t>
      </w:r>
      <w:r w:rsidRPr="003C7829">
        <w:rPr>
          <w:rStyle w:val="StyleUnderline"/>
        </w:rPr>
        <w:t xml:space="preserve">wars of </w:t>
      </w:r>
      <w:r w:rsidRPr="003C7829">
        <w:rPr>
          <w:rStyle w:val="Emphasis"/>
        </w:rPr>
        <w:t>class</w:t>
      </w:r>
      <w:r w:rsidRPr="003C7829">
        <w:rPr>
          <w:rStyle w:val="StyleUnderline"/>
        </w:rPr>
        <w:t xml:space="preserve">, </w:t>
      </w:r>
      <w:r w:rsidRPr="003C7829">
        <w:rPr>
          <w:rStyle w:val="Emphasis"/>
        </w:rPr>
        <w:t>race</w:t>
      </w:r>
      <w:r w:rsidRPr="003C7829">
        <w:rPr>
          <w:rStyle w:val="StyleUnderline"/>
        </w:rPr>
        <w:t xml:space="preserve">, </w:t>
      </w:r>
      <w:r w:rsidRPr="003C7829">
        <w:rPr>
          <w:rStyle w:val="Emphasis"/>
        </w:rPr>
        <w:t>sex</w:t>
      </w:r>
      <w:r w:rsidRPr="003C7829">
        <w:rPr>
          <w:rStyle w:val="StyleUnderline"/>
        </w:rPr>
        <w:t xml:space="preserve">, and </w:t>
      </w:r>
      <w:r w:rsidRPr="003C7829">
        <w:rPr>
          <w:rStyle w:val="Emphasis"/>
        </w:rPr>
        <w:t>subjectivity</w:t>
      </w:r>
      <w:r w:rsidRPr="003C7829">
        <w:rPr>
          <w:sz w:val="16"/>
        </w:rPr>
        <w:t xml:space="preserve"> also </w:t>
      </w:r>
      <w:r w:rsidRPr="003C7829">
        <w:rPr>
          <w:rStyle w:val="StyleUnderline"/>
        </w:rPr>
        <w:t xml:space="preserve">challenge </w:t>
      </w:r>
      <w:r w:rsidRPr="003C7829">
        <w:rPr>
          <w:rStyle w:val="Emphasis"/>
        </w:rPr>
        <w:t>every</w:t>
      </w:r>
      <w:r w:rsidRPr="003C7829">
        <w:rPr>
          <w:sz w:val="16"/>
        </w:rPr>
        <w:t xml:space="preserve"> principle of autonomy in science and technology, every </w:t>
      </w:r>
      <w:r w:rsidRPr="003C7829">
        <w:rPr>
          <w:rStyle w:val="StyleUnderline"/>
        </w:rPr>
        <w:t>highway to “</w:t>
      </w:r>
      <w:r w:rsidRPr="003C7829">
        <w:rPr>
          <w:rStyle w:val="Emphasis"/>
        </w:rPr>
        <w:t>complexity</w:t>
      </w:r>
      <w:r w:rsidRPr="003C7829">
        <w:rPr>
          <w:rStyle w:val="StyleUnderline"/>
        </w:rPr>
        <w:t xml:space="preserve">” or </w:t>
      </w:r>
      <w:r w:rsidRPr="003C7829">
        <w:rPr>
          <w:rStyle w:val="Emphasis"/>
        </w:rPr>
        <w:t>emancipation</w:t>
      </w:r>
      <w:r w:rsidRPr="003C7829">
        <w:rPr>
          <w:rStyle w:val="StyleUnderline"/>
        </w:rPr>
        <w:t xml:space="preserve"> forged by the </w:t>
      </w:r>
      <w:r w:rsidRPr="003C7829">
        <w:rPr>
          <w:rStyle w:val="Emphasis"/>
        </w:rPr>
        <w:t>progressive</w:t>
      </w:r>
      <w:r w:rsidRPr="003C7829">
        <w:rPr>
          <w:rStyle w:val="StyleUnderline"/>
        </w:rPr>
        <w:t xml:space="preserve"> (and now </w:t>
      </w:r>
      <w:r w:rsidRPr="003C7829">
        <w:rPr>
          <w:rStyle w:val="Emphasis"/>
        </w:rPr>
        <w:t>accelerationist</w:t>
      </w:r>
      <w:r w:rsidRPr="003C7829">
        <w:rPr>
          <w:rStyle w:val="StyleUnderline"/>
        </w:rPr>
        <w:t>) idea of the movement of History.</w:t>
      </w:r>
    </w:p>
    <w:p w:rsidR="00722646" w:rsidRPr="003C7829" w:rsidRDefault="00722646" w:rsidP="00722646">
      <w:pPr>
        <w:rPr>
          <w:sz w:val="16"/>
        </w:rPr>
      </w:pPr>
      <w:r w:rsidRPr="003C7829">
        <w:rPr>
          <w:rStyle w:val="StyleUnderline"/>
        </w:rPr>
        <w:t xml:space="preserve">Wars constantly inject the indeterminacy of conflict into open strategic relationships, </w:t>
      </w:r>
      <w:r w:rsidRPr="003C7829">
        <w:rPr>
          <w:rStyle w:val="Emphasis"/>
        </w:rPr>
        <w:t>making inoperable every mechanism of self-regulation</w:t>
      </w:r>
      <w:r w:rsidRPr="003C7829">
        <w:rPr>
          <w:rStyle w:val="StyleUnderline"/>
        </w:rPr>
        <w:t xml:space="preserve"> (of the market) or every regulation by feedback</w:t>
      </w:r>
      <w:r w:rsidRPr="003C7829">
        <w:rPr>
          <w:sz w:val="16"/>
        </w:rPr>
        <w:t xml:space="preserve"> (“man-machine systems” open their “complexity” to the future). The strategic “opening” of war is radically other than the systematic opening of cybernetics, which was not born in/of war for nothing. </w:t>
      </w:r>
      <w:r w:rsidRPr="003C7829">
        <w:rPr>
          <w:rStyle w:val="StyleUnderline"/>
        </w:rPr>
        <w:t xml:space="preserve">Capital is </w:t>
      </w:r>
      <w:r w:rsidRPr="003C7829">
        <w:rPr>
          <w:rStyle w:val="Emphasis"/>
        </w:rPr>
        <w:t>not structure</w:t>
      </w:r>
      <w:r w:rsidRPr="003C7829">
        <w:rPr>
          <w:rStyle w:val="StyleUnderline"/>
        </w:rPr>
        <w:t xml:space="preserve"> or </w:t>
      </w:r>
      <w:r w:rsidRPr="003C7829">
        <w:rPr>
          <w:rStyle w:val="Emphasis"/>
        </w:rPr>
        <w:t>system</w:t>
      </w:r>
      <w:r w:rsidRPr="003C7829">
        <w:rPr>
          <w:rStyle w:val="StyleUnderline"/>
        </w:rPr>
        <w:t>; it is “machine” and war machine, of which the economy, politics</w:t>
      </w:r>
      <w:r w:rsidRPr="003C7829">
        <w:rPr>
          <w:sz w:val="16"/>
        </w:rPr>
        <w:t xml:space="preserve">, technology, </w:t>
      </w:r>
      <w:r w:rsidRPr="003C7829">
        <w:rPr>
          <w:rStyle w:val="StyleUnderline"/>
        </w:rPr>
        <w:t>the State</w:t>
      </w:r>
      <w:r w:rsidRPr="003C7829">
        <w:rPr>
          <w:sz w:val="16"/>
        </w:rPr>
        <w:t xml:space="preserve">, the media, </w:t>
      </w:r>
      <w:r w:rsidRPr="003C7829">
        <w:rPr>
          <w:rStyle w:val="StyleUnderline"/>
        </w:rPr>
        <w:t xml:space="preserve">and so forth are </w:t>
      </w:r>
      <w:r w:rsidRPr="003C7829">
        <w:rPr>
          <w:rStyle w:val="Emphasis"/>
        </w:rPr>
        <w:t>only the articulations</w:t>
      </w:r>
      <w:r w:rsidRPr="003C7829">
        <w:rPr>
          <w:rStyle w:val="StyleUnderline"/>
        </w:rPr>
        <w:t xml:space="preserve"> informed by </w:t>
      </w:r>
      <w:r w:rsidRPr="003C7829">
        <w:rPr>
          <w:rStyle w:val="Emphasis"/>
        </w:rPr>
        <w:t>strategic relations</w:t>
      </w:r>
      <w:r w:rsidRPr="003C7829">
        <w:rPr>
          <w:sz w:val="16"/>
        </w:rPr>
        <w:t>. In the Marxist/Marxian definition of General Intellect, the war machine integrating science, technology, and communication into its functioning is curiously neglected for the sake of a hardly credible “communism of capital.”</w:t>
      </w:r>
    </w:p>
    <w:p w:rsidR="00722646" w:rsidRPr="003C7829" w:rsidRDefault="00722646" w:rsidP="00722646">
      <w:pPr>
        <w:rPr>
          <w:rStyle w:val="StyleUnderline"/>
        </w:rPr>
      </w:pPr>
      <w:r w:rsidRPr="003C7829">
        <w:rPr>
          <w:sz w:val="16"/>
        </w:rPr>
        <w:t xml:space="preserve">26. Capital is not a mode of production without being at the same time a mode of destruction. The </w:t>
      </w:r>
      <w:r w:rsidRPr="003C7829">
        <w:rPr>
          <w:rStyle w:val="StyleUnderline"/>
        </w:rPr>
        <w:t xml:space="preserve">infinite accumulation that constantly moves its limits to recreate them again is at the same time </w:t>
      </w:r>
      <w:r w:rsidRPr="003C7829">
        <w:rPr>
          <w:rStyle w:val="Emphasis"/>
        </w:rPr>
        <w:t>unlimited</w:t>
      </w:r>
      <w:r w:rsidRPr="003C7829">
        <w:rPr>
          <w:rStyle w:val="StyleUnderline"/>
        </w:rPr>
        <w:t xml:space="preserve">, </w:t>
      </w:r>
      <w:r w:rsidRPr="003C7829">
        <w:rPr>
          <w:rStyle w:val="Emphasis"/>
        </w:rPr>
        <w:t>widespread destruction</w:t>
      </w:r>
      <w:r w:rsidRPr="003C7829">
        <w:rPr>
          <w:rStyle w:val="StyleUnderline"/>
        </w:rPr>
        <w:t xml:space="preserve">. The gains in productivity and gains of destructiveness </w:t>
      </w:r>
      <w:r w:rsidRPr="003C7829">
        <w:rPr>
          <w:rStyle w:val="Emphasis"/>
        </w:rPr>
        <w:t>progress in parallel</w:t>
      </w:r>
      <w:r w:rsidRPr="003C7829">
        <w:rPr>
          <w:rStyle w:val="StyleUnderline"/>
        </w:rPr>
        <w:t xml:space="preserve">. They manifest themselves in the </w:t>
      </w:r>
      <w:r w:rsidRPr="003C7829">
        <w:rPr>
          <w:rStyle w:val="Emphasis"/>
        </w:rPr>
        <w:t>generalized war</w:t>
      </w:r>
      <w:r w:rsidRPr="003C7829">
        <w:rPr>
          <w:rStyle w:val="StyleUnderline"/>
        </w:rPr>
        <w:t xml:space="preserve"> that scientists prefer to call “</w:t>
      </w:r>
      <w:r w:rsidRPr="003C7829">
        <w:rPr>
          <w:rStyle w:val="Emphasis"/>
        </w:rPr>
        <w:t>Anthropocene</w:t>
      </w:r>
      <w:r w:rsidRPr="003C7829">
        <w:rPr>
          <w:rStyle w:val="StyleUnderline"/>
        </w:rPr>
        <w:t>”</w:t>
      </w:r>
      <w:r w:rsidRPr="003C7829">
        <w:rPr>
          <w:sz w:val="16"/>
        </w:rPr>
        <w:t xml:space="preserve"> rather than “Capitalocene,” </w:t>
      </w:r>
      <w:r w:rsidRPr="003C7829">
        <w:rPr>
          <w:rStyle w:val="StyleUnderline"/>
        </w:rPr>
        <w:t xml:space="preserve">even if, </w:t>
      </w:r>
      <w:r w:rsidRPr="003C7829">
        <w:rPr>
          <w:rStyle w:val="Emphasis"/>
        </w:rPr>
        <w:t>in all evidence</w:t>
      </w:r>
      <w:r w:rsidRPr="003C7829">
        <w:rPr>
          <w:rStyle w:val="StyleUnderline"/>
        </w:rPr>
        <w:t xml:space="preserve">, the destruction of the environments in and through which we live does not begin with “humans” and their growing needs, but </w:t>
      </w:r>
      <w:r w:rsidRPr="003C7829">
        <w:rPr>
          <w:rStyle w:val="Emphasis"/>
        </w:rPr>
        <w:t>with Capital</w:t>
      </w:r>
      <w:r w:rsidRPr="003C7829">
        <w:rPr>
          <w:sz w:val="16"/>
        </w:rPr>
        <w:t>. The “</w:t>
      </w:r>
      <w:r w:rsidRPr="003C7829">
        <w:rPr>
          <w:rStyle w:val="StyleUnderline"/>
        </w:rPr>
        <w:t>ecological crisis</w:t>
      </w:r>
      <w:r w:rsidRPr="003C7829">
        <w:rPr>
          <w:sz w:val="16"/>
        </w:rPr>
        <w:t xml:space="preserve">” </w:t>
      </w:r>
      <w:r w:rsidRPr="003C7829">
        <w:rPr>
          <w:rStyle w:val="StyleUnderline"/>
        </w:rPr>
        <w:t>is</w:t>
      </w:r>
      <w:r w:rsidRPr="003C7829">
        <w:rPr>
          <w:sz w:val="16"/>
        </w:rPr>
        <w:t xml:space="preserve"> not </w:t>
      </w:r>
      <w:r w:rsidRPr="003C7829">
        <w:rPr>
          <w:rStyle w:val="StyleUnderline"/>
        </w:rPr>
        <w:t>the result of</w:t>
      </w:r>
      <w:r w:rsidRPr="003C7829">
        <w:rPr>
          <w:sz w:val="16"/>
        </w:rPr>
        <w:t xml:space="preserve"> a modernity and humanity blinded to the negative effects of technological development but </w:t>
      </w:r>
      <w:r w:rsidRPr="003C7829">
        <w:rPr>
          <w:rStyle w:val="StyleUnderline"/>
        </w:rPr>
        <w:t xml:space="preserve">the “fruit of the will” of some people to exercise </w:t>
      </w:r>
      <w:r w:rsidRPr="003C7829">
        <w:rPr>
          <w:rStyle w:val="Emphasis"/>
        </w:rPr>
        <w:t>absolute domination</w:t>
      </w:r>
      <w:r w:rsidRPr="003C7829">
        <w:rPr>
          <w:rStyle w:val="StyleUnderline"/>
        </w:rPr>
        <w:t xml:space="preserve"> over other people through a </w:t>
      </w:r>
      <w:r w:rsidRPr="003C7829">
        <w:rPr>
          <w:rStyle w:val="Emphasis"/>
        </w:rPr>
        <w:t>global geopolitical strategy</w:t>
      </w:r>
      <w:r w:rsidRPr="003C7829">
        <w:rPr>
          <w:rStyle w:val="StyleUnderline"/>
        </w:rPr>
        <w:t xml:space="preserve"> of </w:t>
      </w:r>
      <w:r w:rsidRPr="003C7829">
        <w:rPr>
          <w:rStyle w:val="Emphasis"/>
        </w:rPr>
        <w:t>unlimited exploitation</w:t>
      </w:r>
      <w:r w:rsidRPr="003C7829">
        <w:rPr>
          <w:rStyle w:val="StyleUnderline"/>
        </w:rPr>
        <w:t xml:space="preserve"> of all human and nonhuman resources.</w:t>
      </w:r>
    </w:p>
    <w:p w:rsidR="00722646" w:rsidRPr="003C7829" w:rsidRDefault="00722646" w:rsidP="00722646">
      <w:pPr>
        <w:rPr>
          <w:sz w:val="16"/>
        </w:rPr>
      </w:pPr>
      <w:r w:rsidRPr="003C7829">
        <w:rPr>
          <w:rStyle w:val="StyleUnderline"/>
        </w:rPr>
        <w:t>Capitalism</w:t>
      </w:r>
      <w:r w:rsidRPr="003C7829">
        <w:rPr>
          <w:sz w:val="16"/>
        </w:rPr>
        <w:t xml:space="preserve"> is not only the deadliest civilization in the history of humanity, the one that introduced us to the “shame of being human”; it is also the civilization through which labor, science, and technology have </w:t>
      </w:r>
      <w:r w:rsidRPr="003C7829">
        <w:rPr>
          <w:rStyle w:val="StyleUnderline"/>
        </w:rPr>
        <w:t>created</w:t>
      </w:r>
      <w:r w:rsidRPr="003C7829">
        <w:rPr>
          <w:sz w:val="16"/>
        </w:rPr>
        <w:t>—another (absolute) privilege in the history of humanity—</w:t>
      </w:r>
      <w:r w:rsidRPr="003C7829">
        <w:rPr>
          <w:rStyle w:val="StyleUnderline"/>
        </w:rPr>
        <w:t xml:space="preserve">the possibility of </w:t>
      </w:r>
      <w:r w:rsidRPr="003C7829">
        <w:rPr>
          <w:rStyle w:val="Emphasis"/>
        </w:rPr>
        <w:t>(absolute) annihilation</w:t>
      </w:r>
      <w:r w:rsidRPr="003C7829">
        <w:rPr>
          <w:rStyle w:val="StyleUnderline"/>
        </w:rPr>
        <w:t xml:space="preserve"> of </w:t>
      </w:r>
      <w:r w:rsidRPr="003C7829">
        <w:rPr>
          <w:rStyle w:val="Emphasis"/>
        </w:rPr>
        <w:t>all species</w:t>
      </w:r>
      <w:r w:rsidRPr="003C7829">
        <w:rPr>
          <w:rStyle w:val="StyleUnderline"/>
        </w:rPr>
        <w:t xml:space="preserve"> and the </w:t>
      </w:r>
      <w:r w:rsidRPr="003C7829">
        <w:rPr>
          <w:rStyle w:val="Emphasis"/>
        </w:rPr>
        <w:t>planet that houses them</w:t>
      </w:r>
      <w:r w:rsidRPr="003C7829">
        <w:rPr>
          <w:sz w:val="16"/>
        </w:rPr>
        <w:t xml:space="preserve">. In the meantime, </w:t>
      </w:r>
      <w:r w:rsidRPr="003C7829">
        <w:rPr>
          <w:rStyle w:val="StyleUnderline"/>
        </w:rPr>
        <w:t xml:space="preserve">the “complexity” of (saving) “nature” still offers the prospect of healthy profits combining the </w:t>
      </w:r>
      <w:r w:rsidRPr="003C7829">
        <w:rPr>
          <w:rStyle w:val="Emphasis"/>
        </w:rPr>
        <w:t>techno utopia of geoengineering</w:t>
      </w:r>
      <w:r w:rsidRPr="003C7829">
        <w:rPr>
          <w:rStyle w:val="StyleUnderline"/>
        </w:rPr>
        <w:t xml:space="preserve"> and the reality of the </w:t>
      </w:r>
      <w:r w:rsidRPr="003C7829">
        <w:rPr>
          <w:rStyle w:val="Emphasis"/>
        </w:rPr>
        <w:t>new markets of “polluting rights.”</w:t>
      </w:r>
      <w:r w:rsidRPr="003C7829">
        <w:rPr>
          <w:sz w:val="16"/>
        </w:rPr>
        <w:t xml:space="preserve"> At the confluence of one and the other, the Capitalocene does not send capitalism to the Moon (it has been there and back); it completes the global merchandizing of the planet by asserting its rights to the well-named troposphere.</w:t>
      </w:r>
    </w:p>
    <w:p w:rsidR="00722646" w:rsidRPr="003C7829" w:rsidRDefault="00722646" w:rsidP="00722646">
      <w:pPr>
        <w:rPr>
          <w:sz w:val="16"/>
        </w:rPr>
      </w:pPr>
      <w:r w:rsidRPr="003C7829">
        <w:rPr>
          <w:sz w:val="16"/>
        </w:rPr>
        <w:t>27. The logic of Capital is the logistics of an infinite valuation. It implies the accumulation of a power that is not merely economic for the simple reason that it is complicated by strategic power and knowledge of the strength and weakness of the classes struggling, to which it is applied and with which they are in constant explanation. Foucault tells us that the Marxists turned their attention to the concept of “class” to the detriment of the concept of “struggle.” Knowledge of strategy is thus evacuated in favor of an alternative enterprise of pacification (Tronti offers the most epic version of this). Who is strong and who is weak? In what way did the strong become weak, and why did the weak become strong? How to strengthen oneself and weaken the other to dominate and exploit it? We propose to follow and reinvent the anticapitalist path of French Nietzscheism.</w:t>
      </w:r>
    </w:p>
    <w:p w:rsidR="00722646" w:rsidRPr="003C7829" w:rsidRDefault="00722646" w:rsidP="00722646">
      <w:pPr>
        <w:rPr>
          <w:rStyle w:val="StyleUnderline"/>
        </w:rPr>
      </w:pPr>
      <w:r w:rsidRPr="003C7829">
        <w:rPr>
          <w:sz w:val="16"/>
        </w:rPr>
        <w:t xml:space="preserve">28. </w:t>
      </w:r>
      <w:r w:rsidRPr="003C7829">
        <w:rPr>
          <w:rStyle w:val="StyleUnderline"/>
        </w:rPr>
        <w:t>Capital</w:t>
      </w:r>
      <w:r w:rsidRPr="003C7829">
        <w:rPr>
          <w:sz w:val="16"/>
        </w:rPr>
        <w:t xml:space="preserve"> came out the victor in the total wars and in the confrontation with global revolution, for which the number for us is 1968. Since then, it </w:t>
      </w:r>
      <w:r w:rsidRPr="003C7829">
        <w:rPr>
          <w:rStyle w:val="StyleUnderline"/>
        </w:rPr>
        <w:t xml:space="preserve">has </w:t>
      </w:r>
      <w:r w:rsidRPr="003C7829">
        <w:rPr>
          <w:rStyle w:val="Emphasis"/>
        </w:rPr>
        <w:t>gone from victory to victory</w:t>
      </w:r>
      <w:r w:rsidRPr="003C7829">
        <w:rPr>
          <w:rStyle w:val="StyleUnderline"/>
        </w:rPr>
        <w:t xml:space="preserve">, perfecting its </w:t>
      </w:r>
      <w:r w:rsidRPr="003C7829">
        <w:rPr>
          <w:rStyle w:val="Emphasis"/>
        </w:rPr>
        <w:t>self-cooled motor</w:t>
      </w:r>
      <w:r w:rsidRPr="003C7829">
        <w:rPr>
          <w:rStyle w:val="StyleUnderline"/>
        </w:rPr>
        <w:t xml:space="preserve">, where it verifies that the first function of power is to </w:t>
      </w:r>
      <w:r w:rsidRPr="003C7829">
        <w:rPr>
          <w:rStyle w:val="Emphasis"/>
        </w:rPr>
        <w:t>deny the existence of civil wars</w:t>
      </w:r>
      <w:r w:rsidRPr="003C7829">
        <w:rPr>
          <w:rStyle w:val="StyleUnderline"/>
        </w:rPr>
        <w:t xml:space="preserve"> by </w:t>
      </w:r>
      <w:r w:rsidRPr="003C7829">
        <w:rPr>
          <w:rStyle w:val="Emphasis"/>
        </w:rPr>
        <w:t>erasing even the memory of them</w:t>
      </w:r>
      <w:r w:rsidRPr="003C7829">
        <w:rPr>
          <w:rStyle w:val="StyleUnderline"/>
        </w:rPr>
        <w:t xml:space="preserve"> (pacification is a </w:t>
      </w:r>
      <w:r w:rsidRPr="003C7829">
        <w:rPr>
          <w:rStyle w:val="Emphasis"/>
        </w:rPr>
        <w:t>scorched earth policy</w:t>
      </w:r>
      <w:r w:rsidRPr="003C7829">
        <w:rPr>
          <w:rStyle w:val="StyleUnderline"/>
        </w:rPr>
        <w:t>).</w:t>
      </w:r>
      <w:r w:rsidRPr="003C7829">
        <w:rPr>
          <w:sz w:val="16"/>
        </w:rPr>
        <w:t xml:space="preserve"> Walter Benjamin is there to remind us that </w:t>
      </w:r>
      <w:r w:rsidRPr="003C7829">
        <w:rPr>
          <w:rStyle w:val="StyleUnderline"/>
        </w:rPr>
        <w:t>reactivating the memory of the victories and defeats from which the victors take their domination can only come from the “defeated</w:t>
      </w:r>
      <w:r w:rsidRPr="003C7829">
        <w:rPr>
          <w:sz w:val="16"/>
        </w:rPr>
        <w:t xml:space="preserve">.” Problem: the “defeated” of ’68 threw out the bath water of civil wars with the old Leninist baby at the end of the “Hot Autumn” sealed by the failure of the dialectic of the “party of autonomy.” Entry into the “winter years” on the edge of a second Cold War that ensures the triumph of the “people of capitalism” (“‘People’s Capitalism’—This IS America!”), the End of History will take the relay without stopping at a Gulf War that “did not take place.” Except </w:t>
      </w:r>
      <w:r w:rsidRPr="003C7829">
        <w:rPr>
          <w:rStyle w:val="StyleUnderline"/>
        </w:rPr>
        <w:t xml:space="preserve">there is a constellation of </w:t>
      </w:r>
      <w:r w:rsidRPr="003C7829">
        <w:rPr>
          <w:rStyle w:val="Emphasis"/>
        </w:rPr>
        <w:t>new wars</w:t>
      </w:r>
      <w:r w:rsidRPr="003C7829">
        <w:rPr>
          <w:rStyle w:val="StyleUnderline"/>
        </w:rPr>
        <w:t xml:space="preserve">, </w:t>
      </w:r>
      <w:r w:rsidRPr="003C7829">
        <w:rPr>
          <w:rStyle w:val="Emphasis"/>
        </w:rPr>
        <w:t>revolutionary machines</w:t>
      </w:r>
      <w:r w:rsidRPr="003C7829">
        <w:rPr>
          <w:rStyle w:val="StyleUnderline"/>
        </w:rPr>
        <w:t xml:space="preserve">, or </w:t>
      </w:r>
      <w:r w:rsidRPr="003C7829">
        <w:rPr>
          <w:rStyle w:val="Emphasis"/>
        </w:rPr>
        <w:t>mutant militants</w:t>
      </w:r>
      <w:r w:rsidRPr="003C7829">
        <w:rPr>
          <w:sz w:val="16"/>
        </w:rPr>
        <w:t xml:space="preserve"> (Chiapas, Birmingham, Seattle, Washington, Genoa …) </w:t>
      </w:r>
      <w:r w:rsidRPr="003C7829">
        <w:rPr>
          <w:rStyle w:val="StyleUnderline"/>
        </w:rPr>
        <w:t xml:space="preserve">and </w:t>
      </w:r>
      <w:r w:rsidRPr="003C7829">
        <w:rPr>
          <w:rStyle w:val="Emphasis"/>
        </w:rPr>
        <w:t>new defeats</w:t>
      </w:r>
      <w:r w:rsidRPr="003C7829">
        <w:rPr>
          <w:rStyle w:val="StyleUnderline"/>
        </w:rPr>
        <w:t xml:space="preserve">. The new writing generations describe “the missing people” dreaming of insomnia and </w:t>
      </w:r>
      <w:r w:rsidRPr="003C7829">
        <w:rPr>
          <w:rStyle w:val="Emphasis"/>
        </w:rPr>
        <w:t>destituent processes</w:t>
      </w:r>
      <w:r w:rsidRPr="003C7829">
        <w:rPr>
          <w:rStyle w:val="StyleUnderline"/>
        </w:rPr>
        <w:t xml:space="preserve"> unfortunately reserved for their friends.</w:t>
      </w:r>
    </w:p>
    <w:p w:rsidR="00722646" w:rsidRPr="003C7829" w:rsidRDefault="00722646" w:rsidP="00722646">
      <w:pPr>
        <w:rPr>
          <w:sz w:val="16"/>
        </w:rPr>
      </w:pPr>
      <w:r w:rsidRPr="003C7829">
        <w:rPr>
          <w:sz w:val="16"/>
        </w:rPr>
        <w:t xml:space="preserve">29. We will cut it short, in addressing our enemies. Because </w:t>
      </w:r>
      <w:r w:rsidRPr="003C7829">
        <w:rPr>
          <w:rStyle w:val="StyleUnderline"/>
        </w:rPr>
        <w:t>this</w:t>
      </w:r>
      <w:r w:rsidRPr="003C7829">
        <w:rPr>
          <w:sz w:val="16"/>
        </w:rPr>
        <w:t xml:space="preserve"> text </w:t>
      </w:r>
      <w:r w:rsidRPr="003C7829">
        <w:rPr>
          <w:rStyle w:val="StyleUnderline"/>
        </w:rPr>
        <w:t>has no other object</w:t>
      </w:r>
      <w:r w:rsidRPr="003C7829">
        <w:rPr>
          <w:sz w:val="16"/>
        </w:rPr>
        <w:t xml:space="preserve">, under the economy and its “democracy,” behind the technological revolutions and “mass intellectuality” of the General Intellect, </w:t>
      </w:r>
      <w:r w:rsidRPr="003C7829">
        <w:rPr>
          <w:rStyle w:val="StyleUnderline"/>
        </w:rPr>
        <w:t xml:space="preserve">than to </w:t>
      </w:r>
      <w:r w:rsidRPr="003C7829">
        <w:rPr>
          <w:rStyle w:val="Emphasis"/>
        </w:rPr>
        <w:t>make heard</w:t>
      </w:r>
      <w:r w:rsidRPr="003C7829">
        <w:rPr>
          <w:rStyle w:val="StyleUnderline"/>
        </w:rPr>
        <w:t xml:space="preserve"> the “rumble” of real wars now </w:t>
      </w:r>
      <w:r w:rsidRPr="003C7829">
        <w:rPr>
          <w:rStyle w:val="Emphasis"/>
        </w:rPr>
        <w:t>underway in all of their multiplicity</w:t>
      </w:r>
      <w:r w:rsidRPr="003C7829">
        <w:rPr>
          <w:rStyle w:val="StyleUnderline"/>
        </w:rPr>
        <w:t xml:space="preserve">. A multiplicity which is </w:t>
      </w:r>
      <w:r w:rsidRPr="003C7829">
        <w:rPr>
          <w:rStyle w:val="Emphasis"/>
        </w:rPr>
        <w:t>not to be made</w:t>
      </w:r>
      <w:r w:rsidRPr="003C7829">
        <w:rPr>
          <w:rStyle w:val="StyleUnderline"/>
        </w:rPr>
        <w:t xml:space="preserve"> but </w:t>
      </w:r>
      <w:r w:rsidRPr="003C7829">
        <w:rPr>
          <w:rStyle w:val="Emphasis"/>
        </w:rPr>
        <w:t>unmade</w:t>
      </w:r>
      <w:r w:rsidRPr="003C7829">
        <w:rPr>
          <w:rStyle w:val="StyleUnderline"/>
        </w:rPr>
        <w:t xml:space="preserve"> and </w:t>
      </w:r>
      <w:r w:rsidRPr="003C7829">
        <w:rPr>
          <w:rStyle w:val="Emphasis"/>
        </w:rPr>
        <w:t>remade</w:t>
      </w:r>
      <w:r w:rsidRPr="003C7829">
        <w:rPr>
          <w:rStyle w:val="StyleUnderline"/>
        </w:rPr>
        <w:t xml:space="preserve"> to charge the “masses or flows,” which are doubly subjects, with </w:t>
      </w:r>
      <w:r w:rsidRPr="003C7829">
        <w:rPr>
          <w:rStyle w:val="Emphasis"/>
        </w:rPr>
        <w:t>new possibilities</w:t>
      </w:r>
      <w:r w:rsidRPr="003C7829">
        <w:rPr>
          <w:sz w:val="16"/>
        </w:rPr>
        <w:t>. On the side of relations of power as subject to war or/and on the side of strategic relationships that are capable of projecting them to the rank of subjects of wars, with “their mutations, their quanta of deterritorialization, their connections, their precipitations.” In short, it is a question of drawing the lessons from what seems to us like the failure of the thought of ’68 which we have inherited, even in our inability to think and construct a collective war machine equal to the civil war unleashed in the name of neoliberalism and the absolute primacy of the economy as exclusive policy of capital. Everything is taking place as if ’68 was unable to think all the way, not its defeat (there are, since the New Philosophers, professionals in the matter), but the warring order of reasons that broke its insistence through a continuous destruction, placed in the present infinitive of the struggles of “resistance.”</w:t>
      </w:r>
    </w:p>
    <w:p w:rsidR="00722646" w:rsidRPr="003C7829" w:rsidRDefault="00722646" w:rsidP="00722646">
      <w:pPr>
        <w:rPr>
          <w:sz w:val="16"/>
        </w:rPr>
      </w:pPr>
      <w:r w:rsidRPr="003C7829">
        <w:rPr>
          <w:sz w:val="16"/>
        </w:rPr>
        <w:t xml:space="preserve">30. It is not a question, </w:t>
      </w:r>
      <w:r w:rsidRPr="003C7829">
        <w:rPr>
          <w:rStyle w:val="StyleUnderline"/>
        </w:rPr>
        <w:t xml:space="preserve">it is </w:t>
      </w:r>
      <w:r w:rsidRPr="003C7829">
        <w:rPr>
          <w:rStyle w:val="Emphasis"/>
        </w:rPr>
        <w:t>not at all</w:t>
      </w:r>
      <w:r w:rsidRPr="003C7829">
        <w:rPr>
          <w:rStyle w:val="StyleUnderline"/>
        </w:rPr>
        <w:t xml:space="preserve"> a question of stopping resistance. It is a question of dropping a “theoricism” satisfied with a strategic discourse that is powerless in the face of what is happening</w:t>
      </w:r>
      <w:r w:rsidRPr="003C7829">
        <w:rPr>
          <w:sz w:val="16"/>
        </w:rPr>
        <w:t xml:space="preserve">. And what has happened to us. Because </w:t>
      </w:r>
      <w:r w:rsidRPr="003C7829">
        <w:rPr>
          <w:rStyle w:val="StyleUnderline"/>
        </w:rPr>
        <w:t xml:space="preserve">if the mechanisms of power are </w:t>
      </w:r>
      <w:r w:rsidRPr="003C7829">
        <w:rPr>
          <w:rStyle w:val="Emphasis"/>
        </w:rPr>
        <w:t>constitutive</w:t>
      </w:r>
      <w:r w:rsidRPr="003C7829">
        <w:rPr>
          <w:sz w:val="16"/>
        </w:rPr>
        <w:t xml:space="preserve">, to the detriment of strategic relationships and the wars taking place there, </w:t>
      </w:r>
      <w:r w:rsidRPr="003C7829">
        <w:rPr>
          <w:rStyle w:val="StyleUnderline"/>
        </w:rPr>
        <w:t xml:space="preserve">there can </w:t>
      </w:r>
      <w:r w:rsidRPr="003C7829">
        <w:rPr>
          <w:rStyle w:val="Emphasis"/>
        </w:rPr>
        <w:t>only be phenomena of “resistance”</w:t>
      </w:r>
      <w:r w:rsidRPr="003C7829">
        <w:rPr>
          <w:rStyle w:val="StyleUnderline"/>
        </w:rPr>
        <w:t xml:space="preserve"> against them</w:t>
      </w:r>
      <w:r w:rsidRPr="003C7829">
        <w:rPr>
          <w:sz w:val="16"/>
        </w:rPr>
        <w:t>. With the success we all know. Graecia docet.</w:t>
      </w:r>
    </w:p>
    <w:p w:rsidR="00722646" w:rsidRPr="003C7829" w:rsidRDefault="00722646" w:rsidP="00722646"/>
    <w:p w:rsidR="00722646" w:rsidRPr="003C7829" w:rsidRDefault="00722646" w:rsidP="00722646"/>
    <w:p w:rsidR="00722646" w:rsidRPr="003C7829" w:rsidRDefault="00722646" w:rsidP="00722646">
      <w:pPr>
        <w:pStyle w:val="Heading3"/>
      </w:pPr>
      <w:r w:rsidRPr="003C7829">
        <w:t xml:space="preserve">AT: Cap Sustainable </w:t>
      </w:r>
    </w:p>
    <w:p w:rsidR="00722646" w:rsidRPr="003C7829" w:rsidRDefault="00722646" w:rsidP="00722646"/>
    <w:p w:rsidR="00722646" w:rsidRPr="003C7829" w:rsidRDefault="00722646" w:rsidP="00722646">
      <w:pPr>
        <w:pStyle w:val="Heading4"/>
      </w:pPr>
      <w:r w:rsidRPr="003C7829">
        <w:t>Growth is unsustainable—innovation can’t and won’t solve—we assume your ev</w:t>
      </w:r>
    </w:p>
    <w:p w:rsidR="00722646" w:rsidRPr="003C7829" w:rsidRDefault="00722646" w:rsidP="00722646">
      <w:r w:rsidRPr="003C7829">
        <w:rPr>
          <w:rStyle w:val="Style13ptBold"/>
        </w:rPr>
        <w:t>Ketcham, 17</w:t>
      </w:r>
      <w:r w:rsidRPr="003C7829">
        <w:t xml:space="preserve">—internally cites the 30-year MIT Limits to Growth study and numerous other experts (Christopher, “THE FALLACY OF ENDLESS ECONOMIC GROWTH,” </w:t>
      </w:r>
      <w:hyperlink r:id="rId27" w:history="1">
        <w:r w:rsidRPr="003C7829">
          <w:rPr>
            <w:rStyle w:val="Hyperlink"/>
          </w:rPr>
          <w:t>https://psmag.com/magazine/fallacy-of-endless-growth</w:t>
        </w:r>
      </w:hyperlink>
      <w:r w:rsidRPr="003C7829">
        <w:t>, dml)</w:t>
      </w:r>
    </w:p>
    <w:p w:rsidR="00722646" w:rsidRPr="003C7829" w:rsidRDefault="00722646" w:rsidP="00722646"/>
    <w:p w:rsidR="00722646" w:rsidRPr="003C7829" w:rsidRDefault="00722646" w:rsidP="00722646">
      <w:pPr>
        <w:rPr>
          <w:sz w:val="16"/>
        </w:rPr>
      </w:pPr>
      <w:r w:rsidRPr="003C7829">
        <w:rPr>
          <w:rStyle w:val="StyleUnderline"/>
        </w:rPr>
        <w:t xml:space="preserve">The idea that economic growth can continue forever on a finite planet is the </w:t>
      </w:r>
      <w:r w:rsidRPr="003C7829">
        <w:rPr>
          <w:rStyle w:val="Emphasis"/>
        </w:rPr>
        <w:t>unifying faith</w:t>
      </w:r>
      <w:r w:rsidRPr="003C7829">
        <w:rPr>
          <w:rStyle w:val="StyleUnderline"/>
        </w:rPr>
        <w:t xml:space="preserve"> of industrial civilization</w:t>
      </w:r>
      <w:r w:rsidRPr="003C7829">
        <w:rPr>
          <w:sz w:val="16"/>
        </w:rPr>
        <w:t xml:space="preserve">. That it is nonsensical in the extreme, a deluded fantasy, doesn't appear to bother us. We hear the holy truth in the decrees of elected officials, in the laments of economists about flagging GDP, in the authoritative pages of opinion, in the whirligig of advertising, at the World Bank and on Wall Street, in the prospectuses of globe-spanning corporations and in the halls of the smallest small-town chambers of commerce. Growth is sacrosanct. </w:t>
      </w:r>
      <w:r w:rsidRPr="003C7829">
        <w:rPr>
          <w:rStyle w:val="StyleUnderline"/>
        </w:rPr>
        <w:t xml:space="preserve">Growth will </w:t>
      </w:r>
      <w:r w:rsidRPr="003C7829">
        <w:rPr>
          <w:rStyle w:val="Emphasis"/>
        </w:rPr>
        <w:t>bring jobs</w:t>
      </w:r>
      <w:r w:rsidRPr="003C7829">
        <w:rPr>
          <w:rStyle w:val="StyleUnderline"/>
        </w:rPr>
        <w:t xml:space="preserve"> and </w:t>
      </w:r>
      <w:r w:rsidRPr="003C7829">
        <w:rPr>
          <w:rStyle w:val="Emphasis"/>
        </w:rPr>
        <w:t>income</w:t>
      </w:r>
      <w:r w:rsidRPr="003C7829">
        <w:rPr>
          <w:rStyle w:val="StyleUnderline"/>
        </w:rPr>
        <w:t>, which allow us</w:t>
      </w:r>
      <w:r w:rsidRPr="003C7829">
        <w:rPr>
          <w:sz w:val="16"/>
        </w:rPr>
        <w:t xml:space="preserve"> entry into the state of grace known as </w:t>
      </w:r>
      <w:r w:rsidRPr="003C7829">
        <w:rPr>
          <w:rStyle w:val="Emphasis"/>
        </w:rPr>
        <w:t>affluence</w:t>
      </w:r>
      <w:r w:rsidRPr="003C7829">
        <w:rPr>
          <w:rStyle w:val="StyleUnderline"/>
        </w:rPr>
        <w:t xml:space="preserve">, which permits us to </w:t>
      </w:r>
      <w:r w:rsidRPr="003C7829">
        <w:rPr>
          <w:rStyle w:val="Emphasis"/>
        </w:rPr>
        <w:t>consume more</w:t>
      </w:r>
      <w:r w:rsidRPr="003C7829">
        <w:rPr>
          <w:rStyle w:val="StyleUnderline"/>
        </w:rPr>
        <w:t xml:space="preserve">, providing </w:t>
      </w:r>
      <w:r w:rsidRPr="003C7829">
        <w:rPr>
          <w:rStyle w:val="Emphasis"/>
        </w:rPr>
        <w:t>more jobs</w:t>
      </w:r>
      <w:r w:rsidRPr="003C7829">
        <w:rPr>
          <w:rStyle w:val="StyleUnderline"/>
        </w:rPr>
        <w:t xml:space="preserve"> for </w:t>
      </w:r>
      <w:r w:rsidRPr="003C7829">
        <w:rPr>
          <w:rStyle w:val="Emphasis"/>
        </w:rPr>
        <w:t>more people</w:t>
      </w:r>
      <w:r w:rsidRPr="003C7829">
        <w:rPr>
          <w:rStyle w:val="StyleUnderline"/>
        </w:rPr>
        <w:t xml:space="preserve"> producing </w:t>
      </w:r>
      <w:r w:rsidRPr="003C7829">
        <w:rPr>
          <w:rStyle w:val="Emphasis"/>
        </w:rPr>
        <w:t>more goods</w:t>
      </w:r>
      <w:r w:rsidRPr="003C7829">
        <w:rPr>
          <w:rStyle w:val="StyleUnderline"/>
        </w:rPr>
        <w:t xml:space="preserve"> and </w:t>
      </w:r>
      <w:r w:rsidRPr="003C7829">
        <w:rPr>
          <w:rStyle w:val="Emphasis"/>
        </w:rPr>
        <w:t>services</w:t>
      </w:r>
      <w:r w:rsidRPr="003C7829">
        <w:rPr>
          <w:rStyle w:val="StyleUnderline"/>
        </w:rPr>
        <w:t xml:space="preserve"> so that the all-mighty economy can </w:t>
      </w:r>
      <w:r w:rsidRPr="003C7829">
        <w:rPr>
          <w:rStyle w:val="Emphasis"/>
        </w:rPr>
        <w:t>continue to grow</w:t>
      </w:r>
      <w:r w:rsidRPr="003C7829">
        <w:rPr>
          <w:sz w:val="16"/>
        </w:rPr>
        <w:t>. "Growth is our idol, our golden calf," Herman Daly, an economist known for his anti-growth heresies, told me recently.</w:t>
      </w:r>
    </w:p>
    <w:p w:rsidR="00722646" w:rsidRPr="003C7829" w:rsidRDefault="00722646" w:rsidP="00722646">
      <w:pPr>
        <w:rPr>
          <w:sz w:val="16"/>
        </w:rPr>
      </w:pPr>
      <w:r w:rsidRPr="003C7829">
        <w:rPr>
          <w:sz w:val="16"/>
        </w:rPr>
        <w:t xml:space="preserve">In the United States, the religion is expressed most avidly in the cult of the American Dream. The gatekeepers of the faith happen to not only be American: The Dream is now, and has long been, a pandemic disorder. </w:t>
      </w:r>
      <w:r w:rsidRPr="003C7829">
        <w:rPr>
          <w:rStyle w:val="StyleUnderline"/>
        </w:rPr>
        <w:t xml:space="preserve">Growth is a </w:t>
      </w:r>
      <w:r w:rsidRPr="003C7829">
        <w:rPr>
          <w:rStyle w:val="Emphasis"/>
        </w:rPr>
        <w:t>moral imperative</w:t>
      </w:r>
      <w:r w:rsidRPr="003C7829">
        <w:rPr>
          <w:rStyle w:val="StyleUnderline"/>
        </w:rPr>
        <w:t xml:space="preserve"> in the developing world, we are told, because it will </w:t>
      </w:r>
      <w:r w:rsidRPr="003C7829">
        <w:rPr>
          <w:rStyle w:val="Emphasis"/>
        </w:rPr>
        <w:t>free the global poor</w:t>
      </w:r>
      <w:r w:rsidRPr="003C7829">
        <w:rPr>
          <w:rStyle w:val="StyleUnderline"/>
        </w:rPr>
        <w:t xml:space="preserve"> from </w:t>
      </w:r>
      <w:r w:rsidRPr="003C7829">
        <w:rPr>
          <w:rStyle w:val="Emphasis"/>
        </w:rPr>
        <w:t>deprivation</w:t>
      </w:r>
      <w:r w:rsidRPr="003C7829">
        <w:rPr>
          <w:rStyle w:val="StyleUnderline"/>
        </w:rPr>
        <w:t xml:space="preserve"> and </w:t>
      </w:r>
      <w:r w:rsidRPr="003C7829">
        <w:rPr>
          <w:rStyle w:val="Emphasis"/>
        </w:rPr>
        <w:t>disease</w:t>
      </w:r>
      <w:r w:rsidRPr="003C7829">
        <w:rPr>
          <w:rStyle w:val="StyleUnderline"/>
        </w:rPr>
        <w:t xml:space="preserve">. It will </w:t>
      </w:r>
      <w:r w:rsidRPr="003C7829">
        <w:rPr>
          <w:rStyle w:val="Emphasis"/>
        </w:rPr>
        <w:t>enrich</w:t>
      </w:r>
      <w:r w:rsidRPr="003C7829">
        <w:rPr>
          <w:rStyle w:val="StyleUnderline"/>
        </w:rPr>
        <w:t xml:space="preserve"> and </w:t>
      </w:r>
      <w:r w:rsidRPr="003C7829">
        <w:rPr>
          <w:rStyle w:val="Emphasis"/>
        </w:rPr>
        <w:t>educate the women of the world</w:t>
      </w:r>
      <w:r w:rsidRPr="003C7829">
        <w:rPr>
          <w:rStyle w:val="StyleUnderline"/>
        </w:rPr>
        <w:t>, reducing birth rates</w:t>
      </w:r>
      <w:r w:rsidRPr="003C7829">
        <w:rPr>
          <w:sz w:val="16"/>
        </w:rPr>
        <w:t xml:space="preserve">. </w:t>
      </w:r>
      <w:r w:rsidRPr="003C7829">
        <w:rPr>
          <w:rStyle w:val="StyleUnderline"/>
        </w:rPr>
        <w:t xml:space="preserve">It will provide us the means to pay for </w:t>
      </w:r>
      <w:r w:rsidRPr="003C7829">
        <w:rPr>
          <w:rStyle w:val="Emphasis"/>
        </w:rPr>
        <w:t>environmental remediation</w:t>
      </w:r>
      <w:r w:rsidRPr="003C7829">
        <w:rPr>
          <w:rStyle w:val="StyleUnderline"/>
        </w:rPr>
        <w:t xml:space="preserve">—to </w:t>
      </w:r>
      <w:r w:rsidRPr="003C7829">
        <w:rPr>
          <w:rStyle w:val="Emphasis"/>
        </w:rPr>
        <w:t>clean up</w:t>
      </w:r>
      <w:r w:rsidRPr="003C7829">
        <w:rPr>
          <w:rStyle w:val="StyleUnderline"/>
        </w:rPr>
        <w:t xml:space="preserve"> what so-called economic progress has despoiled. It will </w:t>
      </w:r>
      <w:r w:rsidRPr="003C7829">
        <w:rPr>
          <w:rStyle w:val="Emphasis"/>
        </w:rPr>
        <w:t>lift all boats</w:t>
      </w:r>
      <w:r w:rsidRPr="003C7829">
        <w:rPr>
          <w:rStyle w:val="StyleUnderline"/>
        </w:rPr>
        <w:t xml:space="preserve">, making us </w:t>
      </w:r>
      <w:r w:rsidRPr="003C7829">
        <w:rPr>
          <w:rStyle w:val="Emphasis"/>
        </w:rPr>
        <w:t>all rich</w:t>
      </w:r>
      <w:r w:rsidRPr="003C7829">
        <w:rPr>
          <w:rStyle w:val="StyleUnderline"/>
        </w:rPr>
        <w:t xml:space="preserve">, </w:t>
      </w:r>
      <w:r w:rsidRPr="003C7829">
        <w:rPr>
          <w:rStyle w:val="Emphasis"/>
        </w:rPr>
        <w:t>healthy</w:t>
      </w:r>
      <w:r w:rsidRPr="003C7829">
        <w:rPr>
          <w:rStyle w:val="StyleUnderline"/>
        </w:rPr>
        <w:t xml:space="preserve">, </w:t>
      </w:r>
      <w:r w:rsidRPr="003C7829">
        <w:rPr>
          <w:rStyle w:val="Emphasis"/>
        </w:rPr>
        <w:t>happy</w:t>
      </w:r>
      <w:r w:rsidRPr="003C7829">
        <w:rPr>
          <w:sz w:val="16"/>
        </w:rPr>
        <w:t>. East and West, Asia and Europe, communist and capitalist, big business and big labor, Nazi and neoliberal, the governments of just about every modern nation on Earth: All have espoused the mad growthist creed.</w:t>
      </w:r>
    </w:p>
    <w:p w:rsidR="00722646" w:rsidRPr="003C7829" w:rsidRDefault="00722646" w:rsidP="00722646">
      <w:pPr>
        <w:rPr>
          <w:sz w:val="16"/>
        </w:rPr>
      </w:pPr>
      <w:r w:rsidRPr="003C7829">
        <w:rPr>
          <w:sz w:val="16"/>
        </w:rPr>
        <w:t xml:space="preserve">In 1970, </w:t>
      </w:r>
      <w:r w:rsidRPr="003C7829">
        <w:rPr>
          <w:rStyle w:val="StyleUnderline"/>
        </w:rPr>
        <w:t>a team of researchers at</w:t>
      </w:r>
      <w:r w:rsidRPr="003C7829">
        <w:rPr>
          <w:sz w:val="16"/>
        </w:rPr>
        <w:t xml:space="preserve"> the </w:t>
      </w:r>
      <w:r w:rsidRPr="003C7829">
        <w:rPr>
          <w:rStyle w:val="StyleUnderline"/>
        </w:rPr>
        <w:t>M</w:t>
      </w:r>
      <w:r w:rsidRPr="003C7829">
        <w:rPr>
          <w:sz w:val="16"/>
        </w:rPr>
        <w:t xml:space="preserve">assachusetts </w:t>
      </w:r>
      <w:r w:rsidRPr="003C7829">
        <w:rPr>
          <w:rStyle w:val="StyleUnderline"/>
        </w:rPr>
        <w:t>I</w:t>
      </w:r>
      <w:r w:rsidRPr="003C7829">
        <w:rPr>
          <w:sz w:val="16"/>
        </w:rPr>
        <w:t xml:space="preserve">nstitute of </w:t>
      </w:r>
      <w:r w:rsidRPr="003C7829">
        <w:rPr>
          <w:rStyle w:val="StyleUnderline"/>
        </w:rPr>
        <w:t>T</w:t>
      </w:r>
      <w:r w:rsidRPr="003C7829">
        <w:rPr>
          <w:sz w:val="16"/>
        </w:rPr>
        <w:t xml:space="preserve">echnology began working on what would become the most important document of the 20th century to question this orthodoxy. The scientists </w:t>
      </w:r>
      <w:r w:rsidRPr="003C7829">
        <w:rPr>
          <w:rStyle w:val="StyleUnderline"/>
        </w:rPr>
        <w:t>spent two years</w:t>
      </w:r>
      <w:r w:rsidRPr="003C7829">
        <w:rPr>
          <w:sz w:val="16"/>
        </w:rPr>
        <w:t xml:space="preserve"> holed up in the company of a gigantic mainframe computer, </w:t>
      </w:r>
      <w:r w:rsidRPr="003C7829">
        <w:rPr>
          <w:rStyle w:val="StyleUnderline"/>
        </w:rPr>
        <w:t>plugging data into a system dynamics model called World3</w:t>
      </w:r>
      <w:r w:rsidRPr="003C7829">
        <w:rPr>
          <w:sz w:val="16"/>
        </w:rPr>
        <w:t>, in the first large-scale effort to grasp the implications of growthism for mankind. They emerged with a book called The Limits to Growth, issued as a slim paperback by a little-known publisher in March of 1972. It exploded onto the scene, becoming the best-selling environmental title in history. In the Netherlands half a million copies sold within the year. More than three million copies have been sold to date in at least 30 languages.</w:t>
      </w:r>
    </w:p>
    <w:p w:rsidR="00722646" w:rsidRPr="003C7829" w:rsidRDefault="00722646" w:rsidP="00722646">
      <w:pPr>
        <w:rPr>
          <w:sz w:val="16"/>
        </w:rPr>
      </w:pPr>
      <w:r w:rsidRPr="003C7829">
        <w:rPr>
          <w:sz w:val="16"/>
        </w:rPr>
        <w:t>Its message was commonsensical: If humans propagate, spread, build, consume, and pollute beyond the limits of our tiny spinning orb, we will have problems. This was not what Americans indoctrinated in growthism had been accustomed to hearing—and never had they heard it from Ph.D.'s marshaling data at one of the world's citadels of learning.</w:t>
      </w:r>
    </w:p>
    <w:p w:rsidR="00722646" w:rsidRPr="003C7829" w:rsidRDefault="00722646" w:rsidP="00722646">
      <w:pPr>
        <w:rPr>
          <w:sz w:val="16"/>
        </w:rPr>
      </w:pPr>
      <w:r w:rsidRPr="003C7829">
        <w:rPr>
          <w:sz w:val="16"/>
        </w:rPr>
        <w:t>The idea for the Limits study originated with a charismatic Italian industrialist named Aurelio Peccei, who sidelined as a philosopher and author on world affairs. Peccei had fought for the resistance in Italy—he had been captured and tortured by the fascists—and had gone on to a spectacular career working in industry, notably as an executive at Fiat. By 1968, he had begun to question the legacy that industrial civilization was leaving its children. He published a book on the subject, The Chasm Ahead, in which he worried about the "suicidal ignorance of the human condition" on a planet of dwindling resources, rampant population growth and material consumption, mounting pollution and waste. Seeking to understand the global system, its trajectory, and its prospects for survival, Peccei co-founded the Club of Rome, a think tank whose purpose was to lay bare the "predicament of mankind." The club would sponsor the study, and Peccei reached out to MIT, where a 29-year-old professor of system dynamics named Dennis Meadows, who had helped design the World3 computer program, offered to direct it.</w:t>
      </w:r>
    </w:p>
    <w:p w:rsidR="00722646" w:rsidRPr="003C7829" w:rsidRDefault="00722646" w:rsidP="00722646">
      <w:pPr>
        <w:rPr>
          <w:sz w:val="16"/>
        </w:rPr>
      </w:pPr>
      <w:r w:rsidRPr="003C7829">
        <w:rPr>
          <w:rStyle w:val="StyleUnderline"/>
        </w:rPr>
        <w:t>Meadows and his team used World3 to examine growth trends worldwide that had prevailed from 1900 to 1970, extrapolating from the data to model 12 future scenarios of global development and its consequences, projected out to the year 2100. They focused on the complex feedback loops</w:t>
      </w:r>
      <w:r w:rsidRPr="003C7829">
        <w:rPr>
          <w:sz w:val="16"/>
        </w:rPr>
        <w:t>—the system dynamics—</w:t>
      </w:r>
      <w:r w:rsidRPr="003C7829">
        <w:rPr>
          <w:rStyle w:val="StyleUnderline"/>
        </w:rPr>
        <w:t>that play out when we tax the limits of the planet</w:t>
      </w:r>
      <w:r w:rsidRPr="003C7829">
        <w:rPr>
          <w:sz w:val="16"/>
        </w:rPr>
        <w:t>. The team separated those limits into two categories: sources and sinks. Sources are those things we need from nature for industrial civilization to survive: minerals, metals, rare earth elements, fossil fuels, fresh water, arable soil. Sinks refer to the capacity of the planet to absorb pollution of its soil, air, and water, and, most ominously, the capacity of its atmosphere to absorb carbon.</w:t>
      </w:r>
    </w:p>
    <w:p w:rsidR="00722646" w:rsidRPr="003C7829" w:rsidRDefault="00722646" w:rsidP="00722646">
      <w:pPr>
        <w:rPr>
          <w:sz w:val="16"/>
        </w:rPr>
      </w:pPr>
      <w:r w:rsidRPr="003C7829">
        <w:rPr>
          <w:sz w:val="16"/>
        </w:rPr>
        <w:t xml:space="preserve">A typical if simplified system dynamic in the study went like this: "Population cannot grow without food, food production is increased by growth of capital, more capital requires more resources, discarded resources become pollution, pollution interferes with the growth of population and food." The models showed that </w:t>
      </w:r>
      <w:r w:rsidRPr="003C7829">
        <w:rPr>
          <w:rStyle w:val="Emphasis"/>
        </w:rPr>
        <w:t>any system</w:t>
      </w:r>
      <w:r w:rsidRPr="003C7829">
        <w:rPr>
          <w:rStyle w:val="StyleUnderline"/>
        </w:rPr>
        <w:t xml:space="preserve"> based on </w:t>
      </w:r>
      <w:r w:rsidRPr="003C7829">
        <w:rPr>
          <w:rStyle w:val="Emphasis"/>
        </w:rPr>
        <w:t>exponential economic</w:t>
      </w:r>
      <w:r w:rsidRPr="003C7829">
        <w:rPr>
          <w:rStyle w:val="StyleUnderline"/>
        </w:rPr>
        <w:t xml:space="preserve"> and </w:t>
      </w:r>
      <w:r w:rsidRPr="003C7829">
        <w:rPr>
          <w:rStyle w:val="Emphasis"/>
        </w:rPr>
        <w:t>population growth crashed eventually</w:t>
      </w:r>
      <w:r w:rsidRPr="003C7829">
        <w:rPr>
          <w:sz w:val="16"/>
        </w:rPr>
        <w:t xml:space="preserve">. One of the gloomier models was called </w:t>
      </w:r>
      <w:r w:rsidRPr="003C7829">
        <w:rPr>
          <w:rStyle w:val="StyleUnderline"/>
        </w:rPr>
        <w:t>the standard run, in which the "</w:t>
      </w:r>
      <w:r w:rsidRPr="003C7829">
        <w:rPr>
          <w:rStyle w:val="Emphasis"/>
        </w:rPr>
        <w:t>present growth trends</w:t>
      </w:r>
      <w:r w:rsidRPr="003C7829">
        <w:rPr>
          <w:rStyle w:val="StyleUnderline"/>
        </w:rPr>
        <w:t xml:space="preserve"> in world population, industrialization, pollution, food production, and resource depletion continue </w:t>
      </w:r>
      <w:r w:rsidRPr="003C7829">
        <w:rPr>
          <w:rStyle w:val="Emphasis"/>
        </w:rPr>
        <w:t>unchanged</w:t>
      </w:r>
      <w:r w:rsidRPr="003C7829">
        <w:rPr>
          <w:sz w:val="16"/>
        </w:rPr>
        <w:t xml:space="preserve">." In that scenario, which came to be known as </w:t>
      </w:r>
      <w:r w:rsidRPr="003C7829">
        <w:rPr>
          <w:rStyle w:val="StyleUnderline"/>
        </w:rPr>
        <w:t>business-as-usual</w:t>
      </w:r>
      <w:r w:rsidRPr="003C7829">
        <w:rPr>
          <w:sz w:val="16"/>
        </w:rPr>
        <w:t>, "</w:t>
      </w:r>
      <w:r w:rsidRPr="003C7829">
        <w:rPr>
          <w:rStyle w:val="StyleUnderline"/>
        </w:rPr>
        <w:t xml:space="preserve">the limits to growth on this planet will be reached </w:t>
      </w:r>
      <w:r w:rsidRPr="003C7829">
        <w:rPr>
          <w:rStyle w:val="Emphasis"/>
        </w:rPr>
        <w:t>sometime within the next one hundred years</w:t>
      </w:r>
      <w:r w:rsidRPr="003C7829">
        <w:rPr>
          <w:sz w:val="16"/>
        </w:rPr>
        <w:t>," the team stated. Things end unhappily: "</w:t>
      </w:r>
      <w:r w:rsidRPr="003C7829">
        <w:rPr>
          <w:rStyle w:val="StyleUnderline"/>
        </w:rPr>
        <w:t xml:space="preserve">The </w:t>
      </w:r>
      <w:r w:rsidRPr="003C7829">
        <w:rPr>
          <w:rStyle w:val="Emphasis"/>
        </w:rPr>
        <w:t>most probable result</w:t>
      </w:r>
      <w:r w:rsidRPr="003C7829">
        <w:rPr>
          <w:rStyle w:val="StyleUnderline"/>
        </w:rPr>
        <w:t xml:space="preserve"> ... will be</w:t>
      </w:r>
      <w:r w:rsidRPr="003C7829">
        <w:rPr>
          <w:sz w:val="16"/>
        </w:rPr>
        <w:t xml:space="preserve"> a rather sudden and uncontrollable decline in both population and industrial capacity."</w:t>
      </w:r>
    </w:p>
    <w:p w:rsidR="00722646" w:rsidRPr="003C7829" w:rsidRDefault="00722646" w:rsidP="00722646">
      <w:pPr>
        <w:rPr>
          <w:sz w:val="16"/>
        </w:rPr>
      </w:pPr>
      <w:r w:rsidRPr="003C7829">
        <w:rPr>
          <w:sz w:val="16"/>
        </w:rPr>
        <w:t xml:space="preserve">Sudden and uncontrollable: in other words, </w:t>
      </w:r>
      <w:r w:rsidRPr="003C7829">
        <w:rPr>
          <w:rStyle w:val="StyleUnderline"/>
        </w:rPr>
        <w:t xml:space="preserve">a </w:t>
      </w:r>
      <w:r w:rsidRPr="003C7829">
        <w:rPr>
          <w:rStyle w:val="Emphasis"/>
        </w:rPr>
        <w:t>collapse of civilization</w:t>
      </w:r>
      <w:r w:rsidRPr="003C7829">
        <w:rPr>
          <w:rStyle w:val="StyleUnderline"/>
        </w:rPr>
        <w:t xml:space="preserve">, a collapse that would mean the </w:t>
      </w:r>
      <w:r w:rsidRPr="003C7829">
        <w:rPr>
          <w:rStyle w:val="Emphasis"/>
        </w:rPr>
        <w:t>loss of human life</w:t>
      </w:r>
      <w:r w:rsidRPr="003C7829">
        <w:rPr>
          <w:rStyle w:val="StyleUnderline"/>
        </w:rPr>
        <w:t xml:space="preserve">, </w:t>
      </w:r>
      <w:r w:rsidRPr="003C7829">
        <w:rPr>
          <w:rStyle w:val="Emphasis"/>
        </w:rPr>
        <w:t>culture</w:t>
      </w:r>
      <w:r w:rsidRPr="003C7829">
        <w:rPr>
          <w:rStyle w:val="StyleUnderline"/>
        </w:rPr>
        <w:t xml:space="preserve">, and </w:t>
      </w:r>
      <w:r w:rsidRPr="003C7829">
        <w:rPr>
          <w:rStyle w:val="Emphasis"/>
        </w:rPr>
        <w:t>capital on a scale unimaginable</w:t>
      </w:r>
      <w:r w:rsidRPr="003C7829">
        <w:rPr>
          <w:sz w:val="16"/>
        </w:rPr>
        <w:t xml:space="preserve">. The World3 business-as-usual model did not give an exact date for the collapse, but suggested </w:t>
      </w:r>
      <w:r w:rsidRPr="003C7829">
        <w:rPr>
          <w:rStyle w:val="StyleUnderline"/>
        </w:rPr>
        <w:t xml:space="preserve">it would likely begin around the </w:t>
      </w:r>
      <w:r w:rsidRPr="003C7829">
        <w:rPr>
          <w:rStyle w:val="Emphasis"/>
        </w:rPr>
        <w:t>middle of the 21st century</w:t>
      </w:r>
      <w:r w:rsidRPr="003C7829">
        <w:rPr>
          <w:sz w:val="16"/>
        </w:rPr>
        <w:t>.</w:t>
      </w:r>
    </w:p>
    <w:p w:rsidR="00722646" w:rsidRPr="003C7829" w:rsidRDefault="00722646" w:rsidP="00722646">
      <w:pPr>
        <w:rPr>
          <w:sz w:val="16"/>
        </w:rPr>
      </w:pPr>
      <w:r w:rsidRPr="003C7829">
        <w:rPr>
          <w:sz w:val="16"/>
        </w:rPr>
        <w:t>Limits was immediately the subject of vicious attack by the defenders of growthism. The first salvo arrived in the New York Times in April of 1972, a month after publication, from the pens of three economics professors at Columbia University and Harvard University, two of whom happened to be publishing a book that year about "affluence and its enemies." Limits was "an empty and misleading work," they wrote. It was "less than pseudoscience and little more than polemical fiction." It had the "scent of technical chicanery." The insinuation was that Meadows' team had fed bad data into their supercomputer, the result being, as the Times reviewers stated, "garbage in, garbage out."</w:t>
      </w:r>
    </w:p>
    <w:p w:rsidR="00722646" w:rsidRPr="003C7829" w:rsidRDefault="00722646" w:rsidP="00722646">
      <w:pPr>
        <w:rPr>
          <w:sz w:val="16"/>
        </w:rPr>
      </w:pPr>
      <w:r w:rsidRPr="003C7829">
        <w:rPr>
          <w:sz w:val="16"/>
        </w:rPr>
        <w:t>The rebukes piled up over the years: in The Economist, Forbes, Foreign Affairs, in the halls of academia, at Yale, Princeton, Harvard, and even at MIT. With an evangelical fervor, article after article assured the public that the book so badly miscalculated our future it should be dismissed outright. The most commonly cited error ascribed to Limits centered on a table of data that suggested the world would run out of gold by 1981, petroleum by 1992, copper, lead, and natural gas by 1993. Other vital minerals—silver, tin, zinc, mercury—would be gone by 2000. But the book's authors made no such predictions. The data was used only to illustrate how exponential growth quickly depletes non-renewable natural resources. Nevertheless, Limits' detractors to this day continue to cite this allegedly erroneous data set to support the claim that the modeling was all wrong.</w:t>
      </w:r>
    </w:p>
    <w:p w:rsidR="00722646" w:rsidRPr="003C7829" w:rsidRDefault="00722646" w:rsidP="00722646">
      <w:pPr>
        <w:rPr>
          <w:rStyle w:val="StyleUnderline"/>
        </w:rPr>
      </w:pPr>
      <w:r w:rsidRPr="003C7829">
        <w:rPr>
          <w:sz w:val="16"/>
        </w:rPr>
        <w:t xml:space="preserve">Worse than any specific prediction, however, was that the Limits team seemed to be questioning the viability of the American Dream. "Limits preaches that we must learn to make do with what we already have," grumbled the economists writing in the Times. </w:t>
      </w:r>
      <w:r w:rsidRPr="003C7829">
        <w:rPr>
          <w:rStyle w:val="StyleUnderline"/>
        </w:rPr>
        <w:t xml:space="preserve">The study was an </w:t>
      </w:r>
      <w:r w:rsidRPr="003C7829">
        <w:rPr>
          <w:rStyle w:val="Emphasis"/>
        </w:rPr>
        <w:t>affront</w:t>
      </w:r>
      <w:r w:rsidRPr="003C7829">
        <w:rPr>
          <w:rStyle w:val="StyleUnderline"/>
        </w:rPr>
        <w:t xml:space="preserve"> to the cornucopian credo of mainstream economics, which says that pricing and innovation will </w:t>
      </w:r>
      <w:r w:rsidRPr="003C7829">
        <w:rPr>
          <w:rStyle w:val="Emphasis"/>
        </w:rPr>
        <w:t>always save us</w:t>
      </w:r>
      <w:r w:rsidRPr="003C7829">
        <w:rPr>
          <w:rStyle w:val="StyleUnderline"/>
        </w:rPr>
        <w:t xml:space="preserve"> from the </w:t>
      </w:r>
      <w:r w:rsidRPr="003C7829">
        <w:rPr>
          <w:rStyle w:val="Emphasis"/>
        </w:rPr>
        <w:t>depletion of sources</w:t>
      </w:r>
      <w:r w:rsidRPr="003C7829">
        <w:rPr>
          <w:rStyle w:val="StyleUnderline"/>
        </w:rPr>
        <w:t xml:space="preserve"> and the </w:t>
      </w:r>
      <w:r w:rsidRPr="003C7829">
        <w:rPr>
          <w:rStyle w:val="Emphasis"/>
        </w:rPr>
        <w:t>saturation of sinks</w:t>
      </w:r>
      <w:r w:rsidRPr="003C7829">
        <w:rPr>
          <w:rStyle w:val="StyleUnderline"/>
        </w:rPr>
        <w:t xml:space="preserve">. If a resource becomes scarce in the marketplace, economists tell us, its price rises, which acts as the signal for society to </w:t>
      </w:r>
      <w:r w:rsidRPr="003C7829">
        <w:rPr>
          <w:rStyle w:val="Emphasis"/>
        </w:rPr>
        <w:t>innovate alternatives</w:t>
      </w:r>
      <w:r w:rsidRPr="003C7829">
        <w:rPr>
          <w:rStyle w:val="StyleUnderline"/>
        </w:rPr>
        <w:t xml:space="preserve"> because there's money to be made doing so. If a sink is saturated, technology—</w:t>
      </w:r>
      <w:r w:rsidRPr="003C7829">
        <w:rPr>
          <w:rStyle w:val="Emphasis"/>
        </w:rPr>
        <w:t>priced right</w:t>
      </w:r>
      <w:r w:rsidRPr="003C7829">
        <w:rPr>
          <w:rStyle w:val="StyleUnderline"/>
        </w:rPr>
        <w:t xml:space="preserve">—will </w:t>
      </w:r>
      <w:r w:rsidRPr="003C7829">
        <w:rPr>
          <w:rStyle w:val="Emphasis"/>
        </w:rPr>
        <w:t>ameliorate the effect</w:t>
      </w:r>
      <w:r w:rsidRPr="003C7829">
        <w:rPr>
          <w:rStyle w:val="StyleUnderline"/>
        </w:rPr>
        <w:t xml:space="preserve">, </w:t>
      </w:r>
      <w:r w:rsidRPr="003C7829">
        <w:rPr>
          <w:rStyle w:val="Emphasis"/>
        </w:rPr>
        <w:t>scrub the smokestacks</w:t>
      </w:r>
      <w:r w:rsidRPr="003C7829">
        <w:rPr>
          <w:rStyle w:val="StyleUnderline"/>
        </w:rPr>
        <w:t xml:space="preserve">, </w:t>
      </w:r>
      <w:r w:rsidRPr="003C7829">
        <w:rPr>
          <w:rStyle w:val="Emphasis"/>
        </w:rPr>
        <w:t>disperse the oil spills</w:t>
      </w:r>
      <w:r w:rsidRPr="003C7829">
        <w:rPr>
          <w:rStyle w:val="StyleUnderline"/>
        </w:rPr>
        <w:t xml:space="preserve">, and </w:t>
      </w:r>
      <w:r w:rsidRPr="003C7829">
        <w:rPr>
          <w:rStyle w:val="Emphasis"/>
        </w:rPr>
        <w:t>so on</w:t>
      </w:r>
      <w:r w:rsidRPr="003C7829">
        <w:rPr>
          <w:rStyle w:val="StyleUnderline"/>
        </w:rPr>
        <w:t>.</w:t>
      </w:r>
    </w:p>
    <w:p w:rsidR="00722646" w:rsidRPr="003C7829" w:rsidRDefault="00722646" w:rsidP="00722646">
      <w:pPr>
        <w:rPr>
          <w:sz w:val="16"/>
        </w:rPr>
      </w:pPr>
      <w:r w:rsidRPr="003C7829">
        <w:rPr>
          <w:sz w:val="16"/>
        </w:rPr>
        <w:t>This unquestioning faith in the magical powers of human ingenuity has led economists to make some preposterous assertions. Oxford University professor Wilfred Beckerman, who dubbed Limits "a brazen, impudent piece of nonsense," claimed there is "no reason to suppose that economic growth cannot continue for another 2,500 years." Carl Kaysen, a doyen of economics at Harvard, said that, by some calculations, the Earth's "available matter and energy" could support a population of around 3.5 trillion people, all living at American standards of affluence. Julian Simon, who publicly expressed his loathing for Limits, assured us back in 1992 that "We now have in our hands—in our libraries, really—the technology to feed, clothe, and supply energy to an ever-growing population for the next 7 billion years." Elsewhere, he made the bizarre declaration that, "in the end, copper and oil come out of our minds."</w:t>
      </w:r>
    </w:p>
    <w:p w:rsidR="00722646" w:rsidRPr="003C7829" w:rsidRDefault="00722646" w:rsidP="00722646">
      <w:pPr>
        <w:rPr>
          <w:sz w:val="16"/>
        </w:rPr>
      </w:pPr>
      <w:r w:rsidRPr="003C7829">
        <w:rPr>
          <w:sz w:val="16"/>
        </w:rPr>
        <w:t>The Limits authors were facing off against a fundamentalist ideology here, one that happened to have the winds of history at its back. In the two centuries of Western techno-industrial civilization that preceded the book, the ceilings to population and economic growth had been shattered again and again by free-market-driven innovation. The doomsayers had consistently been proved wrong. The 18-century political economist Thomas Malthus famously predicted that exponential growth of population would eventually outstrip the capacity of land to produce food, and the result would be mass starvation. But the world innovated its way around hunger with the Green Revolution and genetically modified organisms and the deep-drilling of previously untappable aquifers. So it was that Limits was relegated to the blinkered realm of Malthusian doomsdayism.</w:t>
      </w:r>
    </w:p>
    <w:p w:rsidR="00722646" w:rsidRPr="003C7829" w:rsidRDefault="00722646" w:rsidP="00722646">
      <w:pPr>
        <w:rPr>
          <w:sz w:val="16"/>
        </w:rPr>
      </w:pPr>
      <w:r w:rsidRPr="003C7829">
        <w:rPr>
          <w:sz w:val="16"/>
        </w:rPr>
        <w:t>By the 1980s, President Ronald Reagan was citing the book in his speeches only to ridicule it. "Perhaps you remember a report published a few years back called The Limits to Growth," he said at the University of South Carolina in 1983. There are "no such things as limits to growth," he declared to the students in the audience. Even the title itself, Reagan said, was offensive, because "in this vast and wonderful world that God has given us, it's not what's inside the Earth that counts, but what's inside your minds and hearts, because that's the stuff that dreams are made of, and America's future is in your dreams."</w:t>
      </w:r>
    </w:p>
    <w:p w:rsidR="00722646" w:rsidRPr="003C7829" w:rsidRDefault="00722646" w:rsidP="00722646">
      <w:pPr>
        <w:rPr>
          <w:sz w:val="16"/>
        </w:rPr>
      </w:pPr>
      <w:r w:rsidRPr="003C7829">
        <w:rPr>
          <w:sz w:val="16"/>
        </w:rPr>
        <w:t>The effect of this critical backlash was that Limits mostly disappeared from mainstream discussion. It was commonly understood, Meadows said, that it would be very inconvenient to the high priests of the growthist orthodoxy if the public began to take the study seriously. Meadows, who is retired from academia but still travels the world to lecture, met readers in the 1970s and '80s who said the book had changed their lives. "In the 1990s and 2000s, they said, 'Your book changed my parents' lives.' Now," he said, "I give a speech and people ask, 'Did you write a book?'"</w:t>
      </w:r>
    </w:p>
    <w:p w:rsidR="00722646" w:rsidRPr="003C7829" w:rsidRDefault="00722646" w:rsidP="00722646">
      <w:pPr>
        <w:rPr>
          <w:sz w:val="16"/>
        </w:rPr>
      </w:pPr>
      <w:r w:rsidRPr="003C7829">
        <w:rPr>
          <w:rStyle w:val="StyleUnderline"/>
        </w:rPr>
        <w:t>Over the last decade, Limits has attracted renewed interest from ecologists and economists, with many having developed their own methodologies to gauge its accuracy</w:t>
      </w:r>
      <w:r w:rsidRPr="003C7829">
        <w:rPr>
          <w:sz w:val="16"/>
        </w:rPr>
        <w:t xml:space="preserve">. In 2014, </w:t>
      </w:r>
      <w:r w:rsidRPr="003C7829">
        <w:rPr>
          <w:rStyle w:val="StyleUnderline"/>
        </w:rPr>
        <w:t>Graham Turner, of the Melbourne Sustainable Society Institute in Australia, compared the book's standard run projections with historical data since 1970</w:t>
      </w:r>
      <w:r w:rsidRPr="003C7829">
        <w:rPr>
          <w:sz w:val="16"/>
        </w:rPr>
        <w:t xml:space="preserve">. He looked at, among other statistics, birth and death rates as an approximation of population trends, industrial output per capita as a measure of development, and carbon in the atmosphere as a measure of pollution. </w:t>
      </w:r>
      <w:r w:rsidRPr="003C7829">
        <w:rPr>
          <w:rStyle w:val="StyleUnderline"/>
        </w:rPr>
        <w:t xml:space="preserve">We are </w:t>
      </w:r>
      <w:r w:rsidRPr="003C7829">
        <w:rPr>
          <w:rStyle w:val="Emphasis"/>
        </w:rPr>
        <w:t>hewing pretty closely</w:t>
      </w:r>
      <w:r w:rsidRPr="003C7829">
        <w:rPr>
          <w:rStyle w:val="StyleUnderline"/>
        </w:rPr>
        <w:t xml:space="preserve"> to business-as-usual, he concluded</w:t>
      </w:r>
      <w:r w:rsidRPr="003C7829">
        <w:rPr>
          <w:sz w:val="16"/>
        </w:rPr>
        <w:t xml:space="preserve">, noting that "the alignment of data trends with the LTG dynamics indicates that </w:t>
      </w:r>
      <w:r w:rsidRPr="003C7829">
        <w:rPr>
          <w:rStyle w:val="StyleUnderline"/>
        </w:rPr>
        <w:t xml:space="preserve">the early stages of collapse </w:t>
      </w:r>
      <w:r w:rsidRPr="003C7829">
        <w:rPr>
          <w:rStyle w:val="Emphasis"/>
        </w:rPr>
        <w:t>could occur within a decade</w:t>
      </w:r>
      <w:r w:rsidRPr="003C7829">
        <w:rPr>
          <w:rStyle w:val="StyleUnderline"/>
        </w:rPr>
        <w:t xml:space="preserve">, or </w:t>
      </w:r>
      <w:r w:rsidRPr="003C7829">
        <w:rPr>
          <w:rStyle w:val="Emphasis"/>
        </w:rPr>
        <w:t>might even be underway</w:t>
      </w:r>
      <w:r w:rsidRPr="003C7829">
        <w:rPr>
          <w:sz w:val="16"/>
        </w:rPr>
        <w:t>."</w:t>
      </w:r>
    </w:p>
    <w:p w:rsidR="00722646" w:rsidRPr="003C7829" w:rsidRDefault="00722646" w:rsidP="00722646">
      <w:pPr>
        <w:rPr>
          <w:sz w:val="16"/>
        </w:rPr>
      </w:pPr>
      <w:r w:rsidRPr="003C7829">
        <w:rPr>
          <w:sz w:val="16"/>
        </w:rPr>
        <w:t xml:space="preserve">In March of 2016, the All-Party Parliamentary Group on Limits to Growth in the United Kingdom issued a report declaring that the 1972 projections were worrisomely spot-on. The author of the report, </w:t>
      </w:r>
      <w:r w:rsidRPr="003C7829">
        <w:rPr>
          <w:rStyle w:val="StyleUnderline"/>
        </w:rPr>
        <w:t>Tim Jackson, a professor of sustainable development at the University of Surrey, told me, "</w:t>
      </w:r>
      <w:r w:rsidRPr="003C7829">
        <w:rPr>
          <w:rStyle w:val="Emphasis"/>
        </w:rPr>
        <w:t>Numerous analyses</w:t>
      </w:r>
      <w:r w:rsidRPr="003C7829">
        <w:rPr>
          <w:rStyle w:val="StyleUnderline"/>
        </w:rPr>
        <w:t xml:space="preserve"> have shown that the historical data </w:t>
      </w:r>
      <w:r w:rsidRPr="003C7829">
        <w:rPr>
          <w:rStyle w:val="Emphasis"/>
        </w:rPr>
        <w:t>track very closely</w:t>
      </w:r>
      <w:r w:rsidRPr="003C7829">
        <w:rPr>
          <w:rStyle w:val="StyleUnderline"/>
        </w:rPr>
        <w:t xml:space="preserve"> the lines of the Limits to Growth standard run." Ecologists Charles Hall and John W. Day</w:t>
      </w:r>
      <w:r w:rsidRPr="003C7829">
        <w:rPr>
          <w:sz w:val="16"/>
        </w:rPr>
        <w:t xml:space="preserve"> conducted their own comparison of Limits' projections with real-world data in 2009, and </w:t>
      </w:r>
      <w:r w:rsidRPr="003C7829">
        <w:rPr>
          <w:rStyle w:val="StyleUnderline"/>
        </w:rPr>
        <w:t>found the projections to be "</w:t>
      </w:r>
      <w:r w:rsidRPr="003C7829">
        <w:rPr>
          <w:rStyle w:val="Emphasis"/>
        </w:rPr>
        <w:t>quite on target</w:t>
      </w:r>
      <w:r w:rsidRPr="003C7829">
        <w:rPr>
          <w:rStyle w:val="StyleUnderline"/>
        </w:rPr>
        <w:t xml:space="preserve">. We are </w:t>
      </w:r>
      <w:r w:rsidRPr="003C7829">
        <w:rPr>
          <w:rStyle w:val="Emphasis"/>
        </w:rPr>
        <w:t>not aware of any model</w:t>
      </w:r>
      <w:r w:rsidRPr="003C7829">
        <w:rPr>
          <w:rStyle w:val="StyleUnderline"/>
        </w:rPr>
        <w:t xml:space="preserve"> made by economists that is </w:t>
      </w:r>
      <w:r w:rsidRPr="003C7829">
        <w:rPr>
          <w:rStyle w:val="Emphasis"/>
        </w:rPr>
        <w:t>as accurate over such a long time span</w:t>
      </w:r>
      <w:r w:rsidRPr="003C7829">
        <w:rPr>
          <w:rStyle w:val="StyleUnderline"/>
        </w:rPr>
        <w:t>."</w:t>
      </w:r>
      <w:r w:rsidRPr="003C7829">
        <w:rPr>
          <w:sz w:val="16"/>
        </w:rPr>
        <w:t xml:space="preserve"> Matthew Simmons, the noted investment banker whose company managed tens of billions of dollars in energy-industry mergers and acquisitions, offered a similar observation in 2000. "The most amazing aspect of the book," he wrote, "is how accurate many of the basic trend extrapolation[s] ... still are 30 years later."</w:t>
      </w:r>
    </w:p>
    <w:p w:rsidR="00722646" w:rsidRPr="003C7829" w:rsidRDefault="00722646" w:rsidP="00722646">
      <w:pPr>
        <w:rPr>
          <w:sz w:val="16"/>
        </w:rPr>
      </w:pPr>
      <w:r w:rsidRPr="003C7829">
        <w:rPr>
          <w:sz w:val="16"/>
        </w:rPr>
        <w:t xml:space="preserve">On the book's 20th anniversary, in 1992, </w:t>
      </w:r>
      <w:r w:rsidRPr="003C7829">
        <w:rPr>
          <w:rStyle w:val="StyleUnderline"/>
        </w:rPr>
        <w:t>Meadows</w:t>
      </w:r>
      <w:r w:rsidRPr="003C7829">
        <w:rPr>
          <w:sz w:val="16"/>
        </w:rPr>
        <w:t xml:space="preserve"> gathered up his original team to co-author an update called Beyond the Limits, and, in 2004, he </w:t>
      </w:r>
      <w:r w:rsidRPr="003C7829">
        <w:rPr>
          <w:rStyle w:val="StyleUnderline"/>
        </w:rPr>
        <w:t>completed a 30-year update</w:t>
      </w:r>
      <w:r w:rsidRPr="003C7829">
        <w:rPr>
          <w:sz w:val="16"/>
        </w:rPr>
        <w:t xml:space="preserve">. He hoped, in part, </w:t>
      </w:r>
      <w:r w:rsidRPr="003C7829">
        <w:rPr>
          <w:rStyle w:val="StyleUnderline"/>
        </w:rPr>
        <w:t>to address the most widespread critique</w:t>
      </w:r>
      <w:r w:rsidRPr="003C7829">
        <w:rPr>
          <w:sz w:val="16"/>
        </w:rPr>
        <w:t xml:space="preserve"> of the 1972 study: </w:t>
      </w:r>
      <w:r w:rsidRPr="003C7829">
        <w:rPr>
          <w:rStyle w:val="StyleUnderline"/>
        </w:rPr>
        <w:t xml:space="preserve">that it had </w:t>
      </w:r>
      <w:r w:rsidRPr="003C7829">
        <w:rPr>
          <w:rStyle w:val="Emphasis"/>
        </w:rPr>
        <w:t>underestimated innovation</w:t>
      </w:r>
      <w:r w:rsidRPr="003C7829">
        <w:rPr>
          <w:rStyle w:val="StyleUnderline"/>
        </w:rPr>
        <w:t xml:space="preserve"> and </w:t>
      </w:r>
      <w:r w:rsidRPr="003C7829">
        <w:rPr>
          <w:rStyle w:val="Emphasis"/>
        </w:rPr>
        <w:t>technology</w:t>
      </w:r>
      <w:r w:rsidRPr="003C7829">
        <w:rPr>
          <w:sz w:val="16"/>
        </w:rPr>
        <w:t>, the twin engines of industrial civilization and the pillars of the growthist faith. The first edition of Limits had, in fact, gone a long way toward accommodating technology as a possible saving grace for the growth system. In one of the 12 scenarios, the authors modeled a world system "producing nuclear power, recycling resources, and mining the most remote reserves; withholding as many pollutants as possible; pushing yields from the land to undreamed-of heights; and producing only children who are actively wanted by their parents." Nevertheless, the authors wrote, "the result is still an end to growth before the year 2100. The application of technological solutions alone has prolonged the period of population and industrial growth, but it has not removed the ultimate limits to that growth."</w:t>
      </w:r>
    </w:p>
    <w:p w:rsidR="00722646" w:rsidRPr="003C7829" w:rsidRDefault="00722646" w:rsidP="00722646">
      <w:pPr>
        <w:rPr>
          <w:rStyle w:val="StyleUnderline"/>
        </w:rPr>
      </w:pPr>
      <w:r w:rsidRPr="003C7829">
        <w:rPr>
          <w:rStyle w:val="StyleUnderline"/>
        </w:rPr>
        <w:t>The version of World3 that Meadows used for the second and third editions</w:t>
      </w:r>
      <w:r w:rsidRPr="003C7829">
        <w:rPr>
          <w:sz w:val="16"/>
        </w:rPr>
        <w:t xml:space="preserve"> of the book </w:t>
      </w:r>
      <w:r w:rsidRPr="003C7829">
        <w:rPr>
          <w:rStyle w:val="StyleUnderline"/>
        </w:rPr>
        <w:t xml:space="preserve">incorporated the possibility of </w:t>
      </w:r>
      <w:r w:rsidRPr="003C7829">
        <w:rPr>
          <w:rStyle w:val="Emphasis"/>
        </w:rPr>
        <w:t>far greater technological advances</w:t>
      </w:r>
      <w:r w:rsidRPr="003C7829">
        <w:rPr>
          <w:rStyle w:val="StyleUnderline"/>
        </w:rPr>
        <w:t xml:space="preserve">. "But the results and our conclusions </w:t>
      </w:r>
      <w:r w:rsidRPr="003C7829">
        <w:rPr>
          <w:rStyle w:val="Emphasis"/>
        </w:rPr>
        <w:t>remained the same</w:t>
      </w:r>
      <w:r w:rsidRPr="003C7829">
        <w:rPr>
          <w:sz w:val="16"/>
        </w:rPr>
        <w:t>," he told me. "</w:t>
      </w:r>
      <w:r w:rsidRPr="003C7829">
        <w:rPr>
          <w:rStyle w:val="StyleUnderline"/>
        </w:rPr>
        <w:t xml:space="preserve">In those later runs we </w:t>
      </w:r>
      <w:r w:rsidRPr="003C7829">
        <w:rPr>
          <w:rStyle w:val="Emphasis"/>
        </w:rPr>
        <w:t>even assumed infinite resources</w:t>
      </w:r>
      <w:r w:rsidRPr="003C7829">
        <w:rPr>
          <w:rStyle w:val="StyleUnderline"/>
        </w:rPr>
        <w:t xml:space="preserve">. But guess what? It is </w:t>
      </w:r>
      <w:r w:rsidRPr="003C7829">
        <w:rPr>
          <w:rStyle w:val="Emphasis"/>
        </w:rPr>
        <w:t>still impossible</w:t>
      </w:r>
      <w:r w:rsidRPr="003C7829">
        <w:rPr>
          <w:rStyle w:val="StyleUnderline"/>
        </w:rPr>
        <w:t xml:space="preserve"> for the human population and consumption to </w:t>
      </w:r>
      <w:r w:rsidRPr="003C7829">
        <w:rPr>
          <w:rStyle w:val="Emphasis"/>
        </w:rPr>
        <w:t>grow exponentially forever</w:t>
      </w:r>
      <w:r w:rsidRPr="003C7829">
        <w:rPr>
          <w:rStyle w:val="StyleUnderline"/>
        </w:rPr>
        <w:t>."</w:t>
      </w:r>
    </w:p>
    <w:p w:rsidR="00722646" w:rsidRPr="003C7829" w:rsidRDefault="00722646" w:rsidP="00722646">
      <w:pPr>
        <w:rPr>
          <w:rStyle w:val="StyleUnderline"/>
        </w:rPr>
      </w:pPr>
      <w:r w:rsidRPr="003C7829">
        <w:rPr>
          <w:sz w:val="16"/>
        </w:rPr>
        <w:t xml:space="preserve">Now, </w:t>
      </w:r>
      <w:r w:rsidRPr="003C7829">
        <w:rPr>
          <w:rStyle w:val="StyleUnderline"/>
        </w:rPr>
        <w:t xml:space="preserve">at the </w:t>
      </w:r>
      <w:r w:rsidRPr="003C7829">
        <w:rPr>
          <w:rStyle w:val="Emphasis"/>
        </w:rPr>
        <w:t>very moment</w:t>
      </w:r>
      <w:r w:rsidRPr="003C7829">
        <w:rPr>
          <w:rStyle w:val="StyleUnderline"/>
        </w:rPr>
        <w:t xml:space="preserve"> that we </w:t>
      </w:r>
      <w:r w:rsidRPr="003C7829">
        <w:rPr>
          <w:rStyle w:val="Emphasis"/>
        </w:rPr>
        <w:t>need innovation to accelerate</w:t>
      </w:r>
      <w:r w:rsidRPr="003C7829">
        <w:rPr>
          <w:sz w:val="16"/>
        </w:rPr>
        <w:t>—</w:t>
      </w:r>
      <w:r w:rsidRPr="003C7829">
        <w:rPr>
          <w:rStyle w:val="StyleUnderline"/>
        </w:rPr>
        <w:t xml:space="preserve">to </w:t>
      </w:r>
      <w:r w:rsidRPr="003C7829">
        <w:rPr>
          <w:rStyle w:val="Emphasis"/>
        </w:rPr>
        <w:t>mount a viable response</w:t>
      </w:r>
      <w:r w:rsidRPr="003C7829">
        <w:rPr>
          <w:rStyle w:val="StyleUnderline"/>
        </w:rPr>
        <w:t xml:space="preserve"> to climate change, to </w:t>
      </w:r>
      <w:r w:rsidRPr="003C7829">
        <w:rPr>
          <w:rStyle w:val="Emphasis"/>
        </w:rPr>
        <w:t>locate new resources</w:t>
      </w:r>
      <w:r w:rsidRPr="003C7829">
        <w:rPr>
          <w:rStyle w:val="StyleUnderline"/>
        </w:rPr>
        <w:t xml:space="preserve"> and </w:t>
      </w:r>
      <w:r w:rsidRPr="003C7829">
        <w:rPr>
          <w:rStyle w:val="Emphasis"/>
        </w:rPr>
        <w:t>replace dwindling</w:t>
      </w:r>
      <w:r w:rsidRPr="003C7829">
        <w:rPr>
          <w:rStyle w:val="StyleUnderline"/>
        </w:rPr>
        <w:t xml:space="preserve"> or </w:t>
      </w:r>
      <w:r w:rsidRPr="003C7829">
        <w:rPr>
          <w:rStyle w:val="Emphasis"/>
        </w:rPr>
        <w:t>despoiled ones</w:t>
      </w:r>
      <w:r w:rsidRPr="003C7829">
        <w:rPr>
          <w:sz w:val="16"/>
        </w:rPr>
        <w:t>—</w:t>
      </w:r>
      <w:r w:rsidRPr="003C7829">
        <w:rPr>
          <w:rStyle w:val="Emphasis"/>
        </w:rPr>
        <w:t>evidence suggests</w:t>
      </w:r>
      <w:r w:rsidRPr="003C7829">
        <w:rPr>
          <w:rStyle w:val="StyleUnderline"/>
        </w:rPr>
        <w:t xml:space="preserve"> that </w:t>
      </w:r>
      <w:r w:rsidRPr="003C7829">
        <w:rPr>
          <w:rStyle w:val="Emphasis"/>
        </w:rPr>
        <w:t>the opposite is happening</w:t>
      </w:r>
      <w:r w:rsidRPr="003C7829">
        <w:rPr>
          <w:sz w:val="16"/>
        </w:rPr>
        <w:t xml:space="preserve">. Joseph </w:t>
      </w:r>
      <w:r w:rsidRPr="003C7829">
        <w:rPr>
          <w:rStyle w:val="StyleUnderline"/>
        </w:rPr>
        <w:t>Tainter, a professor of sustainability at Utah State University, examined innovation trends using 30 years of data from the U.S. Patent and Trademark Office</w:t>
      </w:r>
      <w:r w:rsidRPr="003C7829">
        <w:rPr>
          <w:sz w:val="16"/>
        </w:rPr>
        <w:t xml:space="preserve">. What he found was troubling. Slightly more than half of all patents issued in this country are to foreign entities, so Tainter considered changes to the number of patents per applicant to be an accurate indicator of global productivity as expressed through invention. In the major technical fields he studied—drugs and chemicals, metallurgy, energy, biotechnology, information technology, and so on—he found that the number of researchers on each patent steadily increased between 1974 and 2005. This means more time and man-hours—and presumably more money invested—for a declining return. In his 1988 book The Collapse of Complex Societies—a kind of companion volume to Limits—Tainter makes the case that </w:t>
      </w:r>
      <w:r w:rsidRPr="003C7829">
        <w:rPr>
          <w:rStyle w:val="StyleUnderline"/>
        </w:rPr>
        <w:t>as civilizations grow they produce increasingly complex problems that demand increasingly complex solutions. Complexity demands more energy, requiring new technologies for energy extraction. But</w:t>
      </w:r>
      <w:r w:rsidRPr="003C7829">
        <w:rPr>
          <w:sz w:val="16"/>
        </w:rPr>
        <w:t xml:space="preserve">, as Tainter's study suggests, </w:t>
      </w:r>
      <w:r w:rsidRPr="003C7829">
        <w:rPr>
          <w:rStyle w:val="StyleUnderline"/>
        </w:rPr>
        <w:t xml:space="preserve">innovation </w:t>
      </w:r>
      <w:r w:rsidRPr="003C7829">
        <w:rPr>
          <w:rStyle w:val="Emphasis"/>
        </w:rPr>
        <w:t>may have its own limits</w:t>
      </w:r>
      <w:r w:rsidRPr="003C7829">
        <w:rPr>
          <w:rStyle w:val="StyleUnderline"/>
        </w:rPr>
        <w:t>.</w:t>
      </w:r>
    </w:p>
    <w:p w:rsidR="00722646" w:rsidRPr="003C7829" w:rsidRDefault="00722646" w:rsidP="00722646">
      <w:pPr>
        <w:rPr>
          <w:sz w:val="16"/>
        </w:rPr>
      </w:pPr>
      <w:r w:rsidRPr="003C7829">
        <w:rPr>
          <w:sz w:val="16"/>
        </w:rPr>
        <w:t xml:space="preserve">The concept of energy-return-on-investment, known as EROI, was originally coined in reference to fossil-fuel exploration, and is commonly used to compare the amount of energy required to extract, transport, and refine a particular resource with the amount of energy it ultimately provides. </w:t>
      </w:r>
      <w:r w:rsidRPr="003C7829">
        <w:rPr>
          <w:rStyle w:val="StyleUnderline"/>
        </w:rPr>
        <w:t xml:space="preserve">EROI for our master energy source happens to be </w:t>
      </w:r>
      <w:r w:rsidRPr="003C7829">
        <w:rPr>
          <w:rStyle w:val="Emphasis"/>
        </w:rPr>
        <w:t>plummeting</w:t>
      </w:r>
      <w:r w:rsidRPr="003C7829">
        <w:rPr>
          <w:rStyle w:val="StyleUnderline"/>
        </w:rPr>
        <w:t>, as discovery and extraction of fossil fuels becomes more difficult and costly</w:t>
      </w:r>
      <w:r w:rsidRPr="003C7829">
        <w:rPr>
          <w:sz w:val="16"/>
        </w:rPr>
        <w:t>. (The rising cost—which is to say complexity—of resource extraction and retrieval was one of Limits' broad projections that also turned out to be accurate.) EROI for global oil and gas production went from 30-to-1 in 1995 to 18-to-1 in 2006. In the U.S., the EROI for oil discovery in 1919 was an astonishing 1,000-to-1. By the 2010s, it was 5-to-1.</w:t>
      </w:r>
    </w:p>
    <w:p w:rsidR="00722646" w:rsidRPr="003C7829" w:rsidRDefault="00722646" w:rsidP="00722646">
      <w:pPr>
        <w:rPr>
          <w:sz w:val="16"/>
        </w:rPr>
      </w:pPr>
      <w:r w:rsidRPr="003C7829">
        <w:rPr>
          <w:rStyle w:val="StyleUnderline"/>
        </w:rPr>
        <w:t>In mining, multifactor productivity</w:t>
      </w:r>
      <w:r w:rsidRPr="003C7829">
        <w:rPr>
          <w:sz w:val="16"/>
        </w:rPr>
        <w:t>—which reflects the efficiency with which the inputs of capital, labor, materials, services, and energy generate a unit of mineral product—</w:t>
      </w:r>
      <w:r w:rsidRPr="003C7829">
        <w:rPr>
          <w:rStyle w:val="StyleUnderline"/>
        </w:rPr>
        <w:t xml:space="preserve">has been on a </w:t>
      </w:r>
      <w:r w:rsidRPr="003C7829">
        <w:rPr>
          <w:rStyle w:val="Emphasis"/>
        </w:rPr>
        <w:t>downward slope</w:t>
      </w:r>
      <w:r w:rsidRPr="003C7829">
        <w:rPr>
          <w:rStyle w:val="StyleUnderline"/>
        </w:rPr>
        <w:t xml:space="preserve"> since 2002</w:t>
      </w:r>
      <w:r w:rsidRPr="003C7829">
        <w:rPr>
          <w:sz w:val="16"/>
        </w:rPr>
        <w:t xml:space="preserve">. According to the Australian Bureau of Statistics, </w:t>
      </w:r>
      <w:r w:rsidRPr="003C7829">
        <w:rPr>
          <w:rStyle w:val="StyleUnderline"/>
        </w:rPr>
        <w:t xml:space="preserve">it now takes </w:t>
      </w:r>
      <w:r w:rsidRPr="003C7829">
        <w:rPr>
          <w:rStyle w:val="Emphasis"/>
        </w:rPr>
        <w:t>40 percent more inputs</w:t>
      </w:r>
      <w:r w:rsidRPr="003C7829">
        <w:rPr>
          <w:rStyle w:val="StyleUnderline"/>
        </w:rPr>
        <w:t xml:space="preserve"> to dig up minerals in general, while the grain sizes and ore grades of what's being retrieved are </w:t>
      </w:r>
      <w:r w:rsidRPr="003C7829">
        <w:rPr>
          <w:rStyle w:val="Emphasis"/>
        </w:rPr>
        <w:t>declining</w:t>
      </w:r>
      <w:r w:rsidRPr="003C7829">
        <w:rPr>
          <w:sz w:val="16"/>
        </w:rPr>
        <w:t xml:space="preserve">. The Journal of Environmental Science and Engineering reported in 2013 that, </w:t>
      </w:r>
      <w:r w:rsidRPr="003C7829">
        <w:rPr>
          <w:rStyle w:val="StyleUnderline"/>
        </w:rPr>
        <w:t xml:space="preserve">"under the present paradigm of use," the world, </w:t>
      </w:r>
      <w:r w:rsidRPr="003C7829">
        <w:rPr>
          <w:rStyle w:val="Emphasis"/>
        </w:rPr>
        <w:t>within decades</w:t>
      </w:r>
      <w:r w:rsidRPr="003C7829">
        <w:rPr>
          <w:rStyle w:val="StyleUnderline"/>
        </w:rPr>
        <w:t>, will begin seeing "scarcity" of "</w:t>
      </w:r>
      <w:r w:rsidRPr="003C7829">
        <w:rPr>
          <w:rStyle w:val="Emphasis"/>
        </w:rPr>
        <w:t>most of the strategically important metals</w:t>
      </w:r>
      <w:r w:rsidRPr="003C7829">
        <w:rPr>
          <w:rStyle w:val="StyleUnderline"/>
        </w:rPr>
        <w:t xml:space="preserve"> and </w:t>
      </w:r>
      <w:r w:rsidRPr="003C7829">
        <w:rPr>
          <w:rStyle w:val="Emphasis"/>
        </w:rPr>
        <w:t>materials</w:t>
      </w:r>
      <w:r w:rsidRPr="003C7829">
        <w:rPr>
          <w:rStyle w:val="StyleUnderline"/>
        </w:rPr>
        <w:t xml:space="preserve"> that are </w:t>
      </w:r>
      <w:r w:rsidRPr="003C7829">
        <w:rPr>
          <w:rStyle w:val="Emphasis"/>
        </w:rPr>
        <w:t>fundamental to [the] running of our societies</w:t>
      </w:r>
      <w:r w:rsidRPr="003C7829">
        <w:rPr>
          <w:rStyle w:val="StyleUnderline"/>
        </w:rPr>
        <w:t>."</w:t>
      </w:r>
      <w:r w:rsidRPr="003C7829">
        <w:rPr>
          <w:sz w:val="16"/>
        </w:rPr>
        <w:t xml:space="preserve"> </w:t>
      </w:r>
      <w:r w:rsidRPr="003C7829">
        <w:rPr>
          <w:rStyle w:val="StyleUnderline"/>
        </w:rPr>
        <w:t>According to the study's lead authors, a chemical engineering professor at Lund University in Sweden and an applied systems analyst at Stockholm University, "scarcity may lead [to] '</w:t>
      </w:r>
      <w:r w:rsidRPr="003C7829">
        <w:rPr>
          <w:rStyle w:val="Emphasis"/>
        </w:rPr>
        <w:t>peak civilization</w:t>
      </w:r>
      <w:r w:rsidRPr="003C7829">
        <w:rPr>
          <w:rStyle w:val="StyleUnderline"/>
        </w:rPr>
        <w:t>,'</w:t>
      </w:r>
      <w:r w:rsidRPr="003C7829">
        <w:rPr>
          <w:sz w:val="16"/>
        </w:rPr>
        <w:t xml:space="preserve"> unless urgent countermeasures are systematically undertaken."</w:t>
      </w:r>
    </w:p>
    <w:p w:rsidR="00722646" w:rsidRPr="003C7829" w:rsidRDefault="00722646" w:rsidP="00722646">
      <w:pPr>
        <w:rPr>
          <w:rStyle w:val="StyleUnderline"/>
        </w:rPr>
      </w:pPr>
      <w:r w:rsidRPr="003C7829">
        <w:rPr>
          <w:rStyle w:val="Emphasis"/>
        </w:rPr>
        <w:t>Even in the midst of substantial innovation</w:t>
      </w:r>
      <w:r w:rsidRPr="003C7829">
        <w:rPr>
          <w:rStyle w:val="StyleUnderline"/>
        </w:rPr>
        <w:t xml:space="preserve">, today's global economy has become </w:t>
      </w:r>
      <w:r w:rsidRPr="003C7829">
        <w:rPr>
          <w:rStyle w:val="Emphasis"/>
        </w:rPr>
        <w:t>more profligate</w:t>
      </w:r>
      <w:r w:rsidRPr="003C7829">
        <w:rPr>
          <w:rStyle w:val="StyleUnderline"/>
        </w:rPr>
        <w:t xml:space="preserve"> and </w:t>
      </w:r>
      <w:r w:rsidRPr="003C7829">
        <w:rPr>
          <w:rStyle w:val="Emphasis"/>
        </w:rPr>
        <w:t>more wasteful</w:t>
      </w:r>
      <w:r w:rsidRPr="003C7829">
        <w:rPr>
          <w:rStyle w:val="StyleUnderline"/>
        </w:rPr>
        <w:t>, using more materials per unit of GDP than it did 20 years ago</w:t>
      </w:r>
      <w:r w:rsidRPr="003C7829">
        <w:rPr>
          <w:sz w:val="16"/>
        </w:rPr>
        <w:t xml:space="preserve">. According to a 2016 report from the International Resource Panel at the United Nations Environment Programme, </w:t>
      </w:r>
      <w:r w:rsidRPr="003C7829">
        <w:rPr>
          <w:rStyle w:val="StyleUnderline"/>
        </w:rPr>
        <w:t>the amount of virgin natural resource needed for a given amount of product has gone up 17 percent over a single decade</w:t>
      </w:r>
      <w:r w:rsidRPr="003C7829">
        <w:rPr>
          <w:sz w:val="16"/>
        </w:rPr>
        <w:t xml:space="preserve">. In 2000, it took an average 1.2 kilograms of materials to generate one dollar of global GDP. By 2010, it took 1.4 kilograms. The amount of primary materials extracted from the Earth globally rose from 22 billion tonnes in 1970 to 70 billion tonnes in 2010, with per capita global material use going from seven tonnes in 1970 to 10 tonnes over the same 40-year period. According to the report, </w:t>
      </w:r>
      <w:r w:rsidRPr="003C7829">
        <w:rPr>
          <w:rStyle w:val="StyleUnderline"/>
        </w:rPr>
        <w:t>there is "</w:t>
      </w:r>
      <w:r w:rsidRPr="003C7829">
        <w:rPr>
          <w:rStyle w:val="Emphasis"/>
        </w:rPr>
        <w:t>growing environmental pressure</w:t>
      </w:r>
      <w:r w:rsidRPr="003C7829">
        <w:rPr>
          <w:rStyle w:val="StyleUnderline"/>
        </w:rPr>
        <w:t xml:space="preserve"> per unit of economic activity," not less.</w:t>
      </w:r>
    </w:p>
    <w:p w:rsidR="00722646" w:rsidRPr="003C7829" w:rsidRDefault="00722646" w:rsidP="00722646">
      <w:pPr>
        <w:rPr>
          <w:rStyle w:val="StyleUnderline"/>
        </w:rPr>
      </w:pPr>
      <w:r w:rsidRPr="003C7829">
        <w:rPr>
          <w:rStyle w:val="StyleUnderline"/>
        </w:rPr>
        <w:t xml:space="preserve">Optimists will </w:t>
      </w:r>
      <w:r w:rsidRPr="003C7829">
        <w:rPr>
          <w:rStyle w:val="Emphasis"/>
        </w:rPr>
        <w:t>undoubtedly look to renewable energy</w:t>
      </w:r>
      <w:r w:rsidRPr="003C7829">
        <w:rPr>
          <w:sz w:val="16"/>
        </w:rPr>
        <w:t xml:space="preserve"> as a stay against declining EROI and rising seas. </w:t>
      </w:r>
      <w:r w:rsidRPr="003C7829">
        <w:rPr>
          <w:rStyle w:val="StyleUnderline"/>
        </w:rPr>
        <w:t xml:space="preserve">But they may be blindsided by the </w:t>
      </w:r>
      <w:r w:rsidRPr="003C7829">
        <w:rPr>
          <w:rStyle w:val="Emphasis"/>
        </w:rPr>
        <w:t>stark limits</w:t>
      </w:r>
      <w:r w:rsidRPr="003C7829">
        <w:rPr>
          <w:rStyle w:val="StyleUnderline"/>
        </w:rPr>
        <w:t xml:space="preserve"> of </w:t>
      </w:r>
      <w:r w:rsidRPr="003C7829">
        <w:rPr>
          <w:rStyle w:val="Emphasis"/>
        </w:rPr>
        <w:t>wind</w:t>
      </w:r>
      <w:r w:rsidRPr="003C7829">
        <w:rPr>
          <w:rStyle w:val="StyleUnderline"/>
        </w:rPr>
        <w:t xml:space="preserve">, </w:t>
      </w:r>
      <w:r w:rsidRPr="003C7829">
        <w:rPr>
          <w:rStyle w:val="Emphasis"/>
        </w:rPr>
        <w:t>solar</w:t>
      </w:r>
      <w:r w:rsidRPr="003C7829">
        <w:rPr>
          <w:rStyle w:val="StyleUnderline"/>
        </w:rPr>
        <w:t xml:space="preserve">, and </w:t>
      </w:r>
      <w:r w:rsidRPr="003C7829">
        <w:rPr>
          <w:rStyle w:val="Emphasis"/>
        </w:rPr>
        <w:t>hydro</w:t>
      </w:r>
      <w:r w:rsidRPr="003C7829">
        <w:rPr>
          <w:rStyle w:val="StyleUnderline"/>
        </w:rPr>
        <w:t xml:space="preserve">. Researchers at Monash University, marshaling </w:t>
      </w:r>
      <w:r w:rsidRPr="003C7829">
        <w:rPr>
          <w:rStyle w:val="Emphasis"/>
        </w:rPr>
        <w:t>considerable data</w:t>
      </w:r>
      <w:r w:rsidRPr="003C7829">
        <w:rPr>
          <w:rStyle w:val="StyleUnderline"/>
        </w:rPr>
        <w:t xml:space="preserve">, concluded that the cheerful scenarios projecting renewables will supply most of the world's energy by mid-century "assume </w:t>
      </w:r>
      <w:r w:rsidRPr="003C7829">
        <w:rPr>
          <w:rStyle w:val="Emphasis"/>
        </w:rPr>
        <w:t>unrealistic technical potentials</w:t>
      </w:r>
      <w:r w:rsidRPr="003C7829">
        <w:rPr>
          <w:rStyle w:val="StyleUnderline"/>
        </w:rPr>
        <w:t xml:space="preserve"> and </w:t>
      </w:r>
      <w:r w:rsidRPr="003C7829">
        <w:rPr>
          <w:rStyle w:val="Emphasis"/>
        </w:rPr>
        <w:t>implementation times</w:t>
      </w:r>
      <w:r w:rsidRPr="003C7829">
        <w:rPr>
          <w:rStyle w:val="StyleUnderline"/>
        </w:rPr>
        <w:t xml:space="preserve">." </w:t>
      </w:r>
      <w:r w:rsidRPr="003C7829">
        <w:rPr>
          <w:sz w:val="16"/>
        </w:rPr>
        <w:t xml:space="preserve">Which means </w:t>
      </w:r>
      <w:r w:rsidRPr="003C7829">
        <w:rPr>
          <w:rStyle w:val="StyleUnderline"/>
        </w:rPr>
        <w:t xml:space="preserve">we'll be </w:t>
      </w:r>
      <w:r w:rsidRPr="003C7829">
        <w:rPr>
          <w:rStyle w:val="Emphasis"/>
        </w:rPr>
        <w:t>stuck mostly with fossil fuels</w:t>
      </w:r>
      <w:r w:rsidRPr="003C7829">
        <w:rPr>
          <w:rStyle w:val="StyleUnderline"/>
        </w:rPr>
        <w:t xml:space="preserve"> to keep the expansion machine running. Tim Jackson of the University of Surrey has calculated that</w:t>
      </w:r>
      <w:r w:rsidRPr="003C7829">
        <w:rPr>
          <w:sz w:val="16"/>
        </w:rPr>
        <w:t xml:space="preserve">, at current rates of carbon density—the amount of carbon released per unit of energy consumed—our greenhouse gas emissions will increase by more than 2 percent per year. At that rate, by 2050 carbon dioxide emissions would be more than double what they were in 2015. To achieve a tenfold reduction in global emissions by 2050, carbon density would have to decline on average 8.6 percent annually—almost 10 times the rate at which it has declined over the last 50 years and 50 times faster than in the past decade. In other words, </w:t>
      </w:r>
      <w:r w:rsidRPr="003C7829">
        <w:rPr>
          <w:rStyle w:val="StyleUnderline"/>
        </w:rPr>
        <w:t xml:space="preserve">we would have to innovate carbon-reduction strategies at rates </w:t>
      </w:r>
      <w:r w:rsidRPr="003C7829">
        <w:rPr>
          <w:rStyle w:val="Emphasis"/>
        </w:rPr>
        <w:t>never before seen</w:t>
      </w:r>
      <w:r w:rsidRPr="003C7829">
        <w:rPr>
          <w:rStyle w:val="StyleUnderline"/>
        </w:rPr>
        <w:t xml:space="preserve">, with technologies of </w:t>
      </w:r>
      <w:r w:rsidRPr="003C7829">
        <w:rPr>
          <w:rStyle w:val="Emphasis"/>
        </w:rPr>
        <w:t>immense effectiveness</w:t>
      </w:r>
      <w:r w:rsidRPr="003C7829">
        <w:rPr>
          <w:rStyle w:val="StyleUnderline"/>
        </w:rPr>
        <w:t xml:space="preserve"> whose </w:t>
      </w:r>
      <w:r w:rsidRPr="003C7829">
        <w:rPr>
          <w:rStyle w:val="Emphasis"/>
        </w:rPr>
        <w:t>global-scale implementation</w:t>
      </w:r>
      <w:r w:rsidRPr="003C7829">
        <w:rPr>
          <w:rStyle w:val="StyleUnderline"/>
        </w:rPr>
        <w:t xml:space="preserve"> would be </w:t>
      </w:r>
      <w:r w:rsidRPr="003C7829">
        <w:rPr>
          <w:rStyle w:val="Emphasis"/>
        </w:rPr>
        <w:t>entirely unprecedented</w:t>
      </w:r>
      <w:r w:rsidRPr="003C7829">
        <w:rPr>
          <w:rStyle w:val="StyleUnderline"/>
        </w:rPr>
        <w:t>.</w:t>
      </w:r>
    </w:p>
    <w:p w:rsidR="00722646" w:rsidRPr="003C7829" w:rsidRDefault="00722646" w:rsidP="00722646">
      <w:pPr>
        <w:rPr>
          <w:sz w:val="16"/>
        </w:rPr>
      </w:pPr>
      <w:r w:rsidRPr="003C7829">
        <w:rPr>
          <w:rStyle w:val="StyleUnderline"/>
        </w:rPr>
        <w:t xml:space="preserve">And so, as we </w:t>
      </w:r>
      <w:r w:rsidRPr="003C7829">
        <w:rPr>
          <w:rStyle w:val="Emphasis"/>
        </w:rPr>
        <w:t>blunder along with business-as-usual</w:t>
      </w:r>
      <w:r w:rsidRPr="003C7829">
        <w:rPr>
          <w:rStyle w:val="StyleUnderline"/>
        </w:rPr>
        <w:t xml:space="preserve">, awaiting the </w:t>
      </w:r>
      <w:r w:rsidRPr="003C7829">
        <w:rPr>
          <w:rStyle w:val="Emphasis"/>
        </w:rPr>
        <w:t>techno-messiah</w:t>
      </w:r>
      <w:r w:rsidRPr="003C7829">
        <w:rPr>
          <w:rStyle w:val="StyleUnderline"/>
        </w:rPr>
        <w:t xml:space="preserve"> promised by the cornucopians with their </w:t>
      </w:r>
      <w:r w:rsidRPr="003C7829">
        <w:rPr>
          <w:rStyle w:val="Emphasis"/>
        </w:rPr>
        <w:t>free markets</w:t>
      </w:r>
      <w:r w:rsidRPr="003C7829">
        <w:rPr>
          <w:rStyle w:val="StyleUnderline"/>
        </w:rPr>
        <w:t xml:space="preserve"> and their </w:t>
      </w:r>
      <w:r w:rsidRPr="003C7829">
        <w:rPr>
          <w:rStyle w:val="Emphasis"/>
        </w:rPr>
        <w:t>profit-inspired geniuses</w:t>
      </w:r>
      <w:r w:rsidRPr="003C7829">
        <w:rPr>
          <w:rStyle w:val="StyleUnderline"/>
        </w:rPr>
        <w:t>, an alternate future awaits us</w:t>
      </w:r>
      <w:r w:rsidRPr="003C7829">
        <w:rPr>
          <w:sz w:val="16"/>
        </w:rPr>
        <w:t xml:space="preserve">. In 2014, </w:t>
      </w:r>
      <w:r w:rsidRPr="003C7829">
        <w:rPr>
          <w:rStyle w:val="StyleUnderline"/>
        </w:rPr>
        <w:t>Naomi Oreskes and Erik Conway, historians of science at Harvard and the California Institute of Technology</w:t>
      </w:r>
      <w:r w:rsidRPr="003C7829">
        <w:rPr>
          <w:sz w:val="16"/>
        </w:rPr>
        <w:t xml:space="preserve">, respectively, </w:t>
      </w:r>
      <w:r w:rsidRPr="003C7829">
        <w:rPr>
          <w:rStyle w:val="StyleUnderline"/>
        </w:rPr>
        <w:t>gave us a picture of what that future might look like</w:t>
      </w:r>
      <w:r w:rsidRPr="003C7829">
        <w:rPr>
          <w:sz w:val="16"/>
        </w:rPr>
        <w:t>. Together they published The Collapse of Western Civilization, a grim work of futurist science fiction. It was Limits transformed into a novella of climate-fueled apocalypse.</w:t>
      </w:r>
    </w:p>
    <w:p w:rsidR="00722646" w:rsidRPr="003C7829" w:rsidRDefault="00722646" w:rsidP="00722646">
      <w:pPr>
        <w:rPr>
          <w:sz w:val="16"/>
        </w:rPr>
      </w:pPr>
      <w:r w:rsidRPr="003C7829">
        <w:rPr>
          <w:sz w:val="16"/>
        </w:rPr>
        <w:t xml:space="preserve">"Suffice it to say that </w:t>
      </w:r>
      <w:r w:rsidRPr="003C7829">
        <w:rPr>
          <w:rStyle w:val="StyleUnderline"/>
        </w:rPr>
        <w:t>total losses</w:t>
      </w:r>
      <w:r w:rsidRPr="003C7829">
        <w:rPr>
          <w:sz w:val="16"/>
        </w:rPr>
        <w:t>—social, cultural, economic, and demographic—</w:t>
      </w:r>
      <w:r w:rsidRPr="003C7829">
        <w:rPr>
          <w:rStyle w:val="StyleUnderline"/>
        </w:rPr>
        <w:t xml:space="preserve">were </w:t>
      </w:r>
      <w:r w:rsidRPr="003C7829">
        <w:rPr>
          <w:rStyle w:val="Emphasis"/>
        </w:rPr>
        <w:t>greater than any in recorded human history</w:t>
      </w:r>
      <w:r w:rsidRPr="003C7829">
        <w:rPr>
          <w:sz w:val="16"/>
        </w:rPr>
        <w:t>," declares the narrator, a historian who lives in a hobbled, depopulated society 300 years after the "ultimate blow for Western civilization." That blow comes in 2093, when breakneck atmospheric warming leads to the disintegration of the West Antarctica Ice Sheet. This results in a sea level rise of five meters or more that inundates coastal cities and, combined with the effects of other melting ice sheets, sends billions of people fleeing inland to higher ground.</w:t>
      </w:r>
    </w:p>
    <w:p w:rsidR="00722646" w:rsidRPr="003C7829" w:rsidRDefault="00722646" w:rsidP="00722646">
      <w:pPr>
        <w:rPr>
          <w:sz w:val="16"/>
        </w:rPr>
      </w:pPr>
      <w:r w:rsidRPr="003C7829">
        <w:rPr>
          <w:sz w:val="16"/>
        </w:rPr>
        <w:t xml:space="preserve">The ice sheet meltdown is preceded by decades of social and economic unrest driven by climate change. In the year 2041, for example, </w:t>
      </w:r>
      <w:r w:rsidRPr="003C7829">
        <w:rPr>
          <w:rStyle w:val="StyleUnderline"/>
        </w:rPr>
        <w:t>a series of "</w:t>
      </w:r>
      <w:r w:rsidRPr="003C7829">
        <w:rPr>
          <w:rStyle w:val="Emphasis"/>
        </w:rPr>
        <w:t>unprecedented heat waves</w:t>
      </w:r>
      <w:r w:rsidRPr="003C7829">
        <w:rPr>
          <w:rStyle w:val="StyleUnderline"/>
        </w:rPr>
        <w:t xml:space="preserve">" scorches the </w:t>
      </w:r>
      <w:r w:rsidRPr="003C7829">
        <w:rPr>
          <w:rStyle w:val="Emphasis"/>
        </w:rPr>
        <w:t>global food supply</w:t>
      </w:r>
      <w:r w:rsidRPr="003C7829">
        <w:rPr>
          <w:sz w:val="16"/>
        </w:rPr>
        <w:t xml:space="preserve">. In North America, </w:t>
      </w:r>
      <w:r w:rsidRPr="003C7829">
        <w:rPr>
          <w:rStyle w:val="StyleUnderline"/>
        </w:rPr>
        <w:t xml:space="preserve">desertification that had started in the early 21 century </w:t>
      </w:r>
      <w:r w:rsidRPr="003C7829">
        <w:rPr>
          <w:rStyle w:val="Emphasis"/>
        </w:rPr>
        <w:t>consumes the world's most productive farmland</w:t>
      </w:r>
      <w:r w:rsidRPr="003C7829">
        <w:rPr>
          <w:rStyle w:val="StyleUnderline"/>
        </w:rPr>
        <w:t xml:space="preserve"> in California and the Great Plains</w:t>
      </w:r>
      <w:r w:rsidRPr="003C7829">
        <w:rPr>
          <w:sz w:val="16"/>
        </w:rPr>
        <w:t>. As the unrest intensifies the U.S. declares martial law, so the good citizens won't riot, fighting each other for crumbs.</w:t>
      </w:r>
    </w:p>
    <w:p w:rsidR="00722646" w:rsidRPr="003C7829" w:rsidRDefault="00722646" w:rsidP="00722646">
      <w:pPr>
        <w:rPr>
          <w:sz w:val="16"/>
        </w:rPr>
      </w:pPr>
      <w:r w:rsidRPr="003C7829">
        <w:rPr>
          <w:rStyle w:val="StyleUnderline"/>
        </w:rPr>
        <w:t xml:space="preserve">Governments </w:t>
      </w:r>
      <w:r w:rsidRPr="003C7829">
        <w:rPr>
          <w:rStyle w:val="Emphasis"/>
        </w:rPr>
        <w:t>worldwide</w:t>
      </w:r>
      <w:r w:rsidRPr="003C7829">
        <w:rPr>
          <w:rStyle w:val="StyleUnderline"/>
        </w:rPr>
        <w:t xml:space="preserve"> are </w:t>
      </w:r>
      <w:r w:rsidRPr="003C7829">
        <w:rPr>
          <w:rStyle w:val="Emphasis"/>
        </w:rPr>
        <w:t>destabilized</w:t>
      </w:r>
      <w:r w:rsidRPr="003C7829">
        <w:rPr>
          <w:rStyle w:val="StyleUnderline"/>
        </w:rPr>
        <w:t xml:space="preserve">, </w:t>
      </w:r>
      <w:r w:rsidRPr="003C7829">
        <w:rPr>
          <w:rStyle w:val="Emphasis"/>
        </w:rPr>
        <w:t>overthrown</w:t>
      </w:r>
      <w:r w:rsidRPr="003C7829">
        <w:rPr>
          <w:rStyle w:val="StyleUnderline"/>
        </w:rPr>
        <w:t xml:space="preserve">. The warmer planet, a </w:t>
      </w:r>
      <w:r w:rsidRPr="003C7829">
        <w:rPr>
          <w:rStyle w:val="Emphasis"/>
        </w:rPr>
        <w:t>Petri dish</w:t>
      </w:r>
      <w:r w:rsidRPr="003C7829">
        <w:rPr>
          <w:rStyle w:val="StyleUnderline"/>
        </w:rPr>
        <w:t xml:space="preserve"> for insects whose ranges have expanded, releases upon a </w:t>
      </w:r>
      <w:r w:rsidRPr="003C7829">
        <w:rPr>
          <w:rStyle w:val="Emphasis"/>
        </w:rPr>
        <w:t>starved</w:t>
      </w:r>
      <w:r w:rsidRPr="003C7829">
        <w:rPr>
          <w:rStyle w:val="StyleUnderline"/>
        </w:rPr>
        <w:t xml:space="preserve">, </w:t>
      </w:r>
      <w:r w:rsidRPr="003C7829">
        <w:rPr>
          <w:rStyle w:val="Emphasis"/>
        </w:rPr>
        <w:t>dehydrated</w:t>
      </w:r>
      <w:r w:rsidRPr="003C7829">
        <w:rPr>
          <w:rStyle w:val="StyleUnderline"/>
        </w:rPr>
        <w:t xml:space="preserve">, </w:t>
      </w:r>
      <w:r w:rsidRPr="003C7829">
        <w:rPr>
          <w:rStyle w:val="Emphasis"/>
        </w:rPr>
        <w:t>weakened humanity</w:t>
      </w:r>
      <w:r w:rsidRPr="003C7829">
        <w:rPr>
          <w:rStyle w:val="StyleUnderline"/>
        </w:rPr>
        <w:t xml:space="preserve"> the </w:t>
      </w:r>
      <w:r w:rsidRPr="003C7829">
        <w:rPr>
          <w:rStyle w:val="Emphasis"/>
        </w:rPr>
        <w:t>usual diseases</w:t>
      </w:r>
      <w:r w:rsidRPr="003C7829">
        <w:rPr>
          <w:rStyle w:val="StyleUnderline"/>
        </w:rPr>
        <w:t xml:space="preserve"> borne by flies and mosquitoes—dengue fever, yellow fever—and lack of sanitation in mass encampments leads to </w:t>
      </w:r>
      <w:r w:rsidRPr="003C7829">
        <w:rPr>
          <w:rStyle w:val="Emphasis"/>
        </w:rPr>
        <w:t>explosive outbreaks</w:t>
      </w:r>
      <w:r w:rsidRPr="003C7829">
        <w:rPr>
          <w:rStyle w:val="StyleUnderline"/>
        </w:rPr>
        <w:t xml:space="preserve"> of those old nemeses, typhus and cholera, while there emerge,</w:t>
      </w:r>
      <w:r w:rsidRPr="003C7829">
        <w:rPr>
          <w:sz w:val="16"/>
        </w:rPr>
        <w:t xml:space="preserve"> as the future chronicler writes, "</w:t>
      </w:r>
      <w:r w:rsidRPr="003C7829">
        <w:rPr>
          <w:rStyle w:val="StyleUnderline"/>
        </w:rPr>
        <w:t xml:space="preserve">viral and retroviral agents </w:t>
      </w:r>
      <w:r w:rsidRPr="003C7829">
        <w:rPr>
          <w:rStyle w:val="Emphasis"/>
        </w:rPr>
        <w:t>never before seen</w:t>
      </w:r>
      <w:r w:rsidRPr="003C7829">
        <w:rPr>
          <w:sz w:val="16"/>
        </w:rPr>
        <w:t>."</w:t>
      </w:r>
    </w:p>
    <w:p w:rsidR="00722646" w:rsidRPr="003C7829" w:rsidRDefault="00722646" w:rsidP="00722646"/>
    <w:p w:rsidR="00722646" w:rsidRPr="003C7829" w:rsidRDefault="00722646" w:rsidP="00722646">
      <w:pPr>
        <w:pStyle w:val="Heading3"/>
      </w:pPr>
      <w:r w:rsidRPr="003C7829">
        <w:t>AT: Consequentialism</w:t>
      </w:r>
    </w:p>
    <w:p w:rsidR="00722646" w:rsidRPr="003C7829" w:rsidRDefault="00722646" w:rsidP="00722646"/>
    <w:p w:rsidR="00722646" w:rsidRPr="003C7829" w:rsidRDefault="00722646" w:rsidP="00722646">
      <w:pPr>
        <w:pStyle w:val="Heading4"/>
      </w:pPr>
      <w:bookmarkStart w:id="1" w:name="_Hlk492988177"/>
      <w:r w:rsidRPr="003C7829">
        <w:t xml:space="preserve">The traditional debate impulse to rely on body counts for impact calc is an </w:t>
      </w:r>
      <w:r w:rsidRPr="003C7829">
        <w:rPr>
          <w:u w:val="single"/>
        </w:rPr>
        <w:t>example</w:t>
      </w:r>
      <w:r w:rsidRPr="003C7829">
        <w:t xml:space="preserve"> of our impact---it relies on the continual imagination of external threats to the social order and teaches students to be constantly </w:t>
      </w:r>
      <w:r w:rsidRPr="003C7829">
        <w:rPr>
          <w:u w:val="single"/>
        </w:rPr>
        <w:t>searching</w:t>
      </w:r>
      <w:r w:rsidRPr="003C7829">
        <w:t xml:space="preserve"> for the best way to describe those threats, </w:t>
      </w:r>
      <w:r w:rsidRPr="003C7829">
        <w:rPr>
          <w:u w:val="single"/>
        </w:rPr>
        <w:t>instead</w:t>
      </w:r>
      <w:r w:rsidRPr="003C7829">
        <w:t xml:space="preserve"> of examining the structural conditions that enable violence. This enables a system of governance that elides the </w:t>
      </w:r>
      <w:r w:rsidRPr="003C7829">
        <w:rPr>
          <w:u w:val="single"/>
        </w:rPr>
        <w:t>endless war</w:t>
      </w:r>
      <w:r w:rsidRPr="003C7829">
        <w:t xml:space="preserve"> present in incarceration, global policing, and more by insisting on narrow chains of causality and the most catastrophic impacts possible</w:t>
      </w:r>
    </w:p>
    <w:p w:rsidR="00722646" w:rsidRPr="003C7829" w:rsidRDefault="00722646" w:rsidP="00722646">
      <w:pPr>
        <w:rPr>
          <w:rFonts w:eastAsia="Times New Roman" w:cs="Times New Roman"/>
        </w:rPr>
      </w:pPr>
      <w:r w:rsidRPr="003C7829">
        <w:rPr>
          <w:rFonts w:eastAsia="Times New Roman" w:cs="Times New Roman"/>
        </w:rPr>
        <w:t xml:space="preserve">Kevin </w:t>
      </w:r>
      <w:r w:rsidRPr="003C7829">
        <w:rPr>
          <w:rFonts w:eastAsia="Times New Roman" w:cs="Times New Roman"/>
          <w:b/>
          <w:bCs/>
        </w:rPr>
        <w:t>McDonald 13</w:t>
      </w:r>
      <w:r w:rsidRPr="003C7829">
        <w:rPr>
          <w:rFonts w:eastAsia="Times New Roman" w:cs="Times New Roman"/>
        </w:rPr>
        <w:t xml:space="preserve">, Professor and Director of the Centre for Cultural Diversity and Wellbeing at Victoria University, </w:t>
      </w:r>
      <w:r w:rsidRPr="003C7829">
        <w:rPr>
          <w:rFonts w:eastAsia="Times New Roman" w:cs="Times New Roman"/>
          <w:i/>
        </w:rPr>
        <w:t>Our Violent World: Terrorism in Society</w:t>
      </w:r>
      <w:r w:rsidRPr="003C7829">
        <w:rPr>
          <w:rFonts w:eastAsia="Times New Roman" w:cs="Times New Roman"/>
        </w:rPr>
        <w:t>, 2013, pp. 1-4</w:t>
      </w:r>
    </w:p>
    <w:p w:rsidR="00722646" w:rsidRPr="003C7829" w:rsidRDefault="00722646" w:rsidP="00722646">
      <w:pPr>
        <w:rPr>
          <w:rFonts w:eastAsia="Times New Roman" w:cs="Times New Roman"/>
          <w:sz w:val="12"/>
        </w:rPr>
      </w:pPr>
      <w:r w:rsidRPr="003C7829">
        <w:rPr>
          <w:rFonts w:eastAsia="Times New Roman" w:cs="Times New Roman"/>
          <w:sz w:val="12"/>
        </w:rPr>
        <w:t xml:space="preserve">Among the most significant Of these changes are transformations in forms Of social and political violence, the kinds Of violence recently described by the philosopher Charles Taylor as 'categorial', directed towards people whom the protagonists do not personally know (2011). Often such violence is contrasted to the violence that takes place within personal relationships, but as we will see as this book develops, this distinction is not as clear as it once may have been. The chapters that follow attempt to explore a con- text that has become increasingly evident, as </w:t>
      </w:r>
      <w:r w:rsidRPr="003C7829">
        <w:rPr>
          <w:rFonts w:eastAsia="Times New Roman" w:cs="Times New Roman"/>
          <w:u w:val="single"/>
        </w:rPr>
        <w:t>violence that once appeared to be 'contained'</w:t>
      </w:r>
      <w:r w:rsidRPr="003C7829">
        <w:rPr>
          <w:rFonts w:eastAsia="Times New Roman" w:cs="Times New Roman"/>
          <w:sz w:val="12"/>
        </w:rPr>
        <w:t xml:space="preserve"> by key dimensions of modern society </w:t>
      </w:r>
      <w:r w:rsidRPr="003C7829">
        <w:rPr>
          <w:rFonts w:eastAsia="Times New Roman" w:cs="Times New Roman"/>
          <w:u w:val="single"/>
        </w:rPr>
        <w:t>is now much more fluid, increasingly part of the flows making up a global world</w:t>
      </w:r>
      <w:r w:rsidRPr="003C7829">
        <w:rPr>
          <w:rFonts w:eastAsia="Times New Roman" w:cs="Times New Roman"/>
          <w:sz w:val="12"/>
        </w:rPr>
        <w:t xml:space="preserve"> (Urry 2005). But such violence is not a 'thing' or an object. It is a form of agency, an embodied relationship and human experience. As such, </w:t>
      </w:r>
      <w:r w:rsidRPr="003C7829">
        <w:rPr>
          <w:rFonts w:eastAsia="Times New Roman" w:cs="Times New Roman"/>
          <w:u w:val="single"/>
        </w:rPr>
        <w:t>it is a critical lens through which to explore</w:t>
      </w:r>
      <w:r w:rsidRPr="003C7829">
        <w:rPr>
          <w:rFonts w:eastAsia="Times New Roman" w:cs="Times New Roman"/>
        </w:rPr>
        <w:t xml:space="preserve"> wider </w:t>
      </w:r>
      <w:r w:rsidRPr="003C7829">
        <w:rPr>
          <w:rFonts w:eastAsia="Times New Roman" w:cs="Times New Roman"/>
          <w:u w:val="single"/>
        </w:rPr>
        <w:t>transformations of social life</w:t>
      </w:r>
      <w:r w:rsidRPr="003C7829">
        <w:rPr>
          <w:rFonts w:eastAsia="Times New Roman" w:cs="Times New Roman"/>
          <w:sz w:val="12"/>
        </w:rPr>
        <w:t xml:space="preserve">. On the Other hand, </w:t>
      </w:r>
      <w:r w:rsidRPr="003C7829">
        <w:rPr>
          <w:rFonts w:eastAsia="Times New Roman" w:cs="Times New Roman"/>
          <w:u w:val="single"/>
        </w:rPr>
        <w:t xml:space="preserve">to separate violence from such transformations </w:t>
      </w:r>
      <w:r w:rsidRPr="003C7829">
        <w:rPr>
          <w:rStyle w:val="Emphasis"/>
        </w:rPr>
        <w:t>profoundly limits our capacity to understand, and respond to</w:t>
      </w:r>
      <w:r w:rsidRPr="003C7829">
        <w:rPr>
          <w:rFonts w:eastAsia="Times New Roman" w:cs="Times New Roman"/>
          <w:u w:val="single"/>
        </w:rPr>
        <w:t xml:space="preserve">, one of the most urgent questions shaping the twenty-first century. </w:t>
      </w:r>
      <w:r w:rsidRPr="003C7829">
        <w:rPr>
          <w:rFonts w:eastAsia="Times New Roman" w:cs="Times New Roman"/>
          <w:sz w:val="12"/>
          <w:u w:val="single"/>
        </w:rPr>
        <w:t xml:space="preserve">¶ </w:t>
      </w:r>
      <w:r w:rsidRPr="003C7829">
        <w:rPr>
          <w:rFonts w:eastAsia="Times New Roman" w:cs="Times New Roman"/>
          <w:sz w:val="12"/>
        </w:rPr>
        <w:t xml:space="preserve">The Surveillance Society ¶ </w:t>
      </w:r>
      <w:r w:rsidRPr="003C7829">
        <w:rPr>
          <w:rFonts w:eastAsia="Times New Roman" w:cs="Times New Roman"/>
          <w:u w:val="single"/>
        </w:rPr>
        <w:t>Most of us are aware of changing</w:t>
      </w:r>
      <w:r w:rsidRPr="003C7829">
        <w:rPr>
          <w:rFonts w:eastAsia="Times New Roman" w:cs="Times New Roman"/>
          <w:sz w:val="12"/>
        </w:rPr>
        <w:t xml:space="preserve"> forms or potentials of </w:t>
      </w:r>
      <w:r w:rsidRPr="003C7829">
        <w:rPr>
          <w:rFonts w:eastAsia="Times New Roman" w:cs="Times New Roman"/>
          <w:u w:val="single"/>
        </w:rPr>
        <w:t>violence through the growth of security and surveillance (</w:t>
      </w:r>
      <w:r w:rsidRPr="003C7829">
        <w:rPr>
          <w:rFonts w:eastAsia="Times New Roman" w:cs="Times New Roman"/>
          <w:sz w:val="12"/>
        </w:rPr>
        <w:t xml:space="preserve">Crelinsten 2009). Some developments are obvious, such as airport security. Others are less so, </w:t>
      </w:r>
      <w:r w:rsidRPr="003C7829">
        <w:rPr>
          <w:rFonts w:eastAsia="Times New Roman" w:cs="Times New Roman"/>
          <w:u w:val="single"/>
        </w:rPr>
        <w:t xml:space="preserve">such as passport tracking systems, </w:t>
      </w:r>
      <w:r w:rsidRPr="003C7829">
        <w:rPr>
          <w:rStyle w:val="Emphasis"/>
        </w:rPr>
        <w:t>internment camps</w:t>
      </w:r>
      <w:r w:rsidRPr="003C7829">
        <w:rPr>
          <w:rFonts w:eastAsia="Times New Roman" w:cs="Times New Roman"/>
          <w:u w:val="single"/>
        </w:rPr>
        <w:t>, control orders and detention without trial, or erosion of the distinction between immigration policy and security policy</w:t>
      </w:r>
      <w:r w:rsidRPr="003C7829">
        <w:rPr>
          <w:rFonts w:eastAsia="Times New Roman" w:cs="Times New Roman"/>
          <w:sz w:val="12"/>
        </w:rPr>
        <w:t xml:space="preserve"> (Connolly 2005: 54). Some receive extensive debate in the press and social media, while Other developments are less discussed. Over recent years, for example, states as different as Iran, Saudi Arabia, Israel and the United States have been engaged in the construction Of thousands Of kilometres Of walls along national bor- ders, a development that the political scientist Wendy Brown calls 'walling', something she contends is driven by 'waning sovereignty' (2010). </w:t>
      </w:r>
      <w:r w:rsidRPr="003C7829">
        <w:rPr>
          <w:rFonts w:eastAsia="Times New Roman" w:cs="Times New Roman"/>
          <w:u w:val="single"/>
        </w:rPr>
        <w:t>Global military expenditure</w:t>
      </w:r>
      <w:r w:rsidRPr="003C7829">
        <w:rPr>
          <w:rFonts w:eastAsia="Times New Roman" w:cs="Times New Roman"/>
          <w:sz w:val="12"/>
        </w:rPr>
        <w:t xml:space="preserve">, which had declined in the years following the end of the Cold War in 1989, </w:t>
      </w:r>
      <w:r w:rsidRPr="003C7829">
        <w:rPr>
          <w:rFonts w:eastAsia="Times New Roman" w:cs="Times New Roman"/>
          <w:u w:val="single"/>
        </w:rPr>
        <w:t>expanded rapidly over the first decade of the new century</w:t>
      </w:r>
      <w:r w:rsidRPr="003C7829">
        <w:rPr>
          <w:rFonts w:eastAsia="Times New Roman" w:cs="Times New Roman"/>
          <w:sz w:val="12"/>
        </w:rPr>
        <w:t xml:space="preserve">, increasing by some 49 per cent to reach US$1.53 tril- lion in 2009 (Stockholm International Peace Research Institute 2011). New types of public surveillance involve pervasive but ambiguous categories Of 'pre-crime' as public policy seeks to identify groups and individuals 'at risk' of committing criminal acts (Zedner 2007). </w:t>
      </w:r>
      <w:r w:rsidRPr="003C7829">
        <w:rPr>
          <w:rFonts w:eastAsia="Times New Roman" w:cs="Times New Roman"/>
          <w:u w:val="single"/>
        </w:rPr>
        <w:t>The changing role of the criminal justice system has become evident in the relentless increase in the number of people imprisoned in the world</w:t>
      </w:r>
      <w:r w:rsidRPr="003C7829">
        <w:rPr>
          <w:rFonts w:eastAsia="Times New Roman" w:cs="Times New Roman"/>
          <w:sz w:val="12"/>
        </w:rPr>
        <w:t xml:space="preserve">, a figure that reached some 10.65 million in 2009 (Walmsley 2010). ¶ Political theorists in particular have been aware of the ways </w:t>
      </w:r>
      <w:r w:rsidRPr="003C7829">
        <w:rPr>
          <w:rFonts w:eastAsia="Times New Roman" w:cs="Times New Roman"/>
          <w:u w:val="single"/>
        </w:rPr>
        <w:t xml:space="preserve">these transformations </w:t>
      </w:r>
      <w:r w:rsidRPr="003C7829">
        <w:rPr>
          <w:rStyle w:val="Emphasis"/>
        </w:rPr>
        <w:t>'resonate'</w:t>
      </w:r>
      <w:r w:rsidRPr="003C7829">
        <w:rPr>
          <w:rFonts w:eastAsia="Times New Roman" w:cs="Times New Roman"/>
          <w:u w:val="single"/>
        </w:rPr>
        <w:t xml:space="preserve">, </w:t>
      </w:r>
      <w:r w:rsidRPr="003C7829">
        <w:rPr>
          <w:rStyle w:val="Emphasis"/>
        </w:rPr>
        <w:t>mutually amplifying each other</w:t>
      </w:r>
      <w:r w:rsidRPr="003C7829">
        <w:rPr>
          <w:rFonts w:eastAsia="Times New Roman" w:cs="Times New Roman"/>
          <w:sz w:val="12"/>
        </w:rPr>
        <w:t xml:space="preserve"> (Connolly 2005: 54). Brian Massumi (2007) argues that </w:t>
      </w:r>
      <w:r w:rsidRPr="003C7829">
        <w:rPr>
          <w:rFonts w:eastAsia="Times New Roman" w:cs="Times New Roman"/>
          <w:u w:val="single"/>
        </w:rPr>
        <w:t>we are witnessing the emergence of a new type of governance in complex societies</w:t>
      </w:r>
      <w:r w:rsidRPr="003C7829">
        <w:rPr>
          <w:rFonts w:eastAsia="Times New Roman" w:cs="Times New Roman"/>
          <w:sz w:val="12"/>
        </w:rPr>
        <w:t xml:space="preserve">, one shaped by a shift from a model Of prevention, which operates in an 'objectively knowable world', to a model of pre-emption, which involves the attempt to wield power in a world based on uncertainty. Brad </w:t>
      </w:r>
      <w:r w:rsidRPr="003C7829">
        <w:rPr>
          <w:rFonts w:eastAsia="Times New Roman" w:cs="Times New Roman"/>
          <w:u w:val="single"/>
        </w:rPr>
        <w:t>Evans</w:t>
      </w:r>
      <w:r w:rsidRPr="003C7829">
        <w:rPr>
          <w:rFonts w:eastAsia="Times New Roman" w:cs="Times New Roman"/>
          <w:sz w:val="12"/>
        </w:rPr>
        <w:t xml:space="preserve"> (2010) </w:t>
      </w:r>
      <w:r w:rsidRPr="003C7829">
        <w:rPr>
          <w:rFonts w:eastAsia="Times New Roman" w:cs="Times New Roman"/>
          <w:u w:val="single"/>
        </w:rPr>
        <w:t xml:space="preserve">points to the rise of </w:t>
      </w:r>
      <w:r w:rsidRPr="003C7829">
        <w:rPr>
          <w:rStyle w:val="Emphasis"/>
        </w:rPr>
        <w:t>'consequentialist ethics'</w:t>
      </w:r>
      <w:r w:rsidRPr="003C7829">
        <w:rPr>
          <w:rFonts w:eastAsia="Times New Roman" w:cs="Times New Roman"/>
          <w:sz w:val="12"/>
        </w:rPr>
        <w:t xml:space="preserve"> involved in this development, </w:t>
      </w:r>
      <w:r w:rsidRPr="003C7829">
        <w:rPr>
          <w:rFonts w:eastAsia="Times New Roman" w:cs="Times New Roman"/>
          <w:u w:val="single"/>
        </w:rPr>
        <w:t>where</w:t>
      </w:r>
      <w:r w:rsidRPr="003C7829">
        <w:rPr>
          <w:rFonts w:eastAsia="Times New Roman" w:cs="Times New Roman"/>
          <w:sz w:val="12"/>
        </w:rPr>
        <w:t xml:space="preserve"> forms of moral </w:t>
      </w:r>
      <w:r w:rsidRPr="003C7829">
        <w:rPr>
          <w:rFonts w:eastAsia="Times New Roman" w:cs="Times New Roman"/>
          <w:u w:val="single"/>
        </w:rPr>
        <w:t xml:space="preserve">judgement framed in terms of 'right' and 'wrong' are becoming </w:t>
      </w:r>
      <w:r w:rsidRPr="003C7829">
        <w:rPr>
          <w:rStyle w:val="Emphasis"/>
        </w:rPr>
        <w:t>redefined as calculations</w:t>
      </w:r>
      <w:r w:rsidRPr="003C7829">
        <w:rPr>
          <w:rFonts w:eastAsia="Times New Roman" w:cs="Times New Roman"/>
          <w:u w:val="single"/>
        </w:rPr>
        <w:t xml:space="preserve"> to determine </w:t>
      </w:r>
      <w:r w:rsidRPr="003C7829">
        <w:rPr>
          <w:rStyle w:val="Emphasis"/>
        </w:rPr>
        <w:t>whether a situation is to be judged better or worse as a result of a course of action</w:t>
      </w:r>
      <w:r w:rsidRPr="003C7829">
        <w:rPr>
          <w:rFonts w:eastAsia="Times New Roman" w:cs="Times New Roman"/>
          <w:u w:val="single"/>
        </w:rPr>
        <w:t>.</w:t>
      </w:r>
      <w:r w:rsidRPr="003C7829">
        <w:rPr>
          <w:rFonts w:eastAsia="Times New Roman" w:cs="Times New Roman"/>
          <w:sz w:val="12"/>
        </w:rPr>
        <w:t xml:space="preserve"> These are not minor trans- formations. The OECD argues that 'security' has become a major area Of economic activity, a driver Of modern economies (OECD 2004), while the sociologist David Lyon traces the contours of a surveillance society increasingly based on digital technologies (Lyon 2004). The political philosopher William Connolly argues that </w:t>
      </w:r>
      <w:r w:rsidRPr="003C7829">
        <w:rPr>
          <w:rFonts w:eastAsia="Times New Roman" w:cs="Times New Roman"/>
          <w:u w:val="single"/>
        </w:rPr>
        <w:t xml:space="preserve">this new social and political model involves an </w:t>
      </w:r>
      <w:r w:rsidRPr="003C7829">
        <w:rPr>
          <w:rStyle w:val="Emphasis"/>
        </w:rPr>
        <w:t>increasing mobilization of the population against 'unspecified enemies'</w:t>
      </w:r>
      <w:r w:rsidRPr="003C7829">
        <w:rPr>
          <w:rFonts w:eastAsia="Times New Roman" w:cs="Times New Roman"/>
          <w:sz w:val="12"/>
        </w:rPr>
        <w:t xml:space="preserve"> (2005: 54). ¶ The Blurring of War and Peace ¶ One Way to think about this transformation is in terms Of a changing relationship between peace and war. The historical sociologist Charles Tilly argues that the emergence Of </w:t>
      </w:r>
      <w:r w:rsidRPr="003C7829">
        <w:rPr>
          <w:rFonts w:eastAsia="Times New Roman" w:cs="Times New Roman"/>
          <w:u w:val="single"/>
        </w:rPr>
        <w:t>modern societies</w:t>
      </w:r>
      <w:r w:rsidRPr="003C7829">
        <w:rPr>
          <w:rFonts w:eastAsia="Times New Roman" w:cs="Times New Roman"/>
          <w:sz w:val="12"/>
        </w:rPr>
        <w:t xml:space="preserve"> from the seventeenth century to the Second World War Saw violence moving in two directions: increasingly deadly inter-state confrontations and increasingly peaceful domestic societies, evident in the disarming Of populations and the rise Of peaceful forms Of protest and conflict (Tilly 2002, 2003). This constituted </w:t>
      </w:r>
      <w:r w:rsidRPr="003C7829">
        <w:rPr>
          <w:rFonts w:eastAsia="Times New Roman" w:cs="Times New Roman"/>
          <w:u w:val="single"/>
        </w:rPr>
        <w:t>an increasingly clear separation between zones of war and zones of peace</w:t>
      </w:r>
      <w:r w:rsidRPr="003C7829">
        <w:rPr>
          <w:rFonts w:eastAsia="Times New Roman" w:cs="Times New Roman"/>
          <w:sz w:val="12"/>
        </w:rPr>
        <w:t xml:space="preserve">, a separation that for the philosopher Immanuel Kant constituted the very basis Of modern society (Kleingold 2006: ix). </w:t>
      </w:r>
      <w:r w:rsidRPr="003C7829">
        <w:rPr>
          <w:rFonts w:eastAsia="Times New Roman" w:cs="Times New Roman"/>
          <w:u w:val="single"/>
        </w:rPr>
        <w:t>This account</w:t>
      </w:r>
      <w:r w:rsidRPr="003C7829">
        <w:rPr>
          <w:rFonts w:eastAsia="Times New Roman" w:cs="Times New Roman"/>
          <w:sz w:val="12"/>
        </w:rPr>
        <w:t xml:space="preserve"> of the birth Of modernity </w:t>
      </w:r>
      <w:r w:rsidRPr="003C7829">
        <w:rPr>
          <w:rFonts w:eastAsia="Times New Roman" w:cs="Times New Roman"/>
          <w:u w:val="single"/>
        </w:rPr>
        <w:t>locates violence beyond the borders of increasingly peaceful societies, and</w:t>
      </w:r>
      <w:r w:rsidRPr="003C7829">
        <w:rPr>
          <w:rFonts w:eastAsia="Times New Roman" w:cs="Times New Roman"/>
          <w:sz w:val="12"/>
        </w:rPr>
        <w:t xml:space="preserve"> to a significant extent </w:t>
      </w:r>
      <w:r w:rsidRPr="003C7829">
        <w:rPr>
          <w:rFonts w:eastAsia="Times New Roman" w:cs="Times New Roman"/>
          <w:u w:val="single"/>
        </w:rPr>
        <w:t xml:space="preserve">has established itself as a </w:t>
      </w:r>
      <w:r w:rsidRPr="003C7829">
        <w:rPr>
          <w:rStyle w:val="Emphasis"/>
        </w:rPr>
        <w:t>structure of thought preventing any significant exploration</w:t>
      </w:r>
      <w:r w:rsidRPr="003C7829">
        <w:rPr>
          <w:rFonts w:eastAsia="Times New Roman" w:cs="Times New Roman"/>
          <w:u w:val="single"/>
        </w:rPr>
        <w:t xml:space="preserve"> of the violence at the heart of modern societies, in particular the violence present in </w:t>
      </w:r>
      <w:r w:rsidRPr="003C7829">
        <w:rPr>
          <w:rStyle w:val="Emphasis"/>
        </w:rPr>
        <w:t>colonial expansion</w:t>
      </w:r>
      <w:r w:rsidRPr="003C7829">
        <w:rPr>
          <w:rFonts w:eastAsia="Times New Roman" w:cs="Times New Roman"/>
          <w:sz w:val="12"/>
        </w:rPr>
        <w:t xml:space="preserve">, or in the extent of atrocities and extreme violence undertaken by the colonizers in the process Of decolonization (Bennett 2011). </w:t>
      </w:r>
      <w:r w:rsidRPr="003C7829">
        <w:rPr>
          <w:rFonts w:eastAsia="Times New Roman" w:cs="Times New Roman"/>
          <w:u w:val="single"/>
        </w:rPr>
        <w:t>Within this modern self-understanding,</w:t>
      </w:r>
      <w:r w:rsidRPr="003C7829">
        <w:rPr>
          <w:rFonts w:eastAsia="Times New Roman" w:cs="Times New Roman"/>
          <w:sz w:val="12"/>
        </w:rPr>
        <w:t xml:space="preserve"> </w:t>
      </w:r>
      <w:r w:rsidRPr="003C7829">
        <w:rPr>
          <w:rFonts w:eastAsia="Times New Roman" w:cs="Times New Roman"/>
          <w:u w:val="single"/>
        </w:rPr>
        <w:t xml:space="preserve">the capacity for extreme </w:t>
      </w:r>
      <w:r w:rsidRPr="003C7829">
        <w:rPr>
          <w:rStyle w:val="Emphasis"/>
        </w:rPr>
        <w:t>violence has always been associated with 'the Other</w:t>
      </w:r>
      <w:r w:rsidRPr="003C7829">
        <w:rPr>
          <w:rFonts w:eastAsia="Times New Roman" w:cs="Times New Roman"/>
          <w:u w:val="single"/>
        </w:rPr>
        <w:t xml:space="preserve"> with modern society, by definition, understood as being inherently peaceful.</w:t>
      </w:r>
      <w:r w:rsidRPr="003C7829">
        <w:rPr>
          <w:rFonts w:eastAsia="Times New Roman" w:cs="Times New Roman"/>
          <w:sz w:val="12"/>
        </w:rPr>
        <w:t xml:space="preserve"> ¶ The securitization we have referred to above signals two related transformations: </w:t>
      </w:r>
      <w:r w:rsidRPr="003C7829">
        <w:rPr>
          <w:rFonts w:eastAsia="Times New Roman" w:cs="Times New Roman"/>
          <w:u w:val="single"/>
        </w:rPr>
        <w:t>the separation between war and peace is becoming less and less clear</w:t>
      </w:r>
      <w:r w:rsidRPr="003C7829">
        <w:rPr>
          <w:rFonts w:eastAsia="Times New Roman" w:cs="Times New Roman"/>
          <w:sz w:val="12"/>
        </w:rPr>
        <w:t xml:space="preserve">, while the state's monopoly of violence is becoming less and less certain. </w:t>
      </w:r>
      <w:r w:rsidRPr="003C7829">
        <w:rPr>
          <w:rFonts w:eastAsia="Times New Roman" w:cs="Times New Roman"/>
          <w:u w:val="single"/>
        </w:rPr>
        <w:t>Rather than war being an external event</w:t>
      </w:r>
      <w:r w:rsidRPr="003C7829">
        <w:rPr>
          <w:rFonts w:eastAsia="Times New Roman" w:cs="Times New Roman"/>
          <w:sz w:val="12"/>
        </w:rPr>
        <w:t xml:space="preserve">, the cultural geographer Nigel Thrift argues that contemporary, </w:t>
      </w:r>
      <w:r w:rsidRPr="003C7829">
        <w:rPr>
          <w:rFonts w:eastAsia="Times New Roman" w:cs="Times New Roman"/>
          <w:u w:val="single"/>
        </w:rPr>
        <w:t xml:space="preserve">globalizing societies have entered an 'era of </w:t>
      </w:r>
      <w:r w:rsidRPr="003C7829">
        <w:rPr>
          <w:rStyle w:val="Emphasis"/>
        </w:rPr>
        <w:t>permanent and pervasive war</w:t>
      </w:r>
      <w:r w:rsidRPr="003C7829">
        <w:rPr>
          <w:rFonts w:eastAsia="Times New Roman" w:cs="Times New Roman"/>
          <w:u w:val="single"/>
        </w:rPr>
        <w:t>'</w:t>
      </w:r>
      <w:r w:rsidRPr="003C7829">
        <w:rPr>
          <w:rFonts w:eastAsia="Times New Roman" w:cs="Times New Roman"/>
          <w:sz w:val="12"/>
        </w:rPr>
        <w:t xml:space="preserve"> (2011: 11), </w:t>
      </w:r>
      <w:r w:rsidRPr="003C7829">
        <w:rPr>
          <w:rFonts w:eastAsia="Times New Roman" w:cs="Times New Roman"/>
          <w:u w:val="single"/>
        </w:rPr>
        <w:t>with war no longer understood as taking place beyond borders, but across all areas of social life</w:t>
      </w:r>
      <w:r w:rsidRPr="003C7829">
        <w:rPr>
          <w:rFonts w:eastAsia="Times New Roman" w:cs="Times New Roman"/>
          <w:sz w:val="12"/>
        </w:rPr>
        <w:t xml:space="preserve">. This shift seems particularly evident when we 100k at urban design, where we encounter not simply the increasing integration of blast proofing and other defensive systems into buildings, but </w:t>
      </w:r>
      <w:r w:rsidRPr="003C7829">
        <w:rPr>
          <w:rFonts w:eastAsia="Times New Roman" w:cs="Times New Roman"/>
          <w:u w:val="single"/>
        </w:rPr>
        <w:t>the actual militarization of urban space</w:t>
      </w:r>
      <w:r w:rsidRPr="003C7829">
        <w:rPr>
          <w:rFonts w:eastAsia="Times New Roman" w:cs="Times New Roman"/>
          <w:sz w:val="12"/>
        </w:rPr>
        <w:t xml:space="preserve">, evident in particular in contemporary military theory where older conceptions of 'battlefield' are giving way to new models of 'battle space' (see Graham 2012) where the space of warfare </w:t>
      </w:r>
      <w:r w:rsidRPr="003C7829">
        <w:rPr>
          <w:rFonts w:eastAsia="Times New Roman" w:cs="Times New Roman"/>
          <w:u w:val="single"/>
        </w:rPr>
        <w:t>becomes 'cotermi- nus with the space of civil society itself'</w:t>
      </w:r>
      <w:r w:rsidRPr="003C7829">
        <w:rPr>
          <w:rFonts w:eastAsia="Times New Roman" w:cs="Times New Roman"/>
          <w:sz w:val="12"/>
        </w:rPr>
        <w:t xml:space="preserve"> (Dillon and Reid 2009: 128). This pattern is evident in the extent that conceptions of urban security devel- oped in a warzone such as post-2003 Baghdad have established themselves as paradigms for policing and security in the cities Of North American and Europe (Graham 2010). ¶ </w:t>
      </w:r>
      <w:r w:rsidRPr="003C7829">
        <w:rPr>
          <w:rFonts w:eastAsia="Times New Roman" w:cs="Times New Roman"/>
          <w:u w:val="single"/>
        </w:rPr>
        <w:t xml:space="preserve">War, from this perspective, rather than being an activity beyond the borders Of modern society, becomes instead </w:t>
      </w:r>
      <w:r w:rsidRPr="003C7829">
        <w:rPr>
          <w:rStyle w:val="Emphasis"/>
        </w:rPr>
        <w:t>a lens with which to conceive</w:t>
      </w:r>
      <w:r w:rsidRPr="003C7829">
        <w:rPr>
          <w:rFonts w:eastAsia="Times New Roman" w:cs="Times New Roman"/>
        </w:rPr>
        <w:t xml:space="preserve"> </w:t>
      </w:r>
      <w:r w:rsidRPr="003C7829">
        <w:rPr>
          <w:rFonts w:eastAsia="Times New Roman" w:cs="Times New Roman"/>
          <w:u w:val="single"/>
        </w:rPr>
        <w:t>of the core organization of such societies.</w:t>
      </w:r>
      <w:r w:rsidRPr="003C7829">
        <w:rPr>
          <w:rFonts w:eastAsia="Times New Roman" w:cs="Times New Roman"/>
          <w:sz w:val="12"/>
        </w:rPr>
        <w:t xml:space="preserve"> The rise of war as a lens to frame social life has been particularly evident in military theory. William Lind, for example, argues that the world has entered an age of 'fourth generation war', characterized by the loss Of the state's monopoly over the exercise Of War. Today states find themselves at war with non-state opponents, wars he argues that states are losing. Writing in a respected journal, Lind argues 'invasion by immigration can be at least as dangerous as invasion by a state army' (2004: 14). We do not need to embrace this type Of argument to rec- ognize that the twenty-first century has been shaped by an awareness of a new vulnerability. </w:t>
      </w:r>
    </w:p>
    <w:bookmarkEnd w:id="1"/>
    <w:p w:rsidR="00722646" w:rsidRPr="003C7829" w:rsidRDefault="00722646" w:rsidP="00722646"/>
    <w:p w:rsidR="00722646" w:rsidRPr="003C7829" w:rsidRDefault="00722646" w:rsidP="00722646">
      <w:pPr>
        <w:pStyle w:val="Heading3"/>
      </w:pPr>
      <w:r w:rsidRPr="003C7829">
        <w:t>AT: Futurity Good/Future Lives</w:t>
      </w:r>
    </w:p>
    <w:p w:rsidR="00722646" w:rsidRPr="003C7829" w:rsidRDefault="00722646" w:rsidP="00722646"/>
    <w:p w:rsidR="00722646" w:rsidRPr="003C7829" w:rsidRDefault="00722646" w:rsidP="00722646">
      <w:pPr>
        <w:pStyle w:val="Heading4"/>
      </w:pPr>
      <w:r w:rsidRPr="003C7829">
        <w:t xml:space="preserve">The alt is a reframing of what we understand as a life worth living and an uncompromising commitment to decolonial revolution—embracing death and extinction as a </w:t>
      </w:r>
      <w:r w:rsidRPr="003C7829">
        <w:rPr>
          <w:u w:val="single"/>
        </w:rPr>
        <w:t>narrative</w:t>
      </w:r>
      <w:r w:rsidRPr="003C7829">
        <w:t xml:space="preserve">, </w:t>
      </w:r>
      <w:r w:rsidRPr="003C7829">
        <w:rPr>
          <w:u w:val="single"/>
        </w:rPr>
        <w:t>not biological</w:t>
      </w:r>
      <w:r w:rsidRPr="003C7829">
        <w:t xml:space="preserve">, phenomenon is the </w:t>
      </w:r>
      <w:r w:rsidRPr="003C7829">
        <w:rPr>
          <w:u w:val="single"/>
        </w:rPr>
        <w:t>only ethical way</w:t>
      </w:r>
      <w:r w:rsidRPr="003C7829">
        <w:t xml:space="preserve"> to ally with alternate political orders and temporalities—and, it’s key to </w:t>
      </w:r>
      <w:r w:rsidRPr="003C7829">
        <w:rPr>
          <w:u w:val="single"/>
        </w:rPr>
        <w:t>disrupt</w:t>
      </w:r>
      <w:r w:rsidRPr="003C7829">
        <w:t xml:space="preserve"> your </w:t>
      </w:r>
      <w:r w:rsidRPr="003C7829">
        <w:rPr>
          <w:u w:val="single"/>
        </w:rPr>
        <w:t>own subconscious bias</w:t>
      </w:r>
      <w:r w:rsidRPr="003C7829">
        <w:t xml:space="preserve"> towards futurity and preserving </w:t>
      </w:r>
      <w:r w:rsidRPr="003C7829">
        <w:rPr>
          <w:u w:val="single"/>
        </w:rPr>
        <w:t>what you understand as life</w:t>
      </w:r>
      <w:r w:rsidRPr="003C7829">
        <w:t xml:space="preserve"> </w:t>
      </w:r>
    </w:p>
    <w:p w:rsidR="00722646" w:rsidRPr="003C7829" w:rsidRDefault="00722646" w:rsidP="00722646">
      <w:r w:rsidRPr="003C7829">
        <w:rPr>
          <w:rStyle w:val="Style13ptBold"/>
        </w:rPr>
        <w:t>Schotten, 18</w:t>
      </w:r>
      <w:r w:rsidRPr="003C7829">
        <w:t xml:space="preserve">—Associate Professor of Political Science and an affiliated faculty in Women's and Gender Studies, University of Massachusetts-Boston (C. Heike, “SOCIETY MUST BE DESTROYED,” </w:t>
      </w:r>
      <w:r w:rsidRPr="003C7829">
        <w:rPr>
          <w:i/>
        </w:rPr>
        <w:t>Queer Terror: Life, Death, and Desire in the Settler Colony</w:t>
      </w:r>
      <w:r w:rsidRPr="003C7829">
        <w:t xml:space="preserve"> pg 108-111, dml)</w:t>
      </w:r>
    </w:p>
    <w:p w:rsidR="00722646" w:rsidRPr="003C7829" w:rsidRDefault="00722646" w:rsidP="00722646"/>
    <w:p w:rsidR="00722646" w:rsidRPr="003C7829" w:rsidRDefault="00722646" w:rsidP="00722646">
      <w:pPr>
        <w:rPr>
          <w:sz w:val="16"/>
        </w:rPr>
      </w:pPr>
      <w:r w:rsidRPr="003C7829">
        <w:rPr>
          <w:sz w:val="16"/>
        </w:rPr>
        <w:t xml:space="preserve">How, then, to articulate and effect the radical abolitionism of revolutionary desire without getting caught up in the stranglehold of futurism? </w:t>
      </w:r>
      <w:r w:rsidRPr="003C7829">
        <w:rPr>
          <w:rStyle w:val="StyleUnderline"/>
        </w:rPr>
        <w:t xml:space="preserve">Futurism’s inescapability means </w:t>
      </w:r>
      <w:r w:rsidRPr="003C7829">
        <w:rPr>
          <w:rStyle w:val="Emphasis"/>
        </w:rPr>
        <w:t>not simply that politics is irredeemable</w:t>
      </w:r>
      <w:r w:rsidRPr="003C7829">
        <w:rPr>
          <w:rStyle w:val="StyleUnderline"/>
        </w:rPr>
        <w:t xml:space="preserve"> and </w:t>
      </w:r>
      <w:r w:rsidRPr="003C7829">
        <w:rPr>
          <w:rStyle w:val="Emphasis"/>
        </w:rPr>
        <w:t>reform insufficient</w:t>
      </w:r>
      <w:r w:rsidRPr="003C7829">
        <w:rPr>
          <w:rStyle w:val="StyleUnderline"/>
        </w:rPr>
        <w:t>, but also that</w:t>
      </w:r>
      <w:r w:rsidRPr="003C7829">
        <w:rPr>
          <w:sz w:val="16"/>
        </w:rPr>
        <w:t xml:space="preserve"> the deconstructive or queer practice of </w:t>
      </w:r>
      <w:r w:rsidRPr="003C7829">
        <w:rPr>
          <w:rStyle w:val="Emphasis"/>
        </w:rPr>
        <w:t>subversive redeployment</w:t>
      </w:r>
      <w:r w:rsidRPr="003C7829">
        <w:rPr>
          <w:rStyle w:val="StyleUnderline"/>
        </w:rPr>
        <w:t xml:space="preserve"> is a </w:t>
      </w:r>
      <w:r w:rsidRPr="003C7829">
        <w:rPr>
          <w:rStyle w:val="Emphasis"/>
        </w:rPr>
        <w:t>naïve delusion</w:t>
      </w:r>
      <w:r w:rsidRPr="003C7829">
        <w:rPr>
          <w:rStyle w:val="StyleUnderline"/>
        </w:rPr>
        <w:t xml:space="preserve"> regarding our own ability to </w:t>
      </w:r>
      <w:r w:rsidRPr="003C7829">
        <w:rPr>
          <w:rStyle w:val="Emphasis"/>
        </w:rPr>
        <w:t>think</w:t>
      </w:r>
      <w:r w:rsidRPr="003C7829">
        <w:rPr>
          <w:rStyle w:val="StyleUnderline"/>
        </w:rPr>
        <w:t xml:space="preserve"> and </w:t>
      </w:r>
      <w:r w:rsidRPr="003C7829">
        <w:rPr>
          <w:rStyle w:val="Emphasis"/>
        </w:rPr>
        <w:t>act outside</w:t>
      </w:r>
      <w:r w:rsidRPr="003C7829">
        <w:rPr>
          <w:rStyle w:val="StyleUnderline"/>
        </w:rPr>
        <w:t xml:space="preserve"> or </w:t>
      </w:r>
      <w:r w:rsidRPr="003C7829">
        <w:rPr>
          <w:rStyle w:val="Emphasis"/>
        </w:rPr>
        <w:t>beyond futurist mandates</w:t>
      </w:r>
      <w:r w:rsidRPr="003C7829">
        <w:rPr>
          <w:sz w:val="16"/>
        </w:rPr>
        <w:t xml:space="preserve">. As Edelman simultaneously argues and demonstrates, </w:t>
      </w:r>
      <w:r w:rsidRPr="003C7829">
        <w:rPr>
          <w:rStyle w:val="StyleUnderline"/>
        </w:rPr>
        <w:t xml:space="preserve">futurism’s </w:t>
      </w:r>
      <w:r w:rsidRPr="003C7829">
        <w:rPr>
          <w:rStyle w:val="Emphasis"/>
        </w:rPr>
        <w:t>stifling determination</w:t>
      </w:r>
      <w:r w:rsidRPr="003C7829">
        <w:rPr>
          <w:rStyle w:val="StyleUnderline"/>
        </w:rPr>
        <w:t xml:space="preserve"> of the very domain of the political itself means that </w:t>
      </w:r>
      <w:r w:rsidRPr="003C7829">
        <w:rPr>
          <w:rStyle w:val="Emphasis"/>
        </w:rPr>
        <w:t>any</w:t>
      </w:r>
      <w:r w:rsidRPr="003C7829">
        <w:rPr>
          <w:rStyle w:val="StyleUnderline"/>
        </w:rPr>
        <w:t xml:space="preserve"> and </w:t>
      </w:r>
      <w:r w:rsidRPr="003C7829">
        <w:rPr>
          <w:rStyle w:val="Emphasis"/>
        </w:rPr>
        <w:t>all resistance is always already coopted</w:t>
      </w:r>
      <w:r w:rsidRPr="003C7829">
        <w:rPr>
          <w:sz w:val="16"/>
        </w:rPr>
        <w:t xml:space="preserve">, while revolt is an impossibly queered space that is simultaneously named and foreclosed by the death drive. Yet Edelman’s </w:t>
      </w:r>
      <w:r w:rsidRPr="003C7829">
        <w:rPr>
          <w:rStyle w:val="StyleUnderline"/>
        </w:rPr>
        <w:t>solution</w:t>
      </w:r>
      <w:r w:rsidRPr="003C7829">
        <w:rPr>
          <w:sz w:val="16"/>
        </w:rPr>
        <w:t xml:space="preserve"> to this dilemma </w:t>
      </w:r>
      <w:r w:rsidRPr="003C7829">
        <w:rPr>
          <w:rStyle w:val="StyleUnderline"/>
        </w:rPr>
        <w:t>is</w:t>
      </w:r>
      <w:r w:rsidRPr="003C7829">
        <w:rPr>
          <w:sz w:val="16"/>
        </w:rPr>
        <w:t xml:space="preserve"> to recommend </w:t>
      </w:r>
      <w:r w:rsidRPr="003C7829">
        <w:rPr>
          <w:rStyle w:val="StyleUnderline"/>
        </w:rPr>
        <w:t xml:space="preserve">neither </w:t>
      </w:r>
      <w:r w:rsidRPr="003C7829">
        <w:rPr>
          <w:rStyle w:val="Emphasis"/>
        </w:rPr>
        <w:t>capitulation</w:t>
      </w:r>
      <w:r w:rsidRPr="003C7829">
        <w:rPr>
          <w:rStyle w:val="StyleUnderline"/>
        </w:rPr>
        <w:t xml:space="preserve"> to futurism nor some sort of </w:t>
      </w:r>
      <w:r w:rsidRPr="003C7829">
        <w:rPr>
          <w:rStyle w:val="Emphasis"/>
        </w:rPr>
        <w:t>compromise</w:t>
      </w:r>
      <w:r w:rsidRPr="003C7829">
        <w:rPr>
          <w:rStyle w:val="StyleUnderline"/>
        </w:rPr>
        <w:t xml:space="preserve"> with it but rather an </w:t>
      </w:r>
      <w:r w:rsidRPr="003C7829">
        <w:rPr>
          <w:rStyle w:val="Emphasis"/>
        </w:rPr>
        <w:t>accession to its worst nightmares</w:t>
      </w:r>
      <w:r w:rsidRPr="003C7829">
        <w:rPr>
          <w:sz w:val="16"/>
        </w:rPr>
        <w:t xml:space="preserve"> in an embrace of queerness </w:t>
      </w:r>
      <w:r w:rsidRPr="003C7829">
        <w:rPr>
          <w:rStyle w:val="StyleUnderline"/>
        </w:rPr>
        <w:t xml:space="preserve">that will </w:t>
      </w:r>
      <w:r w:rsidRPr="003C7829">
        <w:rPr>
          <w:rStyle w:val="Emphasis"/>
        </w:rPr>
        <w:t>destroy it from within</w:t>
      </w:r>
      <w:r w:rsidRPr="003C7829">
        <w:rPr>
          <w:sz w:val="16"/>
        </w:rPr>
        <w:t xml:space="preserve">, “shortcircuit[ing] the social in its present form.”74 In other words, </w:t>
      </w:r>
      <w:r w:rsidRPr="003C7829">
        <w:rPr>
          <w:rStyle w:val="StyleUnderline"/>
        </w:rPr>
        <w:t xml:space="preserve">rather than </w:t>
      </w:r>
      <w:r w:rsidRPr="003C7829">
        <w:rPr>
          <w:rStyle w:val="Emphasis"/>
        </w:rPr>
        <w:t>defend</w:t>
      </w:r>
      <w:r w:rsidRPr="003C7829">
        <w:rPr>
          <w:rStyle w:val="StyleUnderline"/>
        </w:rPr>
        <w:t xml:space="preserve"> society</w:t>
      </w:r>
      <w:r w:rsidRPr="003C7829">
        <w:rPr>
          <w:sz w:val="16"/>
        </w:rPr>
        <w:t xml:space="preserve">, which Edelman finds indefensible, </w:t>
      </w:r>
      <w:r w:rsidRPr="003C7829">
        <w:rPr>
          <w:rStyle w:val="StyleUnderline"/>
        </w:rPr>
        <w:t xml:space="preserve">much less </w:t>
      </w:r>
      <w:r w:rsidRPr="003C7829">
        <w:rPr>
          <w:rStyle w:val="Emphasis"/>
        </w:rPr>
        <w:t>deconstruct</w:t>
      </w:r>
      <w:r w:rsidRPr="003C7829">
        <w:rPr>
          <w:rStyle w:val="StyleUnderline"/>
        </w:rPr>
        <w:t xml:space="preserve"> society</w:t>
      </w:r>
      <w:r w:rsidRPr="003C7829">
        <w:rPr>
          <w:sz w:val="16"/>
        </w:rPr>
        <w:t xml:space="preserve">, as a queer critique of norms might recommend, </w:t>
      </w:r>
      <w:r w:rsidRPr="003C7829">
        <w:rPr>
          <w:rStyle w:val="StyleUnderline"/>
        </w:rPr>
        <w:t>or even</w:t>
      </w:r>
      <w:r w:rsidRPr="003C7829">
        <w:rPr>
          <w:sz w:val="16"/>
        </w:rPr>
        <w:t xml:space="preserve"> (dear me!) </w:t>
      </w:r>
      <w:r w:rsidRPr="003C7829">
        <w:rPr>
          <w:rStyle w:val="Emphasis"/>
        </w:rPr>
        <w:t>redeem</w:t>
      </w:r>
      <w:r w:rsidRPr="003C7829">
        <w:rPr>
          <w:rStyle w:val="StyleUnderline"/>
        </w:rPr>
        <w:t xml:space="preserve"> society, by </w:t>
      </w:r>
      <w:r w:rsidRPr="003C7829">
        <w:rPr>
          <w:rStyle w:val="Emphasis"/>
        </w:rPr>
        <w:t>entreating a utopian vision</w:t>
      </w:r>
      <w:r w:rsidRPr="003C7829">
        <w:rPr>
          <w:rStyle w:val="StyleUnderline"/>
        </w:rPr>
        <w:t xml:space="preserve"> that imagines the overcoming of all suffering and oppression</w:t>
      </w:r>
      <w:r w:rsidRPr="003C7829">
        <w:rPr>
          <w:sz w:val="16"/>
        </w:rPr>
        <w:t xml:space="preserve">, Edelman instead declares </w:t>
      </w:r>
      <w:r w:rsidRPr="003C7829">
        <w:rPr>
          <w:rStyle w:val="StyleUnderline"/>
        </w:rPr>
        <w:t xml:space="preserve">we must </w:t>
      </w:r>
      <w:r w:rsidRPr="003C7829">
        <w:rPr>
          <w:rStyle w:val="Emphasis"/>
        </w:rPr>
        <w:t>destroy society</w:t>
      </w:r>
      <w:r w:rsidRPr="003C7829">
        <w:rPr>
          <w:rStyle w:val="StyleUnderline"/>
        </w:rPr>
        <w:t xml:space="preserve">. And we do so by </w:t>
      </w:r>
      <w:r w:rsidRPr="003C7829">
        <w:rPr>
          <w:rStyle w:val="Emphasis"/>
        </w:rPr>
        <w:t>taking up</w:t>
      </w:r>
      <w:r w:rsidRPr="003C7829">
        <w:rPr>
          <w:rStyle w:val="StyleUnderline"/>
        </w:rPr>
        <w:t xml:space="preserve">, </w:t>
      </w:r>
      <w:r w:rsidRPr="003C7829">
        <w:rPr>
          <w:rStyle w:val="Emphasis"/>
        </w:rPr>
        <w:t>inhabiting</w:t>
      </w:r>
      <w:r w:rsidRPr="003C7829">
        <w:rPr>
          <w:rStyle w:val="StyleUnderline"/>
        </w:rPr>
        <w:t>, or “</w:t>
      </w:r>
      <w:r w:rsidRPr="003C7829">
        <w:rPr>
          <w:rStyle w:val="Emphasis"/>
        </w:rPr>
        <w:t>embracing</w:t>
      </w:r>
      <w:r w:rsidRPr="003C7829">
        <w:rPr>
          <w:rStyle w:val="StyleUnderline"/>
        </w:rPr>
        <w:t>” the very “</w:t>
      </w:r>
      <w:r w:rsidRPr="003C7829">
        <w:rPr>
          <w:rStyle w:val="Emphasis"/>
        </w:rPr>
        <w:t>death</w:t>
      </w:r>
      <w:r w:rsidRPr="003C7829">
        <w:rPr>
          <w:rStyle w:val="StyleUnderline"/>
        </w:rPr>
        <w:t xml:space="preserve">” that futurism </w:t>
      </w:r>
      <w:r w:rsidRPr="003C7829">
        <w:rPr>
          <w:rStyle w:val="Emphasis"/>
        </w:rPr>
        <w:t>inevitably produces</w:t>
      </w:r>
      <w:r w:rsidRPr="003C7829">
        <w:rPr>
          <w:rStyle w:val="StyleUnderline"/>
        </w:rPr>
        <w:t xml:space="preserve"> as the queer by- product of its social ordering</w:t>
      </w:r>
      <w:r w:rsidRPr="003C7829">
        <w:rPr>
          <w:sz w:val="16"/>
        </w:rPr>
        <w:t xml:space="preserve">. He thus </w:t>
      </w:r>
      <w:r w:rsidRPr="003C7829">
        <w:rPr>
          <w:rStyle w:val="Emphasis"/>
        </w:rPr>
        <w:t>dismisses utopianism</w:t>
      </w:r>
      <w:r w:rsidRPr="003C7829">
        <w:rPr>
          <w:rStyle w:val="StyleUnderline"/>
        </w:rPr>
        <w:t xml:space="preserve"> in the name of an </w:t>
      </w:r>
      <w:r w:rsidRPr="003C7829">
        <w:rPr>
          <w:rStyle w:val="Emphasis"/>
        </w:rPr>
        <w:t>immediacy</w:t>
      </w:r>
      <w:r w:rsidRPr="003C7829">
        <w:rPr>
          <w:rStyle w:val="StyleUnderline"/>
        </w:rPr>
        <w:t xml:space="preserve"> that “</w:t>
      </w:r>
      <w:r w:rsidRPr="003C7829">
        <w:rPr>
          <w:rStyle w:val="Emphasis"/>
        </w:rPr>
        <w:t>the future stop here</w:t>
      </w:r>
      <w:r w:rsidRPr="003C7829">
        <w:rPr>
          <w:rStyle w:val="StyleUnderline"/>
        </w:rPr>
        <w:t>,”</w:t>
      </w:r>
      <w:r w:rsidRPr="003C7829">
        <w:rPr>
          <w:sz w:val="16"/>
        </w:rPr>
        <w:t xml:space="preserve">75 </w:t>
      </w:r>
      <w:r w:rsidRPr="003C7829">
        <w:rPr>
          <w:rStyle w:val="StyleUnderline"/>
        </w:rPr>
        <w:t xml:space="preserve">challenging us to live life as an </w:t>
      </w:r>
      <w:r w:rsidRPr="003C7829">
        <w:rPr>
          <w:rStyle w:val="Emphasis"/>
        </w:rPr>
        <w:t>insistent presentism</w:t>
      </w:r>
      <w:r w:rsidRPr="003C7829">
        <w:rPr>
          <w:rStyle w:val="StyleUnderline"/>
        </w:rPr>
        <w:t xml:space="preserve"> that will </w:t>
      </w:r>
      <w:r w:rsidRPr="003C7829">
        <w:rPr>
          <w:rStyle w:val="Emphasis"/>
        </w:rPr>
        <w:t>do nothing else afterward but die</w:t>
      </w:r>
      <w:r w:rsidRPr="003C7829">
        <w:rPr>
          <w:rStyle w:val="StyleUnderline"/>
        </w:rPr>
        <w:t xml:space="preserve">, and casting this alliance with death as the </w:t>
      </w:r>
      <w:r w:rsidRPr="003C7829">
        <w:rPr>
          <w:rStyle w:val="Emphasis"/>
        </w:rPr>
        <w:t>act of revolutionary resistance</w:t>
      </w:r>
      <w:r w:rsidRPr="003C7829">
        <w:rPr>
          <w:sz w:val="16"/>
        </w:rPr>
        <w:t xml:space="preserve">. </w:t>
      </w:r>
    </w:p>
    <w:p w:rsidR="00722646" w:rsidRPr="003C7829" w:rsidRDefault="00722646" w:rsidP="00722646">
      <w:pPr>
        <w:rPr>
          <w:sz w:val="16"/>
        </w:rPr>
      </w:pPr>
      <w:r w:rsidRPr="003C7829">
        <w:rPr>
          <w:sz w:val="16"/>
        </w:rPr>
        <w:t xml:space="preserve">While Dean vociferously rejects this “embrace” because of its psychoanalytic impossibility, Edelman, I think, is well aware of this fact and recommends it precisely for this reason, a contradiction that becomes more intelligible if understood politically rather than solely psychoanalytically. Indeed, Edelman’s recommendation of this “embrace” is a clearly political position— despite what he may say otherwise— in two specific, complex ways. First, recall the historicization of Edelman’s argument provided in chapter 2, wherein I characterized his version of “politics” as a distinctly modern, European, settler colonial sovereignty. An important consequence of this historicization is that, </w:t>
      </w:r>
      <w:r w:rsidRPr="003C7829">
        <w:rPr>
          <w:rStyle w:val="StyleUnderline"/>
        </w:rPr>
        <w:t>even</w:t>
      </w:r>
      <w:r w:rsidRPr="003C7829">
        <w:rPr>
          <w:sz w:val="16"/>
        </w:rPr>
        <w:t xml:space="preserve"> in his allegedly </w:t>
      </w:r>
      <w:r w:rsidRPr="003C7829">
        <w:rPr>
          <w:rStyle w:val="StyleUnderline"/>
        </w:rPr>
        <w:t>non- or antipolitical advocacy</w:t>
      </w:r>
      <w:r w:rsidRPr="003C7829">
        <w:rPr>
          <w:sz w:val="16"/>
        </w:rPr>
        <w:t xml:space="preserve">, Edelman </w:t>
      </w:r>
      <w:r w:rsidRPr="003C7829">
        <w:rPr>
          <w:rStyle w:val="Emphasis"/>
        </w:rPr>
        <w:t>cannot actually be rejecting politics per se</w:t>
      </w:r>
      <w:r w:rsidRPr="003C7829">
        <w:rPr>
          <w:rStyle w:val="StyleUnderline"/>
        </w:rPr>
        <w:t xml:space="preserve"> since</w:t>
      </w:r>
      <w:r w:rsidRPr="003C7829">
        <w:rPr>
          <w:sz w:val="16"/>
        </w:rPr>
        <w:t xml:space="preserve">, despite his own claims to the contrary, </w:t>
      </w:r>
      <w:r w:rsidRPr="003C7829">
        <w:rPr>
          <w:rStyle w:val="StyleUnderline"/>
        </w:rPr>
        <w:t xml:space="preserve">there is </w:t>
      </w:r>
      <w:r w:rsidRPr="003C7829">
        <w:rPr>
          <w:rStyle w:val="Emphasis"/>
        </w:rPr>
        <w:t>no such thing</w:t>
      </w:r>
      <w:r w:rsidRPr="003C7829">
        <w:rPr>
          <w:rStyle w:val="StyleUnderline"/>
        </w:rPr>
        <w:t xml:space="preserve">. Abolishing modern politics or futurist politics is </w:t>
      </w:r>
      <w:r w:rsidRPr="003C7829">
        <w:rPr>
          <w:rStyle w:val="Emphasis"/>
        </w:rPr>
        <w:t>not equivalent to abolishing politics as such</w:t>
      </w:r>
      <w:r w:rsidRPr="003C7829">
        <w:rPr>
          <w:rStyle w:val="StyleUnderline"/>
        </w:rPr>
        <w:t xml:space="preserve"> and could only mean as much if </w:t>
      </w:r>
      <w:r w:rsidRPr="003C7829">
        <w:rPr>
          <w:rStyle w:val="Emphasis"/>
        </w:rPr>
        <w:t>every modernity were European modernity</w:t>
      </w:r>
      <w:r w:rsidRPr="003C7829">
        <w:rPr>
          <w:rStyle w:val="StyleUnderline"/>
        </w:rPr>
        <w:t xml:space="preserve">, if </w:t>
      </w:r>
      <w:r w:rsidRPr="003C7829">
        <w:rPr>
          <w:rStyle w:val="Emphasis"/>
        </w:rPr>
        <w:t>every politics were a sovereign biopolitics</w:t>
      </w:r>
      <w:r w:rsidRPr="003C7829">
        <w:rPr>
          <w:rStyle w:val="StyleUnderline"/>
        </w:rPr>
        <w:t xml:space="preserve">, and if </w:t>
      </w:r>
      <w:r w:rsidRPr="003C7829">
        <w:rPr>
          <w:rStyle w:val="Emphasis"/>
        </w:rPr>
        <w:t>every temporality were futurist</w:t>
      </w:r>
      <w:r w:rsidRPr="003C7829">
        <w:rPr>
          <w:rStyle w:val="StyleUnderline"/>
        </w:rPr>
        <w:t>. To understand</w:t>
      </w:r>
      <w:r w:rsidRPr="003C7829">
        <w:rPr>
          <w:sz w:val="16"/>
        </w:rPr>
        <w:t xml:space="preserve"> Edelman’s </w:t>
      </w:r>
      <w:r w:rsidRPr="003C7829">
        <w:rPr>
          <w:rStyle w:val="StyleUnderline"/>
        </w:rPr>
        <w:t xml:space="preserve">refusal of politics as a </w:t>
      </w:r>
      <w:r w:rsidRPr="003C7829">
        <w:rPr>
          <w:rStyle w:val="Emphasis"/>
        </w:rPr>
        <w:t>refusal of any and all politics existing anywhere</w:t>
      </w:r>
      <w:r w:rsidRPr="003C7829">
        <w:rPr>
          <w:rStyle w:val="StyleUnderline"/>
        </w:rPr>
        <w:t xml:space="preserve"> is to </w:t>
      </w:r>
      <w:r w:rsidRPr="003C7829">
        <w:rPr>
          <w:rStyle w:val="Emphasis"/>
        </w:rPr>
        <w:t>go along with</w:t>
      </w:r>
      <w:r w:rsidRPr="003C7829">
        <w:rPr>
          <w:sz w:val="16"/>
        </w:rPr>
        <w:t xml:space="preserve"> his unmarked </w:t>
      </w:r>
      <w:r w:rsidRPr="003C7829">
        <w:rPr>
          <w:rStyle w:val="Emphasis"/>
        </w:rPr>
        <w:t>universalist presentation of</w:t>
      </w:r>
      <w:r w:rsidRPr="003C7829">
        <w:rPr>
          <w:sz w:val="16"/>
        </w:rPr>
        <w:t xml:space="preserve"> reproductive </w:t>
      </w:r>
      <w:r w:rsidRPr="003C7829">
        <w:rPr>
          <w:rStyle w:val="Emphasis"/>
        </w:rPr>
        <w:t>futurism</w:t>
      </w:r>
      <w:r w:rsidRPr="003C7829">
        <w:rPr>
          <w:rStyle w:val="StyleUnderline"/>
        </w:rPr>
        <w:t xml:space="preserve"> as the </w:t>
      </w:r>
      <w:r w:rsidRPr="003C7829">
        <w:rPr>
          <w:rStyle w:val="Emphasis"/>
        </w:rPr>
        <w:t>logic of everything existing everywhere all the time</w:t>
      </w:r>
      <w:r w:rsidRPr="003C7829">
        <w:rPr>
          <w:rStyle w:val="StyleUnderline"/>
        </w:rPr>
        <w:t>, itself a frequent conceit of psychoanalytic frames</w:t>
      </w:r>
      <w:r w:rsidRPr="003C7829">
        <w:rPr>
          <w:sz w:val="16"/>
        </w:rPr>
        <w:t xml:space="preserve">.76 </w:t>
      </w:r>
      <w:r w:rsidRPr="003C7829">
        <w:rPr>
          <w:rStyle w:val="StyleUnderline"/>
        </w:rPr>
        <w:t xml:space="preserve">But if futurism is the </w:t>
      </w:r>
      <w:r w:rsidRPr="003C7829">
        <w:rPr>
          <w:rStyle w:val="Emphasis"/>
        </w:rPr>
        <w:t>temporality of modern biopolitical sovereignty</w:t>
      </w:r>
      <w:r w:rsidRPr="003C7829">
        <w:rPr>
          <w:rStyle w:val="StyleUnderline"/>
        </w:rPr>
        <w:t xml:space="preserve">, it </w:t>
      </w:r>
      <w:r w:rsidRPr="003C7829">
        <w:rPr>
          <w:rStyle w:val="Emphasis"/>
        </w:rPr>
        <w:t>immediately becomes clear that other temporalities are possible</w:t>
      </w:r>
      <w:r w:rsidRPr="003C7829">
        <w:rPr>
          <w:rStyle w:val="StyleUnderline"/>
        </w:rPr>
        <w:t xml:space="preserve">, even as other versions of politics </w:t>
      </w:r>
      <w:r w:rsidRPr="003C7829">
        <w:rPr>
          <w:rStyle w:val="Emphasis"/>
        </w:rPr>
        <w:t>must necessarily exist</w:t>
      </w:r>
      <w:r w:rsidRPr="003C7829">
        <w:rPr>
          <w:sz w:val="16"/>
        </w:rPr>
        <w:t>.77 As Audra Simpson argues, for example, “</w:t>
      </w:r>
      <w:r w:rsidRPr="003C7829">
        <w:rPr>
          <w:rStyle w:val="StyleUnderline"/>
        </w:rPr>
        <w:t>Indigenous political orders are</w:t>
      </w:r>
      <w:r w:rsidRPr="003C7829">
        <w:rPr>
          <w:sz w:val="16"/>
        </w:rPr>
        <w:t xml:space="preserve"> quite simply, first, . . . </w:t>
      </w:r>
      <w:r w:rsidRPr="003C7829">
        <w:rPr>
          <w:rStyle w:val="Emphasis"/>
        </w:rPr>
        <w:t>prior</w:t>
      </w:r>
      <w:r w:rsidRPr="003C7829">
        <w:rPr>
          <w:rStyle w:val="StyleUnderline"/>
        </w:rPr>
        <w:t xml:space="preserve"> to the project of</w:t>
      </w:r>
      <w:r w:rsidRPr="003C7829">
        <w:rPr>
          <w:sz w:val="16"/>
        </w:rPr>
        <w:t xml:space="preserve"> founding, of </w:t>
      </w:r>
      <w:r w:rsidRPr="003C7829">
        <w:rPr>
          <w:rStyle w:val="StyleUnderline"/>
        </w:rPr>
        <w:t xml:space="preserve">settling, and as such </w:t>
      </w:r>
      <w:r w:rsidRPr="003C7829">
        <w:rPr>
          <w:rStyle w:val="Emphasis"/>
        </w:rPr>
        <w:t>continue to point</w:t>
      </w:r>
      <w:r w:rsidRPr="003C7829">
        <w:rPr>
          <w:rStyle w:val="StyleUnderline"/>
        </w:rPr>
        <w:t xml:space="preserve">, in their persistence and vigor, to the </w:t>
      </w:r>
      <w:r w:rsidRPr="003C7829">
        <w:rPr>
          <w:rStyle w:val="Emphasis"/>
        </w:rPr>
        <w:t>failure of the settler project to eliminate them</w:t>
      </w:r>
      <w:r w:rsidRPr="003C7829">
        <w:rPr>
          <w:sz w:val="16"/>
        </w:rPr>
        <w:t xml:space="preserve">, and yet are subjects of dispossession, of removal, </w:t>
      </w:r>
      <w:r w:rsidRPr="003C7829">
        <w:rPr>
          <w:rStyle w:val="StyleUnderline"/>
        </w:rPr>
        <w:t xml:space="preserve">but their polities serve as </w:t>
      </w:r>
      <w:r w:rsidRPr="003C7829">
        <w:rPr>
          <w:rStyle w:val="Emphasis"/>
        </w:rPr>
        <w:t>alternative forms of legitimacy</w:t>
      </w:r>
      <w:r w:rsidRPr="003C7829">
        <w:rPr>
          <w:rStyle w:val="StyleUnderline"/>
        </w:rPr>
        <w:t xml:space="preserve"> and </w:t>
      </w:r>
      <w:r w:rsidRPr="003C7829">
        <w:rPr>
          <w:rStyle w:val="Emphasis"/>
        </w:rPr>
        <w:t>sovereignties</w:t>
      </w:r>
      <w:r w:rsidRPr="003C7829">
        <w:rPr>
          <w:rStyle w:val="StyleUnderline"/>
        </w:rPr>
        <w:t xml:space="preserve"> to that of the settler state</w:t>
      </w:r>
      <w:r w:rsidRPr="003C7829">
        <w:rPr>
          <w:sz w:val="16"/>
        </w:rPr>
        <w:t xml:space="preserve">.”78 </w:t>
      </w:r>
    </w:p>
    <w:p w:rsidR="00722646" w:rsidRPr="003C7829" w:rsidRDefault="00722646" w:rsidP="00722646">
      <w:pPr>
        <w:rPr>
          <w:sz w:val="16"/>
        </w:rPr>
      </w:pPr>
      <w:r w:rsidRPr="003C7829">
        <w:rPr>
          <w:rStyle w:val="StyleUnderline"/>
        </w:rPr>
        <w:t xml:space="preserve">Historicizing futurist politics in this way means that alternative temporalities or political schemas </w:t>
      </w:r>
      <w:r w:rsidRPr="003C7829">
        <w:rPr>
          <w:rStyle w:val="Emphasis"/>
        </w:rPr>
        <w:t>exist</w:t>
      </w:r>
      <w:r w:rsidRPr="003C7829">
        <w:rPr>
          <w:rStyle w:val="StyleUnderline"/>
        </w:rPr>
        <w:t xml:space="preserve"> but are</w:t>
      </w:r>
      <w:r w:rsidRPr="003C7829">
        <w:rPr>
          <w:sz w:val="16"/>
        </w:rPr>
        <w:t xml:space="preserve"> queer(ed) and </w:t>
      </w:r>
      <w:r w:rsidRPr="003C7829">
        <w:rPr>
          <w:rStyle w:val="Emphasis"/>
        </w:rPr>
        <w:t>represented as existential threats</w:t>
      </w:r>
      <w:r w:rsidRPr="003C7829">
        <w:rPr>
          <w:rStyle w:val="StyleUnderline"/>
        </w:rPr>
        <w:t xml:space="preserve"> to it: as </w:t>
      </w:r>
      <w:r w:rsidRPr="003C7829">
        <w:rPr>
          <w:rStyle w:val="Emphasis"/>
        </w:rPr>
        <w:t>unintelligible</w:t>
      </w:r>
      <w:r w:rsidRPr="003C7829">
        <w:rPr>
          <w:rStyle w:val="StyleUnderline"/>
        </w:rPr>
        <w:t xml:space="preserve">, </w:t>
      </w:r>
      <w:r w:rsidRPr="003C7829">
        <w:rPr>
          <w:rStyle w:val="Emphasis"/>
        </w:rPr>
        <w:t>unlivable</w:t>
      </w:r>
      <w:r w:rsidRPr="003C7829">
        <w:rPr>
          <w:rStyle w:val="StyleUnderline"/>
        </w:rPr>
        <w:t xml:space="preserve">, </w:t>
      </w:r>
      <w:r w:rsidRPr="003C7829">
        <w:rPr>
          <w:rStyle w:val="Emphasis"/>
        </w:rPr>
        <w:t>immoral</w:t>
      </w:r>
      <w:r w:rsidRPr="003C7829">
        <w:rPr>
          <w:rStyle w:val="StyleUnderline"/>
        </w:rPr>
        <w:t xml:space="preserve">, </w:t>
      </w:r>
      <w:r w:rsidRPr="003C7829">
        <w:rPr>
          <w:rStyle w:val="Emphasis"/>
        </w:rPr>
        <w:t>backward</w:t>
      </w:r>
      <w:r w:rsidRPr="003C7829">
        <w:rPr>
          <w:rStyle w:val="StyleUnderline"/>
        </w:rPr>
        <w:t>, and “</w:t>
      </w:r>
      <w:r w:rsidRPr="003C7829">
        <w:rPr>
          <w:rStyle w:val="Emphasis"/>
        </w:rPr>
        <w:t>savage</w:t>
      </w:r>
      <w:r w:rsidRPr="003C7829">
        <w:rPr>
          <w:rStyle w:val="StyleUnderline"/>
        </w:rPr>
        <w:t>.”</w:t>
      </w:r>
      <w:r w:rsidRPr="003C7829">
        <w:rPr>
          <w:sz w:val="16"/>
        </w:rPr>
        <w:t xml:space="preserve"> While Edelman does indeed conflate all politics with futurism, such that his call for the destruction of politics seems </w:t>
      </w:r>
      <w:r w:rsidRPr="003C7829">
        <w:rPr>
          <w:rStyle w:val="StyleUnderline"/>
        </w:rPr>
        <w:t>to</w:t>
      </w:r>
      <w:r w:rsidRPr="003C7829">
        <w:rPr>
          <w:sz w:val="16"/>
        </w:rPr>
        <w:t xml:space="preserve"> portend an unthinkable and intolerable nihilism, it is nevertheless the case that, once situated historically, the advocacy that queers </w:t>
      </w:r>
      <w:r w:rsidRPr="003C7829">
        <w:rPr>
          <w:rStyle w:val="Emphasis"/>
        </w:rPr>
        <w:t>accede to the deathly positioning</w:t>
      </w:r>
      <w:r w:rsidRPr="003C7829">
        <w:rPr>
          <w:sz w:val="16"/>
        </w:rPr>
        <w:t xml:space="preserve"> to which they are always already relegated by reproductive futurism </w:t>
      </w:r>
      <w:r w:rsidRPr="003C7829">
        <w:rPr>
          <w:rStyle w:val="StyleUnderline"/>
        </w:rPr>
        <w:t xml:space="preserve">is </w:t>
      </w:r>
      <w:r w:rsidRPr="003C7829">
        <w:rPr>
          <w:rStyle w:val="Emphasis"/>
        </w:rPr>
        <w:t>not some sort of unthinkable</w:t>
      </w:r>
      <w:r w:rsidRPr="003C7829">
        <w:rPr>
          <w:rStyle w:val="StyleUnderline"/>
        </w:rPr>
        <w:t xml:space="preserve">, </w:t>
      </w:r>
      <w:r w:rsidRPr="003C7829">
        <w:rPr>
          <w:rStyle w:val="Emphasis"/>
        </w:rPr>
        <w:t>antipolitical vision</w:t>
      </w:r>
      <w:r w:rsidRPr="003C7829">
        <w:rPr>
          <w:rStyle w:val="StyleUnderline"/>
        </w:rPr>
        <w:t xml:space="preserve">, nor is it an </w:t>
      </w:r>
      <w:r w:rsidRPr="003C7829">
        <w:rPr>
          <w:rStyle w:val="Emphasis"/>
        </w:rPr>
        <w:t>advocacy of suicide</w:t>
      </w:r>
      <w:r w:rsidRPr="003C7829">
        <w:rPr>
          <w:rStyle w:val="StyleUnderline"/>
        </w:rPr>
        <w:t xml:space="preserve"> or </w:t>
      </w:r>
      <w:r w:rsidRPr="003C7829">
        <w:rPr>
          <w:rStyle w:val="Emphasis"/>
        </w:rPr>
        <w:t>some sort of necropolitical imperative</w:t>
      </w:r>
      <w:r w:rsidRPr="003C7829">
        <w:rPr>
          <w:sz w:val="16"/>
        </w:rPr>
        <w:t xml:space="preserve">. Rather, </w:t>
      </w:r>
      <w:r w:rsidRPr="003C7829">
        <w:rPr>
          <w:rStyle w:val="StyleUnderline"/>
        </w:rPr>
        <w:t xml:space="preserve">in the context of a </w:t>
      </w:r>
      <w:r w:rsidRPr="003C7829">
        <w:rPr>
          <w:rStyle w:val="Emphasis"/>
        </w:rPr>
        <w:t>European modernity</w:t>
      </w:r>
      <w:r w:rsidRPr="003C7829">
        <w:rPr>
          <w:rStyle w:val="StyleUnderline"/>
        </w:rPr>
        <w:t xml:space="preserve"> built on the colonization of most of the rest of the world</w:t>
      </w:r>
      <w:r w:rsidRPr="003C7829">
        <w:rPr>
          <w:sz w:val="16"/>
        </w:rPr>
        <w:t xml:space="preserve">, Edelman’s </w:t>
      </w:r>
      <w:r w:rsidRPr="003C7829">
        <w:rPr>
          <w:rStyle w:val="StyleUnderline"/>
        </w:rPr>
        <w:t xml:space="preserve">embrace of death can be read as a </w:t>
      </w:r>
      <w:r w:rsidRPr="003C7829">
        <w:rPr>
          <w:rStyle w:val="Emphasis"/>
        </w:rPr>
        <w:t>prescription</w:t>
      </w:r>
      <w:r w:rsidRPr="003C7829">
        <w:rPr>
          <w:rStyle w:val="StyleUnderline"/>
        </w:rPr>
        <w:t xml:space="preserve"> for an </w:t>
      </w:r>
      <w:r w:rsidRPr="003C7829">
        <w:rPr>
          <w:rStyle w:val="Emphasis"/>
        </w:rPr>
        <w:t>anticolonial allegiance to</w:t>
      </w:r>
      <w:r w:rsidRPr="003C7829">
        <w:rPr>
          <w:rStyle w:val="StyleUnderline"/>
        </w:rPr>
        <w:t xml:space="preserve"> and </w:t>
      </w:r>
      <w:r w:rsidRPr="003C7829">
        <w:rPr>
          <w:rStyle w:val="Emphasis"/>
        </w:rPr>
        <w:t>alliance with those forms of politics</w:t>
      </w:r>
      <w:r w:rsidRPr="003C7829">
        <w:rPr>
          <w:rStyle w:val="StyleUnderline"/>
        </w:rPr>
        <w:t xml:space="preserve"> and </w:t>
      </w:r>
      <w:r w:rsidRPr="003C7829">
        <w:rPr>
          <w:rStyle w:val="Emphasis"/>
        </w:rPr>
        <w:t>temporality that thwart</w:t>
      </w:r>
      <w:r w:rsidRPr="003C7829">
        <w:rPr>
          <w:rStyle w:val="StyleUnderline"/>
        </w:rPr>
        <w:t xml:space="preserve">, </w:t>
      </w:r>
      <w:r w:rsidRPr="003C7829">
        <w:rPr>
          <w:rStyle w:val="Emphasis"/>
        </w:rPr>
        <w:t>refuse</w:t>
      </w:r>
      <w:r w:rsidRPr="003C7829">
        <w:rPr>
          <w:rStyle w:val="StyleUnderline"/>
        </w:rPr>
        <w:t xml:space="preserve">, or </w:t>
      </w:r>
      <w:r w:rsidRPr="003C7829">
        <w:rPr>
          <w:rStyle w:val="Emphasis"/>
        </w:rPr>
        <w:t>deny futurism’s colonial mandates</w:t>
      </w:r>
      <w:r w:rsidRPr="003C7829">
        <w:rPr>
          <w:sz w:val="16"/>
        </w:rPr>
        <w:t xml:space="preserve">. No Future’s </w:t>
      </w:r>
      <w:r w:rsidRPr="003C7829">
        <w:rPr>
          <w:rStyle w:val="StyleUnderline"/>
        </w:rPr>
        <w:t>embrace of the “death drive,”</w:t>
      </w:r>
      <w:r w:rsidRPr="003C7829">
        <w:rPr>
          <w:sz w:val="16"/>
        </w:rPr>
        <w:t xml:space="preserve"> in other words, </w:t>
      </w:r>
      <w:r w:rsidRPr="003C7829">
        <w:rPr>
          <w:rStyle w:val="StyleUnderline"/>
        </w:rPr>
        <w:t xml:space="preserve">is a </w:t>
      </w:r>
      <w:r w:rsidRPr="003C7829">
        <w:rPr>
          <w:rStyle w:val="Emphasis"/>
        </w:rPr>
        <w:t>championing of resistant futures</w:t>
      </w:r>
      <w:r w:rsidRPr="003C7829">
        <w:rPr>
          <w:rStyle w:val="StyleUnderline"/>
        </w:rPr>
        <w:t xml:space="preserve"> and </w:t>
      </w:r>
      <w:r w:rsidRPr="003C7829">
        <w:rPr>
          <w:rStyle w:val="Emphasis"/>
        </w:rPr>
        <w:t>political systems</w:t>
      </w:r>
      <w:r w:rsidRPr="003C7829">
        <w:rPr>
          <w:rStyle w:val="StyleUnderline"/>
        </w:rPr>
        <w:t xml:space="preserve"> that </w:t>
      </w:r>
      <w:r w:rsidRPr="003C7829">
        <w:rPr>
          <w:rStyle w:val="Emphasis"/>
          <w:sz w:val="30"/>
          <w:szCs w:val="30"/>
        </w:rPr>
        <w:t>show up as death from a futurist perspective</w:t>
      </w:r>
      <w:r w:rsidRPr="003C7829">
        <w:rPr>
          <w:sz w:val="16"/>
        </w:rPr>
        <w:t xml:space="preserve"> and are various surrogates for the broad, structural category he designates as “queer.” In </w:t>
      </w:r>
      <w:r w:rsidRPr="003C7829">
        <w:rPr>
          <w:rStyle w:val="StyleUnderline"/>
        </w:rPr>
        <w:t>advocating for a revolution</w:t>
      </w:r>
      <w:r w:rsidRPr="003C7829">
        <w:rPr>
          <w:sz w:val="16"/>
        </w:rPr>
        <w:t xml:space="preserve"> on behalf of queers and arguing for an embrace of queerness, then, Edelman is very much arguing in the name of something— not the future, of course, and certainly not life in any biological sense. But he </w:t>
      </w:r>
      <w:r w:rsidRPr="003C7829">
        <w:rPr>
          <w:rStyle w:val="StyleUnderline"/>
        </w:rPr>
        <w:t>is</w:t>
      </w:r>
      <w:r w:rsidRPr="003C7829">
        <w:rPr>
          <w:sz w:val="16"/>
        </w:rPr>
        <w:t xml:space="preserve"> also </w:t>
      </w:r>
      <w:r w:rsidRPr="003C7829">
        <w:rPr>
          <w:rStyle w:val="Emphasis"/>
          <w:sz w:val="30"/>
          <w:szCs w:val="30"/>
        </w:rPr>
        <w:t>not quite arguing in the name of death in a biological sense</w:t>
      </w:r>
      <w:r w:rsidRPr="003C7829">
        <w:rPr>
          <w:sz w:val="16"/>
        </w:rPr>
        <w:t xml:space="preserve">, either. Rather, he is arguing that </w:t>
      </w:r>
      <w:r w:rsidRPr="003C7829">
        <w:rPr>
          <w:rStyle w:val="StyleUnderline"/>
        </w:rPr>
        <w:t>“the dead” should “live,”</w:t>
      </w:r>
      <w:r w:rsidRPr="003C7829">
        <w:rPr>
          <w:sz w:val="16"/>
        </w:rPr>
        <w:t xml:space="preserve"> that is, that they “come to life” (or insistently exist) </w:t>
      </w:r>
      <w:r w:rsidRPr="003C7829">
        <w:rPr>
          <w:rStyle w:val="StyleUnderline"/>
        </w:rPr>
        <w:t xml:space="preserve">and </w:t>
      </w:r>
      <w:r w:rsidRPr="003C7829">
        <w:rPr>
          <w:rStyle w:val="Emphasis"/>
        </w:rPr>
        <w:t>animate the destruction of the settler order</w:t>
      </w:r>
      <w:r w:rsidRPr="003C7829">
        <w:rPr>
          <w:rStyle w:val="StyleUnderline"/>
        </w:rPr>
        <w:t xml:space="preserve"> that they are always already </w:t>
      </w:r>
      <w:r w:rsidRPr="003C7829">
        <w:rPr>
          <w:rStyle w:val="Emphasis"/>
        </w:rPr>
        <w:t>consigned by that social order to symbolize</w:t>
      </w:r>
      <w:r w:rsidRPr="003C7829">
        <w:rPr>
          <w:rStyle w:val="StyleUnderline"/>
        </w:rPr>
        <w:t>. This is</w:t>
      </w:r>
      <w:r w:rsidRPr="003C7829">
        <w:rPr>
          <w:sz w:val="16"/>
        </w:rPr>
        <w:t xml:space="preserve">, in other words, </w:t>
      </w:r>
      <w:r w:rsidRPr="003C7829">
        <w:rPr>
          <w:rStyle w:val="StyleUnderline"/>
        </w:rPr>
        <w:t>an argument for indigenous existence as resistance to settler sovereignty</w:t>
      </w:r>
      <w:r w:rsidRPr="003C7829">
        <w:rPr>
          <w:sz w:val="16"/>
        </w:rPr>
        <w:t xml:space="preserve">. Siting and situating futurism historically make clear that Edelman’s recommended accession to queerness/death is another name for radical resistance to sovereign biopolitics and that, </w:t>
      </w:r>
      <w:r w:rsidRPr="003C7829">
        <w:rPr>
          <w:rStyle w:val="Emphasis"/>
        </w:rPr>
        <w:t>far from nihilism</w:t>
      </w:r>
      <w:r w:rsidRPr="003C7829">
        <w:rPr>
          <w:rStyle w:val="StyleUnderline"/>
        </w:rPr>
        <w:t xml:space="preserve">, it is an </w:t>
      </w:r>
      <w:r w:rsidRPr="003C7829">
        <w:rPr>
          <w:rStyle w:val="Emphasis"/>
        </w:rPr>
        <w:t>emancipatory</w:t>
      </w:r>
      <w:r w:rsidRPr="003C7829">
        <w:rPr>
          <w:rStyle w:val="StyleUnderline"/>
        </w:rPr>
        <w:t xml:space="preserve"> and </w:t>
      </w:r>
      <w:r w:rsidRPr="003C7829">
        <w:rPr>
          <w:rStyle w:val="Emphasis"/>
        </w:rPr>
        <w:t>decolonizing political recommendation</w:t>
      </w:r>
      <w:r w:rsidRPr="003C7829">
        <w:rPr>
          <w:rStyle w:val="StyleUnderline"/>
        </w:rPr>
        <w:t xml:space="preserve"> of the first order</w:t>
      </w:r>
      <w:r w:rsidRPr="003C7829">
        <w:rPr>
          <w:sz w:val="16"/>
        </w:rPr>
        <w:t xml:space="preserve">. In this sense, even Edelman’s own project is wedded to life, albeit a life that is unlivable as life, which is the status of native life within settler colonial regimes. As he says in recommendation of embracing the death drive, </w:t>
      </w:r>
      <w:r w:rsidRPr="003C7829">
        <w:rPr>
          <w:rStyle w:val="StyleUnderline"/>
        </w:rPr>
        <w:t>“political self- destruction inheres in the only act that counts as one: the act of resisting enslavement to the future in the name of having a life.”</w:t>
      </w:r>
      <w:r w:rsidRPr="003C7829">
        <w:rPr>
          <w:sz w:val="16"/>
        </w:rPr>
        <w:t xml:space="preserve">79 Edelman’s </w:t>
      </w:r>
      <w:r w:rsidRPr="003C7829">
        <w:rPr>
          <w:rStyle w:val="StyleUnderline"/>
        </w:rPr>
        <w:t>opposition to the political can</w:t>
      </w:r>
      <w:r w:rsidRPr="003C7829">
        <w:rPr>
          <w:sz w:val="16"/>
        </w:rPr>
        <w:t xml:space="preserve"> therefore </w:t>
      </w:r>
      <w:r w:rsidRPr="003C7829">
        <w:rPr>
          <w:rStyle w:val="StyleUnderline"/>
        </w:rPr>
        <w:t xml:space="preserve">be reread as a </w:t>
      </w:r>
      <w:r w:rsidRPr="003C7829">
        <w:rPr>
          <w:rStyle w:val="Emphasis"/>
        </w:rPr>
        <w:t>wholesale opposition</w:t>
      </w:r>
      <w:r w:rsidRPr="003C7829">
        <w:rPr>
          <w:rStyle w:val="StyleUnderline"/>
        </w:rPr>
        <w:t xml:space="preserve"> to the sovereign biopolitics of European modernity and an </w:t>
      </w:r>
      <w:r w:rsidRPr="003C7829">
        <w:rPr>
          <w:rStyle w:val="Emphasis"/>
        </w:rPr>
        <w:t>imagining of the death of that political order</w:t>
      </w:r>
      <w:r w:rsidRPr="003C7829">
        <w:rPr>
          <w:rStyle w:val="StyleUnderline"/>
        </w:rPr>
        <w:t xml:space="preserve"> as the </w:t>
      </w:r>
      <w:r w:rsidRPr="003C7829">
        <w:rPr>
          <w:rStyle w:val="Emphasis"/>
        </w:rPr>
        <w:t>content of revolutionary politics</w:t>
      </w:r>
      <w:r w:rsidRPr="003C7829">
        <w:rPr>
          <w:sz w:val="16"/>
        </w:rPr>
        <w:t xml:space="preserve">. Indeed, his suggestion of a necessary “counterproject”80 to futurism makes clear that his recommendation of </w:t>
      </w:r>
      <w:r w:rsidRPr="003C7829">
        <w:rPr>
          <w:rStyle w:val="StyleUnderline"/>
        </w:rPr>
        <w:t xml:space="preserve">this refusal is the </w:t>
      </w:r>
      <w:r w:rsidRPr="003C7829">
        <w:rPr>
          <w:rStyle w:val="Emphasis"/>
        </w:rPr>
        <w:t>essential</w:t>
      </w:r>
      <w:r w:rsidRPr="003C7829">
        <w:rPr>
          <w:rStyle w:val="StyleUnderline"/>
        </w:rPr>
        <w:t xml:space="preserve">, </w:t>
      </w:r>
      <w:r w:rsidRPr="003C7829">
        <w:rPr>
          <w:rStyle w:val="Emphasis"/>
        </w:rPr>
        <w:t>necessary</w:t>
      </w:r>
      <w:r w:rsidRPr="003C7829">
        <w:rPr>
          <w:rStyle w:val="StyleUnderline"/>
        </w:rPr>
        <w:t xml:space="preserve">, and </w:t>
      </w:r>
      <w:r w:rsidRPr="003C7829">
        <w:rPr>
          <w:rStyle w:val="Emphasis"/>
        </w:rPr>
        <w:t>definitive act of political resistance</w:t>
      </w:r>
      <w:r w:rsidRPr="003C7829">
        <w:rPr>
          <w:rStyle w:val="StyleUnderline"/>
        </w:rPr>
        <w:t xml:space="preserve">, even as it is a </w:t>
      </w:r>
      <w:r w:rsidRPr="003C7829">
        <w:rPr>
          <w:rStyle w:val="Emphasis"/>
        </w:rPr>
        <w:t>championing of the lives</w:t>
      </w:r>
      <w:r w:rsidRPr="003C7829">
        <w:rPr>
          <w:rStyle w:val="StyleUnderline"/>
        </w:rPr>
        <w:t xml:space="preserve"> and </w:t>
      </w:r>
      <w:r w:rsidRPr="003C7829">
        <w:rPr>
          <w:rStyle w:val="Emphasis"/>
        </w:rPr>
        <w:t>political temporalities</w:t>
      </w:r>
      <w:r w:rsidRPr="003C7829">
        <w:rPr>
          <w:rStyle w:val="StyleUnderline"/>
        </w:rPr>
        <w:t xml:space="preserve"> of those </w:t>
      </w:r>
      <w:r w:rsidRPr="003C7829">
        <w:rPr>
          <w:rStyle w:val="Emphasis"/>
        </w:rPr>
        <w:t>determined to be emissaries of death</w:t>
      </w:r>
      <w:r w:rsidRPr="003C7829">
        <w:rPr>
          <w:sz w:val="16"/>
        </w:rPr>
        <w:t xml:space="preserve">.  </w:t>
      </w:r>
    </w:p>
    <w:p w:rsidR="00722646" w:rsidRPr="003C7829" w:rsidRDefault="00722646" w:rsidP="00722646">
      <w:pPr>
        <w:rPr>
          <w:sz w:val="16"/>
        </w:rPr>
      </w:pPr>
      <w:r w:rsidRPr="003C7829">
        <w:rPr>
          <w:sz w:val="16"/>
        </w:rPr>
        <w:t xml:space="preserve">Importantly, </w:t>
      </w:r>
      <w:r w:rsidRPr="003C7829">
        <w:rPr>
          <w:rStyle w:val="StyleUnderline"/>
        </w:rPr>
        <w:t>this destructive refusal</w:t>
      </w:r>
      <w:r w:rsidRPr="003C7829">
        <w:rPr>
          <w:sz w:val="16"/>
        </w:rPr>
        <w:t xml:space="preserve"> is a threat that </w:t>
      </w:r>
      <w:r w:rsidRPr="003C7829">
        <w:rPr>
          <w:rStyle w:val="StyleUnderline"/>
        </w:rPr>
        <w:t>redounds back</w:t>
      </w:r>
      <w:r w:rsidRPr="003C7829">
        <w:rPr>
          <w:sz w:val="16"/>
        </w:rPr>
        <w:t xml:space="preserve"> on Edelman himself and </w:t>
      </w:r>
      <w:r w:rsidRPr="003C7829">
        <w:rPr>
          <w:rStyle w:val="StyleUnderline"/>
        </w:rPr>
        <w:t xml:space="preserve">on </w:t>
      </w:r>
      <w:r w:rsidRPr="003C7829">
        <w:rPr>
          <w:rStyle w:val="Emphasis"/>
        </w:rPr>
        <w:t>all of us who share</w:t>
      </w:r>
      <w:r w:rsidRPr="003C7829">
        <w:rPr>
          <w:sz w:val="16"/>
        </w:rPr>
        <w:t xml:space="preserve"> his </w:t>
      </w:r>
      <w:r w:rsidRPr="003C7829">
        <w:rPr>
          <w:rStyle w:val="Emphasis"/>
        </w:rPr>
        <w:t>habitation of futurist politics</w:t>
      </w:r>
      <w:r w:rsidRPr="003C7829">
        <w:rPr>
          <w:rStyle w:val="StyleUnderline"/>
        </w:rPr>
        <w:t xml:space="preserve"> in Western modernity</w:t>
      </w:r>
      <w:r w:rsidRPr="003C7829">
        <w:rPr>
          <w:sz w:val="16"/>
        </w:rPr>
        <w:t xml:space="preserve"> (</w:t>
      </w:r>
      <w:r w:rsidRPr="003C7829">
        <w:rPr>
          <w:rStyle w:val="StyleUnderline"/>
        </w:rPr>
        <w:t xml:space="preserve">or who were ourselves </w:t>
      </w:r>
      <w:r w:rsidRPr="003C7829">
        <w:rPr>
          <w:rStyle w:val="Emphasis"/>
        </w:rPr>
        <w:t>trained in the history of that thought</w:t>
      </w:r>
      <w:r w:rsidRPr="003C7829">
        <w:rPr>
          <w:sz w:val="16"/>
        </w:rPr>
        <w:t xml:space="preserve">). This is the second, complex way that Edelman’s </w:t>
      </w:r>
      <w:r w:rsidRPr="003C7829">
        <w:rPr>
          <w:rStyle w:val="StyleUnderline"/>
        </w:rPr>
        <w:t xml:space="preserve">rejection of politics is in fact a </w:t>
      </w:r>
      <w:r w:rsidRPr="003C7829">
        <w:rPr>
          <w:rStyle w:val="Emphasis"/>
        </w:rPr>
        <w:t>maximally political entreaty</w:t>
      </w:r>
      <w:r w:rsidRPr="003C7829">
        <w:rPr>
          <w:sz w:val="16"/>
        </w:rPr>
        <w:t xml:space="preserve">. The tension at work in Edelman’s inevitably futurist call to end futurism means that he is also and necessarily calling for the destruction of his own revolutionary project and subjective/authorial position. </w:t>
      </w:r>
      <w:r w:rsidRPr="003C7829">
        <w:rPr>
          <w:rStyle w:val="StyleUnderline"/>
        </w:rPr>
        <w:t>This</w:t>
      </w:r>
      <w:r w:rsidRPr="003C7829">
        <w:rPr>
          <w:sz w:val="16"/>
        </w:rPr>
        <w:t xml:space="preserve"> is a queer revolution that </w:t>
      </w:r>
      <w:r w:rsidRPr="003C7829">
        <w:rPr>
          <w:rStyle w:val="Emphasis"/>
        </w:rPr>
        <w:t>queers the aims of revolution itself</w:t>
      </w:r>
      <w:r w:rsidRPr="003C7829">
        <w:rPr>
          <w:rStyle w:val="StyleUnderline"/>
        </w:rPr>
        <w:t xml:space="preserve">, divesting itself of futurism even as it speaks in its name. As a political act, it amounts “to </w:t>
      </w:r>
      <w:r w:rsidRPr="003C7829">
        <w:rPr>
          <w:rStyle w:val="Emphasis"/>
        </w:rPr>
        <w:t>put[ting] one’s foot down at last</w:t>
      </w:r>
      <w:r w:rsidRPr="003C7829">
        <w:rPr>
          <w:rStyle w:val="StyleUnderline"/>
        </w:rPr>
        <w:t xml:space="preserve">, </w:t>
      </w:r>
      <w:r w:rsidRPr="003C7829">
        <w:rPr>
          <w:rStyle w:val="Emphasis"/>
          <w:sz w:val="30"/>
          <w:szCs w:val="30"/>
        </w:rPr>
        <w:t>even if doing so costs us the ground on which we</w:t>
      </w:r>
      <w:r w:rsidRPr="003C7829">
        <w:rPr>
          <w:rStyle w:val="StyleUnderline"/>
        </w:rPr>
        <w:t xml:space="preserve">, </w:t>
      </w:r>
      <w:r w:rsidRPr="003C7829">
        <w:rPr>
          <w:rStyle w:val="Emphasis"/>
          <w:sz w:val="30"/>
          <w:szCs w:val="30"/>
        </w:rPr>
        <w:t>like all others</w:t>
      </w:r>
      <w:r w:rsidRPr="003C7829">
        <w:rPr>
          <w:rStyle w:val="StyleUnderline"/>
        </w:rPr>
        <w:t xml:space="preserve">, </w:t>
      </w:r>
      <w:r w:rsidRPr="003C7829">
        <w:rPr>
          <w:rStyle w:val="Emphasis"/>
          <w:sz w:val="30"/>
          <w:szCs w:val="30"/>
        </w:rPr>
        <w:t>must stand</w:t>
      </w:r>
      <w:r w:rsidRPr="003C7829">
        <w:rPr>
          <w:rStyle w:val="StyleUnderline"/>
        </w:rPr>
        <w:t>.”</w:t>
      </w:r>
      <w:r w:rsidRPr="003C7829">
        <w:rPr>
          <w:sz w:val="16"/>
        </w:rPr>
        <w:t xml:space="preserve">81 </w:t>
      </w:r>
      <w:r w:rsidRPr="003C7829">
        <w:rPr>
          <w:rStyle w:val="StyleUnderline"/>
        </w:rPr>
        <w:t>It is a revolutionary desire that seeks to dispossess revolution of its failed foundations without thereby relinquishing either revolution or its animating desire</w:t>
      </w:r>
      <w:r w:rsidRPr="003C7829">
        <w:rPr>
          <w:sz w:val="16"/>
        </w:rPr>
        <w:t xml:space="preserve">. This revolutionary discourse exceeds the parameters of revolution as it has hitherto unfolded in modernity, even as it promises a liberation from modernity’s— and liberation’s— moralizing constraints. </w:t>
      </w:r>
    </w:p>
    <w:p w:rsidR="00722646" w:rsidRPr="003C7829" w:rsidRDefault="00722646" w:rsidP="00722646">
      <w:pPr>
        <w:rPr>
          <w:sz w:val="16"/>
        </w:rPr>
      </w:pPr>
      <w:r w:rsidRPr="003C7829">
        <w:rPr>
          <w:rStyle w:val="StyleUnderline"/>
        </w:rPr>
        <w:t>This</w:t>
      </w:r>
      <w:r w:rsidRPr="003C7829">
        <w:rPr>
          <w:sz w:val="16"/>
        </w:rPr>
        <w:t xml:space="preserve"> paradoxical, queer(ed) </w:t>
      </w:r>
      <w:r w:rsidRPr="003C7829">
        <w:rPr>
          <w:rStyle w:val="StyleUnderline"/>
        </w:rPr>
        <w:t xml:space="preserve">revolution is therefore </w:t>
      </w:r>
      <w:r w:rsidRPr="003C7829">
        <w:rPr>
          <w:rStyle w:val="Emphasis"/>
        </w:rPr>
        <w:t>unmistakably tied to death</w:t>
      </w:r>
      <w:r w:rsidRPr="003C7829">
        <w:rPr>
          <w:sz w:val="16"/>
        </w:rPr>
        <w:t xml:space="preserve">, and in more than one way: not only because queerness is the structural position of anything antisociety and antilife; </w:t>
      </w:r>
      <w:r w:rsidRPr="003C7829">
        <w:rPr>
          <w:rStyle w:val="StyleUnderline"/>
        </w:rPr>
        <w:t xml:space="preserve">not only because it </w:t>
      </w:r>
      <w:r w:rsidRPr="003C7829">
        <w:rPr>
          <w:rStyle w:val="Emphasis"/>
        </w:rPr>
        <w:t>demands the destruction of all that has been construed as life</w:t>
      </w:r>
      <w:r w:rsidRPr="003C7829">
        <w:rPr>
          <w:rStyle w:val="StyleUnderline"/>
        </w:rPr>
        <w:t xml:space="preserve"> (as </w:t>
      </w:r>
      <w:r w:rsidRPr="003C7829">
        <w:rPr>
          <w:rStyle w:val="Emphasis"/>
        </w:rPr>
        <w:t>valuable life</w:t>
      </w:r>
      <w:r w:rsidRPr="003C7829">
        <w:rPr>
          <w:rStyle w:val="StyleUnderline"/>
        </w:rPr>
        <w:t xml:space="preserve">, as </w:t>
      </w:r>
      <w:r w:rsidRPr="003C7829">
        <w:rPr>
          <w:rStyle w:val="Emphasis"/>
        </w:rPr>
        <w:t>worthy life</w:t>
      </w:r>
      <w:r w:rsidRPr="003C7829">
        <w:rPr>
          <w:rStyle w:val="StyleUnderline"/>
        </w:rPr>
        <w:t xml:space="preserve">, as life </w:t>
      </w:r>
      <w:r w:rsidRPr="003C7829">
        <w:rPr>
          <w:rStyle w:val="Emphasis"/>
        </w:rPr>
        <w:t>worth living</w:t>
      </w:r>
      <w:r w:rsidRPr="003C7829">
        <w:rPr>
          <w:rStyle w:val="StyleUnderline"/>
        </w:rPr>
        <w:t xml:space="preserve"> and </w:t>
      </w:r>
      <w:r w:rsidRPr="003C7829">
        <w:rPr>
          <w:rStyle w:val="Emphasis"/>
        </w:rPr>
        <w:t>endowed with a future</w:t>
      </w:r>
      <w:r w:rsidRPr="003C7829">
        <w:rPr>
          <w:rStyle w:val="StyleUnderline"/>
        </w:rPr>
        <w:t xml:space="preserve">); but also because the revolutionary call to destroy society and its futurist temporality will </w:t>
      </w:r>
      <w:r w:rsidRPr="003C7829">
        <w:rPr>
          <w:rStyle w:val="Emphasis"/>
        </w:rPr>
        <w:t>necessarily result in the eradication of its own revolutionary demand in the process</w:t>
      </w:r>
      <w:r w:rsidRPr="003C7829">
        <w:rPr>
          <w:sz w:val="16"/>
        </w:rPr>
        <w:t xml:space="preserve">. </w:t>
      </w:r>
      <w:r w:rsidRPr="003C7829">
        <w:rPr>
          <w:rStyle w:val="StyleUnderline"/>
        </w:rPr>
        <w:t>This</w:t>
      </w:r>
      <w:r w:rsidRPr="003C7829">
        <w:rPr>
          <w:sz w:val="16"/>
        </w:rPr>
        <w:t xml:space="preserve"> is why Edelman’s queer political project </w:t>
      </w:r>
      <w:r w:rsidRPr="003C7829">
        <w:rPr>
          <w:rStyle w:val="Emphasis"/>
        </w:rPr>
        <w:t>can never recommit us to sovereignty</w:t>
      </w:r>
      <w:r w:rsidRPr="003C7829">
        <w:rPr>
          <w:sz w:val="16"/>
        </w:rPr>
        <w:t xml:space="preserve">, whether of a charismatic revolutionary leader, a vanguard revolutionary class, or a theological vision of an allpowerful monarch, </w:t>
      </w:r>
      <w:r w:rsidRPr="003C7829">
        <w:rPr>
          <w:rStyle w:val="StyleUnderline"/>
        </w:rPr>
        <w:t xml:space="preserve">much less the </w:t>
      </w:r>
      <w:r w:rsidRPr="003C7829">
        <w:rPr>
          <w:rStyle w:val="Emphasis"/>
        </w:rPr>
        <w:t>sovereign subject</w:t>
      </w:r>
      <w:r w:rsidRPr="003C7829">
        <w:rPr>
          <w:rStyle w:val="StyleUnderline"/>
        </w:rPr>
        <w:t xml:space="preserve">, whose </w:t>
      </w:r>
      <w:r w:rsidRPr="003C7829">
        <w:rPr>
          <w:rStyle w:val="Emphasis"/>
        </w:rPr>
        <w:t>very European coherence requires futurism’s linear temporality</w:t>
      </w:r>
      <w:r w:rsidRPr="003C7829">
        <w:rPr>
          <w:rStyle w:val="StyleUnderline"/>
        </w:rPr>
        <w:t xml:space="preserve">. It can commit us </w:t>
      </w:r>
      <w:r w:rsidRPr="003C7829">
        <w:rPr>
          <w:rStyle w:val="Emphasis"/>
        </w:rPr>
        <w:t>only to the destruction of these things</w:t>
      </w:r>
      <w:r w:rsidRPr="003C7829">
        <w:rPr>
          <w:rStyle w:val="StyleUnderline"/>
        </w:rPr>
        <w:t xml:space="preserve">, as well as to the </w:t>
      </w:r>
      <w:r w:rsidRPr="003C7829">
        <w:rPr>
          <w:rStyle w:val="Emphasis"/>
        </w:rPr>
        <w:t>eradication of our own commitments precisely to that very destruction</w:t>
      </w:r>
      <w:r w:rsidRPr="003C7829">
        <w:rPr>
          <w:rStyle w:val="StyleUnderline"/>
        </w:rPr>
        <w:t xml:space="preserve"> if, as, and when they </w:t>
      </w:r>
      <w:r w:rsidRPr="003C7829">
        <w:rPr>
          <w:rStyle w:val="Emphasis"/>
        </w:rPr>
        <w:t>threaten to become the next crushing futurist ideal</w:t>
      </w:r>
      <w:r w:rsidRPr="003C7829">
        <w:rPr>
          <w:sz w:val="16"/>
        </w:rPr>
        <w:t xml:space="preserve">. Edelman’s formulation of </w:t>
      </w:r>
      <w:r w:rsidRPr="003C7829">
        <w:rPr>
          <w:rStyle w:val="StyleUnderline"/>
        </w:rPr>
        <w:t xml:space="preserve">the </w:t>
      </w:r>
      <w:r w:rsidRPr="003C7829">
        <w:rPr>
          <w:rStyle w:val="Emphasis"/>
        </w:rPr>
        <w:t>impossible</w:t>
      </w:r>
      <w:r w:rsidRPr="003C7829">
        <w:rPr>
          <w:rStyle w:val="StyleUnderline"/>
        </w:rPr>
        <w:t xml:space="preserve"> yet </w:t>
      </w:r>
      <w:r w:rsidRPr="003C7829">
        <w:rPr>
          <w:rStyle w:val="Emphasis"/>
        </w:rPr>
        <w:t>wholly revolutionary goal</w:t>
      </w:r>
      <w:r w:rsidRPr="003C7829">
        <w:rPr>
          <w:rStyle w:val="StyleUnderline"/>
        </w:rPr>
        <w:t xml:space="preserve"> of refusing futurism</w:t>
      </w:r>
      <w:r w:rsidRPr="003C7829">
        <w:rPr>
          <w:sz w:val="16"/>
        </w:rPr>
        <w:t xml:space="preserve">— a refusal achievable only in a future that lies beyond its textual articulation and summary rejection there— </w:t>
      </w:r>
      <w:r w:rsidRPr="003C7829">
        <w:rPr>
          <w:rStyle w:val="StyleUnderline"/>
        </w:rPr>
        <w:t xml:space="preserve">offers a </w:t>
      </w:r>
      <w:r w:rsidRPr="003C7829">
        <w:rPr>
          <w:rStyle w:val="Emphasis"/>
        </w:rPr>
        <w:t>rich</w:t>
      </w:r>
      <w:r w:rsidRPr="003C7829">
        <w:rPr>
          <w:rStyle w:val="StyleUnderline"/>
        </w:rPr>
        <w:t xml:space="preserve"> and </w:t>
      </w:r>
      <w:r w:rsidRPr="003C7829">
        <w:rPr>
          <w:rStyle w:val="Emphasis"/>
        </w:rPr>
        <w:t>provocative articulation</w:t>
      </w:r>
      <w:r w:rsidRPr="003C7829">
        <w:rPr>
          <w:rStyle w:val="StyleUnderline"/>
        </w:rPr>
        <w:t xml:space="preserve"> of a revolutionary desire that seeks to </w:t>
      </w:r>
      <w:r w:rsidRPr="003C7829">
        <w:rPr>
          <w:rStyle w:val="Emphasis"/>
        </w:rPr>
        <w:t>dispossess revolution of its very foundations</w:t>
      </w:r>
      <w:r w:rsidRPr="003C7829">
        <w:rPr>
          <w:rStyle w:val="StyleUnderline"/>
        </w:rPr>
        <w:t>, even as it speaks in its name</w:t>
      </w:r>
      <w:r w:rsidRPr="003C7829">
        <w:rPr>
          <w:sz w:val="16"/>
        </w:rPr>
        <w:t>.</w:t>
      </w:r>
    </w:p>
    <w:p w:rsidR="00722646" w:rsidRPr="003C7829" w:rsidRDefault="00722646" w:rsidP="00722646"/>
    <w:p w:rsidR="00722646" w:rsidRPr="003C7829" w:rsidRDefault="00722646" w:rsidP="00722646">
      <w:pPr>
        <w:pStyle w:val="Heading3"/>
      </w:pPr>
      <w:r w:rsidRPr="003C7829">
        <w:t>AT: Liberalism Good—Long***</w:t>
      </w:r>
    </w:p>
    <w:p w:rsidR="00722646" w:rsidRPr="003C7829" w:rsidRDefault="00722646" w:rsidP="00722646"/>
    <w:p w:rsidR="00722646" w:rsidRPr="003C7829" w:rsidRDefault="00722646" w:rsidP="00722646">
      <w:pPr>
        <w:pStyle w:val="Heading4"/>
      </w:pPr>
      <w:r w:rsidRPr="003C7829">
        <w:t>***Note while prepping: if you read the short version of the 1NC, you can read Baron et al 19 from the long version instead of this card—alternatively, you could sub in this card for Baron et al in the 1NC.</w:t>
      </w:r>
    </w:p>
    <w:p w:rsidR="00722646" w:rsidRPr="003C7829" w:rsidRDefault="00722646" w:rsidP="00722646"/>
    <w:p w:rsidR="00722646" w:rsidRPr="003C7829" w:rsidRDefault="00722646" w:rsidP="00722646">
      <w:pPr>
        <w:pStyle w:val="Heading4"/>
        <w:rPr>
          <w:u w:val="single"/>
        </w:rPr>
      </w:pPr>
      <w:r w:rsidRPr="003C7829">
        <w:t xml:space="preserve">Liberal peace is the </w:t>
      </w:r>
      <w:r w:rsidRPr="003C7829">
        <w:rPr>
          <w:u w:val="single"/>
        </w:rPr>
        <w:t>chief motor</w:t>
      </w:r>
      <w:r w:rsidRPr="003C7829">
        <w:t xml:space="preserve"> behind global violence at </w:t>
      </w:r>
      <w:r w:rsidRPr="003C7829">
        <w:rPr>
          <w:u w:val="single"/>
        </w:rPr>
        <w:t>every scale</w:t>
      </w:r>
      <w:r w:rsidRPr="003C7829">
        <w:t xml:space="preserve">—the impact is </w:t>
      </w:r>
      <w:r w:rsidRPr="003C7829">
        <w:rPr>
          <w:u w:val="single"/>
        </w:rPr>
        <w:t>mass death</w:t>
      </w:r>
      <w:r w:rsidRPr="003C7829">
        <w:t xml:space="preserve"> and </w:t>
      </w:r>
      <w:r w:rsidRPr="003C7829">
        <w:rPr>
          <w:u w:val="single"/>
        </w:rPr>
        <w:t>extinction</w:t>
      </w:r>
      <w:r w:rsidRPr="003C7829">
        <w:t xml:space="preserve"> from </w:t>
      </w:r>
      <w:r w:rsidRPr="003C7829">
        <w:rPr>
          <w:u w:val="single"/>
        </w:rPr>
        <w:t>far-right populism</w:t>
      </w:r>
      <w:r w:rsidRPr="003C7829">
        <w:t xml:space="preserve"> and </w:t>
      </w:r>
      <w:r w:rsidRPr="003C7829">
        <w:rPr>
          <w:u w:val="single"/>
        </w:rPr>
        <w:t>environmental collapse</w:t>
      </w:r>
      <w:r w:rsidRPr="003C7829">
        <w:t>—</w:t>
      </w:r>
      <w:r w:rsidRPr="003C7829">
        <w:rPr>
          <w:u w:val="single"/>
        </w:rPr>
        <w:t>all stats go neg</w:t>
      </w:r>
      <w:r w:rsidRPr="003C7829">
        <w:t xml:space="preserve"> and </w:t>
      </w:r>
      <w:r w:rsidRPr="003C7829">
        <w:rPr>
          <w:u w:val="single"/>
        </w:rPr>
        <w:t>we control uniqueness</w:t>
      </w:r>
      <w:r w:rsidRPr="003C7829">
        <w:t xml:space="preserve"> because lib-ism </w:t>
      </w:r>
      <w:r w:rsidRPr="003C7829">
        <w:rPr>
          <w:u w:val="single"/>
        </w:rPr>
        <w:t>inevitably</w:t>
      </w:r>
      <w:r w:rsidRPr="003C7829">
        <w:t xml:space="preserve"> produces illiberal responses that their scholarship </w:t>
      </w:r>
      <w:r w:rsidRPr="003C7829">
        <w:rPr>
          <w:u w:val="single"/>
        </w:rPr>
        <w:t>can never account for</w:t>
      </w:r>
    </w:p>
    <w:p w:rsidR="00722646" w:rsidRPr="003C7829" w:rsidRDefault="00722646" w:rsidP="00722646">
      <w:r w:rsidRPr="003C7829">
        <w:rPr>
          <w:rStyle w:val="Style13ptBold"/>
        </w:rPr>
        <w:t>Gonzalez-Vincente, 18</w:t>
      </w:r>
      <w:r w:rsidRPr="003C7829">
        <w:t>—Leiden Institute for Area Studies, Leiden University (Ruben, “The liberal peace fallacy: violent neoliberalism and the temporal and spatial traps of state-based approaches to peace,” Territory, Politics, Governance, December 6, 2018, dml) [IRT=international relations theory]</w:t>
      </w:r>
    </w:p>
    <w:p w:rsidR="00722646" w:rsidRPr="003C7829" w:rsidRDefault="00722646" w:rsidP="00722646"/>
    <w:p w:rsidR="00722646" w:rsidRPr="003C7829" w:rsidRDefault="00722646" w:rsidP="00722646">
      <w:pPr>
        <w:rPr>
          <w:sz w:val="16"/>
        </w:rPr>
      </w:pPr>
      <w:r w:rsidRPr="003C7829">
        <w:rPr>
          <w:sz w:val="16"/>
        </w:rPr>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Megoran, &amp; Williams, 2014; Megoran, 2011; Nagle, 2010; Williams &amp; McConnell, 2011). Elaborating upon these, I contend that </w:t>
      </w:r>
      <w:r w:rsidRPr="003C7829">
        <w:rPr>
          <w:rStyle w:val="StyleUnderline"/>
        </w:rPr>
        <w:t xml:space="preserve">the </w:t>
      </w:r>
      <w:r w:rsidRPr="003C7829">
        <w:rPr>
          <w:rStyle w:val="Emphasis"/>
        </w:rPr>
        <w:t>methodological nationalism</w:t>
      </w:r>
      <w:r w:rsidRPr="003C7829">
        <w:rPr>
          <w:rStyle w:val="StyleUnderline"/>
        </w:rPr>
        <w:t xml:space="preserve"> of the disciplines</w:t>
      </w:r>
      <w:r w:rsidRPr="003C7829">
        <w:rPr>
          <w:sz w:val="16"/>
        </w:rPr>
        <w:t xml:space="preserve"> of economics and international relations – </w:t>
      </w:r>
      <w:r w:rsidRPr="003C7829">
        <w:rPr>
          <w:rStyle w:val="StyleUnderline"/>
        </w:rPr>
        <w:t>in which</w:t>
      </w:r>
      <w:r w:rsidRPr="003C7829">
        <w:rPr>
          <w:sz w:val="16"/>
        </w:rPr>
        <w:t xml:space="preserve"> much of </w:t>
      </w:r>
      <w:r w:rsidRPr="003C7829">
        <w:rPr>
          <w:rStyle w:val="StyleUnderline"/>
        </w:rPr>
        <w:t xml:space="preserve">the </w:t>
      </w:r>
      <w:r w:rsidRPr="003C7829">
        <w:rPr>
          <w:rStyle w:val="Emphasis"/>
        </w:rPr>
        <w:t>liberal view is based</w:t>
      </w:r>
      <w:r w:rsidRPr="003C7829">
        <w:rPr>
          <w:sz w:val="16"/>
        </w:rPr>
        <w:t xml:space="preserve"> – </w:t>
      </w:r>
      <w:r w:rsidRPr="003C7829">
        <w:rPr>
          <w:rStyle w:val="StyleUnderline"/>
        </w:rPr>
        <w:t xml:space="preserve">has left them in a </w:t>
      </w:r>
      <w:r w:rsidRPr="003C7829">
        <w:rPr>
          <w:rStyle w:val="Emphasis"/>
        </w:rPr>
        <w:t>sorry state</w:t>
      </w:r>
      <w:r w:rsidRPr="003C7829">
        <w:rPr>
          <w:rStyle w:val="StyleUnderline"/>
        </w:rPr>
        <w:t xml:space="preserve"> in making sense of recent political development throughout the world</w:t>
      </w:r>
      <w:r w:rsidRPr="003C7829">
        <w:rPr>
          <w:sz w:val="16"/>
        </w:rPr>
        <w:t xml:space="preserve">, specifically when addressing the contemporary rise of reactionary forms of populism. </w:t>
      </w:r>
    </w:p>
    <w:p w:rsidR="00722646" w:rsidRPr="003C7829" w:rsidRDefault="00722646" w:rsidP="00722646">
      <w:pPr>
        <w:rPr>
          <w:sz w:val="16"/>
        </w:rPr>
      </w:pPr>
      <w:r w:rsidRPr="003C7829">
        <w:rPr>
          <w:sz w:val="16"/>
        </w:rPr>
        <w:t xml:space="preserve">In this sense, </w:t>
      </w:r>
      <w:r w:rsidRPr="003C7829">
        <w:rPr>
          <w:rStyle w:val="StyleUnderline"/>
        </w:rPr>
        <w:t xml:space="preserve">the </w:t>
      </w:r>
      <w:r w:rsidRPr="003C7829">
        <w:rPr>
          <w:rStyle w:val="Emphasis"/>
        </w:rPr>
        <w:t>high degrees of violence</w:t>
      </w:r>
      <w:r w:rsidRPr="003C7829">
        <w:rPr>
          <w:rStyle w:val="StyleUnderline"/>
        </w:rPr>
        <w:t xml:space="preserve"> and </w:t>
      </w:r>
      <w:r w:rsidRPr="003C7829">
        <w:rPr>
          <w:rStyle w:val="Emphasis"/>
        </w:rPr>
        <w:t>vulnerability</w:t>
      </w:r>
      <w:r w:rsidRPr="003C7829">
        <w:rPr>
          <w:rStyle w:val="StyleUnderline"/>
        </w:rPr>
        <w:t xml:space="preserve"> associated with processes of market integration have </w:t>
      </w:r>
      <w:r w:rsidRPr="003C7829">
        <w:rPr>
          <w:rStyle w:val="Emphasis"/>
        </w:rPr>
        <w:t>often escaped the radars</w:t>
      </w:r>
      <w:r w:rsidRPr="003C7829">
        <w:rPr>
          <w:rStyle w:val="StyleUnderline"/>
        </w:rPr>
        <w:t xml:space="preserve"> of economics and IR analyses, </w:t>
      </w:r>
      <w:r w:rsidRPr="003C7829">
        <w:rPr>
          <w:rStyle w:val="Emphasis"/>
        </w:rPr>
        <w:t>fixated</w:t>
      </w:r>
      <w:r w:rsidRPr="003C7829">
        <w:rPr>
          <w:rStyle w:val="StyleUnderline"/>
        </w:rPr>
        <w:t xml:space="preserve"> as they are with </w:t>
      </w:r>
      <w:r w:rsidRPr="003C7829">
        <w:rPr>
          <w:rStyle w:val="Emphasis"/>
        </w:rPr>
        <w:t>mono-scale scrutiny</w:t>
      </w:r>
      <w:r w:rsidRPr="003C7829">
        <w:rPr>
          <w:rStyle w:val="StyleUnderline"/>
        </w:rPr>
        <w:t xml:space="preserve"> of national economies and state-to-state relations</w:t>
      </w:r>
      <w:r w:rsidRPr="003C7829">
        <w:rPr>
          <w:sz w:val="16"/>
        </w:rPr>
        <w:t xml:space="preserve">. Although some liberal IR scholars have laid the grounds for a less normative paradigm that incorporates domestic variables and bottom-up societal processes into the understanding of state action, </w:t>
      </w:r>
      <w:r w:rsidRPr="003C7829">
        <w:rPr>
          <w:rStyle w:val="StyleUnderline"/>
        </w:rPr>
        <w:t xml:space="preserve">the </w:t>
      </w:r>
      <w:r w:rsidRPr="003C7829">
        <w:rPr>
          <w:rStyle w:val="Emphasis"/>
        </w:rPr>
        <w:t>assumption remains</w:t>
      </w:r>
      <w:r w:rsidRPr="003C7829">
        <w:rPr>
          <w:rStyle w:val="StyleUnderline"/>
        </w:rPr>
        <w:t xml:space="preserve"> that policy interdependence and compatibility between states, combined with</w:t>
      </w:r>
      <w:r w:rsidRPr="003C7829">
        <w:rPr>
          <w:sz w:val="16"/>
        </w:rPr>
        <w:t xml:space="preserve"> the Pareto-efficient outcomes of </w:t>
      </w:r>
      <w:r w:rsidRPr="003C7829">
        <w:rPr>
          <w:rStyle w:val="StyleUnderline"/>
        </w:rPr>
        <w:t>globally integrated</w:t>
      </w:r>
      <w:r w:rsidRPr="003C7829">
        <w:rPr>
          <w:sz w:val="16"/>
        </w:rPr>
        <w:t xml:space="preserve"> production and </w:t>
      </w:r>
      <w:r w:rsidRPr="003C7829">
        <w:rPr>
          <w:rStyle w:val="StyleUnderline"/>
        </w:rPr>
        <w:t>trade, result in ‘</w:t>
      </w:r>
      <w:r w:rsidRPr="003C7829">
        <w:rPr>
          <w:rStyle w:val="Emphasis"/>
        </w:rPr>
        <w:t>strong incentives for coexistence with low conflict</w:t>
      </w:r>
      <w:r w:rsidRPr="003C7829">
        <w:rPr>
          <w:rStyle w:val="StyleUnderline"/>
        </w:rPr>
        <w:t>’</w:t>
      </w:r>
      <w:r w:rsidRPr="003C7829">
        <w:rPr>
          <w:sz w:val="16"/>
        </w:rPr>
        <w:t xml:space="preserve"> (Moravcsik, 1997, p. 521; see also Oneal &amp; Russett, 1997; McDonald &amp; Sweeney, 2007). </w:t>
      </w:r>
      <w:r w:rsidRPr="003C7829">
        <w:rPr>
          <w:rStyle w:val="Emphasis"/>
        </w:rPr>
        <w:t>Recent developments</w:t>
      </w:r>
      <w:r w:rsidRPr="003C7829">
        <w:rPr>
          <w:rStyle w:val="StyleUnderline"/>
        </w:rPr>
        <w:t xml:space="preserve"> suggest there are </w:t>
      </w:r>
      <w:r w:rsidRPr="003C7829">
        <w:rPr>
          <w:rStyle w:val="Emphasis"/>
        </w:rPr>
        <w:t>fundamental flaws</w:t>
      </w:r>
      <w:r w:rsidRPr="003C7829">
        <w:rPr>
          <w:rStyle w:val="StyleUnderline"/>
        </w:rPr>
        <w:t xml:space="preserve"> with this </w:t>
      </w:r>
      <w:r w:rsidRPr="003C7829">
        <w:rPr>
          <w:rStyle w:val="Emphasis"/>
        </w:rPr>
        <w:t>largely deductive hypothesis</w:t>
      </w:r>
      <w:r w:rsidRPr="003C7829">
        <w:rPr>
          <w:sz w:val="16"/>
        </w:rPr>
        <w:t xml:space="preserve">. </w:t>
      </w:r>
      <w:r w:rsidRPr="003C7829">
        <w:rPr>
          <w:rStyle w:val="StyleUnderline"/>
        </w:rPr>
        <w:t xml:space="preserve">Whereas on </w:t>
      </w:r>
      <w:r w:rsidRPr="003C7829">
        <w:rPr>
          <w:rStyle w:val="Emphasis"/>
        </w:rPr>
        <w:t>aggregate terms</w:t>
      </w:r>
      <w:r w:rsidRPr="003C7829">
        <w:rPr>
          <w:rStyle w:val="StyleUnderline"/>
        </w:rPr>
        <w:t xml:space="preserve">, and according to </w:t>
      </w:r>
      <w:r w:rsidRPr="003C7829">
        <w:rPr>
          <w:rStyle w:val="Emphasis"/>
        </w:rPr>
        <w:t>some measurements</w:t>
      </w:r>
      <w:r w:rsidRPr="003C7829">
        <w:rPr>
          <w:rStyle w:val="StyleUnderline"/>
        </w:rPr>
        <w:t xml:space="preserve">, nation-states may have </w:t>
      </w:r>
      <w:r w:rsidRPr="003C7829">
        <w:rPr>
          <w:rStyle w:val="Emphasis"/>
        </w:rPr>
        <w:t>benefitted more</w:t>
      </w:r>
      <w:r w:rsidRPr="003C7829">
        <w:rPr>
          <w:rStyle w:val="StyleUnderline"/>
        </w:rPr>
        <w:t xml:space="preserve"> or </w:t>
      </w:r>
      <w:r w:rsidRPr="003C7829">
        <w:rPr>
          <w:rStyle w:val="Emphasis"/>
        </w:rPr>
        <w:t>less from globalization</w:t>
      </w:r>
      <w:r w:rsidRPr="003C7829">
        <w:rPr>
          <w:rStyle w:val="StyleUnderline"/>
        </w:rPr>
        <w:t xml:space="preserve">, </w:t>
      </w:r>
      <w:r w:rsidRPr="003C7829">
        <w:rPr>
          <w:rStyle w:val="Emphasis"/>
        </w:rPr>
        <w:t>social conflict</w:t>
      </w:r>
      <w:r w:rsidRPr="003C7829">
        <w:rPr>
          <w:rStyle w:val="StyleUnderline"/>
        </w:rPr>
        <w:t xml:space="preserve"> occurring at </w:t>
      </w:r>
      <w:r w:rsidRPr="003C7829">
        <w:rPr>
          <w:rStyle w:val="Emphasis"/>
        </w:rPr>
        <w:t>multiple scales</w:t>
      </w:r>
      <w:r w:rsidRPr="003C7829">
        <w:rPr>
          <w:rStyle w:val="StyleUnderline"/>
        </w:rPr>
        <w:t xml:space="preserve"> – and indeed in a class-based dimension – is an </w:t>
      </w:r>
      <w:r w:rsidRPr="003C7829">
        <w:rPr>
          <w:rStyle w:val="Emphasis"/>
        </w:rPr>
        <w:t>undeniable constitutive element</w:t>
      </w:r>
      <w:r w:rsidRPr="003C7829">
        <w:rPr>
          <w:rStyle w:val="StyleUnderline"/>
        </w:rPr>
        <w:t xml:space="preserve"> of state action</w:t>
      </w:r>
      <w:r w:rsidRPr="003C7829">
        <w:rPr>
          <w:sz w:val="16"/>
        </w:rPr>
        <w:t xml:space="preserve">, the latter reflecting and/or attempting to contain particular constellations of social forces and their interests. In this way, </w:t>
      </w:r>
      <w:r w:rsidRPr="003C7829">
        <w:rPr>
          <w:rStyle w:val="StyleUnderline"/>
        </w:rPr>
        <w:t xml:space="preserve">the </w:t>
      </w:r>
      <w:r w:rsidRPr="003C7829">
        <w:rPr>
          <w:rStyle w:val="Emphasis"/>
        </w:rPr>
        <w:t>damage inflicted</w:t>
      </w:r>
      <w:r w:rsidRPr="003C7829">
        <w:rPr>
          <w:rStyle w:val="StyleUnderline"/>
        </w:rPr>
        <w:t xml:space="preserve"> upon many by </w:t>
      </w:r>
      <w:r w:rsidRPr="003C7829">
        <w:rPr>
          <w:rStyle w:val="Emphasis"/>
        </w:rPr>
        <w:t>increasingly disembedded markets</w:t>
      </w:r>
      <w:r w:rsidRPr="003C7829">
        <w:rPr>
          <w:rStyle w:val="StyleUnderline"/>
        </w:rPr>
        <w:t xml:space="preserve"> and </w:t>
      </w:r>
      <w:r w:rsidRPr="003C7829">
        <w:rPr>
          <w:rStyle w:val="Emphasis"/>
        </w:rPr>
        <w:t>post-political states</w:t>
      </w:r>
      <w:r w:rsidRPr="003C7829">
        <w:rPr>
          <w:rStyle w:val="StyleUnderline"/>
        </w:rPr>
        <w:t xml:space="preserve"> that shield policy from popular deliberation (both the </w:t>
      </w:r>
      <w:r w:rsidRPr="003C7829">
        <w:rPr>
          <w:rStyle w:val="Emphasis"/>
        </w:rPr>
        <w:t>products of the liberal agenda</w:t>
      </w:r>
      <w:r w:rsidRPr="003C7829">
        <w:rPr>
          <w:rStyle w:val="StyleUnderline"/>
        </w:rPr>
        <w:t xml:space="preserve">) are at the </w:t>
      </w:r>
      <w:r w:rsidRPr="003C7829">
        <w:rPr>
          <w:rStyle w:val="Emphasis"/>
        </w:rPr>
        <w:t>very root</w:t>
      </w:r>
      <w:r w:rsidRPr="003C7829">
        <w:rPr>
          <w:rStyle w:val="StyleUnderline"/>
        </w:rPr>
        <w:t xml:space="preserve"> of the current crisis of liberal hegemony</w:t>
      </w:r>
      <w:r w:rsidRPr="003C7829">
        <w:rPr>
          <w:sz w:val="16"/>
        </w:rPr>
        <w:t xml:space="preserve"> (Gonzalez-Vicente &amp; Carroll, 2017). </w:t>
      </w:r>
    </w:p>
    <w:p w:rsidR="00722646" w:rsidRPr="003C7829" w:rsidRDefault="00722646" w:rsidP="00722646">
      <w:pPr>
        <w:rPr>
          <w:sz w:val="16"/>
        </w:rPr>
      </w:pPr>
      <w:r w:rsidRPr="003C7829">
        <w:rPr>
          <w:sz w:val="16"/>
        </w:rPr>
        <w:t xml:space="preserve">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leaders factor in the economic repercussions of conflict when they contemplate its possibility – a logical assumption of </w:t>
      </w:r>
      <w:r w:rsidRPr="003C7829">
        <w:rPr>
          <w:rStyle w:val="Emphasis"/>
        </w:rPr>
        <w:t>liberal</w:t>
      </w:r>
      <w:r w:rsidRPr="003C7829">
        <w:rPr>
          <w:sz w:val="16"/>
        </w:rPr>
        <w:t xml:space="preserve"> </w:t>
      </w:r>
      <w:r w:rsidRPr="003C7829">
        <w:rPr>
          <w:rStyle w:val="Emphasis"/>
        </w:rPr>
        <w:t>i</w:t>
      </w:r>
      <w:r w:rsidRPr="003C7829">
        <w:rPr>
          <w:sz w:val="16"/>
        </w:rPr>
        <w:t xml:space="preserve">nternational </w:t>
      </w:r>
      <w:r w:rsidRPr="003C7829">
        <w:rPr>
          <w:rStyle w:val="Emphasis"/>
        </w:rPr>
        <w:t>r</w:t>
      </w:r>
      <w:r w:rsidRPr="003C7829">
        <w:rPr>
          <w:sz w:val="16"/>
        </w:rPr>
        <w:t xml:space="preserve">elations scholarship. The aim is instead to argue that these </w:t>
      </w:r>
      <w:r w:rsidRPr="003C7829">
        <w:rPr>
          <w:rStyle w:val="Emphasis"/>
        </w:rPr>
        <w:t>calculations tell very little</w:t>
      </w:r>
      <w:r w:rsidRPr="003C7829">
        <w:rPr>
          <w:rStyle w:val="StyleUnderline"/>
        </w:rPr>
        <w:t xml:space="preserve"> about the </w:t>
      </w:r>
      <w:r w:rsidRPr="003C7829">
        <w:rPr>
          <w:rStyle w:val="Emphasis"/>
        </w:rPr>
        <w:t>nature of peace</w:t>
      </w:r>
      <w:r w:rsidRPr="003C7829">
        <w:rPr>
          <w:rStyle w:val="StyleUnderline"/>
        </w:rPr>
        <w:t xml:space="preserve"> and </w:t>
      </w:r>
      <w:r w:rsidRPr="003C7829">
        <w:rPr>
          <w:rStyle w:val="Emphasis"/>
        </w:rPr>
        <w:t>conflict</w:t>
      </w:r>
      <w:r w:rsidRPr="003C7829">
        <w:rPr>
          <w:rStyle w:val="StyleUnderline"/>
        </w:rPr>
        <w:t xml:space="preserve"> as historically bounded processes that need to be studied in relation to broader transformations in the global political economy</w:t>
      </w:r>
      <w:r w:rsidRPr="003C7829">
        <w:rPr>
          <w:sz w:val="16"/>
        </w:rPr>
        <w:t xml:space="preserve">, the latter affecting state behaviour in terms of both economic policy and inter-state rivalry. In this way, and crucially, </w:t>
      </w:r>
      <w:r w:rsidRPr="003C7829">
        <w:rPr>
          <w:rStyle w:val="StyleUnderline"/>
        </w:rPr>
        <w:t>I</w:t>
      </w:r>
      <w:r w:rsidRPr="003C7829">
        <w:rPr>
          <w:sz w:val="16"/>
        </w:rPr>
        <w:t xml:space="preserve"> also wish to </w:t>
      </w:r>
      <w:r w:rsidRPr="003C7829">
        <w:rPr>
          <w:rStyle w:val="Emphasis"/>
        </w:rPr>
        <w:t>refute the liberal argument</w:t>
      </w:r>
      <w:r w:rsidRPr="003C7829">
        <w:rPr>
          <w:rStyle w:val="StyleUnderline"/>
        </w:rPr>
        <w:t xml:space="preserve"> that the </w:t>
      </w:r>
      <w:r w:rsidRPr="003C7829">
        <w:rPr>
          <w:rStyle w:val="Emphasis"/>
        </w:rPr>
        <w:t>pursuit of economic integration</w:t>
      </w:r>
      <w:r w:rsidRPr="003C7829">
        <w:rPr>
          <w:rStyle w:val="StyleUnderline"/>
        </w:rPr>
        <w:t xml:space="preserve"> at any (social) cost will </w:t>
      </w:r>
      <w:r w:rsidRPr="003C7829">
        <w:rPr>
          <w:rStyle w:val="Emphasis"/>
        </w:rPr>
        <w:t>unequivocally lower the prospects for international conflict</w:t>
      </w:r>
      <w:r w:rsidRPr="003C7829">
        <w:rPr>
          <w:rStyle w:val="StyleUnderline"/>
        </w:rPr>
        <w:t xml:space="preserve"> or</w:t>
      </w:r>
      <w:r w:rsidRPr="003C7829">
        <w:rPr>
          <w:sz w:val="16"/>
        </w:rPr>
        <w:t xml:space="preserve">, indeed, </w:t>
      </w:r>
      <w:r w:rsidRPr="003C7829">
        <w:rPr>
          <w:rStyle w:val="Emphasis"/>
        </w:rPr>
        <w:t>structural violence</w:t>
      </w:r>
      <w:r w:rsidRPr="003C7829">
        <w:rPr>
          <w:sz w:val="16"/>
        </w:rPr>
        <w:t xml:space="preserve"> more broadly understood as a multi-scalar phenomenon.</w:t>
      </w:r>
    </w:p>
    <w:p w:rsidR="00722646" w:rsidRPr="003C7829" w:rsidRDefault="00722646" w:rsidP="00722646">
      <w:pPr>
        <w:rPr>
          <w:sz w:val="16"/>
        </w:rPr>
      </w:pPr>
      <w:r w:rsidRPr="003C7829">
        <w:rPr>
          <w:sz w:val="16"/>
        </w:rPr>
        <w:t xml:space="preserve">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 </w:t>
      </w:r>
    </w:p>
    <w:p w:rsidR="00722646" w:rsidRPr="003C7829" w:rsidRDefault="00722646" w:rsidP="00722646">
      <w:pPr>
        <w:rPr>
          <w:sz w:val="16"/>
        </w:rPr>
      </w:pPr>
      <w:r w:rsidRPr="003C7829">
        <w:rPr>
          <w:sz w:val="16"/>
        </w:rPr>
        <w:t xml:space="preserve">INTERNATIONAL RELATIONS AND THE LIBERAL PEACE </w:t>
      </w:r>
    </w:p>
    <w:p w:rsidR="00722646" w:rsidRPr="003C7829" w:rsidRDefault="00722646" w:rsidP="00722646">
      <w:pPr>
        <w:rPr>
          <w:sz w:val="16"/>
        </w:rPr>
      </w:pPr>
      <w:r w:rsidRPr="003C7829">
        <w:rPr>
          <w:sz w:val="16"/>
        </w:rPr>
        <w:t xml:space="preserve">While the pursuit of peace is a central preoccupation for progressive IR scholarship, peace as a concept and as an actual manifestation is rarely discussed in the IR literature. Instead, </w:t>
      </w:r>
      <w:r w:rsidRPr="003C7829">
        <w:rPr>
          <w:rStyle w:val="StyleUnderline"/>
        </w:rPr>
        <w:t xml:space="preserve">peace often appears as a </w:t>
      </w:r>
      <w:r w:rsidRPr="003C7829">
        <w:rPr>
          <w:rStyle w:val="Emphasis"/>
        </w:rPr>
        <w:t>negative occurrence</w:t>
      </w:r>
      <w:r w:rsidRPr="003C7829">
        <w:rPr>
          <w:rStyle w:val="StyleUnderline"/>
        </w:rPr>
        <w:t xml:space="preserve">, intuitively understood as the </w:t>
      </w:r>
      <w:r w:rsidRPr="003C7829">
        <w:rPr>
          <w:rStyle w:val="Emphasis"/>
        </w:rPr>
        <w:t>avoidance of war</w:t>
      </w:r>
      <w:r w:rsidRPr="003C7829">
        <w:rPr>
          <w:rStyle w:val="StyleUnderline"/>
        </w:rPr>
        <w:t xml:space="preserve"> or an </w:t>
      </w:r>
      <w:r w:rsidRPr="003C7829">
        <w:rPr>
          <w:rStyle w:val="Emphasis"/>
        </w:rPr>
        <w:t>absence of overt inter-state violence</w:t>
      </w:r>
      <w:r w:rsidRPr="003C7829">
        <w:rPr>
          <w:sz w:val="16"/>
        </w:rPr>
        <w:t xml:space="preserve"> (Galtung, 1969; Richmond, 2016, p. 57). Thereby, most IR literature focuses on the challenges to state-based peace, with commentary typically dominated by the two main competing schools, realism and liberalism, both subdivided into further dissenting subcamps. Conventional </w:t>
      </w:r>
      <w:r w:rsidRPr="003C7829">
        <w:rPr>
          <w:rStyle w:val="StyleUnderline"/>
        </w:rPr>
        <w:t>realist approaches take the ‘</w:t>
      </w:r>
      <w:r w:rsidRPr="003C7829">
        <w:rPr>
          <w:rStyle w:val="Emphasis"/>
        </w:rPr>
        <w:t>anarchic</w:t>
      </w:r>
      <w:r w:rsidRPr="003C7829">
        <w:rPr>
          <w:rStyle w:val="StyleUnderline"/>
        </w:rPr>
        <w:t xml:space="preserve">’ or </w:t>
      </w:r>
      <w:r w:rsidRPr="003C7829">
        <w:rPr>
          <w:rStyle w:val="Emphasis"/>
        </w:rPr>
        <w:t>violent nature</w:t>
      </w:r>
      <w:r w:rsidRPr="003C7829">
        <w:rPr>
          <w:rStyle w:val="StyleUnderline"/>
        </w:rPr>
        <w:t xml:space="preserve"> of international politics as a </w:t>
      </w:r>
      <w:r w:rsidRPr="003C7829">
        <w:rPr>
          <w:rStyle w:val="Emphasis"/>
        </w:rPr>
        <w:t>given</w:t>
      </w:r>
      <w:r w:rsidRPr="003C7829">
        <w:rPr>
          <w:rStyle w:val="StyleUnderline"/>
        </w:rPr>
        <w:t xml:space="preserve"> and place their focus on states’ survival strategies</w:t>
      </w:r>
      <w:r w:rsidRPr="003C7829">
        <w:rPr>
          <w:sz w:val="16"/>
        </w:rPr>
        <w:t>.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system, yet contend that states privilege security over domination and that the incentives for conflict are contingent rather than endemic, with balances of power potentially keeping states at bay and preventing conflict (Waltz, 1979).</w:t>
      </w:r>
    </w:p>
    <w:p w:rsidR="00722646" w:rsidRPr="003C7829" w:rsidRDefault="00722646" w:rsidP="00722646">
      <w:pPr>
        <w:rPr>
          <w:sz w:val="16"/>
        </w:rPr>
      </w:pPr>
      <w:r w:rsidRPr="003C7829">
        <w:rPr>
          <w:rStyle w:val="StyleUnderline"/>
        </w:rPr>
        <w:t>Liberal theorists</w:t>
      </w:r>
      <w:r w:rsidRPr="003C7829">
        <w:rPr>
          <w:sz w:val="16"/>
        </w:rPr>
        <w:t xml:space="preserve"> dispute these interpretations and </w:t>
      </w:r>
      <w:r w:rsidRPr="003C7829">
        <w:rPr>
          <w:rStyle w:val="Emphasis"/>
        </w:rPr>
        <w:t>reject</w:t>
      </w:r>
      <w:r w:rsidRPr="003C7829">
        <w:rPr>
          <w:rStyle w:val="StyleUnderline"/>
        </w:rPr>
        <w:t xml:space="preserve"> that competition alone guides state behaviour</w:t>
      </w:r>
      <w:r w:rsidRPr="003C7829">
        <w:rPr>
          <w:sz w:val="16"/>
        </w:rPr>
        <w:t xml:space="preserve">. Elaborating on the Kantian ideal of ‘perpetual peace’, and drawing upon Adam Smith, David Ricardo or John Stuart Mill, </w:t>
      </w:r>
      <w:r w:rsidRPr="003C7829">
        <w:rPr>
          <w:rStyle w:val="StyleUnderline"/>
        </w:rPr>
        <w:t xml:space="preserve">liberal theories contend that </w:t>
      </w:r>
      <w:r w:rsidRPr="003C7829">
        <w:rPr>
          <w:rStyle w:val="Emphasis"/>
        </w:rPr>
        <w:t>economic integration</w:t>
      </w:r>
      <w:r w:rsidRPr="003C7829">
        <w:rPr>
          <w:rStyle w:val="StyleUnderline"/>
        </w:rPr>
        <w:t xml:space="preserve"> and </w:t>
      </w:r>
      <w:r w:rsidRPr="003C7829">
        <w:rPr>
          <w:rStyle w:val="Emphasis"/>
        </w:rPr>
        <w:t>institutional enmeshment</w:t>
      </w:r>
      <w:r w:rsidRPr="003C7829">
        <w:rPr>
          <w:rStyle w:val="StyleUnderline"/>
        </w:rPr>
        <w:t xml:space="preserve"> or </w:t>
      </w:r>
      <w:r w:rsidRPr="003C7829">
        <w:rPr>
          <w:rStyle w:val="Emphasis"/>
        </w:rPr>
        <w:t>socialization exercise a constraining force on conflict</w:t>
      </w:r>
      <w:r w:rsidRPr="003C7829">
        <w:rPr>
          <w:rStyle w:val="StyleUnderline"/>
        </w:rPr>
        <w:t xml:space="preserve"> and are </w:t>
      </w:r>
      <w:r w:rsidRPr="003C7829">
        <w:rPr>
          <w:rStyle w:val="Emphasis"/>
        </w:rPr>
        <w:t>conductive to peaceful scenarios</w:t>
      </w:r>
      <w:r w:rsidRPr="003C7829">
        <w:rPr>
          <w:sz w:val="16"/>
        </w:rPr>
        <w:t xml:space="preserve"> (Doyle, 1986; Howard, 1981; Johnston, 2008; Keohane &amp; Nye, 1977). While there is no absolute agreement on the exact shape that such ‘interdependence’ should take (Mansfield &amp; Pollins, 2001), </w:t>
      </w:r>
      <w:r w:rsidRPr="003C7829">
        <w:rPr>
          <w:rStyle w:val="StyleUnderline"/>
        </w:rPr>
        <w:t>liberal IR scholars</w:t>
      </w:r>
      <w:r w:rsidRPr="003C7829">
        <w:rPr>
          <w:sz w:val="16"/>
        </w:rPr>
        <w:t xml:space="preserve"> often </w:t>
      </w:r>
      <w:r w:rsidRPr="003C7829">
        <w:rPr>
          <w:rStyle w:val="StyleUnderline"/>
        </w:rPr>
        <w:t xml:space="preserve">hold that </w:t>
      </w:r>
      <w:r w:rsidRPr="003C7829">
        <w:rPr>
          <w:rStyle w:val="Emphasis"/>
        </w:rPr>
        <w:t>large-scale conflict</w:t>
      </w:r>
      <w:r w:rsidRPr="003C7829">
        <w:rPr>
          <w:rStyle w:val="StyleUnderline"/>
        </w:rPr>
        <w:t xml:space="preserve"> in the 21st century can be </w:t>
      </w:r>
      <w:r w:rsidRPr="003C7829">
        <w:rPr>
          <w:rStyle w:val="Emphasis"/>
        </w:rPr>
        <w:t>avoided</w:t>
      </w:r>
      <w:r w:rsidRPr="003C7829">
        <w:rPr>
          <w:rStyle w:val="StyleUnderline"/>
        </w:rPr>
        <w:t xml:space="preserve"> if the liberal world order </w:t>
      </w:r>
      <w:r w:rsidRPr="003C7829">
        <w:rPr>
          <w:rStyle w:val="Emphasis"/>
        </w:rPr>
        <w:t>survives the relative decline</w:t>
      </w:r>
      <w:r w:rsidRPr="003C7829">
        <w:rPr>
          <w:rStyle w:val="StyleUnderline"/>
        </w:rPr>
        <w:t xml:space="preserve"> of the United States and manages to </w:t>
      </w:r>
      <w:r w:rsidRPr="003C7829">
        <w:rPr>
          <w:rStyle w:val="Emphasis"/>
        </w:rPr>
        <w:t>assimilate rising powers</w:t>
      </w:r>
      <w:r w:rsidRPr="003C7829">
        <w:rPr>
          <w:sz w:val="16"/>
        </w:rPr>
        <w:t xml:space="preserve"> such as China. The emphasis is placed both on institutions and norms of reciprocity, on the one hand, and on economic integration, on the other. Regarding the latter, and evoking Smithian language, </w:t>
      </w:r>
      <w:r w:rsidRPr="003C7829">
        <w:rPr>
          <w:rStyle w:val="StyleUnderline"/>
        </w:rPr>
        <w:t>the agenda for a ‘</w:t>
      </w:r>
      <w:r w:rsidRPr="003C7829">
        <w:rPr>
          <w:rStyle w:val="Emphasis"/>
        </w:rPr>
        <w:t>capitalist peace</w:t>
      </w:r>
      <w:r w:rsidRPr="003C7829">
        <w:rPr>
          <w:rStyle w:val="StyleUnderline"/>
        </w:rPr>
        <w:t xml:space="preserve">’ assumes that free markets represent ‘“a </w:t>
      </w:r>
      <w:r w:rsidRPr="003C7829">
        <w:rPr>
          <w:rStyle w:val="Emphasis"/>
        </w:rPr>
        <w:t>hidden hand</w:t>
      </w:r>
      <w:r w:rsidRPr="003C7829">
        <w:rPr>
          <w:rStyle w:val="StyleUnderline"/>
        </w:rPr>
        <w:t xml:space="preserve">” that … build(s) up </w:t>
      </w:r>
      <w:r w:rsidRPr="003C7829">
        <w:rPr>
          <w:rStyle w:val="Emphasis"/>
        </w:rPr>
        <w:t>irrevocable</w:t>
      </w:r>
      <w:r w:rsidRPr="003C7829">
        <w:rPr>
          <w:rStyle w:val="StyleUnderline"/>
        </w:rPr>
        <w:t xml:space="preserve"> and </w:t>
      </w:r>
      <w:r w:rsidRPr="003C7829">
        <w:rPr>
          <w:rStyle w:val="Emphasis"/>
        </w:rPr>
        <w:t>peaceful connections</w:t>
      </w:r>
      <w:r w:rsidRPr="003C7829">
        <w:rPr>
          <w:rStyle w:val="StyleUnderline"/>
        </w:rPr>
        <w:t xml:space="preserve"> between states’</w:t>
      </w:r>
      <w:r w:rsidRPr="003C7829">
        <w:rPr>
          <w:sz w:val="16"/>
        </w:rPr>
        <w:t xml:space="preserve"> (Gartzke, 2007; Richmond, 2008, p. 23), </w:t>
      </w:r>
      <w:r w:rsidRPr="003C7829">
        <w:rPr>
          <w:rStyle w:val="StyleUnderline"/>
        </w:rPr>
        <w:t>and that ‘</w:t>
      </w:r>
      <w:r w:rsidRPr="003C7829">
        <w:rPr>
          <w:rStyle w:val="Emphasis"/>
        </w:rPr>
        <w:t>put simply</w:t>
      </w:r>
      <w:r w:rsidRPr="003C7829">
        <w:rPr>
          <w:rStyle w:val="StyleUnderline"/>
        </w:rPr>
        <w:t xml:space="preserve">, </w:t>
      </w:r>
      <w:r w:rsidRPr="003C7829">
        <w:rPr>
          <w:rStyle w:val="Emphasis"/>
        </w:rPr>
        <w:t>globalisation promotes peace</w:t>
      </w:r>
      <w:r w:rsidRPr="003C7829">
        <w:rPr>
          <w:rStyle w:val="StyleUnderline"/>
        </w:rPr>
        <w:t>’</w:t>
      </w:r>
      <w:r w:rsidRPr="003C7829">
        <w:rPr>
          <w:sz w:val="16"/>
        </w:rPr>
        <w:t xml:space="preserve"> (Gartzke &amp; Li, 2003, p. 562). </w:t>
      </w:r>
      <w:r w:rsidRPr="003C7829">
        <w:rPr>
          <w:rStyle w:val="StyleUnderline"/>
        </w:rPr>
        <w:t>The theory</w:t>
      </w:r>
      <w:r w:rsidRPr="003C7829">
        <w:rPr>
          <w:sz w:val="16"/>
        </w:rPr>
        <w:t xml:space="preserve"> is in many ways deductive, but </w:t>
      </w:r>
      <w:r w:rsidRPr="003C7829">
        <w:rPr>
          <w:rStyle w:val="StyleUnderline"/>
        </w:rPr>
        <w:t>relies</w:t>
      </w:r>
      <w:r w:rsidRPr="003C7829">
        <w:rPr>
          <w:sz w:val="16"/>
        </w:rPr>
        <w:t xml:space="preserve"> also </w:t>
      </w:r>
      <w:r w:rsidRPr="003C7829">
        <w:rPr>
          <w:rStyle w:val="StyleUnderline"/>
        </w:rPr>
        <w:t xml:space="preserve">on the </w:t>
      </w:r>
      <w:r w:rsidRPr="003C7829">
        <w:rPr>
          <w:rStyle w:val="Emphasis"/>
        </w:rPr>
        <w:t>statistical data</w:t>
      </w:r>
      <w:r w:rsidRPr="003C7829">
        <w:rPr>
          <w:rStyle w:val="StyleUnderline"/>
        </w:rPr>
        <w:t xml:space="preserve"> that on aggregate tends </w:t>
      </w:r>
      <w:r w:rsidRPr="003C7829">
        <w:rPr>
          <w:rStyle w:val="Emphasis"/>
        </w:rPr>
        <w:t>partially</w:t>
      </w:r>
      <w:r w:rsidRPr="003C7829">
        <w:rPr>
          <w:rStyle w:val="StyleUnderline"/>
        </w:rPr>
        <w:t xml:space="preserve"> to support the liberal peace argument</w:t>
      </w:r>
      <w:r w:rsidRPr="003C7829">
        <w:rPr>
          <w:sz w:val="16"/>
        </w:rPr>
        <w:t xml:space="preserve"> (except for the period leading to the First World War; see also Barbieri, 1996) </w:t>
      </w:r>
      <w:r w:rsidRPr="003C7829">
        <w:rPr>
          <w:rStyle w:val="StyleUnderline"/>
        </w:rPr>
        <w:t>and on the ‘</w:t>
      </w:r>
      <w:r w:rsidRPr="003C7829">
        <w:rPr>
          <w:rStyle w:val="Emphasis"/>
        </w:rPr>
        <w:t>logic</w:t>
      </w:r>
      <w:r w:rsidRPr="003C7829">
        <w:rPr>
          <w:rStyle w:val="StyleUnderline"/>
        </w:rPr>
        <w:t xml:space="preserve">’ that national leaders are </w:t>
      </w:r>
      <w:r w:rsidRPr="003C7829">
        <w:rPr>
          <w:rStyle w:val="Emphasis"/>
        </w:rPr>
        <w:t>not expected to act irrationally</w:t>
      </w:r>
      <w:r w:rsidRPr="003C7829">
        <w:rPr>
          <w:rStyle w:val="StyleUnderline"/>
        </w:rPr>
        <w:t xml:space="preserve"> or </w:t>
      </w:r>
      <w:r w:rsidRPr="003C7829">
        <w:rPr>
          <w:rStyle w:val="Emphasis"/>
        </w:rPr>
        <w:t>be insensitive</w:t>
      </w:r>
      <w:r w:rsidRPr="003C7829">
        <w:rPr>
          <w:rStyle w:val="StyleUnderline"/>
        </w:rPr>
        <w:t xml:space="preserve"> ‘to </w:t>
      </w:r>
      <w:r w:rsidRPr="003C7829">
        <w:rPr>
          <w:rStyle w:val="Emphasis"/>
        </w:rPr>
        <w:t>economic loss</w:t>
      </w:r>
      <w:r w:rsidRPr="003C7829">
        <w:rPr>
          <w:rStyle w:val="StyleUnderline"/>
        </w:rPr>
        <w:t xml:space="preserve"> and the </w:t>
      </w:r>
      <w:r w:rsidRPr="003C7829">
        <w:rPr>
          <w:rStyle w:val="Emphasis"/>
        </w:rPr>
        <w:t>preferences of powerful domestic actors</w:t>
      </w:r>
      <w:r w:rsidRPr="003C7829">
        <w:rPr>
          <w:rStyle w:val="StyleUnderline"/>
        </w:rPr>
        <w:t>’</w:t>
      </w:r>
      <w:r w:rsidRPr="003C7829">
        <w:rPr>
          <w:sz w:val="16"/>
        </w:rPr>
        <w:t xml:space="preserve"> (Hegre, Oneal, &amp; Russett, 2010, p. 772). </w:t>
      </w:r>
    </w:p>
    <w:p w:rsidR="00722646" w:rsidRPr="003C7829" w:rsidRDefault="00722646" w:rsidP="00722646">
      <w:pPr>
        <w:rPr>
          <w:sz w:val="16"/>
        </w:rPr>
      </w:pPr>
      <w:r w:rsidRPr="003C7829">
        <w:rPr>
          <w:sz w:val="16"/>
        </w:rPr>
        <w:t xml:space="preserve">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Oksenberg, &amp; Weiss, 1994). </w:t>
      </w:r>
      <w:r w:rsidRPr="003C7829">
        <w:rPr>
          <w:rStyle w:val="StyleUnderline"/>
        </w:rPr>
        <w:t>From this perspective</w:t>
      </w:r>
      <w:r w:rsidRPr="003C7829">
        <w:rPr>
          <w:sz w:val="16"/>
        </w:rPr>
        <w:t xml:space="preserve">, not only is violence avoidable but also </w:t>
      </w:r>
      <w:r w:rsidRPr="003C7829">
        <w:rPr>
          <w:rStyle w:val="Emphasis"/>
        </w:rPr>
        <w:t>peace may</w:t>
      </w:r>
      <w:r w:rsidRPr="003C7829">
        <w:rPr>
          <w:sz w:val="16"/>
        </w:rPr>
        <w:t xml:space="preserve"> indeed </w:t>
      </w:r>
      <w:r w:rsidRPr="003C7829">
        <w:rPr>
          <w:rStyle w:val="Emphasis"/>
        </w:rPr>
        <w:t>be engineered</w:t>
      </w:r>
      <w:r w:rsidRPr="003C7829">
        <w:rPr>
          <w:rStyle w:val="StyleUnderline"/>
        </w:rPr>
        <w:t xml:space="preserve"> with the creation of a </w:t>
      </w:r>
      <w:r w:rsidRPr="003C7829">
        <w:rPr>
          <w:rStyle w:val="Emphasis"/>
        </w:rPr>
        <w:t>world market society</w:t>
      </w:r>
      <w:r w:rsidRPr="003C7829">
        <w:rPr>
          <w:sz w:val="16"/>
        </w:rPr>
        <w:t xml:space="preserve"> being key to this endeavour </w:t>
      </w:r>
      <w:r w:rsidRPr="003C7829">
        <w:rPr>
          <w:rStyle w:val="StyleUnderline"/>
        </w:rPr>
        <w:t>as well as</w:t>
      </w:r>
      <w:r w:rsidRPr="003C7829">
        <w:rPr>
          <w:sz w:val="16"/>
        </w:rPr>
        <w:t xml:space="preserve"> to the broader goal of crafting </w:t>
      </w:r>
      <w:r w:rsidRPr="003C7829">
        <w:rPr>
          <w:rStyle w:val="StyleUnderline"/>
        </w:rPr>
        <w:t xml:space="preserve">a </w:t>
      </w:r>
      <w:r w:rsidRPr="003C7829">
        <w:rPr>
          <w:rStyle w:val="Emphasis"/>
        </w:rPr>
        <w:t>liberal hegemony</w:t>
      </w:r>
      <w:r w:rsidRPr="003C7829">
        <w:rPr>
          <w:rStyle w:val="StyleUnderline"/>
        </w:rPr>
        <w:t xml:space="preserve"> able to deliver a veritable ‘</w:t>
      </w:r>
      <w:r w:rsidRPr="003C7829">
        <w:rPr>
          <w:rStyle w:val="Emphasis"/>
        </w:rPr>
        <w:t>end of history</w:t>
      </w:r>
      <w:r w:rsidRPr="003C7829">
        <w:rPr>
          <w:rStyle w:val="StyleUnderline"/>
        </w:rPr>
        <w:t>’ where markets and functioning liberal democracies prevail</w:t>
      </w:r>
      <w:r w:rsidRPr="003C7829">
        <w:rPr>
          <w:sz w:val="16"/>
        </w:rPr>
        <w:t xml:space="preserve"> (Fukuyama, 1992). The engineering of market-orientated democracies has indeed often been the main task of liberal peace- and state-building operatives in post-conflict areas (Campbell, Chandler, &amp; Sabaratnam, 2011). </w:t>
      </w:r>
    </w:p>
    <w:p w:rsidR="00722646" w:rsidRPr="003C7829" w:rsidRDefault="00722646" w:rsidP="00722646">
      <w:pPr>
        <w:rPr>
          <w:sz w:val="16"/>
        </w:rPr>
      </w:pPr>
      <w:r w:rsidRPr="003C7829">
        <w:rPr>
          <w:rStyle w:val="StyleUnderline"/>
        </w:rPr>
        <w:t xml:space="preserve">Yet, </w:t>
      </w:r>
      <w:r w:rsidRPr="003C7829">
        <w:rPr>
          <w:rStyle w:val="Emphasis"/>
        </w:rPr>
        <w:t>decades of neoliberal integration have not brought Fukuyama’s prophecy closer to its realization</w:t>
      </w:r>
      <w:r w:rsidRPr="003C7829">
        <w:rPr>
          <w:rStyle w:val="StyleUnderline"/>
        </w:rPr>
        <w:t>. Across the world, liberal market integration</w:t>
      </w:r>
      <w:r w:rsidRPr="003C7829">
        <w:rPr>
          <w:sz w:val="16"/>
        </w:rPr>
        <w:t xml:space="preserve"> has facilitated convivial relations among key countries and paid important dividends to elites, yet it </w:t>
      </w:r>
      <w:r w:rsidRPr="003C7829">
        <w:rPr>
          <w:rStyle w:val="StyleUnderline"/>
        </w:rPr>
        <w:t>has</w:t>
      </w:r>
      <w:r w:rsidRPr="003C7829">
        <w:rPr>
          <w:sz w:val="16"/>
        </w:rPr>
        <w:t xml:space="preserve"> also </w:t>
      </w:r>
      <w:r w:rsidRPr="003C7829">
        <w:rPr>
          <w:rStyle w:val="StyleUnderline"/>
        </w:rPr>
        <w:t xml:space="preserve">resulted in the concentration of wealth in </w:t>
      </w:r>
      <w:r w:rsidRPr="003C7829">
        <w:rPr>
          <w:rStyle w:val="Emphasis"/>
        </w:rPr>
        <w:t>ever fewer hands</w:t>
      </w:r>
      <w:r w:rsidRPr="003C7829">
        <w:rPr>
          <w:rStyle w:val="StyleUnderline"/>
        </w:rPr>
        <w:t xml:space="preserve">, </w:t>
      </w:r>
      <w:r w:rsidRPr="003C7829">
        <w:rPr>
          <w:rStyle w:val="Emphasis"/>
        </w:rPr>
        <w:t>rising inequalities</w:t>
      </w:r>
      <w:r w:rsidRPr="003C7829">
        <w:rPr>
          <w:rStyle w:val="StyleUnderline"/>
        </w:rPr>
        <w:t xml:space="preserve"> within countries</w:t>
      </w:r>
      <w:r w:rsidRPr="003C7829">
        <w:rPr>
          <w:sz w:val="16"/>
        </w:rPr>
        <w:t xml:space="preserve"> (although not between them) </w:t>
      </w:r>
      <w:r w:rsidRPr="003C7829">
        <w:rPr>
          <w:rStyle w:val="StyleUnderline"/>
        </w:rPr>
        <w:t xml:space="preserve">and </w:t>
      </w:r>
      <w:r w:rsidRPr="003C7829">
        <w:rPr>
          <w:rStyle w:val="Emphasis"/>
        </w:rPr>
        <w:t>higher concentration of wealth</w:t>
      </w:r>
      <w:r w:rsidRPr="003C7829">
        <w:rPr>
          <w:rStyle w:val="StyleUnderline"/>
        </w:rPr>
        <w:t xml:space="preserve"> at the top, and </w:t>
      </w:r>
      <w:r w:rsidRPr="003C7829">
        <w:rPr>
          <w:rStyle w:val="Emphasis"/>
        </w:rPr>
        <w:t>increased risks</w:t>
      </w:r>
      <w:r w:rsidRPr="003C7829">
        <w:rPr>
          <w:rStyle w:val="StyleUnderline"/>
        </w:rPr>
        <w:t xml:space="preserve"> and </w:t>
      </w:r>
      <w:r w:rsidRPr="003C7829">
        <w:rPr>
          <w:rStyle w:val="Emphasis"/>
        </w:rPr>
        <w:t>vulnerability</w:t>
      </w:r>
      <w:r w:rsidRPr="003C7829">
        <w:rPr>
          <w:rStyle w:val="StyleUnderline"/>
        </w:rPr>
        <w:t xml:space="preserve"> as the logic of market competitiveness takes hold of many aspects of our lives</w:t>
      </w:r>
      <w:r w:rsidRPr="003C7829">
        <w:rPr>
          <w:sz w:val="16"/>
        </w:rPr>
        <w:t xml:space="preserve"> (Anand &amp; Segal, 2015; Lynch, 2006). The relation between the United States and China or the processes of economic integration in the European Union are clear examples of these trends. In these places as well as others, </w:t>
      </w:r>
      <w:r w:rsidRPr="003C7829">
        <w:rPr>
          <w:rStyle w:val="StyleUnderline"/>
        </w:rPr>
        <w:t>inequalities, precarization and economic insecurity have given way to</w:t>
      </w:r>
      <w:r w:rsidRPr="003C7829">
        <w:rPr>
          <w:sz w:val="16"/>
        </w:rPr>
        <w:t xml:space="preserve"> a </w:t>
      </w:r>
      <w:r w:rsidRPr="003C7829">
        <w:rPr>
          <w:rStyle w:val="Emphasis"/>
        </w:rPr>
        <w:t>populist</w:t>
      </w:r>
      <w:r w:rsidRPr="003C7829">
        <w:rPr>
          <w:rStyle w:val="StyleUnderline"/>
        </w:rPr>
        <w:t xml:space="preserve"> and </w:t>
      </w:r>
      <w:r w:rsidRPr="003C7829">
        <w:rPr>
          <w:rStyle w:val="Emphasis"/>
        </w:rPr>
        <w:t>nationalist momentum</w:t>
      </w:r>
      <w:r w:rsidRPr="003C7829">
        <w:rPr>
          <w:sz w:val="16"/>
        </w:rPr>
        <w:t xml:space="preserve"> that can be interpreted both as a popular response to the extreme and diverse forms of violence engendered by processes of market integration, or as a manoeuvre to channel discontent towards the ‘other’ in order to protect elite interests (Gonzalez-Vicente &amp; Carroll, 2017). </w:t>
      </w:r>
      <w:r w:rsidRPr="003C7829">
        <w:rPr>
          <w:rStyle w:val="StyleUnderline"/>
        </w:rPr>
        <w:t xml:space="preserve">By </w:t>
      </w:r>
      <w:r w:rsidRPr="003C7829">
        <w:rPr>
          <w:rStyle w:val="Emphasis"/>
        </w:rPr>
        <w:t>prescribing ever more market globalization to counter populist politics</w:t>
      </w:r>
      <w:r w:rsidRPr="003C7829">
        <w:rPr>
          <w:rStyle w:val="StyleUnderline"/>
        </w:rPr>
        <w:t xml:space="preserve"> and </w:t>
      </w:r>
      <w:r w:rsidRPr="003C7829">
        <w:rPr>
          <w:rStyle w:val="Emphasis"/>
        </w:rPr>
        <w:t>avoid conflict</w:t>
      </w:r>
      <w:r w:rsidRPr="003C7829">
        <w:rPr>
          <w:rStyle w:val="StyleUnderline"/>
        </w:rPr>
        <w:t xml:space="preserve">, liberal elites </w:t>
      </w:r>
      <w:r w:rsidRPr="003C7829">
        <w:rPr>
          <w:rStyle w:val="Emphasis"/>
        </w:rPr>
        <w:t>add fuel to the fire</w:t>
      </w:r>
      <w:r w:rsidRPr="003C7829">
        <w:rPr>
          <w:rStyle w:val="StyleUnderline"/>
        </w:rPr>
        <w:t xml:space="preserve"> as they </w:t>
      </w:r>
      <w:r w:rsidRPr="003C7829">
        <w:rPr>
          <w:rStyle w:val="Emphasis"/>
        </w:rPr>
        <w:t>sever the very conditions</w:t>
      </w:r>
      <w:r w:rsidRPr="003C7829">
        <w:rPr>
          <w:rStyle w:val="StyleUnderline"/>
        </w:rPr>
        <w:t xml:space="preserve"> that led to the </w:t>
      </w:r>
      <w:r w:rsidRPr="003C7829">
        <w:rPr>
          <w:rStyle w:val="Emphasis"/>
        </w:rPr>
        <w:t>disfranchisement of significant segments of the population</w:t>
      </w:r>
      <w:r w:rsidRPr="003C7829">
        <w:rPr>
          <w:rStyle w:val="StyleUnderline"/>
        </w:rPr>
        <w:t xml:space="preserve"> in the first place</w:t>
      </w:r>
      <w:r w:rsidRPr="003C7829">
        <w:rPr>
          <w:sz w:val="16"/>
        </w:rPr>
        <w:t xml:space="preserve">. Thereby, it is crucial to understand how </w:t>
      </w:r>
      <w:r w:rsidRPr="003C7829">
        <w:rPr>
          <w:rStyle w:val="StyleUnderline"/>
        </w:rPr>
        <w:t xml:space="preserve">the argument for capitalist peace </w:t>
      </w:r>
      <w:r w:rsidRPr="003C7829">
        <w:rPr>
          <w:rStyle w:val="Emphasis"/>
        </w:rPr>
        <w:t>fails to factor in the crisis-prone</w:t>
      </w:r>
      <w:r w:rsidRPr="003C7829">
        <w:rPr>
          <w:rStyle w:val="StyleUnderline"/>
        </w:rPr>
        <w:t xml:space="preserve"> and </w:t>
      </w:r>
      <w:r w:rsidRPr="003C7829">
        <w:rPr>
          <w:rStyle w:val="Emphasis"/>
        </w:rPr>
        <w:t>socially destructive tendencies</w:t>
      </w:r>
      <w:r w:rsidRPr="003C7829">
        <w:rPr>
          <w:rStyle w:val="StyleUnderline"/>
        </w:rPr>
        <w:t xml:space="preserve"> of capitalism, particularly in a context of </w:t>
      </w:r>
      <w:r w:rsidRPr="003C7829">
        <w:rPr>
          <w:rStyle w:val="Emphasis"/>
        </w:rPr>
        <w:t>unfenced global competitiveness</w:t>
      </w:r>
      <w:r w:rsidRPr="003C7829">
        <w:rPr>
          <w:sz w:val="16"/>
        </w:rPr>
        <w:t xml:space="preserve"> along market lines.2</w:t>
      </w:r>
    </w:p>
    <w:p w:rsidR="00722646" w:rsidRPr="003C7829" w:rsidRDefault="00722646" w:rsidP="00722646">
      <w:pPr>
        <w:rPr>
          <w:sz w:val="16"/>
        </w:rPr>
      </w:pPr>
      <w:r w:rsidRPr="003C7829">
        <w:rPr>
          <w:sz w:val="16"/>
        </w:rPr>
        <w:t xml:space="preserve">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 </w:t>
      </w:r>
    </w:p>
    <w:p w:rsidR="00722646" w:rsidRPr="003C7829" w:rsidRDefault="00722646" w:rsidP="00722646">
      <w:pPr>
        <w:rPr>
          <w:sz w:val="16"/>
        </w:rPr>
      </w:pPr>
      <w:r w:rsidRPr="003C7829">
        <w:rPr>
          <w:sz w:val="16"/>
        </w:rPr>
        <w:t xml:space="preserve">NEOLIBERALISM’S ILLIBERAL MOMENT AS COUNTER MOVEMENT </w:t>
      </w:r>
    </w:p>
    <w:p w:rsidR="00722646" w:rsidRPr="003C7829" w:rsidRDefault="00722646" w:rsidP="00722646">
      <w:pPr>
        <w:rPr>
          <w:sz w:val="16"/>
        </w:rPr>
      </w:pPr>
      <w:r w:rsidRPr="003C7829">
        <w:rPr>
          <w:rStyle w:val="Emphasis"/>
        </w:rPr>
        <w:t>On paper</w:t>
      </w:r>
      <w:r w:rsidRPr="003C7829">
        <w:rPr>
          <w:rStyle w:val="StyleUnderline"/>
        </w:rPr>
        <w:t>, the</w:t>
      </w:r>
      <w:r w:rsidRPr="003C7829">
        <w:rPr>
          <w:sz w:val="16"/>
        </w:rPr>
        <w:t xml:space="preserve"> two intertwined </w:t>
      </w:r>
      <w:r w:rsidRPr="003C7829">
        <w:rPr>
          <w:rStyle w:val="StyleUnderline"/>
        </w:rPr>
        <w:t xml:space="preserve">arguments for liberal peace would </w:t>
      </w:r>
      <w:r w:rsidRPr="003C7829">
        <w:rPr>
          <w:rStyle w:val="Emphasis"/>
        </w:rPr>
        <w:t>seem to make sense</w:t>
      </w:r>
      <w:r w:rsidRPr="003C7829">
        <w:rPr>
          <w:sz w:val="16"/>
        </w:rPr>
        <w:t xml:space="preserv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w:t>
      </w:r>
      <w:r w:rsidRPr="003C7829">
        <w:rPr>
          <w:rStyle w:val="StyleUnderline"/>
        </w:rPr>
        <w:t xml:space="preserve">In the </w:t>
      </w:r>
      <w:r w:rsidRPr="003C7829">
        <w:rPr>
          <w:rStyle w:val="Emphasis"/>
        </w:rPr>
        <w:t>real world</w:t>
      </w:r>
      <w:r w:rsidRPr="003C7829">
        <w:rPr>
          <w:rStyle w:val="StyleUnderline"/>
        </w:rPr>
        <w:t>, competition</w:t>
      </w:r>
      <w:r w:rsidRPr="003C7829">
        <w:rPr>
          <w:sz w:val="16"/>
        </w:rPr>
        <w:t xml:space="preserve"> between jurisdictions and social groups </w:t>
      </w:r>
      <w:r w:rsidRPr="003C7829">
        <w:rPr>
          <w:rStyle w:val="Emphasis"/>
        </w:rPr>
        <w:t>implies often</w:t>
      </w:r>
      <w:r w:rsidRPr="003C7829">
        <w:rPr>
          <w:rStyle w:val="StyleUnderline"/>
        </w:rPr>
        <w:t xml:space="preserve"> that the </w:t>
      </w:r>
      <w:r w:rsidRPr="003C7829">
        <w:rPr>
          <w:rStyle w:val="Emphasis"/>
        </w:rPr>
        <w:t>development</w:t>
      </w:r>
      <w:r w:rsidRPr="003C7829">
        <w:rPr>
          <w:rStyle w:val="StyleUnderline"/>
        </w:rPr>
        <w:t xml:space="preserve"> and </w:t>
      </w:r>
      <w:r w:rsidRPr="003C7829">
        <w:rPr>
          <w:rStyle w:val="Emphasis"/>
        </w:rPr>
        <w:t>prosperity of some</w:t>
      </w:r>
      <w:r w:rsidRPr="003C7829">
        <w:rPr>
          <w:rStyle w:val="StyleUnderline"/>
        </w:rPr>
        <w:t xml:space="preserve"> is based on the </w:t>
      </w:r>
      <w:r w:rsidRPr="003C7829">
        <w:rPr>
          <w:rStyle w:val="Emphasis"/>
        </w:rPr>
        <w:t>exploitation</w:t>
      </w:r>
      <w:r w:rsidRPr="003C7829">
        <w:rPr>
          <w:rStyle w:val="StyleUnderline"/>
        </w:rPr>
        <w:t xml:space="preserve"> and </w:t>
      </w:r>
      <w:r w:rsidRPr="003C7829">
        <w:rPr>
          <w:rStyle w:val="Emphasis"/>
        </w:rPr>
        <w:t>vulnerability of others</w:t>
      </w:r>
      <w:r w:rsidRPr="003C7829">
        <w:rPr>
          <w:rStyle w:val="StyleUnderline"/>
        </w:rPr>
        <w:t>, as</w:t>
      </w:r>
      <w:r w:rsidRPr="003C7829">
        <w:rPr>
          <w:sz w:val="16"/>
        </w:rPr>
        <w:t xml:space="preserve"> typically </w:t>
      </w:r>
      <w:r w:rsidRPr="003C7829">
        <w:rPr>
          <w:rStyle w:val="StyleUnderline"/>
        </w:rPr>
        <w:t>emphasized by</w:t>
      </w:r>
      <w:r w:rsidRPr="003C7829">
        <w:rPr>
          <w:sz w:val="16"/>
        </w:rPr>
        <w:t xml:space="preserve"> the extensive literature on bifurcated economies, </w:t>
      </w:r>
      <w:r w:rsidRPr="003C7829">
        <w:rPr>
          <w:rStyle w:val="Emphasis"/>
        </w:rPr>
        <w:t>temporally constrained</w:t>
      </w:r>
      <w:r w:rsidRPr="003C7829">
        <w:rPr>
          <w:rStyle w:val="StyleUnderline"/>
        </w:rPr>
        <w:t xml:space="preserve"> and </w:t>
      </w:r>
      <w:r w:rsidRPr="003C7829">
        <w:rPr>
          <w:rStyle w:val="Emphasis"/>
        </w:rPr>
        <w:t>contradictory growth patterns</w:t>
      </w:r>
      <w:r w:rsidRPr="003C7829">
        <w:rPr>
          <w:rStyle w:val="StyleUnderline"/>
        </w:rPr>
        <w:t xml:space="preserve">, and </w:t>
      </w:r>
      <w:r w:rsidRPr="003C7829">
        <w:rPr>
          <w:rStyle w:val="Emphasis"/>
        </w:rPr>
        <w:t>uneven</w:t>
      </w:r>
      <w:r w:rsidRPr="003C7829">
        <w:rPr>
          <w:rStyle w:val="StyleUnderline"/>
        </w:rPr>
        <w:t xml:space="preserve"> and </w:t>
      </w:r>
      <w:r w:rsidRPr="003C7829">
        <w:rPr>
          <w:rStyle w:val="Emphasis"/>
        </w:rPr>
        <w:t>destructive forms of development</w:t>
      </w:r>
      <w:r w:rsidRPr="003C7829">
        <w:rPr>
          <w:sz w:val="16"/>
        </w:rPr>
        <w:t xml:space="preserve">. In this way, </w:t>
      </w:r>
      <w:r w:rsidRPr="003C7829">
        <w:rPr>
          <w:rStyle w:val="StyleUnderline"/>
        </w:rPr>
        <w:t xml:space="preserve">it is </w:t>
      </w:r>
      <w:r w:rsidRPr="003C7829">
        <w:rPr>
          <w:rStyle w:val="Emphasis"/>
        </w:rPr>
        <w:t>not</w:t>
      </w:r>
      <w:r w:rsidRPr="003C7829">
        <w:rPr>
          <w:rStyle w:val="StyleUnderline"/>
        </w:rPr>
        <w:t xml:space="preserve"> that economic interdependence, when </w:t>
      </w:r>
      <w:r w:rsidRPr="003C7829">
        <w:rPr>
          <w:rStyle w:val="Emphasis"/>
        </w:rPr>
        <w:t>removed from its social context</w:t>
      </w:r>
      <w:r w:rsidRPr="003C7829">
        <w:rPr>
          <w:rStyle w:val="StyleUnderline"/>
        </w:rPr>
        <w:t xml:space="preserve"> and </w:t>
      </w:r>
      <w:r w:rsidRPr="003C7829">
        <w:rPr>
          <w:rStyle w:val="Emphasis"/>
        </w:rPr>
        <w:t>put under the microscope</w:t>
      </w:r>
      <w:r w:rsidRPr="003C7829">
        <w:rPr>
          <w:rStyle w:val="StyleUnderline"/>
        </w:rPr>
        <w:t xml:space="preserve">, </w:t>
      </w:r>
      <w:r w:rsidRPr="003C7829">
        <w:rPr>
          <w:rStyle w:val="Emphasis"/>
        </w:rPr>
        <w:t>does not raise the costs of conflict</w:t>
      </w:r>
      <w:r w:rsidRPr="003C7829">
        <w:rPr>
          <w:rStyle w:val="StyleUnderline"/>
        </w:rPr>
        <w:t xml:space="preserve">. </w:t>
      </w:r>
      <w:r w:rsidRPr="003C7829">
        <w:rPr>
          <w:rStyle w:val="Emphasis"/>
        </w:rPr>
        <w:t>However</w:t>
      </w:r>
      <w:r w:rsidRPr="003C7829">
        <w:rPr>
          <w:rStyle w:val="StyleUnderline"/>
        </w:rPr>
        <w:t xml:space="preserve">, the </w:t>
      </w:r>
      <w:r w:rsidRPr="003C7829">
        <w:rPr>
          <w:rStyle w:val="Emphasis"/>
        </w:rPr>
        <w:t>political choices</w:t>
      </w:r>
      <w:r w:rsidRPr="003C7829">
        <w:rPr>
          <w:rStyle w:val="StyleUnderline"/>
        </w:rPr>
        <w:t xml:space="preserve"> and </w:t>
      </w:r>
      <w:r w:rsidRPr="003C7829">
        <w:rPr>
          <w:rStyle w:val="Emphasis"/>
        </w:rPr>
        <w:t>social transformations needed</w:t>
      </w:r>
      <w:r w:rsidRPr="003C7829">
        <w:rPr>
          <w:rStyle w:val="StyleUnderline"/>
        </w:rPr>
        <w:t xml:space="preserve"> to achieve interdependence are a </w:t>
      </w:r>
      <w:r w:rsidRPr="003C7829">
        <w:rPr>
          <w:rStyle w:val="Emphasis"/>
        </w:rPr>
        <w:t>key variable</w:t>
      </w:r>
      <w:r w:rsidRPr="003C7829">
        <w:rPr>
          <w:sz w:val="16"/>
        </w:rPr>
        <w:t xml:space="preserve"> to understanding a state’s behaviour and predisposition to conflict. </w:t>
      </w:r>
      <w:r w:rsidRPr="003C7829">
        <w:rPr>
          <w:rStyle w:val="StyleUnderline"/>
        </w:rPr>
        <w:t xml:space="preserve">And while governments </w:t>
      </w:r>
      <w:r w:rsidRPr="003C7829">
        <w:rPr>
          <w:rStyle w:val="Emphasis"/>
        </w:rPr>
        <w:t>may in many junctures align</w:t>
      </w:r>
      <w:r w:rsidRPr="003C7829">
        <w:rPr>
          <w:rStyle w:val="StyleUnderline"/>
        </w:rPr>
        <w:t xml:space="preserve"> with the interests of capital, they are </w:t>
      </w:r>
      <w:r w:rsidRPr="003C7829">
        <w:rPr>
          <w:rStyle w:val="Emphasis"/>
        </w:rPr>
        <w:t>not immune to crises of legitimacy</w:t>
      </w:r>
      <w:r w:rsidRPr="003C7829">
        <w:rPr>
          <w:sz w:val="16"/>
        </w:rPr>
        <w:t xml:space="preserve">, and will need to mediate issues of accumulation and social cohesion when people perceive the social transformations required to achieve interdependence to have a negative impact on their lives (Jessop, 2016, p. 189). This will reflect in a way or another on state behaviour as political elites, current and prospective, jostle for votes and/or legitimacy. </w:t>
      </w:r>
    </w:p>
    <w:p w:rsidR="00722646" w:rsidRPr="003C7829" w:rsidRDefault="00722646" w:rsidP="00722646">
      <w:pPr>
        <w:rPr>
          <w:sz w:val="16"/>
        </w:rPr>
      </w:pPr>
      <w:r w:rsidRPr="003C7829">
        <w:rPr>
          <w:rStyle w:val="StyleUnderline"/>
        </w:rPr>
        <w:t xml:space="preserve">A </w:t>
      </w:r>
      <w:r w:rsidRPr="003C7829">
        <w:rPr>
          <w:rStyle w:val="Emphasis"/>
        </w:rPr>
        <w:t>key problem</w:t>
      </w:r>
      <w:r w:rsidRPr="003C7829">
        <w:rPr>
          <w:rStyle w:val="StyleUnderline"/>
        </w:rPr>
        <w:t xml:space="preserve"> with the argument for liberal peace lies in its emphasis on </w:t>
      </w:r>
      <w:r w:rsidRPr="003C7829">
        <w:rPr>
          <w:rStyle w:val="Emphasis"/>
        </w:rPr>
        <w:t>narrow temporal correlations</w:t>
      </w:r>
      <w:r w:rsidRPr="003C7829">
        <w:rPr>
          <w:rStyle w:val="StyleUnderline"/>
        </w:rPr>
        <w:t xml:space="preserve"> between trade and (lack of) conflict, which </w:t>
      </w:r>
      <w:r w:rsidRPr="003C7829">
        <w:rPr>
          <w:rStyle w:val="Emphasis"/>
        </w:rPr>
        <w:t>removes interdependence</w:t>
      </w:r>
      <w:r w:rsidRPr="003C7829">
        <w:rPr>
          <w:rStyle w:val="StyleUnderline"/>
        </w:rPr>
        <w:t xml:space="preserve"> from its broader political economic context, </w:t>
      </w:r>
      <w:r w:rsidRPr="003C7829">
        <w:rPr>
          <w:rStyle w:val="Emphasis"/>
        </w:rPr>
        <w:t>disembedding peace</w:t>
      </w:r>
      <w:r w:rsidRPr="003C7829">
        <w:rPr>
          <w:rStyle w:val="StyleUnderline"/>
        </w:rPr>
        <w:t xml:space="preserve"> and </w:t>
      </w:r>
      <w:r w:rsidRPr="003C7829">
        <w:rPr>
          <w:rStyle w:val="Emphasis"/>
        </w:rPr>
        <w:t>conflict</w:t>
      </w:r>
      <w:r w:rsidRPr="003C7829">
        <w:rPr>
          <w:rStyle w:val="StyleUnderline"/>
        </w:rPr>
        <w:t xml:space="preserve"> from the </w:t>
      </w:r>
      <w:r w:rsidRPr="003C7829">
        <w:rPr>
          <w:rStyle w:val="Emphasis"/>
        </w:rPr>
        <w:t>broader set of historically bounded</w:t>
      </w:r>
      <w:r w:rsidRPr="003C7829">
        <w:rPr>
          <w:rStyle w:val="StyleUnderline"/>
        </w:rPr>
        <w:t xml:space="preserve"> and </w:t>
      </w:r>
      <w:r w:rsidRPr="003C7829">
        <w:rPr>
          <w:rStyle w:val="Emphasis"/>
        </w:rPr>
        <w:t>politically contingent social relations</w:t>
      </w:r>
      <w:r w:rsidRPr="003C7829">
        <w:rPr>
          <w:rStyle w:val="StyleUnderline"/>
        </w:rPr>
        <w:t xml:space="preserve"> that underpin them. A </w:t>
      </w:r>
      <w:r w:rsidRPr="003C7829">
        <w:rPr>
          <w:rStyle w:val="Emphasis"/>
        </w:rPr>
        <w:t>widened analytical timeframe renders clear the dialectical relationship</w:t>
      </w:r>
      <w:r w:rsidRPr="003C7829">
        <w:rPr>
          <w:rStyle w:val="StyleUnderline"/>
        </w:rPr>
        <w:t xml:space="preserve"> between (neo)liberal social projects and their social responses, both progressive and reactionary. Whereas high volumes of trade </w:t>
      </w:r>
      <w:r w:rsidRPr="003C7829">
        <w:rPr>
          <w:rStyle w:val="Emphasis"/>
        </w:rPr>
        <w:t>may coincide</w:t>
      </w:r>
      <w:r w:rsidRPr="003C7829">
        <w:rPr>
          <w:rStyle w:val="StyleUnderline"/>
        </w:rPr>
        <w:t xml:space="preserve"> at a particular ‘</w:t>
      </w:r>
      <w:r w:rsidRPr="003C7829">
        <w:rPr>
          <w:rStyle w:val="Emphasis"/>
        </w:rPr>
        <w:t>optimal</w:t>
      </w:r>
      <w:r w:rsidRPr="003C7829">
        <w:rPr>
          <w:rStyle w:val="StyleUnderline"/>
        </w:rPr>
        <w:t xml:space="preserve">’ period of liberal expansionism with interstate peace, they </w:t>
      </w:r>
      <w:r w:rsidRPr="003C7829">
        <w:rPr>
          <w:rStyle w:val="Emphasis"/>
        </w:rPr>
        <w:t>may also</w:t>
      </w:r>
      <w:r w:rsidRPr="003C7829">
        <w:rPr>
          <w:sz w:val="16"/>
        </w:rPr>
        <w:t xml:space="preserve"> transform societies in ways that </w:t>
      </w:r>
      <w:r w:rsidRPr="003C7829">
        <w:rPr>
          <w:rStyle w:val="Emphasis"/>
        </w:rPr>
        <w:t>engender the conditions</w:t>
      </w:r>
      <w:r w:rsidRPr="003C7829">
        <w:rPr>
          <w:rStyle w:val="StyleUnderline"/>
        </w:rPr>
        <w:t xml:space="preserve"> for a potential ‘</w:t>
      </w:r>
      <w:r w:rsidRPr="003C7829">
        <w:rPr>
          <w:rStyle w:val="Emphasis"/>
        </w:rPr>
        <w:t>illiberal</w:t>
      </w:r>
      <w:r w:rsidRPr="003C7829">
        <w:rPr>
          <w:rStyle w:val="StyleUnderline"/>
        </w:rPr>
        <w:t xml:space="preserve">’ turn or counter movement resulting in a </w:t>
      </w:r>
      <w:r w:rsidRPr="003C7829">
        <w:rPr>
          <w:rStyle w:val="Emphasis"/>
        </w:rPr>
        <w:t>higher risk of conflict</w:t>
      </w:r>
      <w:r w:rsidRPr="003C7829">
        <w:rPr>
          <w:rStyle w:val="StyleUnderline"/>
        </w:rPr>
        <w:t xml:space="preserve"> as </w:t>
      </w:r>
      <w:r w:rsidRPr="003C7829">
        <w:rPr>
          <w:rStyle w:val="Emphasis"/>
        </w:rPr>
        <w:t>beggar-thy-neighbour positions emerge</w:t>
      </w:r>
      <w:r w:rsidRPr="003C7829">
        <w:rPr>
          <w:rStyle w:val="StyleUnderline"/>
        </w:rPr>
        <w:t xml:space="preserve"> and </w:t>
      </w:r>
      <w:r w:rsidRPr="003C7829">
        <w:rPr>
          <w:rStyle w:val="Emphasis"/>
        </w:rPr>
        <w:t>new enemies need to be sought</w:t>
      </w:r>
      <w:r w:rsidRPr="003C7829">
        <w:rPr>
          <w:rStyle w:val="StyleUnderline"/>
        </w:rPr>
        <w:t xml:space="preserve"> by political elites to bind national-constrained constituencies to their agendas to maintain power</w:t>
      </w:r>
      <w:r w:rsidRPr="003C7829">
        <w:rPr>
          <w:sz w:val="16"/>
        </w:rPr>
        <w:t xml:space="preserve">. </w:t>
      </w:r>
    </w:p>
    <w:p w:rsidR="00722646" w:rsidRPr="003C7829" w:rsidRDefault="00722646" w:rsidP="00722646">
      <w:pPr>
        <w:rPr>
          <w:sz w:val="16"/>
        </w:rPr>
      </w:pPr>
      <w:r w:rsidRPr="003C7829">
        <w:rPr>
          <w:rStyle w:val="StyleUnderline"/>
        </w:rPr>
        <w:t>We can observe this temporal incongruity in</w:t>
      </w:r>
      <w:r w:rsidRPr="003C7829">
        <w:rPr>
          <w:sz w:val="16"/>
        </w:rPr>
        <w:t xml:space="preserve"> the work of some of the </w:t>
      </w:r>
      <w:r w:rsidRPr="003C7829">
        <w:rPr>
          <w:rStyle w:val="Emphasis"/>
        </w:rPr>
        <w:t>key proponents</w:t>
      </w:r>
      <w:r w:rsidRPr="003C7829">
        <w:rPr>
          <w:rStyle w:val="StyleUnderline"/>
        </w:rPr>
        <w:t xml:space="preserve"> of the capitalist peace</w:t>
      </w:r>
      <w:r w:rsidRPr="003C7829">
        <w:rPr>
          <w:sz w:val="16"/>
        </w:rPr>
        <w:t xml:space="preserve">. For example, </w:t>
      </w:r>
      <w:r w:rsidRPr="003C7829">
        <w:rPr>
          <w:rStyle w:val="Emphasis"/>
        </w:rPr>
        <w:t>Oneal</w:t>
      </w:r>
      <w:r w:rsidRPr="003C7829">
        <w:rPr>
          <w:rStyle w:val="StyleUnderline"/>
        </w:rPr>
        <w:t xml:space="preserve"> and </w:t>
      </w:r>
      <w:r w:rsidRPr="003C7829">
        <w:rPr>
          <w:rStyle w:val="Emphasis"/>
        </w:rPr>
        <w:t>Russett</w:t>
      </w:r>
      <w:r w:rsidRPr="003C7829">
        <w:rPr>
          <w:sz w:val="16"/>
        </w:rPr>
        <w:t xml:space="preserve"> (1999, p. 439) argue that trade ‘sharply reduces the onset of or involvement in militarized disputes among contiguous and major-power pairs’, which are identified by Maoz and Russett (1993) as the set of countries more likely to enter into conflict with each other. Despite Oneal and Russett’s sophisticated </w:t>
      </w:r>
      <w:r w:rsidRPr="003C7829">
        <w:rPr>
          <w:rStyle w:val="StyleUnderline"/>
        </w:rPr>
        <w:t>approach</w:t>
      </w:r>
      <w:r w:rsidRPr="003C7829">
        <w:rPr>
          <w:sz w:val="16"/>
        </w:rPr>
        <w:t xml:space="preserve"> to the </w:t>
      </w:r>
      <w:r w:rsidRPr="003C7829">
        <w:rPr>
          <w:rStyle w:val="StyleUnderline"/>
        </w:rPr>
        <w:t>data</w:t>
      </w:r>
      <w:r w:rsidRPr="003C7829">
        <w:rPr>
          <w:sz w:val="16"/>
        </w:rPr>
        <w:t xml:space="preserve"> (modelling, for example, to avoid ‘false negatives’ by factoring in geographic contiguity, or controlling for alliances) and the attention paid to statistical rejections of the liberal peace argument, trade interdependence and the occurrence of conflict are analyzed </w:t>
      </w:r>
      <w:r w:rsidRPr="003C7829">
        <w:rPr>
          <w:rStyle w:val="StyleUnderline"/>
        </w:rPr>
        <w:t xml:space="preserve">on a </w:t>
      </w:r>
      <w:r w:rsidRPr="003C7829">
        <w:rPr>
          <w:rStyle w:val="Emphasis"/>
        </w:rPr>
        <w:t>year-by-year basis</w:t>
      </w:r>
      <w:r w:rsidRPr="003C7829">
        <w:rPr>
          <w:sz w:val="16"/>
        </w:rPr>
        <w:t xml:space="preserve"> (Oneal &amp; Russett, 1999, p. 428). </w:t>
      </w:r>
      <w:r w:rsidRPr="003C7829">
        <w:rPr>
          <w:rStyle w:val="StyleUnderline"/>
        </w:rPr>
        <w:t xml:space="preserve">This is </w:t>
      </w:r>
      <w:r w:rsidRPr="003C7829">
        <w:rPr>
          <w:rStyle w:val="Emphasis"/>
        </w:rPr>
        <w:t>also the case with other comparable studies</w:t>
      </w:r>
      <w:r w:rsidRPr="003C7829">
        <w:rPr>
          <w:sz w:val="16"/>
        </w:rPr>
        <w:t xml:space="preserve"> (Hegre, 2000; Oneal &amp; Russett, 2001; Souva &amp; Prins, 2006). </w:t>
      </w:r>
      <w:r w:rsidRPr="003C7829">
        <w:rPr>
          <w:rStyle w:val="StyleUnderline"/>
        </w:rPr>
        <w:t xml:space="preserve">This temporal frame is </w:t>
      </w:r>
      <w:r w:rsidRPr="003C7829">
        <w:rPr>
          <w:rStyle w:val="Emphasis"/>
        </w:rPr>
        <w:t>problematic</w:t>
      </w:r>
      <w:r w:rsidRPr="003C7829">
        <w:rPr>
          <w:rStyle w:val="StyleUnderline"/>
        </w:rPr>
        <w:t xml:space="preserve">, as inter-national conflict tends to </w:t>
      </w:r>
      <w:r w:rsidRPr="003C7829">
        <w:rPr>
          <w:rStyle w:val="Emphasis"/>
        </w:rPr>
        <w:t>build up over prolonged periods of time</w:t>
      </w:r>
      <w:r w:rsidRPr="003C7829">
        <w:rPr>
          <w:rStyle w:val="StyleUnderline"/>
        </w:rPr>
        <w:t xml:space="preserve">, and the adverse impacts of interdependence and liberal integration are </w:t>
      </w:r>
      <w:r w:rsidRPr="003C7829">
        <w:rPr>
          <w:rStyle w:val="Emphasis"/>
        </w:rPr>
        <w:t>more likely to result first in crisis</w:t>
      </w:r>
      <w:r w:rsidRPr="003C7829">
        <w:rPr>
          <w:rStyle w:val="StyleUnderline"/>
        </w:rPr>
        <w:t xml:space="preserve"> and </w:t>
      </w:r>
      <w:r w:rsidRPr="003C7829">
        <w:rPr>
          <w:rStyle w:val="Emphasis"/>
        </w:rPr>
        <w:t>social dislocation</w:t>
      </w:r>
      <w:r w:rsidRPr="003C7829">
        <w:rPr>
          <w:rStyle w:val="StyleUnderline"/>
        </w:rPr>
        <w:t xml:space="preserve">, followed by some sort of </w:t>
      </w:r>
      <w:r w:rsidRPr="003C7829">
        <w:rPr>
          <w:rStyle w:val="Emphasis"/>
        </w:rPr>
        <w:t>economic distancing</w:t>
      </w:r>
      <w:r w:rsidRPr="003C7829">
        <w:rPr>
          <w:sz w:val="16"/>
        </w:rPr>
        <w:t xml:space="preserve"> (perhaps under a new administration that replaces the one that embraced liberalization) </w:t>
      </w:r>
      <w:r w:rsidRPr="003C7829">
        <w:rPr>
          <w:rStyle w:val="StyleUnderline"/>
        </w:rPr>
        <w:t xml:space="preserve">and a </w:t>
      </w:r>
      <w:r w:rsidRPr="003C7829">
        <w:rPr>
          <w:rStyle w:val="Emphasis"/>
        </w:rPr>
        <w:t>wide range of policy measures</w:t>
      </w:r>
      <w:r w:rsidRPr="003C7829">
        <w:rPr>
          <w:rStyle w:val="StyleUnderline"/>
        </w:rPr>
        <w:t xml:space="preserve">, before leading to </w:t>
      </w:r>
      <w:r w:rsidRPr="003C7829">
        <w:rPr>
          <w:rStyle w:val="Emphasis"/>
        </w:rPr>
        <w:t>military conflict</w:t>
      </w:r>
      <w:r w:rsidRPr="003C7829">
        <w:rPr>
          <w:sz w:val="16"/>
        </w:rPr>
        <w:t xml:space="preserve"> – underpinned either by the state that perceives that liberal integration is having negative impacts on socioeconomic development, or more often than not by the one which wants to prevent the deterioration of important trade and investment links. </w:t>
      </w:r>
    </w:p>
    <w:p w:rsidR="00722646" w:rsidRPr="003C7829" w:rsidRDefault="00722646" w:rsidP="00722646">
      <w:pPr>
        <w:rPr>
          <w:sz w:val="16"/>
        </w:rPr>
      </w:pPr>
      <w:r w:rsidRPr="003C7829">
        <w:rPr>
          <w:sz w:val="16"/>
        </w:rPr>
        <w:t xml:space="preserve">Here, </w:t>
      </w:r>
      <w:r w:rsidRPr="003C7829">
        <w:rPr>
          <w:rStyle w:val="StyleUnderline"/>
        </w:rPr>
        <w:t xml:space="preserve">one </w:t>
      </w:r>
      <w:r w:rsidRPr="003C7829">
        <w:rPr>
          <w:rStyle w:val="Emphasis"/>
        </w:rPr>
        <w:t>vital issue</w:t>
      </w:r>
      <w:r w:rsidRPr="003C7829">
        <w:rPr>
          <w:rStyle w:val="StyleUnderline"/>
        </w:rPr>
        <w:t xml:space="preserve"> often left out</w:t>
      </w:r>
      <w:r w:rsidRPr="003C7829">
        <w:rPr>
          <w:sz w:val="16"/>
        </w:rPr>
        <w:t xml:space="preserve"> of the liberal peace equations </w:t>
      </w:r>
      <w:r w:rsidRPr="003C7829">
        <w:rPr>
          <w:rStyle w:val="StyleUnderline"/>
        </w:rPr>
        <w:t xml:space="preserve">is the fact that </w:t>
      </w:r>
      <w:r w:rsidRPr="003C7829">
        <w:rPr>
          <w:rStyle w:val="Emphasis"/>
        </w:rPr>
        <w:t>most military interventions</w:t>
      </w:r>
      <w:r w:rsidRPr="003C7829">
        <w:rPr>
          <w:sz w:val="16"/>
        </w:rPr>
        <w:t xml:space="preserve"> in the post-Second World War period </w:t>
      </w:r>
      <w:r w:rsidRPr="003C7829">
        <w:rPr>
          <w:rStyle w:val="StyleUnderline"/>
        </w:rPr>
        <w:t xml:space="preserve">were aimed at </w:t>
      </w:r>
      <w:r w:rsidRPr="003C7829">
        <w:rPr>
          <w:rStyle w:val="Emphasis"/>
        </w:rPr>
        <w:t>disciplining countries that opted out</w:t>
      </w:r>
      <w:r w:rsidRPr="003C7829">
        <w:rPr>
          <w:rStyle w:val="StyleUnderline"/>
        </w:rPr>
        <w:t xml:space="preserve"> of the United States’ </w:t>
      </w:r>
      <w:r w:rsidRPr="003C7829">
        <w:rPr>
          <w:rStyle w:val="Emphasis"/>
        </w:rPr>
        <w:t>global liberalizing project</w:t>
      </w:r>
      <w:r w:rsidRPr="003C7829">
        <w:rPr>
          <w:sz w:val="16"/>
        </w:rPr>
        <w:t xml:space="preserve"> and sought to pursue a variety of indigenous pathways to modernity, often including many that did so under the rubric of socialism, democratically achieved or otherwise. </w:t>
      </w:r>
      <w:r w:rsidRPr="003C7829">
        <w:rPr>
          <w:rStyle w:val="StyleUnderline"/>
        </w:rPr>
        <w:t xml:space="preserve">The </w:t>
      </w:r>
      <w:r w:rsidRPr="003C7829">
        <w:rPr>
          <w:rStyle w:val="Emphasis"/>
        </w:rPr>
        <w:t>reverse is also true</w:t>
      </w:r>
      <w:r w:rsidRPr="003C7829">
        <w:rPr>
          <w:rStyle w:val="StyleUnderline"/>
        </w:rPr>
        <w:t xml:space="preserve">, as countries that </w:t>
      </w:r>
      <w:r w:rsidRPr="003C7829">
        <w:rPr>
          <w:rStyle w:val="Emphasis"/>
        </w:rPr>
        <w:t>chose to ally</w:t>
      </w:r>
      <w:r w:rsidRPr="003C7829">
        <w:rPr>
          <w:rStyle w:val="StyleUnderline"/>
        </w:rPr>
        <w:t xml:space="preserve"> with the United States</w:t>
      </w:r>
      <w:r w:rsidRPr="003C7829">
        <w:rPr>
          <w:sz w:val="16"/>
        </w:rPr>
        <w:t xml:space="preserve"> during the Cold War </w:t>
      </w:r>
      <w:r w:rsidRPr="003C7829">
        <w:rPr>
          <w:rStyle w:val="StyleUnderline"/>
        </w:rPr>
        <w:t xml:space="preserve">were </w:t>
      </w:r>
      <w:r w:rsidRPr="003C7829">
        <w:rPr>
          <w:rStyle w:val="Emphasis"/>
        </w:rPr>
        <w:t>shielded from attacks</w:t>
      </w:r>
      <w:r w:rsidRPr="003C7829">
        <w:rPr>
          <w:rStyle w:val="StyleUnderline"/>
        </w:rPr>
        <w:t>, and</w:t>
      </w:r>
      <w:r w:rsidRPr="003C7829">
        <w:rPr>
          <w:sz w:val="16"/>
        </w:rPr>
        <w:t xml:space="preserve"> in some cases </w:t>
      </w:r>
      <w:r w:rsidRPr="003C7829">
        <w:rPr>
          <w:rStyle w:val="StyleUnderline"/>
        </w:rPr>
        <w:t xml:space="preserve">given </w:t>
      </w:r>
      <w:r w:rsidRPr="003C7829">
        <w:rPr>
          <w:rStyle w:val="Emphasis"/>
        </w:rPr>
        <w:t>preferential trade access</w:t>
      </w:r>
      <w:r w:rsidRPr="003C7829">
        <w:rPr>
          <w:rStyle w:val="StyleUnderline"/>
        </w:rPr>
        <w:t xml:space="preserve">, </w:t>
      </w:r>
      <w:r w:rsidRPr="003C7829">
        <w:rPr>
          <w:rStyle w:val="Emphasis"/>
        </w:rPr>
        <w:t>technology transfer</w:t>
      </w:r>
      <w:r w:rsidRPr="003C7829">
        <w:rPr>
          <w:rStyle w:val="StyleUnderline"/>
        </w:rPr>
        <w:t xml:space="preserve"> and allowed to </w:t>
      </w:r>
      <w:r w:rsidRPr="003C7829">
        <w:rPr>
          <w:rStyle w:val="Emphasis"/>
        </w:rPr>
        <w:t>engage in market protection</w:t>
      </w:r>
      <w:r w:rsidRPr="003C7829">
        <w:rPr>
          <w:rStyle w:val="StyleUnderline"/>
        </w:rPr>
        <w:t xml:space="preserve">. In this context, associating conflict with the </w:t>
      </w:r>
      <w:r w:rsidRPr="003C7829">
        <w:rPr>
          <w:rStyle w:val="Emphasis"/>
        </w:rPr>
        <w:t>lack of strong trade links</w:t>
      </w:r>
      <w:r w:rsidRPr="003C7829">
        <w:rPr>
          <w:rStyle w:val="StyleUnderline"/>
        </w:rPr>
        <w:t xml:space="preserve">, rather than to the </w:t>
      </w:r>
      <w:r w:rsidRPr="003C7829">
        <w:rPr>
          <w:rStyle w:val="Emphasis"/>
        </w:rPr>
        <w:t>meticulous unfolding</w:t>
      </w:r>
      <w:r w:rsidRPr="003C7829">
        <w:rPr>
          <w:rStyle w:val="StyleUnderline"/>
        </w:rPr>
        <w:t xml:space="preserve"> of a </w:t>
      </w:r>
      <w:r w:rsidRPr="003C7829">
        <w:rPr>
          <w:rStyle w:val="Emphasis"/>
        </w:rPr>
        <w:t>market-based imperial agenda</w:t>
      </w:r>
      <w:r w:rsidRPr="003C7829">
        <w:rPr>
          <w:rStyle w:val="StyleUnderline"/>
        </w:rPr>
        <w:t xml:space="preserve">, would be tantamount to concluding that </w:t>
      </w:r>
      <w:r w:rsidRPr="003C7829">
        <w:rPr>
          <w:rStyle w:val="Emphasis"/>
        </w:rPr>
        <w:t>low opium consumption was responsible for British military expeditions</w:t>
      </w:r>
      <w:r w:rsidRPr="003C7829">
        <w:rPr>
          <w:rStyle w:val="StyleUnderline"/>
        </w:rPr>
        <w:t xml:space="preserve"> in 19th-century China</w:t>
      </w:r>
      <w:r w:rsidRPr="003C7829">
        <w:rPr>
          <w:sz w:val="16"/>
        </w:rPr>
        <w:t xml:space="preserve">. </w:t>
      </w:r>
      <w:r w:rsidRPr="003C7829">
        <w:rPr>
          <w:rStyle w:val="StyleUnderline"/>
        </w:rPr>
        <w:t xml:space="preserve">While there is </w:t>
      </w:r>
      <w:r w:rsidRPr="003C7829">
        <w:rPr>
          <w:rStyle w:val="Emphasis"/>
        </w:rPr>
        <w:t>certainly a correlation</w:t>
      </w:r>
      <w:r w:rsidRPr="003C7829">
        <w:rPr>
          <w:sz w:val="16"/>
        </w:rPr>
        <w:t xml:space="preserve"> between China’s ban on opium and British intervention, </w:t>
      </w:r>
      <w:r w:rsidRPr="003C7829">
        <w:rPr>
          <w:rStyle w:val="Emphasis"/>
        </w:rPr>
        <w:t>nobody could seriously suggest that opium consumption reduces interstate conflict</w:t>
      </w:r>
      <w:r w:rsidRPr="003C7829">
        <w:rPr>
          <w:sz w:val="16"/>
        </w:rPr>
        <w:t xml:space="preserve">. Similarly, in many of these cases, </w:t>
      </w:r>
      <w:r w:rsidRPr="003C7829">
        <w:rPr>
          <w:rStyle w:val="StyleUnderline"/>
        </w:rPr>
        <w:t xml:space="preserve">it is </w:t>
      </w:r>
      <w:r w:rsidRPr="003C7829">
        <w:rPr>
          <w:rStyle w:val="Emphasis"/>
        </w:rPr>
        <w:t>not</w:t>
      </w:r>
      <w:r w:rsidRPr="003C7829">
        <w:rPr>
          <w:rStyle w:val="StyleUnderline"/>
        </w:rPr>
        <w:t xml:space="preserve"> that the </w:t>
      </w:r>
      <w:r w:rsidRPr="003C7829">
        <w:rPr>
          <w:rStyle w:val="Emphasis"/>
        </w:rPr>
        <w:t>absence of trade results in conflict</w:t>
      </w:r>
      <w:r w:rsidRPr="003C7829">
        <w:rPr>
          <w:rStyle w:val="StyleUnderline"/>
        </w:rPr>
        <w:t>, but</w:t>
      </w:r>
      <w:r w:rsidRPr="003C7829">
        <w:rPr>
          <w:sz w:val="16"/>
        </w:rPr>
        <w:t xml:space="preserve"> on the contrary, </w:t>
      </w:r>
      <w:r w:rsidRPr="003C7829">
        <w:rPr>
          <w:rStyle w:val="StyleUnderline"/>
        </w:rPr>
        <w:t xml:space="preserve">that military intervention has </w:t>
      </w:r>
      <w:r w:rsidRPr="003C7829">
        <w:rPr>
          <w:rStyle w:val="Emphasis"/>
        </w:rPr>
        <w:t>often been aimed at expanding markets</w:t>
      </w:r>
      <w:r w:rsidRPr="003C7829">
        <w:rPr>
          <w:rStyle w:val="StyleUnderline"/>
        </w:rPr>
        <w:t xml:space="preserve"> and </w:t>
      </w:r>
      <w:r w:rsidRPr="003C7829">
        <w:rPr>
          <w:rStyle w:val="Emphasis"/>
        </w:rPr>
        <w:t>protecting investment</w:t>
      </w:r>
      <w:r w:rsidRPr="003C7829">
        <w:rPr>
          <w:sz w:val="16"/>
        </w:rPr>
        <w:t xml:space="preserve">. </w:t>
      </w:r>
    </w:p>
    <w:p w:rsidR="00722646" w:rsidRPr="003C7829" w:rsidRDefault="00722646" w:rsidP="00722646">
      <w:pPr>
        <w:rPr>
          <w:sz w:val="16"/>
        </w:rPr>
      </w:pPr>
      <w:r w:rsidRPr="003C7829">
        <w:rPr>
          <w:sz w:val="16"/>
        </w:rPr>
        <w:t xml:space="preserve">This situation is aptly explained by Richmond (2006), who discusses ‘virtual’ peace and emphasizes how </w:t>
      </w:r>
      <w:r w:rsidRPr="003C7829">
        <w:rPr>
          <w:rStyle w:val="StyleUnderline"/>
        </w:rPr>
        <w:t xml:space="preserve">war and peace can be </w:t>
      </w:r>
      <w:r w:rsidRPr="003C7829">
        <w:rPr>
          <w:rStyle w:val="Emphasis"/>
        </w:rPr>
        <w:t>synonymous</w:t>
      </w:r>
      <w:r w:rsidRPr="003C7829">
        <w:rPr>
          <w:rStyle w:val="StyleUnderline"/>
        </w:rPr>
        <w:t xml:space="preserve"> in countries </w:t>
      </w:r>
      <w:r w:rsidRPr="003C7829">
        <w:rPr>
          <w:rStyle w:val="Emphasis"/>
        </w:rPr>
        <w:t>subjected to military intervention in the name of liberal peace</w:t>
      </w:r>
      <w:r w:rsidRPr="003C7829">
        <w:rPr>
          <w:sz w:val="16"/>
        </w:rPr>
        <w:t xml:space="preserve">. Old examples of this practice would include the above-mentioned Opium Wars or indeed most colonial wars to open new market frontiers. Cold War </w:t>
      </w:r>
      <w:r w:rsidRPr="003C7829">
        <w:rPr>
          <w:rStyle w:val="Emphasis"/>
        </w:rPr>
        <w:t>examples abound</w:t>
      </w:r>
      <w:r w:rsidRPr="003C7829">
        <w:rPr>
          <w:rStyle w:val="StyleUnderline"/>
        </w:rPr>
        <w:t>, from</w:t>
      </w:r>
      <w:r w:rsidRPr="003C7829">
        <w:rPr>
          <w:sz w:val="16"/>
        </w:rPr>
        <w:t xml:space="preserve"> the CIA-supported assassination of Salvador Allende following his policies of nationalization and collectivization in </w:t>
      </w:r>
      <w:r w:rsidRPr="003C7829">
        <w:rPr>
          <w:rStyle w:val="Emphasis"/>
        </w:rPr>
        <w:t>Chile</w:t>
      </w:r>
      <w:r w:rsidRPr="003C7829">
        <w:rPr>
          <w:sz w:val="16"/>
        </w:rPr>
        <w:t xml:space="preserve">, </w:t>
      </w:r>
      <w:r w:rsidRPr="003C7829">
        <w:rPr>
          <w:rStyle w:val="StyleUnderline"/>
        </w:rPr>
        <w:t>to</w:t>
      </w:r>
      <w:r w:rsidRPr="003C7829">
        <w:rPr>
          <w:sz w:val="16"/>
        </w:rPr>
        <w:t xml:space="preserve"> the training of Contras to oust the Sandinista National Liberation Front in </w:t>
      </w:r>
      <w:r w:rsidRPr="003C7829">
        <w:rPr>
          <w:rStyle w:val="Emphasis"/>
        </w:rPr>
        <w:t>Nicaragua</w:t>
      </w:r>
      <w:r w:rsidRPr="003C7829">
        <w:rPr>
          <w:sz w:val="16"/>
        </w:rPr>
        <w:t xml:space="preserve">, </w:t>
      </w:r>
      <w:r w:rsidRPr="003C7829">
        <w:rPr>
          <w:rStyle w:val="StyleUnderline"/>
        </w:rPr>
        <w:t>or</w:t>
      </w:r>
      <w:r w:rsidRPr="003C7829">
        <w:rPr>
          <w:sz w:val="16"/>
        </w:rPr>
        <w:t xml:space="preserve"> the perennial yoke on </w:t>
      </w:r>
      <w:r w:rsidRPr="003C7829">
        <w:rPr>
          <w:rStyle w:val="Emphasis"/>
        </w:rPr>
        <w:t>Cuba</w:t>
      </w:r>
      <w:r w:rsidRPr="003C7829">
        <w:rPr>
          <w:sz w:val="16"/>
        </w:rPr>
        <w:t xml:space="preserve"> to seed the ground for a market-friendly regime.3 While these interventions were justified on the basis of dubious arguments regarding the national security of the attacking country, today these rationales cohabit with moral claims for ‘human security’ and humanitarian intervention in the target countries, although many authors have suggested that these moral arguments often conceal Realpolitik motivations (Chandler, 2004). </w:t>
      </w:r>
      <w:r w:rsidRPr="003C7829">
        <w:rPr>
          <w:rStyle w:val="StyleUnderline"/>
        </w:rPr>
        <w:t xml:space="preserve">The </w:t>
      </w:r>
      <w:r w:rsidRPr="003C7829">
        <w:rPr>
          <w:rStyle w:val="Emphasis"/>
        </w:rPr>
        <w:t>Iraq War</w:t>
      </w:r>
      <w:r w:rsidRPr="003C7829">
        <w:rPr>
          <w:rStyle w:val="StyleUnderline"/>
        </w:rPr>
        <w:t xml:space="preserve"> is a case in point</w:t>
      </w:r>
      <w:r w:rsidRPr="003C7829">
        <w:rPr>
          <w:sz w:val="16"/>
        </w:rPr>
        <w:t xml:space="preserve">, having achieved a boom in trading links between Iraq and United States following the 2003 invasion, with a six-fold increase of trade between 2002 and 2008 that only started to decline following the discovery of shale oil reserves in the United States (United States Census Bureau, 2017), but having achieved very little in terms of curbing internal violence. </w:t>
      </w:r>
    </w:p>
    <w:p w:rsidR="00722646" w:rsidRPr="003C7829" w:rsidRDefault="00722646" w:rsidP="00722646">
      <w:pPr>
        <w:rPr>
          <w:sz w:val="16"/>
        </w:rPr>
      </w:pPr>
      <w:r w:rsidRPr="003C7829">
        <w:rPr>
          <w:rStyle w:val="StyleUnderline"/>
        </w:rPr>
        <w:t xml:space="preserve">The </w:t>
      </w:r>
      <w:r w:rsidRPr="003C7829">
        <w:rPr>
          <w:rStyle w:val="Emphasis"/>
        </w:rPr>
        <w:t>liberal peace fixation with short-term correlations between trade openness</w:t>
      </w:r>
      <w:r w:rsidRPr="003C7829">
        <w:rPr>
          <w:rStyle w:val="StyleUnderline"/>
        </w:rPr>
        <w:t xml:space="preserve"> and the </w:t>
      </w:r>
      <w:r w:rsidRPr="003C7829">
        <w:rPr>
          <w:rStyle w:val="Emphasis"/>
        </w:rPr>
        <w:t>absence of grand inter-national conflict</w:t>
      </w:r>
      <w:r w:rsidRPr="003C7829">
        <w:rPr>
          <w:rStyle w:val="StyleUnderline"/>
        </w:rPr>
        <w:t xml:space="preserve"> is </w:t>
      </w:r>
      <w:r w:rsidRPr="003C7829">
        <w:rPr>
          <w:rStyle w:val="Emphasis"/>
        </w:rPr>
        <w:t>particularly perplexing</w:t>
      </w:r>
      <w:r w:rsidRPr="003C7829">
        <w:rPr>
          <w:rStyle w:val="StyleUnderline"/>
        </w:rPr>
        <w:t xml:space="preserve"> if one considers how the liberal argument for economic development </w:t>
      </w:r>
      <w:r w:rsidRPr="003C7829">
        <w:rPr>
          <w:rStyle w:val="Emphasis"/>
        </w:rPr>
        <w:t>dismisses the immediate social dislocations</w:t>
      </w:r>
      <w:r w:rsidRPr="003C7829">
        <w:rPr>
          <w:rStyle w:val="StyleUnderline"/>
        </w:rPr>
        <w:t xml:space="preserve"> underpinned by market integration as </w:t>
      </w:r>
      <w:r w:rsidRPr="003C7829">
        <w:rPr>
          <w:rStyle w:val="Emphasis"/>
        </w:rPr>
        <w:t>tangential</w:t>
      </w:r>
      <w:r w:rsidRPr="003C7829">
        <w:rPr>
          <w:rStyle w:val="StyleUnderline"/>
        </w:rPr>
        <w:t xml:space="preserve"> to longer term improvements for all segments of society</w:t>
      </w:r>
      <w:r w:rsidRPr="003C7829">
        <w:rPr>
          <w:sz w:val="16"/>
        </w:rPr>
        <w:t xml:space="preserve"> (Garret, 1998, p. 796). Here, it would seem that liberal arguments for peace and development operate under different temporal logics. If </w:t>
      </w:r>
      <w:r w:rsidRPr="003C7829">
        <w:rPr>
          <w:rStyle w:val="StyleUnderline"/>
        </w:rPr>
        <w:t>liberalism’s</w:t>
      </w:r>
      <w:r w:rsidRPr="003C7829">
        <w:rPr>
          <w:sz w:val="16"/>
        </w:rPr>
        <w:t xml:space="preserve"> positive impacts on peace are attested with a focus on yearly correlations between commerce and an absence of conflict, its </w:t>
      </w:r>
      <w:r w:rsidRPr="003C7829">
        <w:rPr>
          <w:rStyle w:val="Emphasis"/>
        </w:rPr>
        <w:t>alleged positive</w:t>
      </w:r>
      <w:r w:rsidRPr="003C7829">
        <w:rPr>
          <w:sz w:val="16"/>
        </w:rPr>
        <w:t xml:space="preserve"> developmental </w:t>
      </w:r>
      <w:r w:rsidRPr="003C7829">
        <w:rPr>
          <w:rStyle w:val="Emphasis"/>
        </w:rPr>
        <w:t>impacts</w:t>
      </w:r>
      <w:r w:rsidRPr="003C7829">
        <w:rPr>
          <w:rStyle w:val="StyleUnderline"/>
        </w:rPr>
        <w:t xml:space="preserve"> can</w:t>
      </w:r>
      <w:r w:rsidRPr="003C7829">
        <w:rPr>
          <w:sz w:val="16"/>
        </w:rPr>
        <w:t xml:space="preserve"> often </w:t>
      </w:r>
      <w:r w:rsidRPr="003C7829">
        <w:rPr>
          <w:rStyle w:val="StyleUnderline"/>
        </w:rPr>
        <w:t xml:space="preserve">be supported </w:t>
      </w:r>
      <w:r w:rsidRPr="003C7829">
        <w:rPr>
          <w:rStyle w:val="Emphasis"/>
        </w:rPr>
        <w:t>only by eschewing</w:t>
      </w:r>
      <w:r w:rsidRPr="003C7829">
        <w:rPr>
          <w:rStyle w:val="StyleUnderline"/>
        </w:rPr>
        <w:t xml:space="preserve"> the </w:t>
      </w:r>
      <w:r w:rsidRPr="003C7829">
        <w:rPr>
          <w:rStyle w:val="Emphasis"/>
        </w:rPr>
        <w:t>immediate social conflict</w:t>
      </w:r>
      <w:r w:rsidRPr="003C7829">
        <w:rPr>
          <w:rStyle w:val="StyleUnderline"/>
        </w:rPr>
        <w:t xml:space="preserve"> and </w:t>
      </w:r>
      <w:r w:rsidRPr="003C7829">
        <w:rPr>
          <w:rStyle w:val="Emphasis"/>
        </w:rPr>
        <w:t>diminished living standards fomented by interdependence</w:t>
      </w:r>
      <w:r w:rsidRPr="003C7829">
        <w:rPr>
          <w:rStyle w:val="StyleUnderline"/>
        </w:rPr>
        <w:t xml:space="preserve"> and </w:t>
      </w:r>
      <w:r w:rsidRPr="003C7829">
        <w:rPr>
          <w:rStyle w:val="Emphasis"/>
        </w:rPr>
        <w:t>marketization</w:t>
      </w:r>
      <w:r w:rsidRPr="003C7829">
        <w:rPr>
          <w:rStyle w:val="StyleUnderline"/>
        </w:rPr>
        <w:t xml:space="preserve"> – see</w:t>
      </w:r>
      <w:r w:rsidRPr="003C7829">
        <w:rPr>
          <w:sz w:val="16"/>
        </w:rPr>
        <w:t xml:space="preserve">, for example, the arguments for structural adjustment throughout </w:t>
      </w:r>
      <w:r w:rsidRPr="003C7829">
        <w:rPr>
          <w:rStyle w:val="StyleUnderline"/>
        </w:rPr>
        <w:t xml:space="preserve">the </w:t>
      </w:r>
      <w:r w:rsidRPr="003C7829">
        <w:rPr>
          <w:rStyle w:val="Emphasis"/>
        </w:rPr>
        <w:t>developing world in the 1980s</w:t>
      </w:r>
      <w:r w:rsidRPr="003C7829">
        <w:rPr>
          <w:rStyle w:val="StyleUnderline"/>
        </w:rPr>
        <w:t xml:space="preserve"> and </w:t>
      </w:r>
      <w:r w:rsidRPr="003C7829">
        <w:rPr>
          <w:rStyle w:val="Emphasis"/>
        </w:rPr>
        <w:t>1990s</w:t>
      </w:r>
      <w:r w:rsidRPr="003C7829">
        <w:rPr>
          <w:rStyle w:val="StyleUnderline"/>
        </w:rPr>
        <w:t xml:space="preserve"> or </w:t>
      </w:r>
      <w:r w:rsidRPr="003C7829">
        <w:rPr>
          <w:rStyle w:val="Emphasis"/>
        </w:rPr>
        <w:t>more recent austerity policies in Europe</w:t>
      </w:r>
      <w:r w:rsidRPr="003C7829">
        <w:rPr>
          <w:sz w:val="16"/>
        </w:rPr>
        <w:t>, which, incidentally, many authors have demonstrated to be also counterproductive for long-term development (Blyth, 2013; Chang, 2007).</w:t>
      </w:r>
    </w:p>
    <w:p w:rsidR="00722646" w:rsidRPr="003C7829" w:rsidRDefault="00722646" w:rsidP="00722646">
      <w:pPr>
        <w:rPr>
          <w:sz w:val="16"/>
        </w:rPr>
      </w:pPr>
      <w:r w:rsidRPr="003C7829">
        <w:rPr>
          <w:sz w:val="16"/>
        </w:rPr>
        <w:t xml:space="preserve">This last example brings one back to the contemporary juncture. </w:t>
      </w:r>
      <w:r w:rsidRPr="003C7829">
        <w:rPr>
          <w:rStyle w:val="Emphasis"/>
        </w:rPr>
        <w:t>Across the world</w:t>
      </w:r>
      <w:r w:rsidRPr="003C7829">
        <w:rPr>
          <w:rStyle w:val="StyleUnderline"/>
        </w:rPr>
        <w:t xml:space="preserve">, we are observing an </w:t>
      </w:r>
      <w:r w:rsidRPr="003C7829">
        <w:rPr>
          <w:rStyle w:val="Emphasis"/>
        </w:rPr>
        <w:t>emergence of illiberal politics</w:t>
      </w:r>
      <w:r w:rsidRPr="003C7829">
        <w:rPr>
          <w:rStyle w:val="StyleUnderline"/>
        </w:rPr>
        <w:t xml:space="preserve"> in countries that have represented the </w:t>
      </w:r>
      <w:r w:rsidRPr="003C7829">
        <w:rPr>
          <w:rStyle w:val="Emphasis"/>
        </w:rPr>
        <w:t>backbone of neoliberal globalization</w:t>
      </w:r>
      <w:r w:rsidRPr="003C7829">
        <w:rPr>
          <w:sz w:val="16"/>
        </w:rPr>
        <w:t xml:space="preserve">, and indeed at its very Anglo-American core. In many places, </w:t>
      </w:r>
      <w:r w:rsidRPr="003C7829">
        <w:rPr>
          <w:rStyle w:val="StyleUnderline"/>
        </w:rPr>
        <w:t xml:space="preserve">reactionary politicians have been </w:t>
      </w:r>
      <w:r w:rsidRPr="003C7829">
        <w:rPr>
          <w:rStyle w:val="Emphasis"/>
        </w:rPr>
        <w:t>first</w:t>
      </w:r>
      <w:r w:rsidRPr="003C7829">
        <w:rPr>
          <w:rStyle w:val="StyleUnderline"/>
        </w:rPr>
        <w:t xml:space="preserve"> to galvanize social discontent successfully by </w:t>
      </w:r>
      <w:r w:rsidRPr="003C7829">
        <w:rPr>
          <w:rStyle w:val="Emphasis"/>
        </w:rPr>
        <w:t>publicly condemning the negative social impacts of economic globalization</w:t>
      </w:r>
      <w:r w:rsidRPr="003C7829">
        <w:rPr>
          <w:sz w:val="16"/>
        </w:rPr>
        <w:t xml:space="preserve">, such as increased inequalities and growing insecurity. In the United States, the UK or France, for example, it has been </w:t>
      </w:r>
      <w:r w:rsidRPr="003C7829">
        <w:rPr>
          <w:rStyle w:val="StyleUnderline"/>
        </w:rPr>
        <w:t>the populist right</w:t>
      </w:r>
      <w:r w:rsidRPr="003C7829">
        <w:rPr>
          <w:sz w:val="16"/>
        </w:rPr>
        <w:t xml:space="preserve"> that </w:t>
      </w:r>
      <w:r w:rsidRPr="003C7829">
        <w:rPr>
          <w:rStyle w:val="StyleUnderline"/>
        </w:rPr>
        <w:t xml:space="preserve">has </w:t>
      </w:r>
      <w:r w:rsidRPr="003C7829">
        <w:rPr>
          <w:rStyle w:val="Emphasis"/>
        </w:rPr>
        <w:t>more prominently hoisted the anti-globalization flag</w:t>
      </w:r>
      <w:r w:rsidRPr="003C7829">
        <w:rPr>
          <w:rStyle w:val="StyleUnderline"/>
        </w:rPr>
        <w:t>, even if its discourses place targets on ethnic minorities or national trade imbalances, rather than on class inequality</w:t>
      </w:r>
      <w:r w:rsidRPr="003C7829">
        <w:rPr>
          <w:sz w:val="16"/>
        </w:rPr>
        <w:t xml:space="preserve"> or the increased leverage of businesses in processes of transnational integration. We can see, for example, how rising job insecurity and deteriorating living standards in the UK were mobilized by the Brexit campaign. While much of the ‘Leave’ discourse was problematic, and focused its anger towards European Union regulations and immigrants, Brexit advocates successfully tapped into a widespread sense of vulnerability and precarization throughout the isles that is intimately linked to neoliberal transformations at home and to the consolidation of the world market and its competitive pressures more broadly (Pettifor, 2017; The Guardian, 2016). Similarly, Donald Trump’s antiChina and anti-migrant rhetoric resonated with the experiences of many in the middle class who have been on the losing side of growing inequality and declining social mobility for decades, but also remarkably in the aftermath of the Global Financial Crisis, with the top 1% capturing 85.1% of the country’s income growth between 2009 and 2013 (Economic Policy Institute, 2016). Indeed, </w:t>
      </w:r>
      <w:r w:rsidRPr="003C7829">
        <w:rPr>
          <w:rStyle w:val="StyleUnderline"/>
        </w:rPr>
        <w:t xml:space="preserve">there are </w:t>
      </w:r>
      <w:r w:rsidRPr="003C7829">
        <w:rPr>
          <w:rStyle w:val="Emphasis"/>
        </w:rPr>
        <w:t>striking similarities</w:t>
      </w:r>
      <w:r w:rsidRPr="003C7829">
        <w:rPr>
          <w:rStyle w:val="StyleUnderline"/>
        </w:rPr>
        <w:t xml:space="preserve"> in the protestations of politicians at </w:t>
      </w:r>
      <w:r w:rsidRPr="003C7829">
        <w:rPr>
          <w:rStyle w:val="Emphasis"/>
        </w:rPr>
        <w:t>opposite ends</w:t>
      </w:r>
      <w:r w:rsidRPr="003C7829">
        <w:rPr>
          <w:rStyle w:val="StyleUnderline"/>
        </w:rPr>
        <w:t xml:space="preserve"> of the spectrum</w:t>
      </w:r>
      <w:r w:rsidRPr="003C7829">
        <w:rPr>
          <w:sz w:val="16"/>
        </w:rPr>
        <w:t xml:space="preserve">, such as Trump and Bernie Sanders, </w:t>
      </w:r>
      <w:r w:rsidRPr="003C7829">
        <w:rPr>
          <w:rStyle w:val="StyleUnderline"/>
        </w:rPr>
        <w:t>despite proposing diametrically opposed treatments to the perceived problems</w:t>
      </w:r>
      <w:r w:rsidRPr="003C7829">
        <w:rPr>
          <w:sz w:val="16"/>
        </w:rPr>
        <w:t xml:space="preserve">, with Trump doing little to upset the business-centric order and only adding bigotry and defensive nationalism into the mix.4 </w:t>
      </w:r>
    </w:p>
    <w:p w:rsidR="00722646" w:rsidRPr="003C7829" w:rsidRDefault="00722646" w:rsidP="00722646">
      <w:pPr>
        <w:rPr>
          <w:sz w:val="16"/>
        </w:rPr>
      </w:pPr>
      <w:r w:rsidRPr="003C7829">
        <w:rPr>
          <w:sz w:val="16"/>
        </w:rPr>
        <w:t xml:space="preserve">In this way, </w:t>
      </w:r>
      <w:r w:rsidRPr="003C7829">
        <w:rPr>
          <w:rStyle w:val="StyleUnderline"/>
        </w:rPr>
        <w:t xml:space="preserve">this rise of illiberal positions and movements </w:t>
      </w:r>
      <w:r w:rsidRPr="003C7829">
        <w:rPr>
          <w:rStyle w:val="Emphasis"/>
        </w:rPr>
        <w:t>must not be seen as a diversion</w:t>
      </w:r>
      <w:r w:rsidRPr="003C7829">
        <w:rPr>
          <w:rStyle w:val="StyleUnderline"/>
        </w:rPr>
        <w:t xml:space="preserve"> from the road to neoliberal globalization, but rather a </w:t>
      </w:r>
      <w:r w:rsidRPr="003C7829">
        <w:rPr>
          <w:rStyle w:val="Emphasis"/>
        </w:rPr>
        <w:t>direct consequence</w:t>
      </w:r>
      <w:r w:rsidRPr="003C7829">
        <w:rPr>
          <w:rStyle w:val="StyleUnderline"/>
        </w:rPr>
        <w:t xml:space="preserve"> of the consolidation of the world market facilitated by neoliberal policy sets and the techno-logistical developments underpinning globalized forms of accumulation</w:t>
      </w:r>
      <w:r w:rsidRPr="003C7829">
        <w:rPr>
          <w:sz w:val="16"/>
        </w:rPr>
        <w:t xml:space="preserve">. The current illiberal rise is hence aptly interpreted both as a counter movement in the Polanyian sense, and as a dialectical relationship. </w:t>
      </w:r>
      <w:r w:rsidRPr="003C7829">
        <w:rPr>
          <w:rStyle w:val="StyleUnderline"/>
        </w:rPr>
        <w:t xml:space="preserve">Although the </w:t>
      </w:r>
      <w:r w:rsidRPr="003C7829">
        <w:rPr>
          <w:rStyle w:val="Emphasis"/>
        </w:rPr>
        <w:t>detrimental social impacts</w:t>
      </w:r>
      <w:r w:rsidRPr="003C7829">
        <w:rPr>
          <w:rStyle w:val="StyleUnderline"/>
        </w:rPr>
        <w:t xml:space="preserve"> of liberal integration are </w:t>
      </w:r>
      <w:r w:rsidRPr="003C7829">
        <w:rPr>
          <w:rStyle w:val="Emphasis"/>
        </w:rPr>
        <w:t>often felt rather swiftly by many</w:t>
      </w:r>
      <w:r w:rsidRPr="003C7829">
        <w:rPr>
          <w:rStyle w:val="StyleUnderline"/>
        </w:rPr>
        <w:t xml:space="preserve">, their reverberations into politics take the shape of </w:t>
      </w:r>
      <w:r w:rsidRPr="003C7829">
        <w:rPr>
          <w:rStyle w:val="Emphasis"/>
        </w:rPr>
        <w:t>more prolonged reactions</w:t>
      </w:r>
      <w:r w:rsidRPr="003C7829">
        <w:rPr>
          <w:rStyle w:val="StyleUnderline"/>
        </w:rPr>
        <w:t xml:space="preserve">. Yet, there is a </w:t>
      </w:r>
      <w:r w:rsidRPr="003C7829">
        <w:rPr>
          <w:rStyle w:val="Emphasis"/>
        </w:rPr>
        <w:t>strong association between liberal integration</w:t>
      </w:r>
      <w:r w:rsidRPr="003C7829">
        <w:rPr>
          <w:rStyle w:val="StyleUnderline"/>
        </w:rPr>
        <w:t xml:space="preserve">, its </w:t>
      </w:r>
      <w:r w:rsidRPr="003C7829">
        <w:rPr>
          <w:rStyle w:val="Emphasis"/>
        </w:rPr>
        <w:t>social impacts</w:t>
      </w:r>
      <w:r w:rsidRPr="003C7829">
        <w:rPr>
          <w:rStyle w:val="StyleUnderline"/>
        </w:rPr>
        <w:t xml:space="preserve"> and the </w:t>
      </w:r>
      <w:r w:rsidRPr="003C7829">
        <w:rPr>
          <w:rStyle w:val="Emphasis"/>
        </w:rPr>
        <w:t>rearticulations of politics that follow</w:t>
      </w:r>
      <w:r w:rsidRPr="003C7829">
        <w:rPr>
          <w:rStyle w:val="StyleUnderline"/>
        </w:rPr>
        <w:t xml:space="preserve"> and that we </w:t>
      </w:r>
      <w:r w:rsidRPr="003C7829">
        <w:rPr>
          <w:rStyle w:val="Emphasis"/>
        </w:rPr>
        <w:t>currently experience</w:t>
      </w:r>
      <w:r w:rsidRPr="003C7829">
        <w:rPr>
          <w:rStyle w:val="StyleUnderline"/>
        </w:rPr>
        <w:t xml:space="preserve"> in many parts of the world</w:t>
      </w:r>
      <w:r w:rsidRPr="003C7829">
        <w:rPr>
          <w:sz w:val="16"/>
        </w:rPr>
        <w:t xml:space="preserve"> (Gonzalez-Vicente &amp; Carroll, 2017). </w:t>
      </w:r>
      <w:r w:rsidRPr="003C7829">
        <w:rPr>
          <w:rStyle w:val="StyleUnderline"/>
        </w:rPr>
        <w:t>The current rise of various kinds of populism</w:t>
      </w:r>
      <w:r w:rsidRPr="003C7829">
        <w:rPr>
          <w:sz w:val="16"/>
        </w:rPr>
        <w:t xml:space="preserve"> – </w:t>
      </w:r>
      <w:r w:rsidRPr="003C7829">
        <w:rPr>
          <w:rStyle w:val="StyleUnderline"/>
        </w:rPr>
        <w:t>in</w:t>
      </w:r>
      <w:r w:rsidRPr="003C7829">
        <w:rPr>
          <w:sz w:val="16"/>
        </w:rPr>
        <w:t xml:space="preserve"> places as diverse as </w:t>
      </w:r>
      <w:r w:rsidRPr="003C7829">
        <w:rPr>
          <w:rStyle w:val="StyleUnderline"/>
        </w:rPr>
        <w:t xml:space="preserve">the </w:t>
      </w:r>
      <w:r w:rsidRPr="003C7829">
        <w:rPr>
          <w:rStyle w:val="Emphasis"/>
        </w:rPr>
        <w:t>United States</w:t>
      </w:r>
      <w:r w:rsidRPr="003C7829">
        <w:rPr>
          <w:rStyle w:val="StyleUnderline"/>
        </w:rPr>
        <w:t xml:space="preserve">, the </w:t>
      </w:r>
      <w:r w:rsidRPr="003C7829">
        <w:rPr>
          <w:rStyle w:val="Emphasis"/>
        </w:rPr>
        <w:t>UK</w:t>
      </w:r>
      <w:r w:rsidRPr="003C7829">
        <w:rPr>
          <w:rStyle w:val="StyleUnderline"/>
        </w:rPr>
        <w:t xml:space="preserve">, </w:t>
      </w:r>
      <w:r w:rsidRPr="003C7829">
        <w:rPr>
          <w:rStyle w:val="Emphasis"/>
        </w:rPr>
        <w:t>Indonesia</w:t>
      </w:r>
      <w:r w:rsidRPr="003C7829">
        <w:rPr>
          <w:rStyle w:val="StyleUnderline"/>
        </w:rPr>
        <w:t xml:space="preserve">, </w:t>
      </w:r>
      <w:r w:rsidRPr="003C7829">
        <w:rPr>
          <w:rStyle w:val="Emphasis"/>
        </w:rPr>
        <w:t>Russia</w:t>
      </w:r>
      <w:r w:rsidRPr="003C7829">
        <w:rPr>
          <w:rStyle w:val="StyleUnderline"/>
        </w:rPr>
        <w:t xml:space="preserve">, </w:t>
      </w:r>
      <w:r w:rsidRPr="003C7829">
        <w:rPr>
          <w:rStyle w:val="Emphasis"/>
        </w:rPr>
        <w:t>Turkey</w:t>
      </w:r>
      <w:r w:rsidRPr="003C7829">
        <w:rPr>
          <w:rStyle w:val="StyleUnderline"/>
        </w:rPr>
        <w:t xml:space="preserve"> or the </w:t>
      </w:r>
      <w:r w:rsidRPr="003C7829">
        <w:rPr>
          <w:rStyle w:val="Emphasis"/>
        </w:rPr>
        <w:t>Philippines</w:t>
      </w:r>
      <w:r w:rsidRPr="003C7829">
        <w:rPr>
          <w:sz w:val="16"/>
        </w:rPr>
        <w:t xml:space="preserve">, to name a few– </w:t>
      </w:r>
      <w:r w:rsidRPr="003C7829">
        <w:rPr>
          <w:rStyle w:val="StyleUnderline"/>
        </w:rPr>
        <w:t>represents</w:t>
      </w:r>
      <w:r w:rsidRPr="003C7829">
        <w:rPr>
          <w:sz w:val="16"/>
        </w:rPr>
        <w:t xml:space="preserve"> from this perspective </w:t>
      </w:r>
      <w:r w:rsidRPr="003C7829">
        <w:rPr>
          <w:rStyle w:val="StyleUnderline"/>
        </w:rPr>
        <w:t>a ‘</w:t>
      </w:r>
      <w:r w:rsidRPr="003C7829">
        <w:rPr>
          <w:rStyle w:val="Emphasis"/>
        </w:rPr>
        <w:t>counter movement</w:t>
      </w:r>
      <w:r w:rsidRPr="003C7829">
        <w:rPr>
          <w:rStyle w:val="StyleUnderline"/>
        </w:rPr>
        <w:t>’</w:t>
      </w:r>
      <w:r w:rsidRPr="003C7829">
        <w:rPr>
          <w:sz w:val="16"/>
        </w:rPr>
        <w:t xml:space="preserve"> following a ‘global organic crisis’(Gill, 2015), as people look beyond the mainstream for alternatives that explain and respond </w:t>
      </w:r>
      <w:r w:rsidRPr="003C7829">
        <w:rPr>
          <w:rStyle w:val="StyleUnderline"/>
        </w:rPr>
        <w:t>to</w:t>
      </w:r>
      <w:r w:rsidRPr="003C7829">
        <w:rPr>
          <w:sz w:val="16"/>
        </w:rPr>
        <w:t xml:space="preserve"> the social dislocations brought about by the pursuit of transnational liberal integration. In this way, neoliberalism’s illiberal moment is in a dialectical relationship with </w:t>
      </w:r>
      <w:r w:rsidRPr="003C7829">
        <w:rPr>
          <w:rStyle w:val="StyleUnderline"/>
        </w:rPr>
        <w:t xml:space="preserve">the </w:t>
      </w:r>
      <w:r w:rsidRPr="003C7829">
        <w:rPr>
          <w:rStyle w:val="Emphasis"/>
        </w:rPr>
        <w:t>pursuit of a liberal utopia</w:t>
      </w:r>
      <w:r w:rsidRPr="003C7829">
        <w:rPr>
          <w:sz w:val="16"/>
        </w:rPr>
        <w:t xml:space="preserve">, mirroring the Polanyian counter movement that would put an end to the ‘Hundred Years Peace’ (1815–1914). Most importantly, the traditional centre left’s failure in many contexts to formulate viable responses to the current social dislocation has left it up to the reactionary right to devise a way out of the crisis.5 More often than not, the leaders of the new populist moment combine an enduring business- and market-centric approach to development with nationalist and reactionary discourse, resulting in a dangerous blend that is likely to perpetuate social discontent, but redirecting it not towards the policy and economic elites responsible of the current developmental impasse but towards countries that are increasingly perceived as rivals. </w:t>
      </w:r>
    </w:p>
    <w:p w:rsidR="00722646" w:rsidRPr="003C7829" w:rsidRDefault="00722646" w:rsidP="00722646">
      <w:pPr>
        <w:rPr>
          <w:sz w:val="16"/>
        </w:rPr>
      </w:pPr>
      <w:r w:rsidRPr="003C7829">
        <w:rPr>
          <w:sz w:val="16"/>
        </w:rPr>
        <w:t xml:space="preserve">THE MULTIPLE SCALES OF VIOLENT NEOLIBERALISM </w:t>
      </w:r>
    </w:p>
    <w:p w:rsidR="00722646" w:rsidRPr="003C7829" w:rsidRDefault="00722646" w:rsidP="00722646">
      <w:pPr>
        <w:rPr>
          <w:sz w:val="16"/>
        </w:rPr>
      </w:pPr>
      <w:r w:rsidRPr="003C7829">
        <w:rPr>
          <w:sz w:val="16"/>
        </w:rPr>
        <w:t xml:space="preserve">How are we then </w:t>
      </w:r>
      <w:r w:rsidRPr="003C7829">
        <w:rPr>
          <w:rStyle w:val="StyleUnderline"/>
        </w:rPr>
        <w:t xml:space="preserve">to explain the </w:t>
      </w:r>
      <w:r w:rsidRPr="003C7829">
        <w:rPr>
          <w:rStyle w:val="Emphasis"/>
        </w:rPr>
        <w:t>inability of</w:t>
      </w:r>
      <w:r w:rsidRPr="003C7829">
        <w:rPr>
          <w:sz w:val="16"/>
        </w:rPr>
        <w:t xml:space="preserve"> mainstream </w:t>
      </w:r>
      <w:r w:rsidRPr="003C7829">
        <w:rPr>
          <w:rStyle w:val="Emphasis"/>
        </w:rPr>
        <w:t>liberal approaches to predict</w:t>
      </w:r>
      <w:r w:rsidRPr="003C7829">
        <w:rPr>
          <w:sz w:val="16"/>
        </w:rPr>
        <w:t xml:space="preserve"> what seems to be a logical turn – in the form of a societal defence or Polanyian ‘counter movement’ versus </w:t>
      </w:r>
      <w:r w:rsidRPr="003C7829">
        <w:rPr>
          <w:rStyle w:val="StyleUnderline"/>
        </w:rPr>
        <w:t xml:space="preserve">the </w:t>
      </w:r>
      <w:r w:rsidRPr="003C7829">
        <w:rPr>
          <w:rStyle w:val="Emphasis"/>
        </w:rPr>
        <w:t>inequalities</w:t>
      </w:r>
      <w:r w:rsidRPr="003C7829">
        <w:rPr>
          <w:rStyle w:val="StyleUnderline"/>
        </w:rPr>
        <w:t xml:space="preserve">, </w:t>
      </w:r>
      <w:r w:rsidRPr="003C7829">
        <w:rPr>
          <w:rStyle w:val="Emphasis"/>
        </w:rPr>
        <w:t>risks</w:t>
      </w:r>
      <w:r w:rsidRPr="003C7829">
        <w:rPr>
          <w:rStyle w:val="StyleUnderline"/>
        </w:rPr>
        <w:t xml:space="preserve"> and </w:t>
      </w:r>
      <w:r w:rsidRPr="003C7829">
        <w:rPr>
          <w:rStyle w:val="Emphasis"/>
        </w:rPr>
        <w:t>vulnerabilities</w:t>
      </w:r>
      <w:r w:rsidRPr="003C7829">
        <w:rPr>
          <w:rStyle w:val="StyleUnderline"/>
        </w:rPr>
        <w:t xml:space="preserve"> fomented by the world market</w:t>
      </w:r>
      <w:r w:rsidRPr="003C7829">
        <w:rPr>
          <w:sz w:val="16"/>
        </w:rPr>
        <w:t xml:space="preserve">? Much of the problem lies within IRT’s scalar limitations, which we can explore by focusing on the disjunction between the interstate scale and the diversity of political economic processes and social conflict occurring at other scales. This disjunction is with no doubt closely related to IRT’s development and consolidation in the post-Second World War years, a period characterized by particular patterns of growth of national development, marked ideological preferences and methodological nationalism – although at that point </w:t>
      </w:r>
      <w:r w:rsidRPr="003C7829">
        <w:rPr>
          <w:rStyle w:val="Emphasis"/>
        </w:rPr>
        <w:t>debates</w:t>
      </w:r>
      <w:r w:rsidRPr="003C7829">
        <w:rPr>
          <w:sz w:val="16"/>
        </w:rPr>
        <w:t xml:space="preserve"> on structural violence and positive peace already existed in the margins of the field of IR (Gleditsch, Nordkvelle, &amp; Strand, 2014). These all </w:t>
      </w:r>
      <w:r w:rsidRPr="003C7829">
        <w:rPr>
          <w:rStyle w:val="StyleUnderline"/>
        </w:rPr>
        <w:t>resulted in</w:t>
      </w:r>
      <w:r w:rsidRPr="003C7829">
        <w:rPr>
          <w:sz w:val="16"/>
        </w:rPr>
        <w:t xml:space="preserve"> what John Agnew famously described as IRT’s ‘territorial trap’, </w:t>
      </w:r>
      <w:r w:rsidRPr="003C7829">
        <w:rPr>
          <w:rStyle w:val="StyleUnderline"/>
        </w:rPr>
        <w:t xml:space="preserve">a </w:t>
      </w:r>
      <w:r w:rsidRPr="003C7829">
        <w:rPr>
          <w:rStyle w:val="Emphasis"/>
        </w:rPr>
        <w:t>fixation</w:t>
      </w:r>
      <w:r w:rsidRPr="003C7829">
        <w:rPr>
          <w:rStyle w:val="StyleUnderline"/>
        </w:rPr>
        <w:t xml:space="preserve"> with the </w:t>
      </w:r>
      <w:r w:rsidRPr="003C7829">
        <w:rPr>
          <w:rStyle w:val="Emphasis"/>
        </w:rPr>
        <w:t>interstate scale</w:t>
      </w:r>
      <w:r w:rsidRPr="003C7829">
        <w:rPr>
          <w:rStyle w:val="StyleUnderline"/>
        </w:rPr>
        <w:t xml:space="preserve"> and the assumption that </w:t>
      </w:r>
      <w:r w:rsidRPr="003C7829">
        <w:rPr>
          <w:rStyle w:val="Emphasis"/>
        </w:rPr>
        <w:t>states are containers of societies</w:t>
      </w:r>
      <w:r w:rsidRPr="003C7829">
        <w:rPr>
          <w:rStyle w:val="StyleUnderline"/>
        </w:rPr>
        <w:t xml:space="preserve">, with politics played in a </w:t>
      </w:r>
      <w:r w:rsidRPr="003C7829">
        <w:rPr>
          <w:rStyle w:val="Emphasis"/>
        </w:rPr>
        <w:t>domestic/foreign binary</w:t>
      </w:r>
      <w:r w:rsidRPr="003C7829">
        <w:rPr>
          <w:sz w:val="16"/>
        </w:rPr>
        <w:t xml:space="preserve"> (Agnew, 1994). Below, I expand on this notion to discuss how violence or risk have been rescaled in the neoliberal era from the interstate realm and into the individual one, with societies taking on the costs of a competitive market integration that has allowed for – at least temporarily – relatively convivial relations between key states (and the elites who control them) mediating the global economic architecture (on risk, see also Beck, 1999).</w:t>
      </w:r>
    </w:p>
    <w:p w:rsidR="00722646" w:rsidRPr="003C7829" w:rsidRDefault="00722646" w:rsidP="00722646">
      <w:pPr>
        <w:rPr>
          <w:sz w:val="16"/>
        </w:rPr>
      </w:pPr>
      <w:r w:rsidRPr="003C7829">
        <w:rPr>
          <w:sz w:val="16"/>
        </w:rPr>
        <w:t xml:space="preserve">IRT’s territorial trap remains ubiquitous. Despite decades of powerful critiques that have presented the post-Westphalian nation-state as a never fully realized political moment and a site of social conflict (Agnew, 1994; Mitchell, 1991), </w:t>
      </w:r>
      <w:r w:rsidRPr="003C7829">
        <w:rPr>
          <w:rStyle w:val="StyleUnderline"/>
        </w:rPr>
        <w:t xml:space="preserve">states remain an </w:t>
      </w:r>
      <w:r w:rsidRPr="003C7829">
        <w:rPr>
          <w:rStyle w:val="Emphasis"/>
        </w:rPr>
        <w:t>ontological fixation</w:t>
      </w:r>
      <w:r w:rsidRPr="003C7829">
        <w:rPr>
          <w:sz w:val="16"/>
        </w:rPr>
        <w:t xml:space="preserve"> at the core of IRT. This is even more so the case when it comes to the understanding of conflict and peace. Whereas the field of IR is today increasingly open to accepting </w:t>
      </w:r>
      <w:r w:rsidRPr="003C7829">
        <w:rPr>
          <w:rStyle w:val="StyleUnderline"/>
        </w:rPr>
        <w:t>‘</w:t>
      </w:r>
      <w:r w:rsidRPr="003C7829">
        <w:rPr>
          <w:rStyle w:val="Emphasis"/>
        </w:rPr>
        <w:t>non-traditional</w:t>
      </w:r>
      <w:r w:rsidRPr="003C7829">
        <w:rPr>
          <w:rStyle w:val="StyleUnderline"/>
        </w:rPr>
        <w:t xml:space="preserve">’ security threats such as </w:t>
      </w:r>
      <w:r w:rsidRPr="003C7829">
        <w:rPr>
          <w:rStyle w:val="Emphasis"/>
        </w:rPr>
        <w:t>organized crime</w:t>
      </w:r>
      <w:r w:rsidRPr="003C7829">
        <w:rPr>
          <w:rStyle w:val="StyleUnderline"/>
        </w:rPr>
        <w:t xml:space="preserve">, </w:t>
      </w:r>
      <w:r w:rsidRPr="003C7829">
        <w:rPr>
          <w:rStyle w:val="Emphasis"/>
        </w:rPr>
        <w:t>terrorism</w:t>
      </w:r>
      <w:r w:rsidRPr="003C7829">
        <w:rPr>
          <w:rStyle w:val="StyleUnderline"/>
        </w:rPr>
        <w:t xml:space="preserve"> or </w:t>
      </w:r>
      <w:r w:rsidRPr="003C7829">
        <w:rPr>
          <w:rStyle w:val="Emphasis"/>
        </w:rPr>
        <w:t>epidemics</w:t>
      </w:r>
      <w:r w:rsidRPr="003C7829">
        <w:rPr>
          <w:sz w:val="16"/>
        </w:rPr>
        <w:t xml:space="preserve">, these </w:t>
      </w:r>
      <w:r w:rsidRPr="003C7829">
        <w:rPr>
          <w:rStyle w:val="StyleUnderline"/>
        </w:rPr>
        <w:t>are</w:t>
      </w:r>
      <w:r w:rsidRPr="003C7829">
        <w:rPr>
          <w:sz w:val="16"/>
        </w:rPr>
        <w:t xml:space="preserve"> to a great degree </w:t>
      </w:r>
      <w:r w:rsidRPr="003C7829">
        <w:rPr>
          <w:rStyle w:val="StyleUnderline"/>
        </w:rPr>
        <w:t xml:space="preserve">studied as </w:t>
      </w:r>
      <w:r w:rsidRPr="003C7829">
        <w:rPr>
          <w:rStyle w:val="Emphasis"/>
        </w:rPr>
        <w:t>anomalies</w:t>
      </w:r>
      <w:r w:rsidRPr="003C7829">
        <w:rPr>
          <w:rStyle w:val="StyleUnderline"/>
        </w:rPr>
        <w:t xml:space="preserve"> in a state-based system, and considered </w:t>
      </w:r>
      <w:r w:rsidRPr="003C7829">
        <w:rPr>
          <w:rStyle w:val="Emphasis"/>
        </w:rPr>
        <w:t>only inasmuch</w:t>
      </w:r>
      <w:r w:rsidRPr="003C7829">
        <w:rPr>
          <w:rStyle w:val="StyleUnderline"/>
        </w:rPr>
        <w:t xml:space="preserve"> as they </w:t>
      </w:r>
      <w:r w:rsidRPr="003C7829">
        <w:rPr>
          <w:rStyle w:val="Emphasis"/>
        </w:rPr>
        <w:t>pose a threat to state order</w:t>
      </w:r>
      <w:r w:rsidRPr="003C7829">
        <w:rPr>
          <w:sz w:val="16"/>
        </w:rPr>
        <w:t xml:space="preserve">. Typologies of war such as the Correlates of War (COW) Data Sets accept </w:t>
      </w:r>
      <w:r w:rsidRPr="003C7829">
        <w:rPr>
          <w:rStyle w:val="StyleUnderline"/>
        </w:rPr>
        <w:t>non-state entities</w:t>
      </w:r>
      <w:r w:rsidRPr="003C7829">
        <w:rPr>
          <w:sz w:val="16"/>
        </w:rPr>
        <w:t xml:space="preserve"> as potential actors of conflict. However, these are narrowly defined as ‘nonterritorial entities or non-state armed groups’ that are not formally accepted as members of the interstate system but which </w:t>
      </w:r>
      <w:r w:rsidRPr="003C7829">
        <w:rPr>
          <w:rStyle w:val="Emphasis"/>
        </w:rPr>
        <w:t>must contest the power of a state</w:t>
      </w:r>
      <w:r w:rsidRPr="003C7829">
        <w:rPr>
          <w:rStyle w:val="StyleUnderline"/>
        </w:rPr>
        <w:t xml:space="preserve"> or at least </w:t>
      </w:r>
      <w:r w:rsidRPr="003C7829">
        <w:rPr>
          <w:rStyle w:val="Emphasis"/>
        </w:rPr>
        <w:t>represent a violent challenge to state</w:t>
      </w:r>
      <w:r w:rsidRPr="003C7829">
        <w:rPr>
          <w:rStyle w:val="StyleUnderline"/>
        </w:rPr>
        <w:t xml:space="preserve"> or </w:t>
      </w:r>
      <w:r w:rsidRPr="003C7829">
        <w:rPr>
          <w:rStyle w:val="Emphasis"/>
        </w:rPr>
        <w:t>state-like entities</w:t>
      </w:r>
      <w:r w:rsidRPr="003C7829">
        <w:rPr>
          <w:rStyle w:val="StyleUnderline"/>
        </w:rPr>
        <w:t xml:space="preserve"> in order to be agents of conflict</w:t>
      </w:r>
      <w:r w:rsidRPr="003C7829">
        <w:rPr>
          <w:sz w:val="16"/>
        </w:rPr>
        <w:t xml:space="preserve"> (COW Wars v. 4.0, 2014). According to this understanding, </w:t>
      </w:r>
      <w:r w:rsidRPr="003C7829">
        <w:rPr>
          <w:rStyle w:val="StyleUnderline"/>
        </w:rPr>
        <w:t xml:space="preserve">peace is not only </w:t>
      </w:r>
      <w:r w:rsidRPr="003C7829">
        <w:rPr>
          <w:rStyle w:val="Emphasis"/>
        </w:rPr>
        <w:t>negatively constructed</w:t>
      </w:r>
      <w:r w:rsidRPr="003C7829">
        <w:rPr>
          <w:rStyle w:val="StyleUnderline"/>
        </w:rPr>
        <w:t xml:space="preserve"> as the </w:t>
      </w:r>
      <w:r w:rsidRPr="003C7829">
        <w:rPr>
          <w:rStyle w:val="Emphasis"/>
        </w:rPr>
        <w:t>absence of violence</w:t>
      </w:r>
      <w:r w:rsidRPr="003C7829">
        <w:rPr>
          <w:sz w:val="16"/>
        </w:rPr>
        <w:t xml:space="preserve"> (Williams &amp; McConnell, 2011, p. 928), </w:t>
      </w:r>
      <w:r w:rsidRPr="003C7829">
        <w:rPr>
          <w:rStyle w:val="StyleUnderline"/>
        </w:rPr>
        <w:t xml:space="preserve">but in particular as the </w:t>
      </w:r>
      <w:r w:rsidRPr="003C7829">
        <w:rPr>
          <w:rStyle w:val="Emphasis"/>
        </w:rPr>
        <w:t>absence of violence explicitly directed at the state</w:t>
      </w:r>
      <w:r w:rsidRPr="003C7829">
        <w:rPr>
          <w:rStyle w:val="StyleUnderline"/>
        </w:rPr>
        <w:t xml:space="preserve"> or at </w:t>
      </w:r>
      <w:r w:rsidRPr="003C7829">
        <w:rPr>
          <w:rStyle w:val="Emphasis"/>
        </w:rPr>
        <w:t>gaining control of a state</w:t>
      </w:r>
      <w:r w:rsidRPr="003C7829">
        <w:rPr>
          <w:sz w:val="16"/>
        </w:rPr>
        <w:t xml:space="preserve">. </w:t>
      </w:r>
    </w:p>
    <w:p w:rsidR="00722646" w:rsidRPr="003C7829" w:rsidRDefault="00722646" w:rsidP="00722646">
      <w:pPr>
        <w:rPr>
          <w:sz w:val="16"/>
        </w:rPr>
      </w:pPr>
      <w:r w:rsidRPr="003C7829">
        <w:rPr>
          <w:rStyle w:val="StyleUnderline"/>
        </w:rPr>
        <w:t xml:space="preserve">This </w:t>
      </w:r>
      <w:r w:rsidRPr="003C7829">
        <w:rPr>
          <w:rStyle w:val="Emphasis"/>
        </w:rPr>
        <w:t>monoscalar conceptualization</w:t>
      </w:r>
      <w:r w:rsidRPr="003C7829">
        <w:rPr>
          <w:rStyle w:val="StyleUnderline"/>
        </w:rPr>
        <w:t xml:space="preserve"> of peace and conflict </w:t>
      </w:r>
      <w:r w:rsidRPr="003C7829">
        <w:rPr>
          <w:rStyle w:val="Emphasis"/>
        </w:rPr>
        <w:t>pervades liberal IRT</w:t>
      </w:r>
      <w:r w:rsidRPr="003C7829">
        <w:rPr>
          <w:sz w:val="16"/>
        </w:rPr>
        <w:t xml:space="preserve">, too, </w:t>
      </w:r>
      <w:r w:rsidRPr="003C7829">
        <w:rPr>
          <w:rStyle w:val="StyleUnderline"/>
        </w:rPr>
        <w:t xml:space="preserve">which </w:t>
      </w:r>
      <w:r w:rsidRPr="003C7829">
        <w:rPr>
          <w:rStyle w:val="Emphasis"/>
        </w:rPr>
        <w:t>considers the state the key actor</w:t>
      </w:r>
      <w:r w:rsidRPr="003C7829">
        <w:rPr>
          <w:sz w:val="16"/>
        </w:rPr>
        <w:t xml:space="preserve"> in international relations, and markets the connecting fabric </w:t>
      </w:r>
      <w:r w:rsidRPr="003C7829">
        <w:rPr>
          <w:rStyle w:val="Emphasis"/>
        </w:rPr>
        <w:t>holding international peace together</w:t>
      </w:r>
      <w:r w:rsidRPr="003C7829">
        <w:rPr>
          <w:sz w:val="16"/>
        </w:rPr>
        <w:t xml:space="preserve">. Gartzke and Li argue, for example, how the demonstrators who took the streets ‘from Seattle to Switzerland and from Gothenburg to Jakarta … mobilised by apocalyptic visions of the menace of globalisation’ failed to recognize that economic integration offers mutual benefits to states that opt for settlements in the place of fighting (Gartzke &amp; Li, 2003, p. 562). This is, of course, a caricature of ‘alter-globalisation’ movements that fails to acknowledge the transnational networks behind such movements.6 Yet, it is a useful example to show how, </w:t>
      </w:r>
      <w:r w:rsidRPr="003C7829">
        <w:rPr>
          <w:rStyle w:val="StyleUnderline"/>
        </w:rPr>
        <w:t xml:space="preserve">by </w:t>
      </w:r>
      <w:r w:rsidRPr="003C7829">
        <w:rPr>
          <w:rStyle w:val="Emphasis"/>
        </w:rPr>
        <w:t>focusing on states</w:t>
      </w:r>
      <w:r w:rsidRPr="003C7829">
        <w:rPr>
          <w:sz w:val="16"/>
        </w:rPr>
        <w:t xml:space="preserve"> as the aggregate beneficiaries of ‘efficient’ modes of transnational production and exchange, </w:t>
      </w:r>
      <w:r w:rsidRPr="003C7829">
        <w:rPr>
          <w:rStyle w:val="StyleUnderline"/>
        </w:rPr>
        <w:t xml:space="preserve">liberal scholarship </w:t>
      </w:r>
      <w:r w:rsidRPr="003C7829">
        <w:rPr>
          <w:rStyle w:val="Emphasis"/>
        </w:rPr>
        <w:t>eschews the variegated forms of politico-economic conflict</w:t>
      </w:r>
      <w:r w:rsidRPr="003C7829">
        <w:rPr>
          <w:rStyle w:val="StyleUnderline"/>
        </w:rPr>
        <w:t xml:space="preserve"> that market reordering </w:t>
      </w:r>
      <w:r w:rsidRPr="003C7829">
        <w:rPr>
          <w:rStyle w:val="Emphasis"/>
        </w:rPr>
        <w:t>foments at intrastate scales</w:t>
      </w:r>
      <w:r w:rsidRPr="003C7829">
        <w:rPr>
          <w:sz w:val="16"/>
        </w:rPr>
        <w:t xml:space="preserve">. </w:t>
      </w:r>
    </w:p>
    <w:p w:rsidR="00722646" w:rsidRPr="003C7829" w:rsidRDefault="00722646" w:rsidP="00722646">
      <w:pPr>
        <w:rPr>
          <w:sz w:val="16"/>
        </w:rPr>
      </w:pPr>
      <w:r w:rsidRPr="003C7829">
        <w:rPr>
          <w:sz w:val="16"/>
        </w:rPr>
        <w:t xml:space="preserve">The crucial point is that, </w:t>
      </w:r>
      <w:r w:rsidRPr="003C7829">
        <w:rPr>
          <w:rStyle w:val="StyleUnderline"/>
        </w:rPr>
        <w:t xml:space="preserve">with the complexities of global dynamics </w:t>
      </w:r>
      <w:r w:rsidRPr="003C7829">
        <w:rPr>
          <w:rStyle w:val="Emphasis"/>
        </w:rPr>
        <w:t>flattened into a chessboard of one-dimensional state actors</w:t>
      </w:r>
      <w:r w:rsidRPr="003C7829">
        <w:rPr>
          <w:rStyle w:val="StyleUnderline"/>
        </w:rPr>
        <w:t xml:space="preserve">, mainstream IR perspectives are often </w:t>
      </w:r>
      <w:r w:rsidRPr="003C7829">
        <w:rPr>
          <w:rStyle w:val="Emphasis"/>
        </w:rPr>
        <w:t>unable to address the multiscalar violent repercussions</w:t>
      </w:r>
      <w:r w:rsidRPr="003C7829">
        <w:rPr>
          <w:rStyle w:val="StyleUnderline"/>
        </w:rPr>
        <w:t xml:space="preserve"> of liberal market integration and therefore its challenges to</w:t>
      </w:r>
      <w:r w:rsidRPr="003C7829">
        <w:rPr>
          <w:sz w:val="16"/>
        </w:rPr>
        <w:t xml:space="preserve"> positive peace – understood as </w:t>
      </w:r>
      <w:r w:rsidRPr="003C7829">
        <w:rPr>
          <w:rStyle w:val="StyleUnderline"/>
        </w:rPr>
        <w:t xml:space="preserve">‘the </w:t>
      </w:r>
      <w:r w:rsidRPr="003C7829">
        <w:rPr>
          <w:rStyle w:val="Emphasis"/>
        </w:rPr>
        <w:t>possibility of maximising human potential</w:t>
      </w:r>
      <w:r w:rsidRPr="003C7829">
        <w:rPr>
          <w:rStyle w:val="StyleUnderline"/>
        </w:rPr>
        <w:t>’</w:t>
      </w:r>
      <w:r w:rsidRPr="003C7829">
        <w:rPr>
          <w:sz w:val="16"/>
        </w:rPr>
        <w:t xml:space="preserve"> (Flint, 2005, p. 7) </w:t>
      </w:r>
      <w:r w:rsidRPr="003C7829">
        <w:rPr>
          <w:rStyle w:val="StyleUnderline"/>
        </w:rPr>
        <w:t xml:space="preserve">and the </w:t>
      </w:r>
      <w:r w:rsidRPr="003C7829">
        <w:rPr>
          <w:rStyle w:val="Emphasis"/>
        </w:rPr>
        <w:t>absence of structural</w:t>
      </w:r>
      <w:r w:rsidRPr="003C7829">
        <w:rPr>
          <w:rStyle w:val="StyleUnderline"/>
        </w:rPr>
        <w:t xml:space="preserve">, </w:t>
      </w:r>
      <w:r w:rsidRPr="003C7829">
        <w:rPr>
          <w:rStyle w:val="Emphasis"/>
        </w:rPr>
        <w:t>cultural</w:t>
      </w:r>
      <w:r w:rsidRPr="003C7829">
        <w:rPr>
          <w:rStyle w:val="StyleUnderline"/>
        </w:rPr>
        <w:t xml:space="preserve"> and </w:t>
      </w:r>
      <w:r w:rsidRPr="003C7829">
        <w:rPr>
          <w:rStyle w:val="Emphasis"/>
        </w:rPr>
        <w:t>environmental violence</w:t>
      </w:r>
      <w:r w:rsidRPr="003C7829">
        <w:rPr>
          <w:sz w:val="16"/>
        </w:rPr>
        <w:t xml:space="preserve"> (Galtung, 1996; Richmond, 2008, p. 89). </w:t>
      </w:r>
      <w:r w:rsidRPr="003C7829">
        <w:rPr>
          <w:rStyle w:val="StyleUnderline"/>
        </w:rPr>
        <w:t>Peace, much like war, operates at ‘</w:t>
      </w:r>
      <w:r w:rsidRPr="003C7829">
        <w:rPr>
          <w:rStyle w:val="Emphasis"/>
        </w:rPr>
        <w:t>intertwined</w:t>
      </w:r>
      <w:r w:rsidRPr="003C7829">
        <w:rPr>
          <w:rStyle w:val="StyleUnderline"/>
        </w:rPr>
        <w:t xml:space="preserve"> and </w:t>
      </w:r>
      <w:r w:rsidRPr="003C7829">
        <w:rPr>
          <w:rStyle w:val="Emphasis"/>
        </w:rPr>
        <w:t>mutually constitutive</w:t>
      </w:r>
      <w:r w:rsidRPr="003C7829">
        <w:rPr>
          <w:rStyle w:val="StyleUnderline"/>
        </w:rPr>
        <w:t xml:space="preserve">’ scales, from the </w:t>
      </w:r>
      <w:r w:rsidRPr="003C7829">
        <w:rPr>
          <w:rStyle w:val="Emphasis"/>
        </w:rPr>
        <w:t>intimate</w:t>
      </w:r>
      <w:r w:rsidRPr="003C7829">
        <w:rPr>
          <w:rStyle w:val="StyleUnderline"/>
        </w:rPr>
        <w:t xml:space="preserve"> to the </w:t>
      </w:r>
      <w:r w:rsidRPr="003C7829">
        <w:rPr>
          <w:rStyle w:val="Emphasis"/>
        </w:rPr>
        <w:t>global</w:t>
      </w:r>
      <w:r w:rsidRPr="003C7829">
        <w:rPr>
          <w:sz w:val="16"/>
        </w:rPr>
        <w:t xml:space="preserve"> (Koopman, 2011, p. 194). </w:t>
      </w:r>
      <w:r w:rsidRPr="003C7829">
        <w:rPr>
          <w:rStyle w:val="Emphasis"/>
        </w:rPr>
        <w:t>Anchored in</w:t>
      </w:r>
      <w:r w:rsidRPr="003C7829">
        <w:rPr>
          <w:sz w:val="16"/>
        </w:rPr>
        <w:t xml:space="preserve"> mid-20th-century </w:t>
      </w:r>
      <w:r w:rsidRPr="003C7829">
        <w:rPr>
          <w:rStyle w:val="Emphasis"/>
        </w:rPr>
        <w:t>statist notions</w:t>
      </w:r>
      <w:r w:rsidRPr="003C7829">
        <w:rPr>
          <w:rStyle w:val="StyleUnderline"/>
        </w:rPr>
        <w:t xml:space="preserve"> of world politics, conventional</w:t>
      </w:r>
      <w:r w:rsidRPr="003C7829">
        <w:rPr>
          <w:sz w:val="16"/>
        </w:rPr>
        <w:t xml:space="preserve"> IR </w:t>
      </w:r>
      <w:r w:rsidRPr="003C7829">
        <w:rPr>
          <w:rStyle w:val="StyleUnderline"/>
        </w:rPr>
        <w:t>understandings</w:t>
      </w:r>
      <w:r w:rsidRPr="003C7829">
        <w:rPr>
          <w:sz w:val="16"/>
        </w:rPr>
        <w:t xml:space="preserve"> of peace and conflict </w:t>
      </w:r>
      <w:r w:rsidRPr="003C7829">
        <w:rPr>
          <w:rStyle w:val="StyleUnderline"/>
        </w:rPr>
        <w:t xml:space="preserve">are </w:t>
      </w:r>
      <w:r w:rsidRPr="003C7829">
        <w:rPr>
          <w:rStyle w:val="Emphasis"/>
        </w:rPr>
        <w:t>oblivious</w:t>
      </w:r>
      <w:r w:rsidRPr="003C7829">
        <w:rPr>
          <w:rStyle w:val="StyleUnderline"/>
        </w:rPr>
        <w:t xml:space="preserve"> to threats to everyday peace when state power is </w:t>
      </w:r>
      <w:r w:rsidRPr="003C7829">
        <w:rPr>
          <w:rStyle w:val="Emphasis"/>
        </w:rPr>
        <w:t>not directly under challenge</w:t>
      </w:r>
      <w:r w:rsidRPr="003C7829">
        <w:rPr>
          <w:sz w:val="16"/>
        </w:rPr>
        <w:t xml:space="preserve">. In this way, foreign direct investment or trade are considered phenomena that bring states more closely integrated, hence either increasing the likelihood of peace (from the liberal perspective) or not necessarily having an impact on the probability of conflict in the long term (from the realist perspective). </w:t>
      </w:r>
    </w:p>
    <w:p w:rsidR="00722646" w:rsidRPr="003C7829" w:rsidRDefault="00722646" w:rsidP="00722646">
      <w:pPr>
        <w:rPr>
          <w:sz w:val="16"/>
        </w:rPr>
      </w:pPr>
      <w:r w:rsidRPr="003C7829">
        <w:rPr>
          <w:sz w:val="16"/>
        </w:rPr>
        <w:t xml:space="preserve">Yet, </w:t>
      </w:r>
      <w:r w:rsidRPr="003C7829">
        <w:rPr>
          <w:rStyle w:val="StyleUnderline"/>
        </w:rPr>
        <w:t>the undemocratic trends</w:t>
      </w:r>
      <w:r w:rsidRPr="003C7829">
        <w:rPr>
          <w:sz w:val="16"/>
        </w:rPr>
        <w:t xml:space="preserve"> behind processes of transnationalization of capital </w:t>
      </w:r>
      <w:r w:rsidRPr="003C7829">
        <w:rPr>
          <w:rStyle w:val="Emphasis"/>
        </w:rPr>
        <w:t>reproduce new</w:t>
      </w:r>
      <w:r w:rsidRPr="003C7829">
        <w:rPr>
          <w:rStyle w:val="StyleUnderline"/>
        </w:rPr>
        <w:t xml:space="preserve"> and </w:t>
      </w:r>
      <w:r w:rsidRPr="003C7829">
        <w:rPr>
          <w:rStyle w:val="Emphasis"/>
        </w:rPr>
        <w:t>old forms of violence</w:t>
      </w:r>
      <w:r w:rsidRPr="003C7829">
        <w:rPr>
          <w:sz w:val="16"/>
        </w:rPr>
        <w:t xml:space="preserve">. John Nagle, a political anthropologist of ethnic conflict, highlights, for example, how </w:t>
      </w:r>
      <w:r w:rsidRPr="003C7829">
        <w:rPr>
          <w:rStyle w:val="StyleUnderline"/>
        </w:rPr>
        <w:t>global market integration may indeed ‘</w:t>
      </w:r>
      <w:r w:rsidRPr="003C7829">
        <w:rPr>
          <w:rStyle w:val="Emphasis"/>
        </w:rPr>
        <w:t>cause a violent backlash</w:t>
      </w:r>
      <w:r w:rsidRPr="003C7829">
        <w:rPr>
          <w:rStyle w:val="StyleUnderline"/>
        </w:rPr>
        <w:t xml:space="preserve"> if economic reconstruction </w:t>
      </w:r>
      <w:r w:rsidRPr="003C7829">
        <w:rPr>
          <w:rStyle w:val="Emphasis"/>
        </w:rPr>
        <w:t>dispossesses groups</w:t>
      </w:r>
      <w:r w:rsidRPr="003C7829">
        <w:rPr>
          <w:rStyle w:val="StyleUnderline"/>
        </w:rPr>
        <w:t xml:space="preserve"> from their land or </w:t>
      </w:r>
      <w:r w:rsidRPr="003C7829">
        <w:rPr>
          <w:rStyle w:val="Emphasis"/>
        </w:rPr>
        <w:t>dismantles their traditional economic systems</w:t>
      </w:r>
      <w:r w:rsidRPr="003C7829">
        <w:rPr>
          <w:rStyle w:val="StyleUnderline"/>
        </w:rPr>
        <w:t xml:space="preserve"> without providing acceptable alternatives’</w:t>
      </w:r>
      <w:r w:rsidRPr="003C7829">
        <w:rPr>
          <w:sz w:val="16"/>
        </w:rPr>
        <w:t xml:space="preserve"> (Nagle, 2010, p. 232), or what could also be described as processes of primitive accumulation without immediate proletarianization. </w:t>
      </w:r>
      <w:r w:rsidRPr="003C7829">
        <w:rPr>
          <w:rStyle w:val="StyleUnderline"/>
        </w:rPr>
        <w:t>The creation of masses of unemployed youth</w:t>
      </w:r>
      <w:r w:rsidRPr="003C7829">
        <w:rPr>
          <w:sz w:val="16"/>
        </w:rPr>
        <w:t xml:space="preserve">, surplus to the immediate exploitative needs of capital, </w:t>
      </w:r>
      <w:r w:rsidRPr="003C7829">
        <w:rPr>
          <w:rStyle w:val="StyleUnderline"/>
        </w:rPr>
        <w:t>is</w:t>
      </w:r>
      <w:r w:rsidRPr="003C7829">
        <w:rPr>
          <w:sz w:val="16"/>
        </w:rPr>
        <w:t xml:space="preserve"> of course </w:t>
      </w:r>
      <w:r w:rsidRPr="003C7829">
        <w:rPr>
          <w:rStyle w:val="StyleUnderline"/>
        </w:rPr>
        <w:t xml:space="preserve">an </w:t>
      </w:r>
      <w:r w:rsidRPr="003C7829">
        <w:rPr>
          <w:rStyle w:val="Emphasis"/>
        </w:rPr>
        <w:t>important factor</w:t>
      </w:r>
      <w:r w:rsidRPr="003C7829">
        <w:rPr>
          <w:rStyle w:val="StyleUnderline"/>
        </w:rPr>
        <w:t xml:space="preserve"> behind the rise of violence in many societies</w:t>
      </w:r>
      <w:r w:rsidRPr="003C7829">
        <w:rPr>
          <w:sz w:val="16"/>
        </w:rPr>
        <w:t xml:space="preserve">, as, for example, many in the Caribbean (Pantin, 1996). Moreover, </w:t>
      </w:r>
      <w:r w:rsidRPr="003C7829">
        <w:rPr>
          <w:rStyle w:val="StyleUnderline"/>
        </w:rPr>
        <w:t xml:space="preserve">these processes of dispossession and the dismantling of livelihoods are </w:t>
      </w:r>
      <w:r w:rsidRPr="003C7829">
        <w:rPr>
          <w:rStyle w:val="Emphasis"/>
        </w:rPr>
        <w:t>per se violent by-products</w:t>
      </w:r>
      <w:r w:rsidRPr="003C7829">
        <w:rPr>
          <w:rStyle w:val="StyleUnderline"/>
        </w:rPr>
        <w:t xml:space="preserve"> of neoliberal integration</w:t>
      </w:r>
      <w:r w:rsidRPr="003C7829">
        <w:rPr>
          <w:sz w:val="16"/>
        </w:rPr>
        <w:t xml:space="preserve">. </w:t>
      </w:r>
    </w:p>
    <w:p w:rsidR="00722646" w:rsidRPr="003C7829" w:rsidRDefault="00722646" w:rsidP="00722646">
      <w:pPr>
        <w:rPr>
          <w:sz w:val="16"/>
        </w:rPr>
      </w:pPr>
      <w:r w:rsidRPr="003C7829">
        <w:rPr>
          <w:rStyle w:val="StyleUnderline"/>
        </w:rPr>
        <w:t>Violent neoliberalism, mediated</w:t>
      </w:r>
      <w:r w:rsidRPr="003C7829">
        <w:rPr>
          <w:sz w:val="16"/>
        </w:rPr>
        <w:t xml:space="preserve"> not by an invisible hand but </w:t>
      </w:r>
      <w:r w:rsidRPr="003C7829">
        <w:rPr>
          <w:rStyle w:val="StyleUnderline"/>
        </w:rPr>
        <w:t>by explicit elite interests</w:t>
      </w:r>
      <w:r w:rsidRPr="003C7829">
        <w:rPr>
          <w:sz w:val="16"/>
        </w:rPr>
        <w:t xml:space="preserve"> (Harvey, 2005) or more subject-based processes of governmentality (Larner, 2000), is a recurrent phenomenon in the study of the globalization of capitalism. The integration of ‘developing countries’ with global markets </w:t>
      </w:r>
      <w:r w:rsidRPr="003C7829">
        <w:rPr>
          <w:rStyle w:val="StyleUnderline"/>
        </w:rPr>
        <w:t xml:space="preserve">is </w:t>
      </w:r>
      <w:r w:rsidRPr="003C7829">
        <w:rPr>
          <w:rStyle w:val="Emphasis"/>
        </w:rPr>
        <w:t>typically plagued with violent rationales</w:t>
      </w:r>
      <w:r w:rsidRPr="003C7829">
        <w:rPr>
          <w:rStyle w:val="StyleUnderline"/>
        </w:rPr>
        <w:t xml:space="preserve"> of development and </w:t>
      </w:r>
      <w:r w:rsidRPr="003C7829">
        <w:rPr>
          <w:rStyle w:val="Emphasis"/>
        </w:rPr>
        <w:t>tangible issues of exploitation</w:t>
      </w:r>
      <w:r w:rsidRPr="003C7829">
        <w:rPr>
          <w:rStyle w:val="StyleUnderline"/>
        </w:rPr>
        <w:t xml:space="preserve"> and </w:t>
      </w:r>
      <w:r w:rsidRPr="003C7829">
        <w:rPr>
          <w:rStyle w:val="Emphasis"/>
        </w:rPr>
        <w:t>dispossession</w:t>
      </w:r>
      <w:r w:rsidRPr="003C7829">
        <w:rPr>
          <w:rStyle w:val="StyleUnderline"/>
        </w:rPr>
        <w:t xml:space="preserve">, as </w:t>
      </w:r>
      <w:r w:rsidRPr="003C7829">
        <w:rPr>
          <w:rStyle w:val="Emphasis"/>
        </w:rPr>
        <w:t>vividly exemplified</w:t>
      </w:r>
      <w:r w:rsidRPr="003C7829">
        <w:rPr>
          <w:rStyle w:val="StyleUnderline"/>
        </w:rPr>
        <w:t xml:space="preserve"> in</w:t>
      </w:r>
      <w:r w:rsidRPr="003C7829">
        <w:rPr>
          <w:sz w:val="16"/>
        </w:rPr>
        <w:t xml:space="preserve"> Simon Springer’s studies of violent neoliberalism in </w:t>
      </w:r>
      <w:r w:rsidRPr="003C7829">
        <w:rPr>
          <w:rStyle w:val="Emphasis"/>
        </w:rPr>
        <w:t>Cambodia</w:t>
      </w:r>
      <w:r w:rsidRPr="003C7829">
        <w:rPr>
          <w:sz w:val="16"/>
        </w:rPr>
        <w:t xml:space="preserve"> (Springer, 2015). An important issue to be considered here is the transformation of the state alongside processes of economic globalization, adopting increasingly competitive and regulatory forms, and ubiquitously morphing into what some have described as ‘capitalist states’ (Jessop, 2002). This transformation implies that, through processes of disciplinary neoliberalism (Gill, 1995), states can in fact mediate between global competitive forces and domestic societies not to protect the latter from outside dangers or the recurring crises of capitalism, but in fact to impose measures of austerity, protect creditors, and in general promote more precarious and vulnerable patterns of living. </w:t>
      </w:r>
    </w:p>
    <w:p w:rsidR="00722646" w:rsidRPr="003C7829" w:rsidRDefault="00722646" w:rsidP="00722646">
      <w:pPr>
        <w:rPr>
          <w:sz w:val="16"/>
        </w:rPr>
      </w:pPr>
      <w:r w:rsidRPr="003C7829">
        <w:rPr>
          <w:rStyle w:val="StyleUnderline"/>
        </w:rPr>
        <w:t xml:space="preserve">A </w:t>
      </w:r>
      <w:r w:rsidRPr="003C7829">
        <w:rPr>
          <w:rStyle w:val="Emphasis"/>
        </w:rPr>
        <w:t>powerful example</w:t>
      </w:r>
      <w:r w:rsidRPr="003C7829">
        <w:rPr>
          <w:rStyle w:val="StyleUnderline"/>
        </w:rPr>
        <w:t xml:space="preserve"> of violent neoliberalism is found in processes of </w:t>
      </w:r>
      <w:r w:rsidRPr="003C7829">
        <w:rPr>
          <w:rStyle w:val="Emphasis"/>
        </w:rPr>
        <w:t>worker exploitation</w:t>
      </w:r>
      <w:r w:rsidRPr="003C7829">
        <w:rPr>
          <w:rStyle w:val="StyleUnderline"/>
        </w:rPr>
        <w:t xml:space="preserve"> fomented by flexible regimes of accumulation required to attract capital investment. This explains why </w:t>
      </w:r>
      <w:r w:rsidRPr="003C7829">
        <w:rPr>
          <w:rStyle w:val="Emphasis"/>
        </w:rPr>
        <w:t>70,000 workplace casualties</w:t>
      </w:r>
      <w:r w:rsidRPr="003C7829">
        <w:rPr>
          <w:rStyle w:val="StyleUnderline"/>
        </w:rPr>
        <w:t xml:space="preserve"> in China</w:t>
      </w:r>
      <w:r w:rsidRPr="003C7829">
        <w:rPr>
          <w:sz w:val="16"/>
        </w:rPr>
        <w:t xml:space="preserve"> during 2012 (The Economist, 2013) – a country where workers’ independent organization is to a great extent illegal, or 180,000 protests in 2010 (The Wall Street Journal, 2011), </w:t>
      </w:r>
      <w:r w:rsidRPr="003C7829">
        <w:rPr>
          <w:rStyle w:val="Emphasis"/>
        </w:rPr>
        <w:t>do not affect IR’s calculations of peace</w:t>
      </w:r>
      <w:r w:rsidRPr="003C7829">
        <w:rPr>
          <w:rStyle w:val="StyleUnderline"/>
        </w:rPr>
        <w:t xml:space="preserve">, despite the </w:t>
      </w:r>
      <w:r w:rsidRPr="003C7829">
        <w:rPr>
          <w:rStyle w:val="Emphasis"/>
        </w:rPr>
        <w:t>close link</w:t>
      </w:r>
      <w:r w:rsidRPr="003C7829">
        <w:rPr>
          <w:rStyle w:val="StyleUnderline"/>
        </w:rPr>
        <w:t xml:space="preserve"> between these incidents and </w:t>
      </w:r>
      <w:r w:rsidRPr="003C7829">
        <w:rPr>
          <w:rStyle w:val="Emphasis"/>
        </w:rPr>
        <w:t>exploitation dynamics</w:t>
      </w:r>
      <w:r w:rsidRPr="003C7829">
        <w:rPr>
          <w:rStyle w:val="StyleUnderline"/>
        </w:rPr>
        <w:t xml:space="preserve"> associated with </w:t>
      </w:r>
      <w:r w:rsidRPr="003C7829">
        <w:rPr>
          <w:rStyle w:val="Emphasis"/>
        </w:rPr>
        <w:t>China’s integration into global markets</w:t>
      </w:r>
      <w:r w:rsidRPr="003C7829">
        <w:rPr>
          <w:sz w:val="16"/>
        </w:rPr>
        <w:t xml:space="preserve"> (Chan, 2001). It is only from this perspective that IR scholars in China can present their country’s growing economic pre-eminence as a ‘peaceful rise’, arguing that ‘the Chinese have made [the choice] to embrace economic globalization rather than detach themselves from it’ (Zheng, 2005). Ironically, given the ostensible incompatibility between liberal emphases upon freedom and pluralism and state propaganda, Chinese official media also suggests that globalization and peace provide ‘favourable conditions for building a harmonious society’, where ‘the political environment is stable, the economy is prosperous, people live in peace and work in comfort and social welfare improves’ (People’s Daily, 2007). The actual ‘harmonisation’ of society in China has indeed entailed occasional improvements in welfare provision and some concessions to labour – for example, in the form of a new Labour Contract Law in 2007 that required firms to give written contracts to their workers. Yet, disciplinary measures hold sway, and the very lawyers who sought to protect worker rights under the Labour Contract Law framework are being incarcerated under the charges of ‘disturbing social order’, while income inequality and labour unrest have continued to rise (Financial Times, 2016; Hui &amp; Chan, 2011). And crucially, </w:t>
      </w:r>
      <w:r w:rsidRPr="003C7829">
        <w:rPr>
          <w:rStyle w:val="StyleUnderline"/>
        </w:rPr>
        <w:t xml:space="preserve">intrastate violence can in turn be </w:t>
      </w:r>
      <w:r w:rsidRPr="003C7829">
        <w:rPr>
          <w:rStyle w:val="Emphasis"/>
        </w:rPr>
        <w:t>rescaled to the inter-national sphere</w:t>
      </w:r>
      <w:r w:rsidRPr="003C7829">
        <w:rPr>
          <w:sz w:val="16"/>
        </w:rPr>
        <w:t xml:space="preserve">. Therefore, </w:t>
      </w:r>
      <w:r w:rsidRPr="003C7829">
        <w:rPr>
          <w:rStyle w:val="StyleUnderline"/>
        </w:rPr>
        <w:t xml:space="preserve">analysts </w:t>
      </w:r>
      <w:r w:rsidRPr="003C7829">
        <w:rPr>
          <w:rStyle w:val="Emphasis"/>
        </w:rPr>
        <w:t>often associate</w:t>
      </w:r>
      <w:r w:rsidRPr="003C7829">
        <w:rPr>
          <w:rStyle w:val="StyleUnderline"/>
        </w:rPr>
        <w:t xml:space="preserve"> the rise in protests and repression in China with the Chinese Communist Party’s </w:t>
      </w:r>
      <w:r w:rsidRPr="003C7829">
        <w:rPr>
          <w:rStyle w:val="Emphasis"/>
        </w:rPr>
        <w:t>orchestration of</w:t>
      </w:r>
      <w:r w:rsidRPr="003C7829">
        <w:rPr>
          <w:rStyle w:val="StyleUnderline"/>
        </w:rPr>
        <w:t xml:space="preserve"> and </w:t>
      </w:r>
      <w:r w:rsidRPr="003C7829">
        <w:rPr>
          <w:rStyle w:val="Emphasis"/>
        </w:rPr>
        <w:t>permissiveness towards nationalist campaigns</w:t>
      </w:r>
      <w:r w:rsidRPr="003C7829">
        <w:rPr>
          <w:rStyle w:val="StyleUnderline"/>
        </w:rPr>
        <w:t xml:space="preserve"> and </w:t>
      </w:r>
      <w:r w:rsidRPr="003C7829">
        <w:rPr>
          <w:rStyle w:val="Emphasis"/>
        </w:rPr>
        <w:t>patriotic discourse</w:t>
      </w:r>
      <w:r w:rsidRPr="003C7829">
        <w:rPr>
          <w:rStyle w:val="StyleUnderline"/>
        </w:rPr>
        <w:t xml:space="preserve"> – including typical recourse to international belligerence over disputed territories and anti-Western rhetoric – in search for legitimacy</w:t>
      </w:r>
      <w:r w:rsidRPr="003C7829">
        <w:rPr>
          <w:sz w:val="16"/>
        </w:rPr>
        <w:t xml:space="preserve"> (Hughes, 2006).</w:t>
      </w:r>
    </w:p>
    <w:p w:rsidR="00722646" w:rsidRPr="003C7829" w:rsidRDefault="00722646" w:rsidP="00722646">
      <w:pPr>
        <w:rPr>
          <w:sz w:val="16"/>
        </w:rPr>
      </w:pPr>
      <w:r w:rsidRPr="003C7829">
        <w:rPr>
          <w:sz w:val="16"/>
        </w:rPr>
        <w:t xml:space="preserve">Similarly, </w:t>
      </w:r>
      <w:r w:rsidRPr="003C7829">
        <w:rPr>
          <w:rStyle w:val="StyleUnderline"/>
        </w:rPr>
        <w:t xml:space="preserve">there has been an </w:t>
      </w:r>
      <w:r w:rsidRPr="003C7829">
        <w:rPr>
          <w:rStyle w:val="Emphasis"/>
        </w:rPr>
        <w:t>emergence of inequality</w:t>
      </w:r>
      <w:r w:rsidRPr="003C7829">
        <w:rPr>
          <w:rStyle w:val="StyleUnderline"/>
        </w:rPr>
        <w:t xml:space="preserve">, </w:t>
      </w:r>
      <w:r w:rsidRPr="003C7829">
        <w:rPr>
          <w:rStyle w:val="Emphasis"/>
        </w:rPr>
        <w:t>vulnerability</w:t>
      </w:r>
      <w:r w:rsidRPr="003C7829">
        <w:rPr>
          <w:rStyle w:val="StyleUnderline"/>
        </w:rPr>
        <w:t xml:space="preserve"> and </w:t>
      </w:r>
      <w:r w:rsidRPr="003C7829">
        <w:rPr>
          <w:rStyle w:val="Emphasis"/>
        </w:rPr>
        <w:t>precarization</w:t>
      </w:r>
      <w:r w:rsidRPr="003C7829">
        <w:rPr>
          <w:rStyle w:val="StyleUnderline"/>
        </w:rPr>
        <w:t xml:space="preserve"> in economically developed countries</w:t>
      </w:r>
      <w:r w:rsidRPr="003C7829">
        <w:rPr>
          <w:sz w:val="16"/>
        </w:rPr>
        <w:t xml:space="preserve"> that can also be analyzed under the framework of violent neoliberalism. As transnational capital benefits from exploiting the world’s largest unfree labour force in China and other low and middle income countries, middle classes elsewhere have seen their rights and economic power decline. </w:t>
      </w:r>
      <w:r w:rsidRPr="003C7829">
        <w:rPr>
          <w:rStyle w:val="StyleUnderline"/>
        </w:rPr>
        <w:t xml:space="preserve">In the United States, the last decades of globalization and prosperity have been accompanied by </w:t>
      </w:r>
      <w:r w:rsidRPr="003C7829">
        <w:rPr>
          <w:rStyle w:val="Emphasis"/>
        </w:rPr>
        <w:t>increased levels of poverty</w:t>
      </w:r>
      <w:r w:rsidRPr="003C7829">
        <w:rPr>
          <w:rStyle w:val="StyleUnderline"/>
        </w:rPr>
        <w:t xml:space="preserve">, a </w:t>
      </w:r>
      <w:r w:rsidRPr="003C7829">
        <w:rPr>
          <w:rStyle w:val="Emphasis"/>
        </w:rPr>
        <w:t>net decline of 2.7 million jobs</w:t>
      </w:r>
      <w:r w:rsidRPr="003C7829">
        <w:rPr>
          <w:sz w:val="16"/>
        </w:rPr>
        <w:t xml:space="preserve"> between 2001 and 2011, </w:t>
      </w:r>
      <w:r w:rsidRPr="003C7829">
        <w:rPr>
          <w:rStyle w:val="StyleUnderline"/>
        </w:rPr>
        <w:t xml:space="preserve">and </w:t>
      </w:r>
      <w:r w:rsidRPr="003C7829">
        <w:rPr>
          <w:rStyle w:val="Emphasis"/>
        </w:rPr>
        <w:t>declining inflation-adjusted minimum wages</w:t>
      </w:r>
      <w:r w:rsidRPr="003C7829">
        <w:rPr>
          <w:sz w:val="16"/>
        </w:rPr>
        <w:t xml:space="preserve"> (Mischel &amp; Davis, 2015; Scott, 2015; Shaefer &amp; Edin, 2013). </w:t>
      </w:r>
      <w:r w:rsidRPr="003C7829">
        <w:rPr>
          <w:rStyle w:val="StyleUnderline"/>
        </w:rPr>
        <w:t xml:space="preserve">Marketization has reached </w:t>
      </w:r>
      <w:r w:rsidRPr="003C7829">
        <w:rPr>
          <w:rStyle w:val="Emphasis"/>
        </w:rPr>
        <w:t>grotesque proportions</w:t>
      </w:r>
      <w:r w:rsidRPr="003C7829">
        <w:rPr>
          <w:rStyle w:val="StyleUnderline"/>
        </w:rPr>
        <w:t xml:space="preserve">, and today even the </w:t>
      </w:r>
      <w:r w:rsidRPr="003C7829">
        <w:rPr>
          <w:rStyle w:val="Emphasis"/>
        </w:rPr>
        <w:t>disciplinary apparatus of the state is up for sale</w:t>
      </w:r>
      <w:r w:rsidRPr="003C7829">
        <w:rPr>
          <w:rStyle w:val="StyleUnderline"/>
        </w:rPr>
        <w:t xml:space="preserve">, resulting in </w:t>
      </w:r>
      <w:r w:rsidRPr="003C7829">
        <w:rPr>
          <w:rStyle w:val="Emphasis"/>
        </w:rPr>
        <w:t>skyrocketing incarceration rates</w:t>
      </w:r>
      <w:r w:rsidRPr="003C7829">
        <w:rPr>
          <w:rStyle w:val="StyleUnderline"/>
        </w:rPr>
        <w:t xml:space="preserve">, chiefly affecting </w:t>
      </w:r>
      <w:r w:rsidRPr="003C7829">
        <w:rPr>
          <w:rStyle w:val="Emphasis"/>
        </w:rPr>
        <w:t>impoverished populations</w:t>
      </w:r>
      <w:r w:rsidRPr="003C7829">
        <w:rPr>
          <w:rStyle w:val="StyleUnderline"/>
        </w:rPr>
        <w:t xml:space="preserve"> and the </w:t>
      </w:r>
      <w:r w:rsidRPr="003C7829">
        <w:rPr>
          <w:rStyle w:val="Emphasis"/>
        </w:rPr>
        <w:t>African American community</w:t>
      </w:r>
      <w:r w:rsidRPr="003C7829">
        <w:rPr>
          <w:sz w:val="16"/>
        </w:rPr>
        <w:t xml:space="preserve"> (BBC, 2014). </w:t>
      </w:r>
      <w:r w:rsidRPr="003C7829">
        <w:rPr>
          <w:rStyle w:val="StyleUnderline"/>
        </w:rPr>
        <w:t xml:space="preserve">In </w:t>
      </w:r>
      <w:r w:rsidRPr="003C7829">
        <w:rPr>
          <w:rStyle w:val="Emphasis"/>
        </w:rPr>
        <w:t>Spain</w:t>
      </w:r>
      <w:r w:rsidRPr="003C7829">
        <w:rPr>
          <w:rStyle w:val="StyleUnderline"/>
        </w:rPr>
        <w:t xml:space="preserve">, a </w:t>
      </w:r>
      <w:r w:rsidRPr="003C7829">
        <w:rPr>
          <w:rStyle w:val="Emphasis"/>
        </w:rPr>
        <w:t>rampant series of evictions</w:t>
      </w:r>
      <w:r w:rsidRPr="003C7829">
        <w:rPr>
          <w:sz w:val="16"/>
        </w:rPr>
        <w:t xml:space="preserve"> following the 2008 Global Financial Crisis – </w:t>
      </w:r>
      <w:r w:rsidRPr="003C7829">
        <w:rPr>
          <w:rStyle w:val="StyleUnderline"/>
        </w:rPr>
        <w:t xml:space="preserve">with </w:t>
      </w:r>
      <w:r w:rsidRPr="003C7829">
        <w:rPr>
          <w:rStyle w:val="Emphasis"/>
        </w:rPr>
        <w:t>over 600,000 foreclosures</w:t>
      </w:r>
      <w:r w:rsidRPr="003C7829">
        <w:rPr>
          <w:sz w:val="16"/>
        </w:rPr>
        <w:t xml:space="preserve"> from 2008 to 2015 (El País, 2015) – </w:t>
      </w:r>
      <w:r w:rsidRPr="003C7829">
        <w:rPr>
          <w:rStyle w:val="StyleUnderline"/>
        </w:rPr>
        <w:t xml:space="preserve">left families </w:t>
      </w:r>
      <w:r w:rsidRPr="003C7829">
        <w:rPr>
          <w:rStyle w:val="Emphasis"/>
        </w:rPr>
        <w:t>homeless</w:t>
      </w:r>
      <w:r w:rsidRPr="003C7829">
        <w:rPr>
          <w:sz w:val="16"/>
        </w:rPr>
        <w:t xml:space="preserve"> while political elites transferred €100 billion of public wealth to private and privatized financial institutions, with four-fifths of the sum deemed unrecoverable according to the estimations of the Spanish Central Bank. </w:t>
      </w:r>
      <w:r w:rsidRPr="003C7829">
        <w:rPr>
          <w:rStyle w:val="StyleUnderline"/>
        </w:rPr>
        <w:t>Global and national processes have</w:t>
      </w:r>
      <w:r w:rsidRPr="003C7829">
        <w:rPr>
          <w:sz w:val="16"/>
        </w:rPr>
        <w:t xml:space="preserve"> in this way </w:t>
      </w:r>
      <w:r w:rsidRPr="003C7829">
        <w:rPr>
          <w:rStyle w:val="Emphasis"/>
        </w:rPr>
        <w:t>powerful impacts</w:t>
      </w:r>
      <w:r w:rsidRPr="003C7829">
        <w:rPr>
          <w:rStyle w:val="StyleUnderline"/>
        </w:rPr>
        <w:t xml:space="preserve"> on other scales, including the </w:t>
      </w:r>
      <w:r w:rsidRPr="003C7829">
        <w:rPr>
          <w:rStyle w:val="Emphasis"/>
        </w:rPr>
        <w:t>personal lived experiences</w:t>
      </w:r>
      <w:r w:rsidRPr="003C7829">
        <w:rPr>
          <w:rStyle w:val="StyleUnderline"/>
        </w:rPr>
        <w:t xml:space="preserve"> of crisis</w:t>
      </w:r>
      <w:r w:rsidRPr="003C7829">
        <w:rPr>
          <w:sz w:val="16"/>
        </w:rPr>
        <w:t xml:space="preserve">. In the United States, studies find that the 40% rise in suicides since 1999 is connected to the recession of 2007–09, while the World Health Organisation (WHO) observes a 60% increase in suicide rates across the world over the last 45 years that appears to be connected to periodic spikes in economic hardship (Oyesanya, Lopez-Morinigo, &amp; Dutta, 2015; Whiteman, 2015). </w:t>
      </w:r>
      <w:r w:rsidRPr="003C7829">
        <w:rPr>
          <w:rStyle w:val="StyleUnderline"/>
        </w:rPr>
        <w:t xml:space="preserve">With global affluence concentrated in </w:t>
      </w:r>
      <w:r w:rsidRPr="003C7829">
        <w:rPr>
          <w:rStyle w:val="Emphasis"/>
        </w:rPr>
        <w:t>increasingly fewer hands</w:t>
      </w:r>
      <w:r w:rsidRPr="003C7829">
        <w:rPr>
          <w:sz w:val="16"/>
        </w:rPr>
        <w:t xml:space="preserve"> (with eight people having the same amount of wealth as 50% of the world’s population according to some studies; Hardoon, 2017), </w:t>
      </w:r>
      <w:r w:rsidRPr="003C7829">
        <w:rPr>
          <w:rStyle w:val="StyleUnderline"/>
        </w:rPr>
        <w:t xml:space="preserve">and with </w:t>
      </w:r>
      <w:r w:rsidRPr="003C7829">
        <w:rPr>
          <w:rStyle w:val="Emphasis"/>
        </w:rPr>
        <w:t>risk gradually removed</w:t>
      </w:r>
      <w:r w:rsidRPr="003C7829">
        <w:rPr>
          <w:rStyle w:val="StyleUnderline"/>
        </w:rPr>
        <w:t xml:space="preserve"> from markets and transferred to increasingly vulnerable individuals, </w:t>
      </w:r>
      <w:r w:rsidRPr="003C7829">
        <w:rPr>
          <w:rStyle w:val="Emphasis"/>
        </w:rPr>
        <w:t>national illiberal politics</w:t>
      </w:r>
      <w:r w:rsidRPr="003C7829">
        <w:rPr>
          <w:rStyle w:val="StyleUnderline"/>
        </w:rPr>
        <w:t xml:space="preserve"> has come to constitute a </w:t>
      </w:r>
      <w:r w:rsidRPr="003C7829">
        <w:rPr>
          <w:rStyle w:val="Emphasis"/>
        </w:rPr>
        <w:t>logical reaction</w:t>
      </w:r>
      <w:r w:rsidRPr="003C7829">
        <w:rPr>
          <w:rStyle w:val="StyleUnderline"/>
        </w:rPr>
        <w:t xml:space="preserve"> to the liberal order for many</w:t>
      </w:r>
      <w:r w:rsidRPr="003C7829">
        <w:rPr>
          <w:sz w:val="16"/>
        </w:rPr>
        <w:t xml:space="preserve">, or a quest for refuge from the violence of markets, however fraught the responses offered by many of the populist alternatives now in vogue. </w:t>
      </w:r>
    </w:p>
    <w:p w:rsidR="00722646" w:rsidRPr="003C7829" w:rsidRDefault="00722646" w:rsidP="00722646">
      <w:pPr>
        <w:rPr>
          <w:sz w:val="16"/>
        </w:rPr>
      </w:pPr>
      <w:r w:rsidRPr="003C7829">
        <w:rPr>
          <w:rStyle w:val="StyleUnderline"/>
        </w:rPr>
        <w:t xml:space="preserve">Another </w:t>
      </w:r>
      <w:r w:rsidRPr="003C7829">
        <w:rPr>
          <w:rStyle w:val="Emphasis"/>
        </w:rPr>
        <w:t>vivid example</w:t>
      </w:r>
      <w:r w:rsidRPr="003C7829">
        <w:rPr>
          <w:rStyle w:val="StyleUnderline"/>
        </w:rPr>
        <w:t xml:space="preserve"> of violent neoliberalism is seen in the </w:t>
      </w:r>
      <w:r w:rsidRPr="003C7829">
        <w:rPr>
          <w:rStyle w:val="Emphasis"/>
        </w:rPr>
        <w:t>apparent capitulation</w:t>
      </w:r>
      <w:r w:rsidRPr="003C7829">
        <w:rPr>
          <w:rStyle w:val="StyleUnderline"/>
        </w:rPr>
        <w:t xml:space="preserve"> of the </w:t>
      </w:r>
      <w:r w:rsidRPr="003C7829">
        <w:rPr>
          <w:rStyle w:val="Emphasis"/>
        </w:rPr>
        <w:t>future of the world’s environment</w:t>
      </w:r>
      <w:r w:rsidRPr="003C7829">
        <w:rPr>
          <w:rStyle w:val="StyleUnderline"/>
        </w:rPr>
        <w:t xml:space="preserve"> and the </w:t>
      </w:r>
      <w:r w:rsidRPr="003C7829">
        <w:rPr>
          <w:rStyle w:val="Emphasis"/>
        </w:rPr>
        <w:t>present livelihoods of many</w:t>
      </w:r>
      <w:r w:rsidRPr="003C7829">
        <w:rPr>
          <w:rStyle w:val="StyleUnderline"/>
        </w:rPr>
        <w:t xml:space="preserve"> to the </w:t>
      </w:r>
      <w:r w:rsidRPr="003C7829">
        <w:rPr>
          <w:rStyle w:val="Emphasis"/>
        </w:rPr>
        <w:t>immediate needs of capital</w:t>
      </w:r>
      <w:r w:rsidRPr="003C7829">
        <w:rPr>
          <w:rStyle w:val="StyleUnderline"/>
        </w:rPr>
        <w:t xml:space="preserve">. Here we see the </w:t>
      </w:r>
      <w:r w:rsidRPr="003C7829">
        <w:rPr>
          <w:rStyle w:val="Emphasis"/>
        </w:rPr>
        <w:t>expansion of capitalist activities</w:t>
      </w:r>
      <w:r w:rsidRPr="003C7829">
        <w:rPr>
          <w:rStyle w:val="StyleUnderline"/>
        </w:rPr>
        <w:t xml:space="preserve"> in search of </w:t>
      </w:r>
      <w:r w:rsidRPr="003C7829">
        <w:rPr>
          <w:rStyle w:val="Emphasis"/>
        </w:rPr>
        <w:t>previously untapped resources</w:t>
      </w:r>
      <w:r w:rsidRPr="003C7829">
        <w:rPr>
          <w:rStyle w:val="StyleUnderline"/>
        </w:rPr>
        <w:t xml:space="preserve"> in the developing world and elsewhere </w:t>
      </w:r>
      <w:r w:rsidRPr="003C7829">
        <w:rPr>
          <w:rStyle w:val="Emphasis"/>
        </w:rPr>
        <w:t>driving conflict with local populations</w:t>
      </w:r>
      <w:r w:rsidRPr="003C7829">
        <w:rPr>
          <w:rStyle w:val="StyleUnderline"/>
        </w:rPr>
        <w:t xml:space="preserve"> and </w:t>
      </w:r>
      <w:r w:rsidRPr="003C7829">
        <w:rPr>
          <w:rStyle w:val="Emphasis"/>
        </w:rPr>
        <w:t>fomenting processes of internal colonialism</w:t>
      </w:r>
      <w:r w:rsidRPr="003C7829">
        <w:rPr>
          <w:rStyle w:val="StyleUnderline"/>
        </w:rPr>
        <w:t xml:space="preserve"> and </w:t>
      </w:r>
      <w:r w:rsidRPr="003C7829">
        <w:rPr>
          <w:rStyle w:val="Emphasis"/>
        </w:rPr>
        <w:t>dispossession</w:t>
      </w:r>
      <w:r w:rsidRPr="003C7829">
        <w:rPr>
          <w:sz w:val="16"/>
        </w:rPr>
        <w:t xml:space="preserve"> (Gonzalez-Vicente, 2017; Kaag &amp; Zoomers, 2014). </w:t>
      </w:r>
      <w:r w:rsidRPr="003C7829">
        <w:rPr>
          <w:rStyle w:val="StyleUnderline"/>
        </w:rPr>
        <w:t xml:space="preserve">Even a </w:t>
      </w:r>
      <w:r w:rsidRPr="003C7829">
        <w:rPr>
          <w:rStyle w:val="Emphasis"/>
        </w:rPr>
        <w:t>wide range of allegedly well-intentioned initiatives to preserve biodiversity</w:t>
      </w:r>
      <w:r w:rsidRPr="003C7829">
        <w:rPr>
          <w:rStyle w:val="StyleUnderline"/>
        </w:rPr>
        <w:t xml:space="preserve"> operate now according to </w:t>
      </w:r>
      <w:r w:rsidRPr="003C7829">
        <w:rPr>
          <w:rStyle w:val="Emphasis"/>
        </w:rPr>
        <w:t>market logics</w:t>
      </w:r>
      <w:r w:rsidRPr="003C7829">
        <w:rPr>
          <w:rStyle w:val="StyleUnderline"/>
        </w:rPr>
        <w:t xml:space="preserve">, relying on the </w:t>
      </w:r>
      <w:r w:rsidRPr="003C7829">
        <w:rPr>
          <w:rStyle w:val="Emphasis"/>
        </w:rPr>
        <w:t>valuation</w:t>
      </w:r>
      <w:r w:rsidRPr="003C7829">
        <w:rPr>
          <w:rStyle w:val="StyleUnderline"/>
        </w:rPr>
        <w:t xml:space="preserve"> and </w:t>
      </w:r>
      <w:r w:rsidRPr="003C7829">
        <w:rPr>
          <w:rStyle w:val="Emphasis"/>
        </w:rPr>
        <w:t>commodification of nature</w:t>
      </w:r>
      <w:r w:rsidRPr="003C7829">
        <w:rPr>
          <w:rStyle w:val="StyleUnderline"/>
        </w:rPr>
        <w:t xml:space="preserve"> and the deployment of green credentials ultimately to </w:t>
      </w:r>
      <w:r w:rsidRPr="003C7829">
        <w:rPr>
          <w:rStyle w:val="Emphasis"/>
        </w:rPr>
        <w:t>displace populations</w:t>
      </w:r>
      <w:r w:rsidRPr="003C7829">
        <w:rPr>
          <w:sz w:val="16"/>
        </w:rPr>
        <w:t xml:space="preserve"> in ways that are reminiscent of processes of primitive accumulation (Fairhead, Leachm, &amp; Scoones, 2012; Lohmann, 2010). And, of course, </w:t>
      </w:r>
      <w:r w:rsidRPr="003C7829">
        <w:rPr>
          <w:rStyle w:val="StyleUnderline"/>
        </w:rPr>
        <w:t xml:space="preserve">climate change and environmental degradation in general have become </w:t>
      </w:r>
      <w:r w:rsidRPr="003C7829">
        <w:rPr>
          <w:rStyle w:val="Emphasis"/>
        </w:rPr>
        <w:t>key drivers of global migrations</w:t>
      </w:r>
      <w:r w:rsidRPr="003C7829">
        <w:rPr>
          <w:sz w:val="16"/>
        </w:rPr>
        <w:t xml:space="preserve">, with the risk of being displaced by natural disasters today being 60% higher than 40 years ago and 25.4 million people needing to migrate every year to escape the consequences of natural disasters (Greenpeace, 2017, p. 6). Crucial here – once again – is the fact that </w:t>
      </w:r>
      <w:r w:rsidRPr="003C7829">
        <w:rPr>
          <w:rStyle w:val="StyleUnderline"/>
        </w:rPr>
        <w:t xml:space="preserve">our current global environmental crisis </w:t>
      </w:r>
      <w:r w:rsidRPr="003C7829">
        <w:rPr>
          <w:rStyle w:val="Emphasis"/>
        </w:rPr>
        <w:t>cannot be understood outside the context of global liberal integration</w:t>
      </w:r>
      <w:r w:rsidRPr="003C7829">
        <w:rPr>
          <w:rStyle w:val="StyleUnderline"/>
        </w:rPr>
        <w:t>, as the promotion of ‘</w:t>
      </w:r>
      <w:r w:rsidRPr="003C7829">
        <w:rPr>
          <w:rStyle w:val="Emphasis"/>
        </w:rPr>
        <w:t>good business environments</w:t>
      </w:r>
      <w:r w:rsidRPr="003C7829">
        <w:rPr>
          <w:rStyle w:val="StyleUnderline"/>
        </w:rPr>
        <w:t>’</w:t>
      </w:r>
      <w:r w:rsidRPr="003C7829">
        <w:rPr>
          <w:sz w:val="16"/>
        </w:rPr>
        <w:t xml:space="preserve"> (note the irony) </w:t>
      </w:r>
      <w:r w:rsidRPr="003C7829">
        <w:rPr>
          <w:rStyle w:val="StyleUnderline"/>
        </w:rPr>
        <w:t xml:space="preserve">and </w:t>
      </w:r>
      <w:r w:rsidRPr="003C7829">
        <w:rPr>
          <w:rStyle w:val="Emphasis"/>
        </w:rPr>
        <w:t>competition across jurisdictions</w:t>
      </w:r>
      <w:r w:rsidRPr="003C7829">
        <w:rPr>
          <w:rStyle w:val="StyleUnderline"/>
        </w:rPr>
        <w:t xml:space="preserve"> to attract capital investments have resulted in </w:t>
      </w:r>
      <w:r w:rsidRPr="003C7829">
        <w:rPr>
          <w:rStyle w:val="Emphasis"/>
        </w:rPr>
        <w:t>any attempt to make businesses pay</w:t>
      </w:r>
      <w:r w:rsidRPr="003C7829">
        <w:rPr>
          <w:rStyle w:val="StyleUnderline"/>
        </w:rPr>
        <w:t xml:space="preserve"> for the environmental ‘externalities’ of production being </w:t>
      </w:r>
      <w:r w:rsidRPr="003C7829">
        <w:rPr>
          <w:rStyle w:val="Emphasis"/>
        </w:rPr>
        <w:t>just a marginal note</w:t>
      </w:r>
      <w:r w:rsidRPr="003C7829">
        <w:rPr>
          <w:rStyle w:val="StyleUnderline"/>
        </w:rPr>
        <w:t xml:space="preserve"> in a </w:t>
      </w:r>
      <w:r w:rsidRPr="003C7829">
        <w:rPr>
          <w:rStyle w:val="Emphasis"/>
        </w:rPr>
        <w:t>downward trajectory</w:t>
      </w:r>
      <w:r w:rsidRPr="003C7829">
        <w:rPr>
          <w:rStyle w:val="StyleUnderline"/>
        </w:rPr>
        <w:t xml:space="preserve"> towards an </w:t>
      </w:r>
      <w:r w:rsidRPr="003C7829">
        <w:rPr>
          <w:rStyle w:val="Emphasis"/>
        </w:rPr>
        <w:t>environmental dystopia</w:t>
      </w:r>
      <w:r w:rsidRPr="003C7829">
        <w:rPr>
          <w:sz w:val="16"/>
        </w:rPr>
        <w:t xml:space="preserve">. </w:t>
      </w:r>
    </w:p>
    <w:p w:rsidR="00722646" w:rsidRPr="003C7829" w:rsidRDefault="00722646" w:rsidP="00722646">
      <w:pPr>
        <w:rPr>
          <w:sz w:val="16"/>
        </w:rPr>
      </w:pPr>
      <w:r w:rsidRPr="003C7829">
        <w:rPr>
          <w:sz w:val="16"/>
        </w:rPr>
        <w:t xml:space="preserve">These violent by-products of liberal integration operate at scales that go from the global to the intimate. Yet, </w:t>
      </w:r>
      <w:r w:rsidRPr="003C7829">
        <w:rPr>
          <w:rStyle w:val="StyleUnderline"/>
        </w:rPr>
        <w:t xml:space="preserve">despite the </w:t>
      </w:r>
      <w:r w:rsidRPr="003C7829">
        <w:rPr>
          <w:rStyle w:val="Emphasis"/>
        </w:rPr>
        <w:t>vast amounts of empirical evidence</w:t>
      </w:r>
      <w:r w:rsidRPr="003C7829">
        <w:rPr>
          <w:rStyle w:val="StyleUnderline"/>
        </w:rPr>
        <w:t xml:space="preserve"> illustrating the </w:t>
      </w:r>
      <w:r w:rsidRPr="003C7829">
        <w:rPr>
          <w:rStyle w:val="Emphasis"/>
        </w:rPr>
        <w:t>violence inherent</w:t>
      </w:r>
      <w:r w:rsidRPr="003C7829">
        <w:rPr>
          <w:rStyle w:val="StyleUnderline"/>
        </w:rPr>
        <w:t xml:space="preserve"> in processes of marketization</w:t>
      </w:r>
      <w:r w:rsidRPr="003C7829">
        <w:rPr>
          <w:sz w:val="16"/>
        </w:rPr>
        <w:t xml:space="preserve">, the </w:t>
      </w:r>
      <w:r w:rsidRPr="003C7829">
        <w:rPr>
          <w:rStyle w:val="Emphasis"/>
        </w:rPr>
        <w:t>epistemological limitations</w:t>
      </w:r>
      <w:r w:rsidRPr="003C7829">
        <w:rPr>
          <w:sz w:val="16"/>
        </w:rPr>
        <w:t xml:space="preserve"> of IRT </w:t>
      </w:r>
      <w:r w:rsidRPr="003C7829">
        <w:rPr>
          <w:rStyle w:val="StyleUnderline"/>
        </w:rPr>
        <w:t xml:space="preserve">create </w:t>
      </w:r>
      <w:r w:rsidRPr="003C7829">
        <w:rPr>
          <w:rStyle w:val="Emphasis"/>
        </w:rPr>
        <w:t>illusions of liberal peace</w:t>
      </w:r>
      <w:r w:rsidRPr="003C7829">
        <w:rPr>
          <w:rStyle w:val="StyleUnderline"/>
        </w:rPr>
        <w:t xml:space="preserve"> in the absence of conflict between states</w:t>
      </w:r>
      <w:r w:rsidRPr="003C7829">
        <w:rPr>
          <w:sz w:val="16"/>
        </w:rPr>
        <w:t xml:space="preserve">. The examples above illustrate how </w:t>
      </w:r>
      <w:r w:rsidRPr="003C7829">
        <w:rPr>
          <w:rStyle w:val="StyleUnderline"/>
        </w:rPr>
        <w:t xml:space="preserve">state-based peace is </w:t>
      </w:r>
      <w:r w:rsidRPr="003C7829">
        <w:rPr>
          <w:rStyle w:val="Emphasis"/>
        </w:rPr>
        <w:t>limited</w:t>
      </w:r>
      <w:r w:rsidRPr="003C7829">
        <w:rPr>
          <w:rStyle w:val="StyleUnderline"/>
        </w:rPr>
        <w:t xml:space="preserve"> in its implications for the </w:t>
      </w:r>
      <w:r w:rsidRPr="003C7829">
        <w:rPr>
          <w:rStyle w:val="Emphasis"/>
        </w:rPr>
        <w:t>everyday lives of many people</w:t>
      </w:r>
      <w:r w:rsidRPr="003C7829">
        <w:rPr>
          <w:rStyle w:val="StyleUnderline"/>
        </w:rPr>
        <w:t xml:space="preserve"> and may even be </w:t>
      </w:r>
      <w:r w:rsidRPr="003C7829">
        <w:rPr>
          <w:rStyle w:val="Emphasis"/>
        </w:rPr>
        <w:t>counterproductive at diverse scales</w:t>
      </w:r>
      <w:r w:rsidRPr="003C7829">
        <w:rPr>
          <w:rStyle w:val="StyleUnderline"/>
        </w:rPr>
        <w:t xml:space="preserve"> where violence is </w:t>
      </w:r>
      <w:r w:rsidRPr="003C7829">
        <w:rPr>
          <w:rStyle w:val="Emphasis"/>
        </w:rPr>
        <w:t>systematically applied</w:t>
      </w:r>
      <w:r w:rsidRPr="003C7829">
        <w:rPr>
          <w:rStyle w:val="StyleUnderline"/>
        </w:rPr>
        <w:t xml:space="preserve"> and </w:t>
      </w:r>
      <w:r w:rsidRPr="003C7829">
        <w:rPr>
          <w:rStyle w:val="Emphasis"/>
        </w:rPr>
        <w:t>justified to perpetuate liberal state peace</w:t>
      </w:r>
      <w:r w:rsidRPr="003C7829">
        <w:rPr>
          <w:rStyle w:val="StyleUnderline"/>
        </w:rPr>
        <w:t xml:space="preserve"> and </w:t>
      </w:r>
      <w:r w:rsidRPr="003C7829">
        <w:rPr>
          <w:rStyle w:val="Emphasis"/>
        </w:rPr>
        <w:t>market integration</w:t>
      </w:r>
      <w:r w:rsidRPr="003C7829">
        <w:rPr>
          <w:sz w:val="16"/>
        </w:rPr>
        <w:t xml:space="preserve">. Importantly, people are not just victims of violence, but agents of political change. If at an early stage of globalization liberal elites were able to contain discontent through appeals to technical prowess, claims of a lack of viable alternatives (see, for example, Margaret Thatcher’s famous ‘there is no alternative’ mantra) and the depoliticization of policy more broadly, today we observe a process of re-politicization that often takes reactionary forms (Gonzalez-Vicente &amp; Carroll, 2017). </w:t>
      </w:r>
      <w:r w:rsidRPr="003C7829">
        <w:rPr>
          <w:rStyle w:val="StyleUnderline"/>
        </w:rPr>
        <w:t>While</w:t>
      </w:r>
      <w:r w:rsidRPr="003C7829">
        <w:rPr>
          <w:sz w:val="16"/>
        </w:rPr>
        <w:t xml:space="preserve"> in some countries progressive alternatives to the liberal order are revitalizing the political debate, and indeed </w:t>
      </w:r>
      <w:r w:rsidRPr="003C7829">
        <w:rPr>
          <w:rStyle w:val="StyleUnderline"/>
        </w:rPr>
        <w:t xml:space="preserve">solidarity campaigns have </w:t>
      </w:r>
      <w:r w:rsidRPr="003C7829">
        <w:rPr>
          <w:rStyle w:val="Emphasis"/>
        </w:rPr>
        <w:t>delivered some important victories across the world</w:t>
      </w:r>
      <w:r w:rsidRPr="003C7829">
        <w:rPr>
          <w:sz w:val="16"/>
        </w:rPr>
        <w:t xml:space="preserve">, what we observe in many places today is the conjunction of national reactionary discourse (with elites placing responsibilities for the social crisis on foreign forces and migrants, for example) and a continued hegemony of markets. </w:t>
      </w:r>
      <w:r w:rsidRPr="003C7829">
        <w:rPr>
          <w:rStyle w:val="StyleUnderline"/>
        </w:rPr>
        <w:t xml:space="preserve">This new populist order </w:t>
      </w:r>
      <w:r w:rsidRPr="003C7829">
        <w:rPr>
          <w:rStyle w:val="Emphasis"/>
        </w:rPr>
        <w:t>dangerously combines</w:t>
      </w:r>
      <w:r w:rsidRPr="003C7829">
        <w:rPr>
          <w:rStyle w:val="StyleUnderline"/>
        </w:rPr>
        <w:t xml:space="preserve"> an economic base that will </w:t>
      </w:r>
      <w:r w:rsidRPr="003C7829">
        <w:rPr>
          <w:rStyle w:val="Emphasis"/>
        </w:rPr>
        <w:t>continue to produce market violence</w:t>
      </w:r>
      <w:r w:rsidRPr="003C7829">
        <w:rPr>
          <w:rStyle w:val="StyleUnderline"/>
        </w:rPr>
        <w:t xml:space="preserve"> with nationalist rationales that </w:t>
      </w:r>
      <w:r w:rsidRPr="003C7829">
        <w:rPr>
          <w:rStyle w:val="Emphasis"/>
        </w:rPr>
        <w:t>undermine internationalist solidarity</w:t>
      </w:r>
      <w:r w:rsidRPr="003C7829">
        <w:rPr>
          <w:rStyle w:val="StyleUnderline"/>
        </w:rPr>
        <w:t>, and</w:t>
      </w:r>
      <w:r w:rsidRPr="003C7829">
        <w:rPr>
          <w:sz w:val="16"/>
        </w:rPr>
        <w:t xml:space="preserve"> which unfortunately </w:t>
      </w:r>
      <w:r w:rsidRPr="003C7829">
        <w:rPr>
          <w:rStyle w:val="Emphasis"/>
        </w:rPr>
        <w:t>invite further violence</w:t>
      </w:r>
      <w:r w:rsidRPr="003C7829">
        <w:rPr>
          <w:rStyle w:val="StyleUnderline"/>
        </w:rPr>
        <w:t xml:space="preserve"> towards the ‘other’</w:t>
      </w:r>
      <w:r w:rsidRPr="003C7829">
        <w:rPr>
          <w:sz w:val="16"/>
        </w:rPr>
        <w:t>.</w:t>
      </w:r>
    </w:p>
    <w:p w:rsidR="00722646" w:rsidRPr="003C7829" w:rsidRDefault="00722646" w:rsidP="00722646"/>
    <w:p w:rsidR="00722646" w:rsidRPr="003C7829" w:rsidRDefault="00722646" w:rsidP="00722646">
      <w:pPr>
        <w:pStyle w:val="Heading3"/>
      </w:pPr>
      <w:r w:rsidRPr="003C7829">
        <w:t>AT: Liberalism Good—Short/AB/SC</w:t>
      </w:r>
    </w:p>
    <w:p w:rsidR="00722646" w:rsidRPr="003C7829" w:rsidRDefault="00722646" w:rsidP="00722646"/>
    <w:p w:rsidR="00722646" w:rsidRPr="003C7829" w:rsidRDefault="00722646" w:rsidP="00722646">
      <w:pPr>
        <w:pStyle w:val="Heading4"/>
      </w:pPr>
      <w:r w:rsidRPr="003C7829">
        <w:t>Lib-ism can’t be reclaimed from its anti-Black and settler legacies</w:t>
      </w:r>
    </w:p>
    <w:p w:rsidR="00722646" w:rsidRPr="003C7829" w:rsidRDefault="00722646" w:rsidP="00722646">
      <w:r w:rsidRPr="003C7829">
        <w:rPr>
          <w:rStyle w:val="Style13ptBold"/>
        </w:rPr>
        <w:t>Mitropoulos 16</w:t>
      </w:r>
      <w:r w:rsidRPr="003C7829">
        <w:t xml:space="preserve"> (Angela Mitropoulos, Fellow at the School of Humanities and Communication Arts at Western Sydney University, December 5, 2016, “‘Post-factual’ Readings of Neoliberalism, Before and After Trump,” </w:t>
      </w:r>
      <w:hyperlink r:id="rId28" w:history="1">
        <w:r w:rsidRPr="003C7829">
          <w:rPr>
            <w:rStyle w:val="Hyperlink"/>
          </w:rPr>
          <w:t>http://societyandspace.org/2016/12/05/post-factual-readings-of-neoliberalism-before-and-after-trump/</w:t>
        </w:r>
      </w:hyperlink>
      <w:r w:rsidRPr="003C7829">
        <w:t>) gz</w:t>
      </w:r>
    </w:p>
    <w:p w:rsidR="00722646" w:rsidRPr="003C7829" w:rsidRDefault="00722646" w:rsidP="00722646">
      <w:pPr>
        <w:rPr>
          <w:sz w:val="16"/>
        </w:rPr>
      </w:pPr>
      <w:r w:rsidRPr="003C7829">
        <w:rPr>
          <w:sz w:val="16"/>
        </w:rPr>
        <w:t xml:space="preserve">The point, then, is not that neoliberalism, or liberalism and individualism, are above critique. It means, instead, that </w:t>
      </w:r>
      <w:r w:rsidRPr="003C7829">
        <w:rPr>
          <w:rStyle w:val="StyleUnderline"/>
        </w:rPr>
        <w:t xml:space="preserve">liberalism runs deeper than anyone imagines because, contrary to a philosophical liberalism, we are not talking about freely-floating ideas but </w:t>
      </w:r>
      <w:r w:rsidRPr="003C7829">
        <w:rPr>
          <w:rStyle w:val="Emphasis"/>
        </w:rPr>
        <w:t>material investments in whiteness as the property and value of masterful oikonomic management</w:t>
      </w:r>
      <w:r w:rsidRPr="003C7829">
        <w:rPr>
          <w:sz w:val="16"/>
        </w:rPr>
        <w:t xml:space="preserve">. </w:t>
      </w:r>
      <w:r w:rsidRPr="003C7829">
        <w:rPr>
          <w:rStyle w:val="Emphasis"/>
        </w:rPr>
        <w:t>Liberalism will not furnish a critique of itself</w:t>
      </w:r>
      <w:r w:rsidRPr="003C7829">
        <w:rPr>
          <w:sz w:val="16"/>
        </w:rPr>
        <w:t xml:space="preserve">. </w:t>
      </w:r>
      <w:r w:rsidRPr="003C7829">
        <w:rPr>
          <w:rStyle w:val="StyleUnderline"/>
        </w:rPr>
        <w:t>At best, it may edge the definition of personhood beyond Locke’s master of the plantation through the expansion of civil rights</w:t>
      </w:r>
      <w:r w:rsidRPr="003C7829">
        <w:rPr>
          <w:sz w:val="16"/>
        </w:rPr>
        <w:t xml:space="preserve">. </w:t>
      </w:r>
      <w:r w:rsidRPr="003C7829">
        <w:rPr>
          <w:rStyle w:val="StyleUnderline"/>
        </w:rPr>
        <w:t xml:space="preserve">At worst, it offers </w:t>
      </w:r>
      <w:r w:rsidRPr="003C7829">
        <w:rPr>
          <w:rStyle w:val="Emphasis"/>
        </w:rPr>
        <w:t>excuses for already-entitled self-interest</w:t>
      </w:r>
      <w:r w:rsidRPr="003C7829">
        <w:rPr>
          <w:rStyle w:val="StyleUnderline"/>
        </w:rPr>
        <w:t xml:space="preserve"> or its mourning in the guise of a </w:t>
      </w:r>
      <w:r w:rsidRPr="003C7829">
        <w:rPr>
          <w:rStyle w:val="Emphasis"/>
        </w:rPr>
        <w:t>disinterested and reclaimed universality</w:t>
      </w:r>
      <w:r w:rsidRPr="003C7829">
        <w:rPr>
          <w:sz w:val="16"/>
        </w:rPr>
        <w:t xml:space="preserve">. While it has become a commonplace of social democrats and socialists to denounce liberalism, that this has never extended to calls to abolish wage contracts where those contracts involve predominantly white men is indicative of the material and pronounced limits of this denunciation. We forget, at our peril, that </w:t>
      </w:r>
      <w:r w:rsidRPr="003C7829">
        <w:rPr>
          <w:rStyle w:val="Emphasis"/>
        </w:rPr>
        <w:t>American liberalism’s prototypical individual is the master of the plantation household</w:t>
      </w:r>
      <w:r w:rsidRPr="003C7829">
        <w:rPr>
          <w:sz w:val="16"/>
        </w:rPr>
        <w:t xml:space="preserve">, and that complaints about “too much liberalism” began at that precise moment when those who were reckoned as its property planned their escape routes through versions of personhood that could barely carry them to any kind of freedom. </w:t>
      </w:r>
      <w:r w:rsidRPr="003C7829">
        <w:rPr>
          <w:rStyle w:val="StyleUnderline"/>
        </w:rPr>
        <w:t>This is the moment when votes were magically converted into a fraction of their value and tied to geography, the moment when there were prohibitions enacted against</w:t>
      </w:r>
      <w:r w:rsidRPr="003C7829">
        <w:rPr>
          <w:sz w:val="16"/>
        </w:rPr>
        <w:t xml:space="preserve">, as it were, </w:t>
      </w:r>
      <w:r w:rsidRPr="003C7829">
        <w:rPr>
          <w:rStyle w:val="StyleUnderline"/>
        </w:rPr>
        <w:t xml:space="preserve">both poor and rich sleeping under bridges, and the moment when it became crucial to ask </w:t>
      </w:r>
      <w:r w:rsidRPr="003C7829">
        <w:rPr>
          <w:rStyle w:val="Emphasis"/>
        </w:rPr>
        <w:t>whose individuality was being preserved and protected and whose was being denied</w:t>
      </w:r>
      <w:r w:rsidRPr="003C7829">
        <w:rPr>
          <w:sz w:val="16"/>
        </w:rPr>
        <w:t xml:space="preserve">. Fascists have no problem with the individuality of the Fuhrer; it is the singularity around which the unique attributes of “the people” are figured. </w:t>
      </w:r>
      <w:r w:rsidRPr="003C7829">
        <w:rPr>
          <w:rStyle w:val="StyleUnderline"/>
        </w:rPr>
        <w:t>Racists will always look to purify democracy by redrawing and fortifying its borders against those deemed foreign to “the people.”</w:t>
      </w:r>
      <w:r w:rsidRPr="003C7829">
        <w:rPr>
          <w:sz w:val="16"/>
        </w:rPr>
        <w:t xml:space="preserve"> The choice is not between individuality and community, but what both of those terms mean in their materiality. In the US, this has entailed a shifting line of rights that is in practice </w:t>
      </w:r>
      <w:r w:rsidRPr="003C7829">
        <w:rPr>
          <w:rStyle w:val="StyleUnderline"/>
        </w:rPr>
        <w:t>a shifting demarcation between those who have a right to property, those who are property, and those who are deemed as neither but whose very existence impedes the conveyance of those rights</w:t>
      </w:r>
      <w:r w:rsidRPr="003C7829">
        <w:rPr>
          <w:sz w:val="16"/>
        </w:rPr>
        <w:t xml:space="preserve">. This </w:t>
      </w:r>
      <w:r w:rsidRPr="003C7829">
        <w:rPr>
          <w:rStyle w:val="StyleUnderline"/>
        </w:rPr>
        <w:t xml:space="preserve">is the </w:t>
      </w:r>
      <w:r w:rsidRPr="003C7829">
        <w:rPr>
          <w:rStyle w:val="Emphasis"/>
        </w:rPr>
        <w:t>ongoing legacy of slavery and colonization</w:t>
      </w:r>
      <w:r w:rsidRPr="003C7829">
        <w:rPr>
          <w:rStyle w:val="StyleUnderline"/>
        </w:rPr>
        <w:t xml:space="preserve">, but </w:t>
      </w:r>
      <w:r w:rsidRPr="003C7829">
        <w:rPr>
          <w:rStyle w:val="Emphasis"/>
        </w:rPr>
        <w:t>whose fragility precipitated the overt effort to restore white power and its value as a property during the Presidential election</w:t>
      </w:r>
      <w:r w:rsidRPr="003C7829">
        <w:rPr>
          <w:rStyle w:val="StyleUnderline"/>
        </w:rPr>
        <w:t>, and they are also</w:t>
      </w:r>
      <w:r w:rsidRPr="003C7829">
        <w:rPr>
          <w:sz w:val="16"/>
        </w:rPr>
        <w:t xml:space="preserve">, very precisely, </w:t>
      </w:r>
      <w:r w:rsidRPr="003C7829">
        <w:rPr>
          <w:rStyle w:val="StyleUnderline"/>
        </w:rPr>
        <w:t xml:space="preserve">the field of maneuver of movements of </w:t>
      </w:r>
      <w:r w:rsidRPr="003C7829">
        <w:rPr>
          <w:rStyle w:val="Emphasis"/>
        </w:rPr>
        <w:t>campaigns to raise the minimum wage</w:t>
      </w:r>
      <w:r w:rsidRPr="003C7829">
        <w:rPr>
          <w:rStyle w:val="StyleUnderline"/>
        </w:rPr>
        <w:t xml:space="preserve"> above below-subsistence levels</w:t>
      </w:r>
      <w:r w:rsidRPr="003C7829">
        <w:rPr>
          <w:sz w:val="16"/>
        </w:rPr>
        <w:t xml:space="preserve"> (such as FightFor15), </w:t>
      </w:r>
      <w:r w:rsidRPr="003C7829">
        <w:rPr>
          <w:rStyle w:val="Emphasis"/>
        </w:rPr>
        <w:t>Black Lives Matter</w:t>
      </w:r>
      <w:r w:rsidRPr="003C7829">
        <w:rPr>
          <w:rStyle w:val="StyleUnderline"/>
        </w:rPr>
        <w:t xml:space="preserve">, </w:t>
      </w:r>
      <w:r w:rsidRPr="003C7829">
        <w:rPr>
          <w:rStyle w:val="Emphasis"/>
        </w:rPr>
        <w:t>the largest prison strike in US history</w:t>
      </w:r>
      <w:r w:rsidRPr="003C7829">
        <w:rPr>
          <w:rStyle w:val="StyleUnderline"/>
        </w:rPr>
        <w:t xml:space="preserve"> against forced labor that raged during the final month of the election, and the current </w:t>
      </w:r>
      <w:r w:rsidRPr="003C7829">
        <w:rPr>
          <w:rStyle w:val="Emphasis"/>
        </w:rPr>
        <w:t>Standing Rock protests</w:t>
      </w:r>
      <w:r w:rsidRPr="003C7829">
        <w:rPr>
          <w:rStyle w:val="StyleUnderline"/>
        </w:rPr>
        <w:t xml:space="preserve"> against the Dakota Access Pipeline</w:t>
      </w:r>
      <w:r w:rsidRPr="003C7829">
        <w:rPr>
          <w:sz w:val="16"/>
        </w:rPr>
        <w:t xml:space="preserve"> (NoDAPL). </w:t>
      </w:r>
      <w:r w:rsidRPr="003C7829">
        <w:rPr>
          <w:rStyle w:val="Emphasis"/>
        </w:rPr>
        <w:t>The problem is not a lack of class politics but a method of classification that partakes in but does not see neoliberalism’s assumptions</w:t>
      </w:r>
      <w:r w:rsidRPr="003C7829">
        <w:rPr>
          <w:sz w:val="16"/>
        </w:rPr>
        <w:t>.</w:t>
      </w:r>
    </w:p>
    <w:p w:rsidR="00722646" w:rsidRPr="003C7829" w:rsidRDefault="00722646" w:rsidP="00722646"/>
    <w:p w:rsidR="00722646" w:rsidRPr="003C7829" w:rsidRDefault="00722646" w:rsidP="00722646">
      <w:pPr>
        <w:pStyle w:val="Heading3"/>
      </w:pPr>
      <w:r w:rsidRPr="003C7829">
        <w:t>AT: Liberalism/State Solves Trump</w:t>
      </w:r>
    </w:p>
    <w:p w:rsidR="00722646" w:rsidRPr="003C7829" w:rsidRDefault="00722646" w:rsidP="00722646"/>
    <w:p w:rsidR="00722646" w:rsidRPr="003C7829" w:rsidRDefault="00722646" w:rsidP="00722646">
      <w:pPr>
        <w:pStyle w:val="Heading4"/>
      </w:pPr>
      <w:r w:rsidRPr="003C7829">
        <w:t xml:space="preserve">Prioritizing the urgency of the Trump threat is a </w:t>
      </w:r>
      <w:r w:rsidRPr="003C7829">
        <w:rPr>
          <w:u w:val="single"/>
        </w:rPr>
        <w:t>deflection tactic</w:t>
      </w:r>
      <w:r w:rsidRPr="003C7829">
        <w:t xml:space="preserve"> that </w:t>
      </w:r>
      <w:r w:rsidRPr="003C7829">
        <w:rPr>
          <w:u w:val="single"/>
        </w:rPr>
        <w:t>occludes lib-ism’s failures</w:t>
      </w:r>
      <w:r w:rsidRPr="003C7829">
        <w:t xml:space="preserve"> and makes addressing its crises </w:t>
      </w:r>
      <w:r w:rsidRPr="003C7829">
        <w:rPr>
          <w:u w:val="single"/>
        </w:rPr>
        <w:t>harder</w:t>
      </w:r>
      <w:r w:rsidRPr="003C7829">
        <w:t xml:space="preserve">—this is offense </w:t>
      </w:r>
      <w:r w:rsidRPr="003C7829">
        <w:rPr>
          <w:u w:val="single"/>
        </w:rPr>
        <w:t>even without the alt</w:t>
      </w:r>
      <w:r w:rsidRPr="003C7829">
        <w:t>—</w:t>
      </w:r>
      <w:r w:rsidRPr="003C7829">
        <w:rPr>
          <w:u w:val="single"/>
        </w:rPr>
        <w:t>even if they win</w:t>
      </w:r>
      <w:r w:rsidRPr="003C7829">
        <w:t xml:space="preserve"> prioritizing Trump is the only way to beat him, they </w:t>
      </w:r>
      <w:r w:rsidRPr="003C7829">
        <w:rPr>
          <w:u w:val="single"/>
        </w:rPr>
        <w:t>uniquely hinder</w:t>
      </w:r>
      <w:r w:rsidRPr="003C7829">
        <w:t xml:space="preserve"> radical movements like Antifa or Standing Rock by demonizing them as equivalent to Trump supporters </w:t>
      </w:r>
    </w:p>
    <w:p w:rsidR="00722646" w:rsidRPr="003C7829" w:rsidRDefault="00722646" w:rsidP="00722646">
      <w:r w:rsidRPr="003C7829">
        <w:rPr>
          <w:rStyle w:val="Style13ptBold"/>
        </w:rPr>
        <w:t>Goodhart and Morefield, 17</w:t>
      </w:r>
      <w:r w:rsidRPr="003C7829">
        <w:t>—Associate Professor of Political Science, Philosophy, and Gender Studies at the University of Pittsburgh and Director of the Global Studies Center AND Professor of Politics at Whitman College and a Professorial Fellow at Australian Catholic University (Michael and Jeanne, “Reflection Now! Critique and Solidarity in the Trump Era,” Theory &amp; Event Volume 20, Number 1, January 2017, dml)</w:t>
      </w:r>
    </w:p>
    <w:p w:rsidR="00722646" w:rsidRPr="003C7829" w:rsidRDefault="00722646" w:rsidP="00722646"/>
    <w:p w:rsidR="00722646" w:rsidRPr="003C7829" w:rsidRDefault="00722646" w:rsidP="00722646">
      <w:pPr>
        <w:rPr>
          <w:sz w:val="16"/>
        </w:rPr>
      </w:pPr>
      <w:r w:rsidRPr="003C7829">
        <w:rPr>
          <w:sz w:val="16"/>
        </w:rPr>
        <w:t xml:space="preserve">Following Trump’s Electoral College triumph, liberal hand-wringing intensified, with much of the punditry struggling to make sense of an outcome it had long regarded as unthinkable. We are deeply worried by the political implications of one emerging liberal narrative that explains the election results by interpolating Trumpism into a broader analysis of anti-establishment sentiment at home and abroad. There are three crucial moves in this interpolation. In the first move, </w:t>
      </w:r>
      <w:r w:rsidRPr="003C7829">
        <w:rPr>
          <w:rStyle w:val="StyleUnderline"/>
        </w:rPr>
        <w:t xml:space="preserve">commentators </w:t>
      </w:r>
      <w:r w:rsidRPr="003C7829">
        <w:rPr>
          <w:rStyle w:val="Emphasis"/>
        </w:rPr>
        <w:t>lump Trumpism together</w:t>
      </w:r>
      <w:r w:rsidRPr="003C7829">
        <w:rPr>
          <w:rStyle w:val="StyleUnderline"/>
        </w:rPr>
        <w:t xml:space="preserve"> with </w:t>
      </w:r>
      <w:r w:rsidRPr="003C7829">
        <w:rPr>
          <w:rStyle w:val="Emphasis"/>
        </w:rPr>
        <w:t>Brexit</w:t>
      </w:r>
      <w:r w:rsidRPr="003C7829">
        <w:rPr>
          <w:rStyle w:val="StyleUnderline"/>
        </w:rPr>
        <w:t xml:space="preserve">, the </w:t>
      </w:r>
      <w:r w:rsidRPr="003C7829">
        <w:rPr>
          <w:rStyle w:val="Emphasis"/>
        </w:rPr>
        <w:t>National Front</w:t>
      </w:r>
      <w:r w:rsidRPr="003C7829">
        <w:rPr>
          <w:rStyle w:val="StyleUnderline"/>
        </w:rPr>
        <w:t xml:space="preserve">, </w:t>
      </w:r>
      <w:r w:rsidRPr="003C7829">
        <w:rPr>
          <w:rStyle w:val="Emphasis"/>
        </w:rPr>
        <w:t>Alternative für Deutschland</w:t>
      </w:r>
      <w:r w:rsidRPr="003C7829">
        <w:rPr>
          <w:rStyle w:val="StyleUnderline"/>
        </w:rPr>
        <w:t xml:space="preserve">, and </w:t>
      </w:r>
      <w:r w:rsidRPr="003C7829">
        <w:rPr>
          <w:rStyle w:val="Emphasis"/>
        </w:rPr>
        <w:t>other right movements</w:t>
      </w:r>
      <w:r w:rsidRPr="003C7829">
        <w:rPr>
          <w:rStyle w:val="StyleUnderline"/>
        </w:rPr>
        <w:t xml:space="preserve">, on the one hand, and with </w:t>
      </w:r>
      <w:r w:rsidRPr="003C7829">
        <w:rPr>
          <w:rStyle w:val="Emphasis"/>
        </w:rPr>
        <w:t>Podemos</w:t>
      </w:r>
      <w:r w:rsidRPr="003C7829">
        <w:rPr>
          <w:rStyle w:val="StyleUnderline"/>
        </w:rPr>
        <w:t xml:space="preserve">, </w:t>
      </w:r>
      <w:r w:rsidRPr="003C7829">
        <w:rPr>
          <w:rStyle w:val="Emphasis"/>
        </w:rPr>
        <w:t>Syriza</w:t>
      </w:r>
      <w:r w:rsidRPr="003C7829">
        <w:rPr>
          <w:rStyle w:val="StyleUnderline"/>
        </w:rPr>
        <w:t xml:space="preserve">, the </w:t>
      </w:r>
      <w:r w:rsidRPr="003C7829">
        <w:rPr>
          <w:rStyle w:val="Emphasis"/>
        </w:rPr>
        <w:t>Sanders movement</w:t>
      </w:r>
      <w:r w:rsidRPr="003C7829">
        <w:rPr>
          <w:rStyle w:val="StyleUnderline"/>
        </w:rPr>
        <w:t xml:space="preserve"> and </w:t>
      </w:r>
      <w:r w:rsidRPr="003C7829">
        <w:rPr>
          <w:rStyle w:val="Emphasis"/>
        </w:rPr>
        <w:t>similar left mobilizations</w:t>
      </w:r>
      <w:r w:rsidRPr="003C7829">
        <w:rPr>
          <w:rStyle w:val="StyleUnderline"/>
        </w:rPr>
        <w:t xml:space="preserve"> on the other</w:t>
      </w:r>
      <w:r w:rsidRPr="003C7829">
        <w:rPr>
          <w:sz w:val="16"/>
        </w:rPr>
        <w:t xml:space="preserve">.7 </w:t>
      </w:r>
      <w:r w:rsidRPr="003C7829">
        <w:rPr>
          <w:rStyle w:val="StyleUnderline"/>
        </w:rPr>
        <w:t xml:space="preserve">They then refer to this concoction as an </w:t>
      </w:r>
      <w:r w:rsidRPr="003C7829">
        <w:rPr>
          <w:rStyle w:val="Emphasis"/>
        </w:rPr>
        <w:t>undifferentiated “populism”</w:t>
      </w:r>
      <w:r w:rsidRPr="003C7829">
        <w:rPr>
          <w:rStyle w:val="StyleUnderline"/>
        </w:rPr>
        <w:t xml:space="preserve"> that is </w:t>
      </w:r>
      <w:r w:rsidRPr="003C7829">
        <w:rPr>
          <w:rStyle w:val="Emphasis"/>
        </w:rPr>
        <w:t>condemned en masse</w:t>
      </w:r>
      <w:r w:rsidRPr="003C7829">
        <w:rPr>
          <w:rStyle w:val="StyleUnderline"/>
        </w:rPr>
        <w:t xml:space="preserve"> and </w:t>
      </w:r>
      <w:r w:rsidRPr="003C7829">
        <w:rPr>
          <w:rStyle w:val="Emphasis"/>
        </w:rPr>
        <w:t>by association</w:t>
      </w:r>
      <w:r w:rsidRPr="003C7829">
        <w:rPr>
          <w:rStyle w:val="StyleUnderline"/>
        </w:rPr>
        <w:t xml:space="preserve"> as </w:t>
      </w:r>
      <w:r w:rsidRPr="003C7829">
        <w:rPr>
          <w:rStyle w:val="Emphasis"/>
        </w:rPr>
        <w:t>fascistic</w:t>
      </w:r>
      <w:r w:rsidRPr="003C7829">
        <w:rPr>
          <w:sz w:val="16"/>
        </w:rPr>
        <w:t>.8 In a variation on this theme, some pundits [End Page 69] acknowledge the differences between left and right movements but regard both as extremist, achieving the same lumping effect.9 This ploy had already been used in the primary season, when supporters of Trump and Sanders were wrongly conflated and dismissed as a bunch of angry white men who were portrayed as either ignorant, working class thugs or elitist mansplainers—or sometimes both at once.10</w:t>
      </w:r>
    </w:p>
    <w:p w:rsidR="00722646" w:rsidRPr="003C7829" w:rsidRDefault="00722646" w:rsidP="00722646">
      <w:pPr>
        <w:rPr>
          <w:sz w:val="16"/>
        </w:rPr>
      </w:pPr>
      <w:r w:rsidRPr="003C7829">
        <w:rPr>
          <w:sz w:val="16"/>
        </w:rPr>
        <w:t xml:space="preserve">In the second move, </w:t>
      </w:r>
      <w:r w:rsidRPr="003C7829">
        <w:rPr>
          <w:rStyle w:val="StyleUnderline"/>
        </w:rPr>
        <w:t xml:space="preserve">pundits equate “liberalism” with </w:t>
      </w:r>
      <w:r w:rsidRPr="003C7829">
        <w:rPr>
          <w:rStyle w:val="Emphasis"/>
        </w:rPr>
        <w:t>peace</w:t>
      </w:r>
      <w:r w:rsidRPr="003C7829">
        <w:rPr>
          <w:rStyle w:val="StyleUnderline"/>
        </w:rPr>
        <w:t xml:space="preserve">, </w:t>
      </w:r>
      <w:r w:rsidRPr="003C7829">
        <w:rPr>
          <w:rStyle w:val="Emphasis"/>
        </w:rPr>
        <w:t>stability</w:t>
      </w:r>
      <w:r w:rsidRPr="003C7829">
        <w:rPr>
          <w:rStyle w:val="StyleUnderline"/>
        </w:rPr>
        <w:t xml:space="preserve">, </w:t>
      </w:r>
      <w:r w:rsidRPr="003C7829">
        <w:rPr>
          <w:rStyle w:val="Emphasis"/>
        </w:rPr>
        <w:t>toleration</w:t>
      </w:r>
      <w:r w:rsidRPr="003C7829">
        <w:rPr>
          <w:rStyle w:val="StyleUnderline"/>
        </w:rPr>
        <w:t xml:space="preserve">, </w:t>
      </w:r>
      <w:r w:rsidRPr="003C7829">
        <w:rPr>
          <w:rStyle w:val="Emphasis"/>
        </w:rPr>
        <w:t>human rights</w:t>
      </w:r>
      <w:r w:rsidRPr="003C7829">
        <w:rPr>
          <w:rStyle w:val="StyleUnderline"/>
        </w:rPr>
        <w:t xml:space="preserve">, </w:t>
      </w:r>
      <w:r w:rsidRPr="003C7829">
        <w:rPr>
          <w:rStyle w:val="Emphasis"/>
        </w:rPr>
        <w:t>free trade</w:t>
      </w:r>
      <w:r w:rsidRPr="003C7829">
        <w:rPr>
          <w:rStyle w:val="StyleUnderline"/>
        </w:rPr>
        <w:t xml:space="preserve">, </w:t>
      </w:r>
      <w:r w:rsidRPr="003C7829">
        <w:rPr>
          <w:rStyle w:val="Emphasis"/>
        </w:rPr>
        <w:t>prosperity</w:t>
      </w:r>
      <w:r w:rsidRPr="003C7829">
        <w:rPr>
          <w:rStyle w:val="StyleUnderline"/>
        </w:rPr>
        <w:t xml:space="preserve">, and the </w:t>
      </w:r>
      <w:r w:rsidRPr="003C7829">
        <w:rPr>
          <w:rStyle w:val="Emphasis"/>
        </w:rPr>
        <w:t>rule of law</w:t>
      </w:r>
      <w:r w:rsidRPr="003C7829">
        <w:rPr>
          <w:sz w:val="16"/>
        </w:rPr>
        <w:t xml:space="preserve">—a bundle of “Western values” that now, ironically, finds its last, best hope in Angela Merkel and a new Pax Germania.11 Always and at the same time, </w:t>
      </w:r>
      <w:r w:rsidRPr="003C7829">
        <w:rPr>
          <w:rStyle w:val="StyleUnderline"/>
        </w:rPr>
        <w:t>liberalism-as-Western-values</w:t>
      </w:r>
      <w:r w:rsidRPr="003C7829">
        <w:rPr>
          <w:sz w:val="16"/>
        </w:rPr>
        <w:t xml:space="preserve"> in this context </w:t>
      </w:r>
      <w:r w:rsidRPr="003C7829">
        <w:rPr>
          <w:rStyle w:val="StyleUnderline"/>
        </w:rPr>
        <w:t xml:space="preserve">serves as a </w:t>
      </w:r>
      <w:r w:rsidRPr="003C7829">
        <w:rPr>
          <w:rStyle w:val="Emphasis"/>
        </w:rPr>
        <w:t>convenient shorthand</w:t>
      </w:r>
      <w:r w:rsidRPr="003C7829">
        <w:rPr>
          <w:rStyle w:val="StyleUnderline"/>
        </w:rPr>
        <w:t xml:space="preserve"> for a </w:t>
      </w:r>
      <w:r w:rsidRPr="003C7829">
        <w:rPr>
          <w:rStyle w:val="Emphasis"/>
        </w:rPr>
        <w:t>deeper set of political assumptions</w:t>
      </w:r>
      <w:r w:rsidRPr="003C7829">
        <w:rPr>
          <w:rStyle w:val="StyleUnderline"/>
        </w:rPr>
        <w:t xml:space="preserve"> and </w:t>
      </w:r>
      <w:r w:rsidRPr="003C7829">
        <w:rPr>
          <w:rStyle w:val="Emphasis"/>
        </w:rPr>
        <w:t>policy prescriptions</w:t>
      </w:r>
      <w:r w:rsidRPr="003C7829">
        <w:rPr>
          <w:rStyle w:val="StyleUnderline"/>
        </w:rPr>
        <w:t xml:space="preserve"> that are, in their essence, </w:t>
      </w:r>
      <w:r w:rsidRPr="003C7829">
        <w:rPr>
          <w:rStyle w:val="Emphasis"/>
        </w:rPr>
        <w:t>contradictory</w:t>
      </w:r>
      <w:r w:rsidRPr="003C7829">
        <w:rPr>
          <w:rStyle w:val="StyleUnderline"/>
        </w:rPr>
        <w:t xml:space="preserve">, but whose truth and coherence are </w:t>
      </w:r>
      <w:r w:rsidRPr="003C7829">
        <w:rPr>
          <w:rStyle w:val="Emphasis"/>
        </w:rPr>
        <w:t>rarely questioned</w:t>
      </w:r>
      <w:r w:rsidRPr="003C7829">
        <w:rPr>
          <w:sz w:val="16"/>
        </w:rPr>
        <w:t>. Specifically, we have in mind the contemporary liberal consensus on domestic policy (austerity + liberal multiculturalism), foreign policy (Pax Americana + neocolonialism / informal imperialism), economics (neoliberal globalization), and mythology (deregulation=freedom, war/drone strikes=peace, inequality=liberty and opportunity, etc.). The move to elide these contradictions was on full display during the election when many on the American “left” hailed Clinton as an avatar of progressivism, which required ignoring or just lying about her ardent activism on behalf of neoliberalism and American militarism (not to mention her actual record on race and women’s issues) over the past three decades. In this sense, Clinton was the complete embodiment and expression of the contradictory logic of the system itself.</w:t>
      </w:r>
    </w:p>
    <w:p w:rsidR="00722646" w:rsidRPr="003C7829" w:rsidRDefault="00722646" w:rsidP="00722646">
      <w:pPr>
        <w:rPr>
          <w:sz w:val="16"/>
        </w:rPr>
      </w:pPr>
      <w:r w:rsidRPr="003C7829">
        <w:rPr>
          <w:sz w:val="16"/>
        </w:rPr>
        <w:t xml:space="preserve">In the final move, </w:t>
      </w:r>
      <w:r w:rsidRPr="003C7829">
        <w:rPr>
          <w:rStyle w:val="StyleUnderline"/>
        </w:rPr>
        <w:t>liberal pundits position the undifferentiated “populist extremism”</w:t>
      </w:r>
      <w:r w:rsidRPr="003C7829">
        <w:rPr>
          <w:sz w:val="16"/>
        </w:rPr>
        <w:t xml:space="preserve"> concocted in the first move </w:t>
      </w:r>
      <w:r w:rsidRPr="003C7829">
        <w:rPr>
          <w:rStyle w:val="StyleUnderline"/>
        </w:rPr>
        <w:t xml:space="preserve">as a kind of </w:t>
      </w:r>
      <w:r w:rsidRPr="003C7829">
        <w:rPr>
          <w:rStyle w:val="Emphasis"/>
        </w:rPr>
        <w:t>poison to the body politic</w:t>
      </w:r>
      <w:r w:rsidRPr="003C7829">
        <w:rPr>
          <w:rStyle w:val="StyleUnderline"/>
        </w:rPr>
        <w:t xml:space="preserve">, an </w:t>
      </w:r>
      <w:r w:rsidRPr="003C7829">
        <w:rPr>
          <w:rStyle w:val="Emphasis"/>
        </w:rPr>
        <w:t>existential threat</w:t>
      </w:r>
      <w:r w:rsidRPr="003C7829">
        <w:rPr>
          <w:rStyle w:val="StyleUnderline"/>
        </w:rPr>
        <w:t xml:space="preserve"> to</w:t>
      </w:r>
      <w:r w:rsidRPr="003C7829">
        <w:rPr>
          <w:sz w:val="16"/>
        </w:rPr>
        <w:t xml:space="preserve"> the “all-good-things” </w:t>
      </w:r>
      <w:r w:rsidRPr="003C7829">
        <w:rPr>
          <w:rStyle w:val="StyleUnderline"/>
        </w:rPr>
        <w:t>liberalism</w:t>
      </w:r>
      <w:r w:rsidRPr="003C7829">
        <w:rPr>
          <w:sz w:val="16"/>
        </w:rPr>
        <w:t xml:space="preserve"> confected in the second move, thereby </w:t>
      </w:r>
      <w:r w:rsidRPr="003C7829">
        <w:rPr>
          <w:rStyle w:val="Emphasis"/>
        </w:rPr>
        <w:t>dividing the world</w:t>
      </w:r>
      <w:r w:rsidRPr="003C7829">
        <w:rPr>
          <w:rStyle w:val="StyleUnderline"/>
        </w:rPr>
        <w:t xml:space="preserve"> into </w:t>
      </w:r>
      <w:r w:rsidRPr="003C7829">
        <w:rPr>
          <w:rStyle w:val="Emphasis"/>
        </w:rPr>
        <w:t>us</w:t>
      </w:r>
      <w:r w:rsidRPr="003C7829">
        <w:rPr>
          <w:rStyle w:val="StyleUnderline"/>
        </w:rPr>
        <w:t xml:space="preserve"> and </w:t>
      </w:r>
      <w:r w:rsidRPr="003C7829">
        <w:rPr>
          <w:rStyle w:val="Emphasis"/>
        </w:rPr>
        <w:t>them</w:t>
      </w:r>
      <w:r w:rsidRPr="003C7829">
        <w:rPr>
          <w:rStyle w:val="StyleUnderline"/>
        </w:rPr>
        <w:t xml:space="preserve">, the </w:t>
      </w:r>
      <w:r w:rsidRPr="003C7829">
        <w:rPr>
          <w:rStyle w:val="Emphasis"/>
        </w:rPr>
        <w:t>reasonable</w:t>
      </w:r>
      <w:r w:rsidRPr="003C7829">
        <w:rPr>
          <w:rStyle w:val="StyleUnderline"/>
        </w:rPr>
        <w:t xml:space="preserve"> and the </w:t>
      </w:r>
      <w:r w:rsidRPr="003C7829">
        <w:rPr>
          <w:rStyle w:val="Emphasis"/>
        </w:rPr>
        <w:t>unhinged</w:t>
      </w:r>
      <w:r w:rsidRPr="003C7829">
        <w:rPr>
          <w:rStyle w:val="StyleUnderline"/>
        </w:rPr>
        <w:t xml:space="preserve">, the </w:t>
      </w:r>
      <w:r w:rsidRPr="003C7829">
        <w:rPr>
          <w:rStyle w:val="Emphasis"/>
        </w:rPr>
        <w:t>civilized</w:t>
      </w:r>
      <w:r w:rsidRPr="003C7829">
        <w:rPr>
          <w:rStyle w:val="StyleUnderline"/>
        </w:rPr>
        <w:t xml:space="preserve"> and the </w:t>
      </w:r>
      <w:r w:rsidRPr="003C7829">
        <w:rPr>
          <w:rStyle w:val="Emphasis"/>
        </w:rPr>
        <w:t>barbarians</w:t>
      </w:r>
      <w:r w:rsidRPr="003C7829">
        <w:rPr>
          <w:sz w:val="16"/>
        </w:rPr>
        <w:t xml:space="preserve">.12 </w:t>
      </w:r>
      <w:r w:rsidRPr="003C7829">
        <w:rPr>
          <w:rStyle w:val="StyleUnderline"/>
        </w:rPr>
        <w:t xml:space="preserve">This analysis allows the American liberal establishment to </w:t>
      </w:r>
      <w:r w:rsidRPr="003C7829">
        <w:rPr>
          <w:rStyle w:val="Emphasis"/>
        </w:rPr>
        <w:t xml:space="preserve">have its cake and eat it </w:t>
      </w:r>
      <w:r w:rsidRPr="003C7829">
        <w:rPr>
          <w:rStyle w:val="Emphasis"/>
          <w:sz w:val="30"/>
          <w:szCs w:val="30"/>
        </w:rPr>
        <w:t>twice</w:t>
      </w:r>
      <w:r w:rsidRPr="003C7829">
        <w:rPr>
          <w:rStyle w:val="StyleUnderline"/>
        </w:rPr>
        <w:t xml:space="preserve"> by depicting</w:t>
      </w:r>
      <w:r w:rsidRPr="003C7829">
        <w:rPr>
          <w:sz w:val="16"/>
        </w:rPr>
        <w:t xml:space="preserve"> both Trump and Sanders and Jill Stein </w:t>
      </w:r>
      <w:r w:rsidRPr="003C7829">
        <w:rPr>
          <w:rStyle w:val="StyleUnderline"/>
        </w:rPr>
        <w:t xml:space="preserve">supporters as </w:t>
      </w:r>
      <w:r w:rsidRPr="003C7829">
        <w:rPr>
          <w:rStyle w:val="Emphasis"/>
        </w:rPr>
        <w:t>equally ignorant of</w:t>
      </w:r>
      <w:r w:rsidRPr="003C7829">
        <w:rPr>
          <w:rStyle w:val="StyleUnderline"/>
        </w:rPr>
        <w:t xml:space="preserve">, or </w:t>
      </w:r>
      <w:r w:rsidRPr="003C7829">
        <w:rPr>
          <w:rStyle w:val="Emphasis"/>
        </w:rPr>
        <w:t>indifferent to</w:t>
      </w:r>
      <w:r w:rsidRPr="003C7829">
        <w:rPr>
          <w:rStyle w:val="StyleUnderline"/>
        </w:rPr>
        <w:t>, both “</w:t>
      </w:r>
      <w:r w:rsidRPr="003C7829">
        <w:rPr>
          <w:rStyle w:val="Emphasis"/>
        </w:rPr>
        <w:t>political realities</w:t>
      </w:r>
      <w:r w:rsidRPr="003C7829">
        <w:rPr>
          <w:rStyle w:val="StyleUnderline"/>
        </w:rPr>
        <w:t xml:space="preserve">” and to the </w:t>
      </w:r>
      <w:r w:rsidRPr="003C7829">
        <w:rPr>
          <w:rStyle w:val="Emphasis"/>
        </w:rPr>
        <w:t>specter of fascism</w:t>
      </w:r>
      <w:r w:rsidRPr="003C7829">
        <w:rPr>
          <w:sz w:val="16"/>
        </w:rPr>
        <w:t>. Both groups somehow become equivalently complicit in Trump’s victory and responsible for its consequences.13</w:t>
      </w:r>
    </w:p>
    <w:p w:rsidR="00722646" w:rsidRPr="003C7829" w:rsidRDefault="00722646" w:rsidP="00722646">
      <w:pPr>
        <w:rPr>
          <w:sz w:val="16"/>
        </w:rPr>
      </w:pPr>
      <w:r w:rsidRPr="003C7829">
        <w:rPr>
          <w:sz w:val="16"/>
        </w:rPr>
        <w:t xml:space="preserve">Together, </w:t>
      </w:r>
      <w:r w:rsidRPr="003C7829">
        <w:rPr>
          <w:rStyle w:val="StyleUnderline"/>
        </w:rPr>
        <w:t xml:space="preserve">this sequence of moves leads to the </w:t>
      </w:r>
      <w:r w:rsidRPr="003C7829">
        <w:rPr>
          <w:rStyle w:val="Emphasis"/>
        </w:rPr>
        <w:t>seemingly logical conclusion</w:t>
      </w:r>
      <w:r w:rsidRPr="003C7829">
        <w:rPr>
          <w:rStyle w:val="StyleUnderline"/>
        </w:rPr>
        <w:t xml:space="preserve"> that the </w:t>
      </w:r>
      <w:r w:rsidRPr="003C7829">
        <w:rPr>
          <w:rStyle w:val="Emphasis"/>
        </w:rPr>
        <w:t>primary political</w:t>
      </w:r>
      <w:r w:rsidRPr="003C7829">
        <w:rPr>
          <w:rStyle w:val="StyleUnderline"/>
        </w:rPr>
        <w:t xml:space="preserve"> and </w:t>
      </w:r>
      <w:r w:rsidRPr="003C7829">
        <w:rPr>
          <w:rStyle w:val="Emphasis"/>
        </w:rPr>
        <w:t>critical task</w:t>
      </w:r>
      <w:r w:rsidRPr="003C7829">
        <w:rPr>
          <w:rStyle w:val="StyleUnderline"/>
        </w:rPr>
        <w:t xml:space="preserve"> in an era of ascendant populism is to </w:t>
      </w:r>
      <w:r w:rsidRPr="003C7829">
        <w:rPr>
          <w:rStyle w:val="Emphasis"/>
        </w:rPr>
        <w:t>expose</w:t>
      </w:r>
      <w:r w:rsidRPr="003C7829">
        <w:rPr>
          <w:rStyle w:val="StyleUnderline"/>
        </w:rPr>
        <w:t xml:space="preserve"> and </w:t>
      </w:r>
      <w:r w:rsidRPr="003C7829">
        <w:rPr>
          <w:rStyle w:val="Emphasis"/>
        </w:rPr>
        <w:t>resist the extremism of Donald Trump</w:t>
      </w:r>
      <w:r w:rsidRPr="003C7829">
        <w:rPr>
          <w:rStyle w:val="StyleUnderline"/>
        </w:rPr>
        <w:t xml:space="preserve"> in the name of a liberalism </w:t>
      </w:r>
      <w:r w:rsidRPr="003C7829">
        <w:rPr>
          <w:rStyle w:val="Emphasis"/>
        </w:rPr>
        <w:t>conveniently sheared of all connections to austerity</w:t>
      </w:r>
      <w:r w:rsidRPr="003C7829">
        <w:rPr>
          <w:rStyle w:val="StyleUnderline"/>
        </w:rPr>
        <w:t xml:space="preserve"> and </w:t>
      </w:r>
      <w:r w:rsidRPr="003C7829">
        <w:rPr>
          <w:rStyle w:val="Emphasis"/>
        </w:rPr>
        <w:t>militarism</w:t>
      </w:r>
      <w:r w:rsidRPr="003C7829">
        <w:rPr>
          <w:sz w:val="16"/>
        </w:rPr>
        <w:t xml:space="preserve">. In this view, we should understand the success of Trump and Brexit as symptomatic of the “eclipse of liberal values across the West” and reject hard-hitting critiques of the liberal establishment as foolish recrimination.14 </w:t>
      </w:r>
      <w:r w:rsidRPr="003C7829">
        <w:rPr>
          <w:rStyle w:val="StyleUnderline"/>
        </w:rPr>
        <w:t>This</w:t>
      </w:r>
      <w:r w:rsidRPr="003C7829">
        <w:rPr>
          <w:sz w:val="16"/>
        </w:rPr>
        <w:t xml:space="preserve"> line of argument </w:t>
      </w:r>
      <w:r w:rsidRPr="003C7829">
        <w:rPr>
          <w:rStyle w:val="StyleUnderline"/>
        </w:rPr>
        <w:t>proves</w:t>
      </w:r>
      <w:r w:rsidRPr="003C7829">
        <w:rPr>
          <w:sz w:val="16"/>
        </w:rPr>
        <w:t xml:space="preserve"> [End Page 70] </w:t>
      </w:r>
      <w:r w:rsidRPr="003C7829">
        <w:rPr>
          <w:rStyle w:val="StyleUnderline"/>
        </w:rPr>
        <w:t xml:space="preserve">congenial to liberals both because it </w:t>
      </w:r>
      <w:r w:rsidRPr="003C7829">
        <w:rPr>
          <w:rStyle w:val="Emphasis"/>
        </w:rPr>
        <w:t>allows them to tap into the genuine</w:t>
      </w:r>
      <w:r w:rsidRPr="003C7829">
        <w:rPr>
          <w:rStyle w:val="StyleUnderline"/>
        </w:rPr>
        <w:t xml:space="preserve"> and </w:t>
      </w:r>
      <w:r w:rsidRPr="003C7829">
        <w:rPr>
          <w:rStyle w:val="Emphasis"/>
        </w:rPr>
        <w:t>appropriate fears</w:t>
      </w:r>
      <w:r w:rsidRPr="003C7829">
        <w:rPr>
          <w:rStyle w:val="StyleUnderline"/>
        </w:rPr>
        <w:t xml:space="preserve"> that many people share about the new Administration but also because it </w:t>
      </w:r>
      <w:r w:rsidRPr="003C7829">
        <w:rPr>
          <w:rStyle w:val="Emphasis"/>
        </w:rPr>
        <w:t>provides a distraction from liberalism itself</w:t>
      </w:r>
      <w:r w:rsidRPr="003C7829">
        <w:rPr>
          <w:rStyle w:val="StyleUnderline"/>
        </w:rPr>
        <w:t xml:space="preserve">. By </w:t>
      </w:r>
      <w:r w:rsidRPr="003C7829">
        <w:rPr>
          <w:rStyle w:val="Emphasis"/>
        </w:rPr>
        <w:t>pointing to the peril</w:t>
      </w:r>
      <w:r w:rsidRPr="003C7829">
        <w:rPr>
          <w:rStyle w:val="StyleUnderline"/>
        </w:rPr>
        <w:t xml:space="preserve"> of Trump/populism/fascism, liberals hope to </w:t>
      </w:r>
      <w:r w:rsidRPr="003C7829">
        <w:rPr>
          <w:rStyle w:val="Emphasis"/>
        </w:rPr>
        <w:t>deflect attention away from liberalism itself</w:t>
      </w:r>
      <w:r w:rsidRPr="003C7829">
        <w:rPr>
          <w:rStyle w:val="StyleUnderline"/>
        </w:rPr>
        <w:t xml:space="preserve"> and from the </w:t>
      </w:r>
      <w:r w:rsidRPr="003C7829">
        <w:rPr>
          <w:rStyle w:val="Emphasis"/>
        </w:rPr>
        <w:t>concrete ways</w:t>
      </w:r>
      <w:r w:rsidRPr="003C7829">
        <w:rPr>
          <w:rStyle w:val="StyleUnderline"/>
        </w:rPr>
        <w:t xml:space="preserve"> in which the </w:t>
      </w:r>
      <w:r w:rsidRPr="003C7829">
        <w:rPr>
          <w:rStyle w:val="Emphasis"/>
        </w:rPr>
        <w:t>failures</w:t>
      </w:r>
      <w:r w:rsidRPr="003C7829">
        <w:rPr>
          <w:rStyle w:val="StyleUnderline"/>
        </w:rPr>
        <w:t xml:space="preserve"> and </w:t>
      </w:r>
      <w:r w:rsidRPr="003C7829">
        <w:rPr>
          <w:rStyle w:val="Emphasis"/>
        </w:rPr>
        <w:t>contradictions</w:t>
      </w:r>
      <w:r w:rsidRPr="003C7829">
        <w:rPr>
          <w:rStyle w:val="StyleUnderline"/>
        </w:rPr>
        <w:t xml:space="preserve"> of the liberal world order</w:t>
      </w:r>
      <w:r w:rsidRPr="003C7829">
        <w:rPr>
          <w:sz w:val="16"/>
        </w:rPr>
        <w:t xml:space="preserve"> (American empire, and neoliberal economic globalization) </w:t>
      </w:r>
      <w:r w:rsidRPr="003C7829">
        <w:rPr>
          <w:rStyle w:val="StyleUnderline"/>
        </w:rPr>
        <w:t xml:space="preserve">are </w:t>
      </w:r>
      <w:r w:rsidRPr="003C7829">
        <w:rPr>
          <w:rStyle w:val="Emphasis"/>
        </w:rPr>
        <w:t>implicated in the rise</w:t>
      </w:r>
      <w:r w:rsidRPr="003C7829">
        <w:rPr>
          <w:rStyle w:val="StyleUnderline"/>
        </w:rPr>
        <w:t xml:space="preserve"> of the very populist movements they condemn</w:t>
      </w:r>
      <w:r w:rsidRPr="003C7829">
        <w:rPr>
          <w:sz w:val="16"/>
        </w:rPr>
        <w:t>.</w:t>
      </w:r>
    </w:p>
    <w:p w:rsidR="00722646" w:rsidRPr="003C7829" w:rsidRDefault="00722646" w:rsidP="00722646">
      <w:pPr>
        <w:rPr>
          <w:sz w:val="16"/>
        </w:rPr>
      </w:pPr>
      <w:r w:rsidRPr="003C7829">
        <w:rPr>
          <w:sz w:val="16"/>
        </w:rPr>
        <w:t>The starkness of this deflection is perfectly captured in the Democratic Party’s decision after the election to devote significant energy and resources not to determining why so many traditionally Democratic voters stayed home or deflected in this last election but, rather, to investigating Russia’s alleged cyberattacks on the US elections.15 Linking Trump with Russia and Putin—even in a manner that suggests he might be compromised by the lurid intelligence of the secret “dossier”—further reinforces the “us versus them” narrative and feeds the notion that the spectacular failure of establishment candidates of both parties was some kind of conspiracy rather than an indictment of liberalism itself. In a moment of vivid contrast, just as the Democratic Party was kitting out its “war room” dedicated to the Russian menace, Bernie Sanders stood alone on the floor of the Senate, waving posters of Donald Trump’s tweets and calling on him to honor his pre-election promises not to cut Social Security.16</w:t>
      </w:r>
    </w:p>
    <w:p w:rsidR="00722646" w:rsidRPr="003C7829" w:rsidRDefault="00722646" w:rsidP="00722646">
      <w:pPr>
        <w:rPr>
          <w:sz w:val="16"/>
        </w:rPr>
      </w:pPr>
      <w:r w:rsidRPr="003C7829">
        <w:rPr>
          <w:sz w:val="16"/>
        </w:rPr>
        <w:t xml:space="preserve">However disappointing, </w:t>
      </w:r>
      <w:r w:rsidRPr="003C7829">
        <w:rPr>
          <w:rStyle w:val="StyleUnderline"/>
        </w:rPr>
        <w:t>it is hardly surprising that contemporary liberal pundits, intellectuals, and activists</w:t>
      </w:r>
      <w:r w:rsidRPr="003C7829">
        <w:rPr>
          <w:sz w:val="16"/>
        </w:rPr>
        <w:t>—in the mainstream political parties, the Davos set, and the global policy establishment—</w:t>
      </w:r>
      <w:r w:rsidRPr="003C7829">
        <w:rPr>
          <w:rStyle w:val="StyleUnderline"/>
        </w:rPr>
        <w:t xml:space="preserve">would </w:t>
      </w:r>
      <w:r w:rsidRPr="003C7829">
        <w:rPr>
          <w:rStyle w:val="Emphasis"/>
        </w:rPr>
        <w:t>work so hard</w:t>
      </w:r>
      <w:r w:rsidRPr="003C7829">
        <w:rPr>
          <w:rStyle w:val="StyleUnderline"/>
        </w:rPr>
        <w:t xml:space="preserve"> to </w:t>
      </w:r>
      <w:r w:rsidRPr="003C7829">
        <w:rPr>
          <w:rStyle w:val="Emphasis"/>
        </w:rPr>
        <w:t>tar leftist</w:t>
      </w:r>
      <w:r w:rsidRPr="003C7829">
        <w:rPr>
          <w:rStyle w:val="StyleUnderline"/>
        </w:rPr>
        <w:t xml:space="preserve"> and </w:t>
      </w:r>
      <w:r w:rsidRPr="003C7829">
        <w:rPr>
          <w:rStyle w:val="Emphasis"/>
        </w:rPr>
        <w:t>progressive movements with the same brush as Trumpism</w:t>
      </w:r>
      <w:r w:rsidRPr="003C7829">
        <w:rPr>
          <w:rStyle w:val="StyleUnderline"/>
        </w:rPr>
        <w:t xml:space="preserve"> and then </w:t>
      </w:r>
      <w:r w:rsidRPr="003C7829">
        <w:rPr>
          <w:rStyle w:val="Emphasis"/>
        </w:rPr>
        <w:t>double-down</w:t>
      </w:r>
      <w:r w:rsidRPr="003C7829">
        <w:rPr>
          <w:rStyle w:val="StyleUnderline"/>
        </w:rPr>
        <w:t xml:space="preserve"> on a </w:t>
      </w:r>
      <w:r w:rsidRPr="003C7829">
        <w:rPr>
          <w:rStyle w:val="Emphasis"/>
        </w:rPr>
        <w:t>deflective</w:t>
      </w:r>
      <w:r w:rsidRPr="003C7829">
        <w:rPr>
          <w:rStyle w:val="StyleUnderline"/>
        </w:rPr>
        <w:t xml:space="preserve">, </w:t>
      </w:r>
      <w:r w:rsidRPr="003C7829">
        <w:rPr>
          <w:rStyle w:val="Emphasis"/>
        </w:rPr>
        <w:t>chicken-little strategy</w:t>
      </w:r>
      <w:r w:rsidRPr="003C7829">
        <w:rPr>
          <w:sz w:val="16"/>
        </w:rPr>
        <w:t xml:space="preserve"> that blames Sanders, Jill Stein, or Russia for Trump’s victory </w:t>
      </w:r>
      <w:r w:rsidRPr="003C7829">
        <w:rPr>
          <w:rStyle w:val="StyleUnderline"/>
        </w:rPr>
        <w:t xml:space="preserve">while </w:t>
      </w:r>
      <w:r w:rsidRPr="003C7829">
        <w:rPr>
          <w:rStyle w:val="Emphasis"/>
        </w:rPr>
        <w:t>simultaneously insisting</w:t>
      </w:r>
      <w:r w:rsidRPr="003C7829">
        <w:rPr>
          <w:rStyle w:val="StyleUnderline"/>
        </w:rPr>
        <w:t xml:space="preserve"> that our political options are </w:t>
      </w:r>
      <w:r w:rsidRPr="003C7829">
        <w:rPr>
          <w:rStyle w:val="Emphasis"/>
        </w:rPr>
        <w:t>limited to liberalism</w:t>
      </w:r>
      <w:r w:rsidRPr="003C7829">
        <w:rPr>
          <w:rStyle w:val="StyleUnderline"/>
        </w:rPr>
        <w:t xml:space="preserve"> or </w:t>
      </w:r>
      <w:r w:rsidRPr="003C7829">
        <w:rPr>
          <w:rStyle w:val="Emphasis"/>
        </w:rPr>
        <w:t>barbarism</w:t>
      </w:r>
      <w:r w:rsidRPr="003C7829">
        <w:rPr>
          <w:rStyle w:val="StyleUnderline"/>
        </w:rPr>
        <w:t xml:space="preserve">. Deflection is the </w:t>
      </w:r>
      <w:r w:rsidRPr="003C7829">
        <w:rPr>
          <w:rStyle w:val="Emphasis"/>
        </w:rPr>
        <w:t>bread and butter</w:t>
      </w:r>
      <w:r w:rsidRPr="003C7829">
        <w:rPr>
          <w:sz w:val="16"/>
        </w:rPr>
        <w:t xml:space="preserve">, the favored stratagem, </w:t>
      </w:r>
      <w:r w:rsidRPr="003C7829">
        <w:rPr>
          <w:rStyle w:val="StyleUnderline"/>
        </w:rPr>
        <w:t>of liberals who insist that “</w:t>
      </w:r>
      <w:r w:rsidRPr="003C7829">
        <w:rPr>
          <w:rStyle w:val="Emphasis"/>
        </w:rPr>
        <w:t>there is no alternative</w:t>
      </w:r>
      <w:r w:rsidRPr="003C7829">
        <w:rPr>
          <w:rStyle w:val="StyleUnderline"/>
        </w:rPr>
        <w:t>” (</w:t>
      </w:r>
      <w:r w:rsidRPr="003C7829">
        <w:rPr>
          <w:rStyle w:val="Emphasis"/>
        </w:rPr>
        <w:t>TINA</w:t>
      </w:r>
      <w:r w:rsidRPr="003C7829">
        <w:rPr>
          <w:rStyle w:val="StyleUnderline"/>
        </w:rPr>
        <w:t>) to the contemporary neoliberal economic orthodoxy</w:t>
      </w:r>
      <w:r w:rsidRPr="003C7829">
        <w:rPr>
          <w:sz w:val="16"/>
        </w:rPr>
        <w:t xml:space="preserve">. TINA is a familiar trope among neoliberal propagandists, think-tankers, and others who have labored over the past forty years to naturalize unfettered markets and free-flowing capital, portraying neoliberal economic globalization as an ineluctable force to which resistance would be futile as well as irrational.17 </w:t>
      </w:r>
      <w:r w:rsidRPr="003C7829">
        <w:rPr>
          <w:rStyle w:val="StyleUnderline"/>
        </w:rPr>
        <w:t xml:space="preserve">Confidently asserting that “there is no alternative” from the outset </w:t>
      </w:r>
      <w:r w:rsidRPr="003C7829">
        <w:rPr>
          <w:rStyle w:val="Emphasis"/>
        </w:rPr>
        <w:t>deflects attention away</w:t>
      </w:r>
      <w:r w:rsidRPr="003C7829">
        <w:rPr>
          <w:rStyle w:val="StyleUnderline"/>
        </w:rPr>
        <w:t xml:space="preserve"> from </w:t>
      </w:r>
      <w:r w:rsidRPr="003C7829">
        <w:rPr>
          <w:rStyle w:val="Emphasis"/>
        </w:rPr>
        <w:t>even the possibility that there could be</w:t>
      </w:r>
      <w:r w:rsidRPr="003C7829">
        <w:rPr>
          <w:sz w:val="16"/>
        </w:rPr>
        <w:t>.</w:t>
      </w:r>
    </w:p>
    <w:p w:rsidR="00722646" w:rsidRPr="003C7829" w:rsidRDefault="00722646" w:rsidP="00722646">
      <w:pPr>
        <w:rPr>
          <w:sz w:val="16"/>
        </w:rPr>
      </w:pPr>
      <w:r w:rsidRPr="003C7829">
        <w:rPr>
          <w:rStyle w:val="StyleUnderline"/>
        </w:rPr>
        <w:t xml:space="preserve">Of course, </w:t>
      </w:r>
      <w:r w:rsidRPr="003C7829">
        <w:rPr>
          <w:rStyle w:val="Emphasis"/>
        </w:rPr>
        <w:t>there are always alternatives</w:t>
      </w:r>
      <w:r w:rsidRPr="003C7829">
        <w:rPr>
          <w:rStyle w:val="StyleUnderline"/>
        </w:rPr>
        <w:t xml:space="preserve">, but the success of TINA </w:t>
      </w:r>
      <w:r w:rsidRPr="003C7829">
        <w:rPr>
          <w:rStyle w:val="Emphasis"/>
        </w:rPr>
        <w:t>depends upon depicting them</w:t>
      </w:r>
      <w:r w:rsidRPr="003C7829">
        <w:rPr>
          <w:rStyle w:val="StyleUnderline"/>
        </w:rPr>
        <w:t xml:space="preserve"> as </w:t>
      </w:r>
      <w:r w:rsidRPr="003C7829">
        <w:rPr>
          <w:rStyle w:val="Emphasis"/>
        </w:rPr>
        <w:t>so unappealing</w:t>
      </w:r>
      <w:r w:rsidRPr="003C7829">
        <w:rPr>
          <w:rStyle w:val="StyleUnderline"/>
        </w:rPr>
        <w:t xml:space="preserve">, </w:t>
      </w:r>
      <w:r w:rsidRPr="003C7829">
        <w:rPr>
          <w:rStyle w:val="Emphasis"/>
        </w:rPr>
        <w:t>so dangerous</w:t>
      </w:r>
      <w:r w:rsidRPr="003C7829">
        <w:rPr>
          <w:rStyle w:val="StyleUnderline"/>
        </w:rPr>
        <w:t xml:space="preserve">, </w:t>
      </w:r>
      <w:r w:rsidRPr="003C7829">
        <w:rPr>
          <w:rStyle w:val="Emphasis"/>
        </w:rPr>
        <w:t>so irrational</w:t>
      </w:r>
      <w:r w:rsidRPr="003C7829">
        <w:rPr>
          <w:rStyle w:val="StyleUnderline"/>
        </w:rPr>
        <w:t xml:space="preserve"> that they </w:t>
      </w:r>
      <w:r w:rsidRPr="003C7829">
        <w:rPr>
          <w:rStyle w:val="Emphasis"/>
        </w:rPr>
        <w:t>really don’t represent viable</w:t>
      </w:r>
      <w:r w:rsidRPr="003C7829">
        <w:rPr>
          <w:rStyle w:val="StyleUnderline"/>
        </w:rPr>
        <w:t xml:space="preserve"> or </w:t>
      </w:r>
      <w:r w:rsidRPr="003C7829">
        <w:rPr>
          <w:rStyle w:val="Emphasis"/>
        </w:rPr>
        <w:t>even plausible options</w:t>
      </w:r>
      <w:r w:rsidRPr="003C7829">
        <w:rPr>
          <w:rStyle w:val="StyleUnderline"/>
        </w:rPr>
        <w:t xml:space="preserve">. One </w:t>
      </w:r>
      <w:r w:rsidRPr="003C7829">
        <w:rPr>
          <w:rStyle w:val="Emphasis"/>
        </w:rPr>
        <w:t>familiar deflective device</w:t>
      </w:r>
      <w:r w:rsidRPr="003C7829">
        <w:rPr>
          <w:rStyle w:val="StyleUnderline"/>
        </w:rPr>
        <w:t xml:space="preserve"> on which liberals rely to </w:t>
      </w:r>
      <w:r w:rsidRPr="003C7829">
        <w:rPr>
          <w:rStyle w:val="Emphasis"/>
        </w:rPr>
        <w:t>dismiss all alternatives as unthinkable</w:t>
      </w:r>
      <w:r w:rsidRPr="003C7829">
        <w:rPr>
          <w:rStyle w:val="StyleUnderline"/>
        </w:rPr>
        <w:t xml:space="preserve"> is the </w:t>
      </w:r>
      <w:r w:rsidRPr="003C7829">
        <w:rPr>
          <w:rStyle w:val="Emphasis"/>
        </w:rPr>
        <w:t>invocation of crisis</w:t>
      </w:r>
      <w:r w:rsidRPr="003C7829">
        <w:rPr>
          <w:sz w:val="16"/>
        </w:rPr>
        <w:t xml:space="preserve">. For neoliberals, [End Page 71] </w:t>
      </w:r>
      <w:r w:rsidRPr="003C7829">
        <w:rPr>
          <w:rStyle w:val="StyleUnderline"/>
        </w:rPr>
        <w:t>each successive economic crisis becomes the pretext for the imposition of (further) neoliberal reform</w:t>
      </w:r>
      <w:r w:rsidRPr="003C7829">
        <w:rPr>
          <w:sz w:val="16"/>
        </w:rPr>
        <w:t>; structural adjustment and austerity are the bitter medicines administered to every patient, regardless of the symptoms and of the patient’s general health and own wishes. The peerless neoliberal apologist Thomas Friedman, for instance, (in) famously contrasted the “Lexus and the olive tree” in insisting that the only alternative to embracing neoliberal economic orthodoxy—symbolized by a luxury item few can afford—is a kind of atavistic reversion to a barren, pre-modern form of existence symbolized by subsistence agriculture in the Middle East.18</w:t>
      </w:r>
    </w:p>
    <w:p w:rsidR="00722646" w:rsidRPr="003C7829" w:rsidRDefault="00722646" w:rsidP="00722646">
      <w:pPr>
        <w:rPr>
          <w:sz w:val="16"/>
        </w:rPr>
      </w:pPr>
      <w:r w:rsidRPr="003C7829">
        <w:rPr>
          <w:sz w:val="16"/>
        </w:rPr>
        <w:t>This is not to deny differences in the way that mainstream parties position themselves with respect to neoliberalism. Third Way advocates in erstwhile leftist parties in Europe and within the Democratic party in the US (think Blair, Schroeder, Clinton) frame the lack of options differently than do either laissez-faire or libertarian conservatives. While the latter may celebrate the rational or Galtian virtues of neoliberalism and embrace the “discipline” meted out by the market, the former often frame their policies as elixirs to soothe the pain of what must, however regrettably, be done.19 Fraser astutely calls this “progressive neoliberalism,” a destructive economic agenda sugar-coated with cosmopolitanism and diversity.20 Liberals and libertarian conservatives converge, however, in dismissing any genuine alternatives as either pie-in-the-sky utopianism (the Clinton critique of Sanders) or as so grotesquely violative of liberty and reason that they would inevitably set us off on the road to serfdom (think of the sneering dismissals of Medicare for all and the putative “oppression” attributed to the Affordable Care Act).</w:t>
      </w:r>
    </w:p>
    <w:p w:rsidR="00722646" w:rsidRPr="003C7829" w:rsidRDefault="00722646" w:rsidP="00722646">
      <w:pPr>
        <w:rPr>
          <w:sz w:val="16"/>
        </w:rPr>
      </w:pPr>
      <w:r w:rsidRPr="003C7829">
        <w:rPr>
          <w:sz w:val="16"/>
        </w:rPr>
        <w:t xml:space="preserve">While TINA and the specter of crisis have helped neoliberals to tighten their stranglehold on mainstream economic discourse, neither is a neoliberal invention. There is a long and ignoble tradition of deflection in the realm of British and American foreign policy in which </w:t>
      </w:r>
      <w:r w:rsidRPr="003C7829">
        <w:rPr>
          <w:rStyle w:val="StyleUnderline"/>
        </w:rPr>
        <w:t xml:space="preserve">liberal supporters of empire </w:t>
      </w:r>
      <w:r w:rsidRPr="003C7829">
        <w:rPr>
          <w:rStyle w:val="Emphasis"/>
        </w:rPr>
        <w:t>deny</w:t>
      </w:r>
      <w:r w:rsidRPr="003C7829">
        <w:rPr>
          <w:rStyle w:val="StyleUnderline"/>
        </w:rPr>
        <w:t xml:space="preserve"> or </w:t>
      </w:r>
      <w:r w:rsidRPr="003C7829">
        <w:rPr>
          <w:rStyle w:val="Emphasis"/>
        </w:rPr>
        <w:t>denigrate any</w:t>
      </w:r>
      <w:r w:rsidRPr="003C7829">
        <w:rPr>
          <w:rStyle w:val="StyleUnderline"/>
        </w:rPr>
        <w:t xml:space="preserve"> and </w:t>
      </w:r>
      <w:r w:rsidRPr="003C7829">
        <w:rPr>
          <w:rStyle w:val="Emphasis"/>
        </w:rPr>
        <w:t>all alternatives</w:t>
      </w:r>
      <w:r w:rsidRPr="003C7829">
        <w:rPr>
          <w:sz w:val="16"/>
        </w:rPr>
        <w:t xml:space="preserve"> to the military, political, and economic hegemony of their states They do so </w:t>
      </w:r>
      <w:r w:rsidRPr="003C7829">
        <w:rPr>
          <w:rStyle w:val="StyleUnderline"/>
        </w:rPr>
        <w:t xml:space="preserve">to </w:t>
      </w:r>
      <w:r w:rsidRPr="003C7829">
        <w:rPr>
          <w:rStyle w:val="Emphasis"/>
        </w:rPr>
        <w:t>rationalize</w:t>
      </w:r>
      <w:r w:rsidRPr="003C7829">
        <w:rPr>
          <w:rStyle w:val="StyleUnderline"/>
        </w:rPr>
        <w:t xml:space="preserve"> and </w:t>
      </w:r>
      <w:r w:rsidRPr="003C7829">
        <w:rPr>
          <w:rStyle w:val="Emphasis"/>
        </w:rPr>
        <w:t>maintain their empire</w:t>
      </w:r>
      <w:r w:rsidRPr="003C7829">
        <w:rPr>
          <w:rStyle w:val="StyleUnderline"/>
        </w:rPr>
        <w:t xml:space="preserve"> and </w:t>
      </w:r>
      <w:r w:rsidRPr="003C7829">
        <w:rPr>
          <w:rStyle w:val="Emphasis"/>
        </w:rPr>
        <w:t>deflect attention</w:t>
      </w:r>
      <w:r w:rsidRPr="003C7829">
        <w:rPr>
          <w:rStyle w:val="StyleUnderline"/>
        </w:rPr>
        <w:t xml:space="preserve"> from the </w:t>
      </w:r>
      <w:r w:rsidRPr="003C7829">
        <w:rPr>
          <w:rStyle w:val="Emphasis"/>
        </w:rPr>
        <w:t>fundamental disconnect</w:t>
      </w:r>
      <w:r w:rsidRPr="003C7829">
        <w:rPr>
          <w:rStyle w:val="StyleUnderline"/>
        </w:rPr>
        <w:t xml:space="preserve"> between the fact that they rule</w:t>
      </w:r>
      <w:r w:rsidRPr="003C7829">
        <w:rPr>
          <w:sz w:val="16"/>
        </w:rPr>
        <w:t xml:space="preserve"> in the name of equality, democracy, and sovereign autonomy </w:t>
      </w:r>
      <w:r w:rsidRPr="003C7829">
        <w:rPr>
          <w:rStyle w:val="StyleUnderline"/>
        </w:rPr>
        <w:t xml:space="preserve">by </w:t>
      </w:r>
      <w:r w:rsidRPr="003C7829">
        <w:rPr>
          <w:rStyle w:val="Emphasis"/>
        </w:rPr>
        <w:t>denying equality</w:t>
      </w:r>
      <w:r w:rsidRPr="003C7829">
        <w:rPr>
          <w:rStyle w:val="StyleUnderline"/>
        </w:rPr>
        <w:t xml:space="preserve">, </w:t>
      </w:r>
      <w:r w:rsidRPr="003C7829">
        <w:rPr>
          <w:rStyle w:val="Emphasis"/>
        </w:rPr>
        <w:t>democracy</w:t>
      </w:r>
      <w:r w:rsidRPr="003C7829">
        <w:rPr>
          <w:rStyle w:val="StyleUnderline"/>
        </w:rPr>
        <w:t xml:space="preserve">, and </w:t>
      </w:r>
      <w:r w:rsidRPr="003C7829">
        <w:rPr>
          <w:rStyle w:val="Emphasis"/>
        </w:rPr>
        <w:t>sovereign autonomy</w:t>
      </w:r>
      <w:r w:rsidRPr="003C7829">
        <w:rPr>
          <w:rStyle w:val="StyleUnderline"/>
        </w:rPr>
        <w:t xml:space="preserve"> to </w:t>
      </w:r>
      <w:r w:rsidRPr="003C7829">
        <w:rPr>
          <w:rStyle w:val="Emphasis"/>
        </w:rPr>
        <w:t>much of the world</w:t>
      </w:r>
      <w:r w:rsidRPr="003C7829">
        <w:rPr>
          <w:sz w:val="16"/>
        </w:rPr>
        <w:t xml:space="preserve">. For instance, over the years, American </w:t>
      </w:r>
      <w:r w:rsidRPr="003C7829">
        <w:rPr>
          <w:rStyle w:val="StyleUnderline"/>
        </w:rPr>
        <w:t xml:space="preserve">liberals have had to </w:t>
      </w:r>
      <w:r w:rsidRPr="003C7829">
        <w:rPr>
          <w:rStyle w:val="Emphasis"/>
        </w:rPr>
        <w:t>work extraordinarily hard</w:t>
      </w:r>
      <w:r w:rsidRPr="003C7829">
        <w:rPr>
          <w:rStyle w:val="StyleUnderline"/>
        </w:rPr>
        <w:t xml:space="preserve"> to </w:t>
      </w:r>
      <w:r w:rsidRPr="003C7829">
        <w:rPr>
          <w:rStyle w:val="Emphasis"/>
        </w:rPr>
        <w:t>deflect attention away</w:t>
      </w:r>
      <w:r w:rsidRPr="003C7829">
        <w:rPr>
          <w:rStyle w:val="StyleUnderline"/>
        </w:rPr>
        <w:t xml:space="preserve"> from the fact that the </w:t>
      </w:r>
      <w:r w:rsidRPr="003C7829">
        <w:rPr>
          <w:rStyle w:val="Emphasis"/>
        </w:rPr>
        <w:t>postwar Pax Americana</w:t>
      </w:r>
      <w:r w:rsidRPr="003C7829">
        <w:rPr>
          <w:rStyle w:val="StyleUnderline"/>
        </w:rPr>
        <w:t xml:space="preserve"> they celebrate has been </w:t>
      </w:r>
      <w:r w:rsidRPr="003C7829">
        <w:rPr>
          <w:rStyle w:val="Emphasis"/>
        </w:rPr>
        <w:t>grounded on the systematic denial of democratic freedom</w:t>
      </w:r>
      <w:r w:rsidRPr="003C7829">
        <w:rPr>
          <w:rStyle w:val="StyleUnderline"/>
        </w:rPr>
        <w:t xml:space="preserve"> to </w:t>
      </w:r>
      <w:r w:rsidRPr="003C7829">
        <w:rPr>
          <w:rStyle w:val="Emphasis"/>
        </w:rPr>
        <w:t>millions of people throughout the world</w:t>
      </w:r>
      <w:r w:rsidRPr="003C7829">
        <w:rPr>
          <w:rStyle w:val="StyleUnderline"/>
        </w:rPr>
        <w:t xml:space="preserve">, from </w:t>
      </w:r>
      <w:r w:rsidRPr="003C7829">
        <w:rPr>
          <w:rStyle w:val="Emphasis"/>
        </w:rPr>
        <w:t>Syria</w:t>
      </w:r>
      <w:r w:rsidRPr="003C7829">
        <w:rPr>
          <w:sz w:val="16"/>
        </w:rPr>
        <w:t xml:space="preserve"> (the site of the first CIA backed coup in 1949), </w:t>
      </w:r>
      <w:r w:rsidRPr="003C7829">
        <w:rPr>
          <w:rStyle w:val="StyleUnderline"/>
        </w:rPr>
        <w:t xml:space="preserve">to the </w:t>
      </w:r>
      <w:r w:rsidRPr="003C7829">
        <w:rPr>
          <w:rStyle w:val="Emphasis"/>
        </w:rPr>
        <w:t>Congo</w:t>
      </w:r>
      <w:r w:rsidRPr="003C7829">
        <w:rPr>
          <w:rStyle w:val="StyleUnderline"/>
        </w:rPr>
        <w:t xml:space="preserve">, </w:t>
      </w:r>
      <w:r w:rsidRPr="003C7829">
        <w:rPr>
          <w:rStyle w:val="Emphasis"/>
        </w:rPr>
        <w:t>Iran</w:t>
      </w:r>
      <w:r w:rsidRPr="003C7829">
        <w:rPr>
          <w:rStyle w:val="StyleUnderline"/>
        </w:rPr>
        <w:t xml:space="preserve">, </w:t>
      </w:r>
      <w:r w:rsidRPr="003C7829">
        <w:rPr>
          <w:rStyle w:val="Emphasis"/>
        </w:rPr>
        <w:t>Vietnam</w:t>
      </w:r>
      <w:r w:rsidRPr="003C7829">
        <w:rPr>
          <w:rStyle w:val="StyleUnderline"/>
        </w:rPr>
        <w:t xml:space="preserve">, </w:t>
      </w:r>
      <w:r w:rsidRPr="003C7829">
        <w:rPr>
          <w:rStyle w:val="Emphasis"/>
        </w:rPr>
        <w:t>Honduras</w:t>
      </w:r>
      <w:r w:rsidRPr="003C7829">
        <w:rPr>
          <w:rStyle w:val="StyleUnderline"/>
        </w:rPr>
        <w:t xml:space="preserve">, </w:t>
      </w:r>
      <w:r w:rsidRPr="003C7829">
        <w:rPr>
          <w:rStyle w:val="Emphasis"/>
        </w:rPr>
        <w:t>Greece</w:t>
      </w:r>
      <w:r w:rsidRPr="003C7829">
        <w:rPr>
          <w:rStyle w:val="StyleUnderline"/>
        </w:rPr>
        <w:t xml:space="preserve">, </w:t>
      </w:r>
      <w:r w:rsidRPr="003C7829">
        <w:rPr>
          <w:rStyle w:val="Emphasis"/>
        </w:rPr>
        <w:t>Chile</w:t>
      </w:r>
      <w:r w:rsidRPr="003C7829">
        <w:rPr>
          <w:rStyle w:val="StyleUnderline"/>
        </w:rPr>
        <w:t xml:space="preserve">, </w:t>
      </w:r>
      <w:r w:rsidRPr="003C7829">
        <w:rPr>
          <w:rStyle w:val="Emphasis"/>
        </w:rPr>
        <w:t>Guatemala</w:t>
      </w:r>
      <w:r w:rsidRPr="003C7829">
        <w:rPr>
          <w:rStyle w:val="StyleUnderline"/>
        </w:rPr>
        <w:t xml:space="preserve">, </w:t>
      </w:r>
      <w:r w:rsidRPr="003C7829">
        <w:rPr>
          <w:rStyle w:val="Emphasis"/>
        </w:rPr>
        <w:t>Haiti</w:t>
      </w:r>
      <w:r w:rsidRPr="003C7829">
        <w:rPr>
          <w:rStyle w:val="StyleUnderline"/>
        </w:rPr>
        <w:t>, and beyond.</w:t>
      </w:r>
      <w:r w:rsidRPr="003C7829">
        <w:rPr>
          <w:sz w:val="16"/>
        </w:rPr>
        <w:t xml:space="preserve"> Throughout the long twentieth-century, </w:t>
      </w:r>
      <w:r w:rsidRPr="003C7829">
        <w:rPr>
          <w:rStyle w:val="StyleUnderline"/>
        </w:rPr>
        <w:t>positioning the “</w:t>
      </w:r>
      <w:r w:rsidRPr="003C7829">
        <w:rPr>
          <w:rStyle w:val="Emphasis"/>
        </w:rPr>
        <w:t>indispensable</w:t>
      </w:r>
      <w:r w:rsidRPr="003C7829">
        <w:rPr>
          <w:rStyle w:val="StyleUnderline"/>
        </w:rPr>
        <w:t>” imperial nation</w:t>
      </w:r>
      <w:r w:rsidRPr="003C7829">
        <w:rPr>
          <w:sz w:val="16"/>
        </w:rPr>
        <w:t>—first Britain, then America—</w:t>
      </w:r>
      <w:r w:rsidRPr="003C7829">
        <w:rPr>
          <w:rStyle w:val="StyleUnderline"/>
        </w:rPr>
        <w:t>as both</w:t>
      </w:r>
      <w:r w:rsidRPr="003C7829">
        <w:rPr>
          <w:sz w:val="16"/>
        </w:rPr>
        <w:t xml:space="preserve"> [End Page 72] </w:t>
      </w:r>
      <w:r w:rsidRPr="003C7829">
        <w:rPr>
          <w:rStyle w:val="Emphasis"/>
        </w:rPr>
        <w:t>necessary for international order</w:t>
      </w:r>
      <w:r w:rsidRPr="003C7829">
        <w:rPr>
          <w:rStyle w:val="StyleUnderline"/>
        </w:rPr>
        <w:t xml:space="preserve"> and </w:t>
      </w:r>
      <w:r w:rsidRPr="003C7829">
        <w:rPr>
          <w:rStyle w:val="Emphasis"/>
        </w:rPr>
        <w:t>always perched on the brink of a disaster</w:t>
      </w:r>
      <w:r w:rsidRPr="003C7829">
        <w:rPr>
          <w:rStyle w:val="StyleUnderline"/>
        </w:rPr>
        <w:t xml:space="preserve"> that </w:t>
      </w:r>
      <w:r w:rsidRPr="003C7829">
        <w:rPr>
          <w:rStyle w:val="Emphasis"/>
        </w:rPr>
        <w:t>occludes all other options</w:t>
      </w:r>
      <w:r w:rsidRPr="003C7829">
        <w:rPr>
          <w:rStyle w:val="StyleUnderline"/>
        </w:rPr>
        <w:t xml:space="preserve">, has provided them with one </w:t>
      </w:r>
      <w:r w:rsidRPr="003C7829">
        <w:rPr>
          <w:rStyle w:val="Emphasis"/>
        </w:rPr>
        <w:t>particularly effective language</w:t>
      </w:r>
      <w:r w:rsidRPr="003C7829">
        <w:rPr>
          <w:rStyle w:val="StyleUnderline"/>
        </w:rPr>
        <w:t xml:space="preserve"> for doing this</w:t>
      </w:r>
      <w:r w:rsidRPr="003C7829">
        <w:rPr>
          <w:sz w:val="16"/>
        </w:rPr>
        <w:t>.21</w:t>
      </w:r>
    </w:p>
    <w:p w:rsidR="00722646" w:rsidRPr="003C7829" w:rsidRDefault="00722646" w:rsidP="00722646">
      <w:pPr>
        <w:rPr>
          <w:sz w:val="16"/>
        </w:rPr>
      </w:pPr>
      <w:r w:rsidRPr="003C7829">
        <w:rPr>
          <w:sz w:val="16"/>
        </w:rPr>
        <w:t>That the Democratic party would blame Russian hacking for its failure at the polls is hardly surprising in this regard. Doing so deflects attention away from the concrete policy failures created by a rigid adherence to neoliberal economic policies and the related burdens of imperial maintenance. It also feeds the narrative that there are no viable alternatives by restoring Russia to its historic role as bogeyman of American liberalism. Thus, the failure of liberalism in the person and policies of Clinton becomes a crisis of the liberal system and Western values more broadly. Democrats restage this drama every four years: “if you allow Republicans to win, imagine the crisis we’ll face.” In 2016, we were treated to a minor plot twist, as the argument against Trump shifted from the familiar “lesser of two evils” monologue to one urging voters to embrace “the devil you know.”22 After a poor box office showing at the election, the party is already reworking its well-worn script, with Tom Perez newly cast in the lead role at the DNC.</w:t>
      </w:r>
    </w:p>
    <w:p w:rsidR="00722646" w:rsidRPr="003C7829" w:rsidRDefault="00722646" w:rsidP="00722646">
      <w:pPr>
        <w:rPr>
          <w:sz w:val="16"/>
        </w:rPr>
      </w:pPr>
      <w:r w:rsidRPr="003C7829">
        <w:rPr>
          <w:rStyle w:val="StyleUnderline"/>
        </w:rPr>
        <w:t xml:space="preserve">The </w:t>
      </w:r>
      <w:r w:rsidRPr="003C7829">
        <w:rPr>
          <w:rStyle w:val="Emphasis"/>
        </w:rPr>
        <w:t>specter of crisis</w:t>
      </w:r>
      <w:r w:rsidRPr="003C7829">
        <w:rPr>
          <w:sz w:val="16"/>
        </w:rPr>
        <w:t>—</w:t>
      </w:r>
      <w:r w:rsidRPr="003C7829">
        <w:rPr>
          <w:rStyle w:val="StyleUnderline"/>
        </w:rPr>
        <w:t xml:space="preserve">of </w:t>
      </w:r>
      <w:r w:rsidRPr="003C7829">
        <w:rPr>
          <w:rStyle w:val="Emphasis"/>
        </w:rPr>
        <w:t>global financial meltdown</w:t>
      </w:r>
      <w:r w:rsidRPr="003C7829">
        <w:rPr>
          <w:sz w:val="16"/>
        </w:rPr>
        <w:t xml:space="preserve"> caused by a refusal to take the tough medicine of austerity, </w:t>
      </w:r>
      <w:r w:rsidRPr="003C7829">
        <w:rPr>
          <w:rStyle w:val="StyleUnderline"/>
        </w:rPr>
        <w:t xml:space="preserve">or by the </w:t>
      </w:r>
      <w:r w:rsidRPr="003C7829">
        <w:rPr>
          <w:rStyle w:val="Emphasis"/>
        </w:rPr>
        <w:t>rise of a new imperial rival</w:t>
      </w:r>
      <w:r w:rsidRPr="003C7829">
        <w:rPr>
          <w:rStyle w:val="StyleUnderline"/>
        </w:rPr>
        <w:t xml:space="preserve"> (whether it be </w:t>
      </w:r>
      <w:r w:rsidRPr="003C7829">
        <w:rPr>
          <w:rStyle w:val="Emphasis"/>
        </w:rPr>
        <w:t>China</w:t>
      </w:r>
      <w:r w:rsidRPr="003C7829">
        <w:rPr>
          <w:rStyle w:val="StyleUnderline"/>
        </w:rPr>
        <w:t xml:space="preserve">, </w:t>
      </w:r>
      <w:r w:rsidRPr="003C7829">
        <w:rPr>
          <w:rStyle w:val="Emphasis"/>
        </w:rPr>
        <w:t>Russia</w:t>
      </w:r>
      <w:r w:rsidRPr="003C7829">
        <w:rPr>
          <w:rStyle w:val="StyleUnderline"/>
        </w:rPr>
        <w:t xml:space="preserve">, or the </w:t>
      </w:r>
      <w:r w:rsidRPr="003C7829">
        <w:rPr>
          <w:rStyle w:val="Emphasis"/>
        </w:rPr>
        <w:t>undifferentiated threats</w:t>
      </w:r>
      <w:r w:rsidRPr="003C7829">
        <w:rPr>
          <w:rStyle w:val="StyleUnderline"/>
        </w:rPr>
        <w:t xml:space="preserve"> issuing from “</w:t>
      </w:r>
      <w:r w:rsidRPr="003C7829">
        <w:rPr>
          <w:rStyle w:val="Emphasis"/>
        </w:rPr>
        <w:t>global terrorist networks</w:t>
      </w:r>
      <w:r w:rsidRPr="003C7829">
        <w:rPr>
          <w:rStyle w:val="StyleUnderline"/>
        </w:rPr>
        <w:t>”)—</w:t>
      </w:r>
      <w:r w:rsidRPr="003C7829">
        <w:rPr>
          <w:rStyle w:val="Emphasis"/>
        </w:rPr>
        <w:t>works rhetorically</w:t>
      </w:r>
      <w:r w:rsidRPr="003C7829">
        <w:rPr>
          <w:rStyle w:val="StyleUnderline"/>
        </w:rPr>
        <w:t xml:space="preserve"> for liberals as a </w:t>
      </w:r>
      <w:r w:rsidRPr="003C7829">
        <w:rPr>
          <w:rStyle w:val="Emphasis"/>
        </w:rPr>
        <w:t>proactive form of deflection</w:t>
      </w:r>
      <w:r w:rsidRPr="003C7829">
        <w:rPr>
          <w:rStyle w:val="StyleUnderline"/>
        </w:rPr>
        <w:t xml:space="preserve">. It lets them </w:t>
      </w:r>
      <w:r w:rsidRPr="003C7829">
        <w:rPr>
          <w:rStyle w:val="Emphasis"/>
        </w:rPr>
        <w:t>push back against alternatives</w:t>
      </w:r>
      <w:r w:rsidRPr="003C7829">
        <w:rPr>
          <w:rStyle w:val="StyleUnderline"/>
        </w:rPr>
        <w:t xml:space="preserve"> to liberal empire and neoliberal economics </w:t>
      </w:r>
      <w:r w:rsidRPr="003C7829">
        <w:rPr>
          <w:rStyle w:val="Emphasis"/>
        </w:rPr>
        <w:t>well in advance of any actual international problems</w:t>
      </w:r>
      <w:r w:rsidRPr="003C7829">
        <w:rPr>
          <w:sz w:val="16"/>
        </w:rPr>
        <w:t>.23 In a fascinating example of this phenomenon, many commentators have begun to openly invoke anticipated Russian hacking in upcoming European elections in order to proactively explain increasingly probable electoral losses by mainstream parties such as Merkel’s Christian Democrats.24</w:t>
      </w:r>
    </w:p>
    <w:p w:rsidR="00722646" w:rsidRPr="003C7829" w:rsidRDefault="00722646" w:rsidP="00722646">
      <w:pPr>
        <w:rPr>
          <w:rStyle w:val="StyleUnderline"/>
        </w:rPr>
      </w:pPr>
      <w:r w:rsidRPr="003C7829">
        <w:rPr>
          <w:rStyle w:val="StyleUnderline"/>
        </w:rPr>
        <w:t xml:space="preserve">This deflective discourse of crisis has become </w:t>
      </w:r>
      <w:r w:rsidRPr="003C7829">
        <w:rPr>
          <w:rStyle w:val="Emphasis"/>
        </w:rPr>
        <w:t>deeply familiar</w:t>
      </w:r>
      <w:r w:rsidRPr="003C7829">
        <w:rPr>
          <w:rStyle w:val="StyleUnderline"/>
        </w:rPr>
        <w:t xml:space="preserve"> and </w:t>
      </w:r>
      <w:r w:rsidRPr="003C7829">
        <w:rPr>
          <w:rStyle w:val="Emphasis"/>
        </w:rPr>
        <w:t>thoroughly instantiated within liberalism</w:t>
      </w:r>
      <w:r w:rsidRPr="003C7829">
        <w:rPr>
          <w:rStyle w:val="StyleUnderline"/>
        </w:rPr>
        <w:t xml:space="preserve">, </w:t>
      </w:r>
      <w:r w:rsidRPr="003C7829">
        <w:rPr>
          <w:rStyle w:val="Emphasis"/>
        </w:rPr>
        <w:t>narrowing the aperture of our political vision</w:t>
      </w:r>
      <w:r w:rsidRPr="003C7829">
        <w:rPr>
          <w:rStyle w:val="StyleUnderline"/>
        </w:rPr>
        <w:t xml:space="preserve"> so much that it becomes </w:t>
      </w:r>
      <w:r w:rsidRPr="003C7829">
        <w:rPr>
          <w:rStyle w:val="Emphasis"/>
        </w:rPr>
        <w:t>nearly impossible to see anything on the political horizon</w:t>
      </w:r>
      <w:r w:rsidRPr="003C7829">
        <w:rPr>
          <w:rStyle w:val="StyleUnderline"/>
        </w:rPr>
        <w:t xml:space="preserve"> apart from </w:t>
      </w:r>
      <w:r w:rsidRPr="003C7829">
        <w:rPr>
          <w:rStyle w:val="Emphasis"/>
        </w:rPr>
        <w:t>liberal militarism</w:t>
      </w:r>
      <w:r w:rsidRPr="003C7829">
        <w:rPr>
          <w:rStyle w:val="StyleUnderline"/>
        </w:rPr>
        <w:t xml:space="preserve"> and </w:t>
      </w:r>
      <w:r w:rsidRPr="003C7829">
        <w:rPr>
          <w:rStyle w:val="Emphasis"/>
        </w:rPr>
        <w:t>neoliberal austerity</w:t>
      </w:r>
      <w:r w:rsidRPr="003C7829">
        <w:rPr>
          <w:rStyle w:val="StyleUnderline"/>
        </w:rPr>
        <w:t xml:space="preserve">. Through this tunnel vision, </w:t>
      </w:r>
      <w:r w:rsidRPr="003C7829">
        <w:rPr>
          <w:rStyle w:val="Emphasis"/>
        </w:rPr>
        <w:t>all challenges to the liberal order appear alike</w:t>
      </w:r>
      <w:r w:rsidRPr="003C7829">
        <w:rPr>
          <w:rStyle w:val="StyleUnderline"/>
        </w:rPr>
        <w:t xml:space="preserve">, </w:t>
      </w:r>
      <w:r w:rsidRPr="003C7829">
        <w:rPr>
          <w:rStyle w:val="Emphasis"/>
        </w:rPr>
        <w:t>obscuring the vital distinction</w:t>
      </w:r>
      <w:r w:rsidRPr="003C7829">
        <w:rPr>
          <w:rStyle w:val="StyleUnderline"/>
        </w:rPr>
        <w:t xml:space="preserve"> between the </w:t>
      </w:r>
      <w:r w:rsidRPr="003C7829">
        <w:rPr>
          <w:rStyle w:val="Emphasis"/>
        </w:rPr>
        <w:t>real</w:t>
      </w:r>
      <w:r w:rsidRPr="003C7829">
        <w:rPr>
          <w:rStyle w:val="StyleUnderline"/>
        </w:rPr>
        <w:t xml:space="preserve"> and </w:t>
      </w:r>
      <w:r w:rsidRPr="003C7829">
        <w:rPr>
          <w:rStyle w:val="Emphasis"/>
        </w:rPr>
        <w:t>terrifying dangers</w:t>
      </w:r>
      <w:r w:rsidRPr="003C7829">
        <w:rPr>
          <w:rStyle w:val="StyleUnderline"/>
        </w:rPr>
        <w:t xml:space="preserve"> posed by the </w:t>
      </w:r>
      <w:r w:rsidRPr="003C7829">
        <w:rPr>
          <w:rStyle w:val="Emphasis"/>
        </w:rPr>
        <w:t>genuinely fascistic</w:t>
      </w:r>
      <w:r w:rsidRPr="003C7829">
        <w:rPr>
          <w:rStyle w:val="StyleUnderline"/>
        </w:rPr>
        <w:t xml:space="preserve"> or </w:t>
      </w:r>
      <w:r w:rsidRPr="003C7829">
        <w:rPr>
          <w:rStyle w:val="Emphasis"/>
        </w:rPr>
        <w:t>proto-fascistic forces</w:t>
      </w:r>
      <w:r w:rsidRPr="003C7829">
        <w:rPr>
          <w:rStyle w:val="StyleUnderline"/>
        </w:rPr>
        <w:t xml:space="preserve"> of right populism</w:t>
      </w:r>
      <w:r w:rsidRPr="003C7829">
        <w:rPr>
          <w:sz w:val="16"/>
        </w:rPr>
        <w:t xml:space="preserve"> represented by Trump, Putin, and Le Pen, on the one hand, </w:t>
      </w:r>
      <w:r w:rsidRPr="003C7829">
        <w:rPr>
          <w:rStyle w:val="StyleUnderline"/>
        </w:rPr>
        <w:t xml:space="preserve">and supposed “threats” posed by </w:t>
      </w:r>
      <w:r w:rsidRPr="003C7829">
        <w:rPr>
          <w:rStyle w:val="Emphasis"/>
        </w:rPr>
        <w:t>critics of military interventionism</w:t>
      </w:r>
      <w:r w:rsidRPr="003C7829">
        <w:rPr>
          <w:rStyle w:val="StyleUnderline"/>
        </w:rPr>
        <w:t xml:space="preserve">, </w:t>
      </w:r>
      <w:r w:rsidRPr="003C7829">
        <w:rPr>
          <w:rStyle w:val="Emphasis"/>
        </w:rPr>
        <w:t>unprecedented state surveillance</w:t>
      </w:r>
      <w:r w:rsidRPr="003C7829">
        <w:rPr>
          <w:rStyle w:val="StyleUnderline"/>
        </w:rPr>
        <w:t xml:space="preserve">, </w:t>
      </w:r>
      <w:r w:rsidRPr="003C7829">
        <w:rPr>
          <w:rStyle w:val="Emphasis"/>
        </w:rPr>
        <w:t>structural racism</w:t>
      </w:r>
      <w:r w:rsidRPr="003C7829">
        <w:rPr>
          <w:rStyle w:val="StyleUnderline"/>
        </w:rPr>
        <w:t xml:space="preserve"> and </w:t>
      </w:r>
      <w:r w:rsidRPr="003C7829">
        <w:rPr>
          <w:rStyle w:val="Emphasis"/>
        </w:rPr>
        <w:t>police brutality</w:t>
      </w:r>
      <w:r w:rsidRPr="003C7829">
        <w:rPr>
          <w:rStyle w:val="StyleUnderline"/>
        </w:rPr>
        <w:t xml:space="preserve">, </w:t>
      </w:r>
      <w:r w:rsidRPr="003C7829">
        <w:rPr>
          <w:rStyle w:val="Emphasis"/>
        </w:rPr>
        <w:t>mass incarceration</w:t>
      </w:r>
      <w:r w:rsidRPr="003C7829">
        <w:rPr>
          <w:rStyle w:val="StyleUnderline"/>
        </w:rPr>
        <w:t xml:space="preserve"> and </w:t>
      </w:r>
      <w:r w:rsidRPr="003C7829">
        <w:rPr>
          <w:rStyle w:val="Emphasis"/>
        </w:rPr>
        <w:t>deportation</w:t>
      </w:r>
      <w:r w:rsidRPr="003C7829">
        <w:rPr>
          <w:rStyle w:val="StyleUnderline"/>
        </w:rPr>
        <w:t xml:space="preserve">, </w:t>
      </w:r>
      <w:r w:rsidRPr="003C7829">
        <w:rPr>
          <w:rStyle w:val="Emphasis"/>
        </w:rPr>
        <w:t>environmental degradation</w:t>
      </w:r>
      <w:r w:rsidRPr="003C7829">
        <w:rPr>
          <w:rStyle w:val="StyleUnderline"/>
        </w:rPr>
        <w:t xml:space="preserve"> and </w:t>
      </w:r>
      <w:r w:rsidRPr="003C7829">
        <w:rPr>
          <w:rStyle w:val="Emphasis"/>
        </w:rPr>
        <w:t>depredation</w:t>
      </w:r>
      <w:r w:rsidRPr="003C7829">
        <w:rPr>
          <w:rStyle w:val="StyleUnderline"/>
        </w:rPr>
        <w:t xml:space="preserve">, and the </w:t>
      </w:r>
      <w:r w:rsidRPr="003C7829">
        <w:rPr>
          <w:rStyle w:val="Emphasis"/>
        </w:rPr>
        <w:t>metastasizing inequalities</w:t>
      </w:r>
      <w:r w:rsidRPr="003C7829">
        <w:rPr>
          <w:rStyle w:val="StyleUnderline"/>
        </w:rPr>
        <w:t xml:space="preserve"> of </w:t>
      </w:r>
      <w:r w:rsidRPr="003C7829">
        <w:rPr>
          <w:rStyle w:val="Emphasis"/>
        </w:rPr>
        <w:t>wealth</w:t>
      </w:r>
      <w:r w:rsidRPr="003C7829">
        <w:rPr>
          <w:rStyle w:val="StyleUnderline"/>
        </w:rPr>
        <w:t xml:space="preserve">, </w:t>
      </w:r>
      <w:r w:rsidRPr="003C7829">
        <w:rPr>
          <w:rStyle w:val="Emphasis"/>
        </w:rPr>
        <w:t>income</w:t>
      </w:r>
      <w:r w:rsidRPr="003C7829">
        <w:rPr>
          <w:rStyle w:val="StyleUnderline"/>
        </w:rPr>
        <w:t xml:space="preserve">, and </w:t>
      </w:r>
      <w:r w:rsidRPr="003C7829">
        <w:rPr>
          <w:rStyle w:val="Emphasis"/>
        </w:rPr>
        <w:t>life chances</w:t>
      </w:r>
      <w:r w:rsidRPr="003C7829">
        <w:rPr>
          <w:rStyle w:val="StyleUnderline"/>
        </w:rPr>
        <w:t>, on the other.</w:t>
      </w:r>
    </w:p>
    <w:p w:rsidR="00722646" w:rsidRPr="003C7829" w:rsidRDefault="00722646" w:rsidP="00722646">
      <w:pPr>
        <w:rPr>
          <w:sz w:val="16"/>
        </w:rPr>
      </w:pPr>
      <w:r w:rsidRPr="003C7829">
        <w:rPr>
          <w:sz w:val="16"/>
        </w:rPr>
        <w:t xml:space="preserve">At the same time, </w:t>
      </w:r>
      <w:r w:rsidRPr="003C7829">
        <w:rPr>
          <w:rStyle w:val="StyleUnderline"/>
        </w:rPr>
        <w:t xml:space="preserve">this </w:t>
      </w:r>
      <w:r w:rsidRPr="003C7829">
        <w:rPr>
          <w:rStyle w:val="Emphasis"/>
        </w:rPr>
        <w:t>lumping of all populisms</w:t>
      </w:r>
      <w:r w:rsidRPr="003C7829">
        <w:rPr>
          <w:rStyle w:val="StyleUnderline"/>
        </w:rPr>
        <w:t xml:space="preserve"> into an </w:t>
      </w:r>
      <w:r w:rsidRPr="003C7829">
        <w:rPr>
          <w:rStyle w:val="Emphasis"/>
        </w:rPr>
        <w:t>amorphous</w:t>
      </w:r>
      <w:r w:rsidRPr="003C7829">
        <w:rPr>
          <w:rStyle w:val="StyleUnderline"/>
        </w:rPr>
        <w:t xml:space="preserve"> and </w:t>
      </w:r>
      <w:r w:rsidRPr="003C7829">
        <w:rPr>
          <w:rStyle w:val="Emphasis"/>
        </w:rPr>
        <w:t>terrifying blob prevents us</w:t>
      </w:r>
      <w:r w:rsidRPr="003C7829">
        <w:rPr>
          <w:rStyle w:val="StyleUnderline"/>
        </w:rPr>
        <w:t xml:space="preserve"> from </w:t>
      </w:r>
      <w:r w:rsidRPr="003C7829">
        <w:rPr>
          <w:rStyle w:val="Emphasis"/>
        </w:rPr>
        <w:t>seeing genuine commonalities</w:t>
      </w:r>
      <w:r w:rsidRPr="003C7829">
        <w:rPr>
          <w:rStyle w:val="StyleUnderline"/>
        </w:rPr>
        <w:t xml:space="preserve"> among them, commonalities </w:t>
      </w:r>
      <w:r w:rsidRPr="003C7829">
        <w:rPr>
          <w:rStyle w:val="Emphasis"/>
        </w:rPr>
        <w:t>stemming from the contradictions</w:t>
      </w:r>
      <w:r w:rsidRPr="003C7829">
        <w:rPr>
          <w:sz w:val="16"/>
        </w:rPr>
        <w:t xml:space="preserve"> [End Page 73] </w:t>
      </w:r>
      <w:r w:rsidRPr="003C7829">
        <w:rPr>
          <w:rStyle w:val="StyleUnderline"/>
        </w:rPr>
        <w:t xml:space="preserve">of </w:t>
      </w:r>
      <w:r w:rsidRPr="003C7829">
        <w:rPr>
          <w:rStyle w:val="Emphasis"/>
        </w:rPr>
        <w:t>liberalism itself</w:t>
      </w:r>
      <w:r w:rsidRPr="003C7829">
        <w:rPr>
          <w:rStyle w:val="StyleUnderline"/>
        </w:rPr>
        <w:t xml:space="preserve">. Thus, the </w:t>
      </w:r>
      <w:r w:rsidRPr="003C7829">
        <w:rPr>
          <w:rStyle w:val="Emphasis"/>
        </w:rPr>
        <w:t>liberal plea</w:t>
      </w:r>
      <w:r w:rsidRPr="003C7829">
        <w:rPr>
          <w:rStyle w:val="StyleUnderline"/>
        </w:rPr>
        <w:t xml:space="preserve"> to </w:t>
      </w:r>
      <w:r w:rsidRPr="003C7829">
        <w:rPr>
          <w:rStyle w:val="Emphasis"/>
        </w:rPr>
        <w:t>focus all of our critical</w:t>
      </w:r>
      <w:r w:rsidRPr="003C7829">
        <w:rPr>
          <w:rStyle w:val="StyleUnderline"/>
        </w:rPr>
        <w:t xml:space="preserve"> and </w:t>
      </w:r>
      <w:r w:rsidRPr="003C7829">
        <w:rPr>
          <w:rStyle w:val="Emphasis"/>
        </w:rPr>
        <w:t>political energies</w:t>
      </w:r>
      <w:r w:rsidRPr="003C7829">
        <w:rPr>
          <w:rStyle w:val="StyleUnderline"/>
        </w:rPr>
        <w:t xml:space="preserve"> on the </w:t>
      </w:r>
      <w:r w:rsidRPr="003C7829">
        <w:rPr>
          <w:rStyle w:val="Emphasis"/>
        </w:rPr>
        <w:t>crisis of Trump</w:t>
      </w:r>
      <w:r w:rsidRPr="003C7829">
        <w:rPr>
          <w:rStyle w:val="StyleUnderline"/>
        </w:rPr>
        <w:t xml:space="preserve"> and the </w:t>
      </w:r>
      <w:r w:rsidRPr="003C7829">
        <w:rPr>
          <w:rStyle w:val="Emphasis"/>
        </w:rPr>
        <w:t>dangers of populism-as-fascism</w:t>
      </w:r>
      <w:r w:rsidRPr="003C7829">
        <w:rPr>
          <w:sz w:val="16"/>
        </w:rPr>
        <w:t xml:space="preserve"> (wrapped in a Russian blanket) </w:t>
      </w:r>
      <w:r w:rsidRPr="003C7829">
        <w:rPr>
          <w:rStyle w:val="Emphasis"/>
        </w:rPr>
        <w:t>conveniently erases</w:t>
      </w:r>
      <w:r w:rsidRPr="003C7829">
        <w:rPr>
          <w:rStyle w:val="StyleUnderline"/>
        </w:rPr>
        <w:t xml:space="preserve"> or </w:t>
      </w:r>
      <w:r w:rsidRPr="003C7829">
        <w:rPr>
          <w:rStyle w:val="Emphasis"/>
        </w:rPr>
        <w:t>occludes the myriad ways</w:t>
      </w:r>
      <w:r w:rsidRPr="003C7829">
        <w:rPr>
          <w:rStyle w:val="StyleUnderline"/>
        </w:rPr>
        <w:t xml:space="preserve"> in which liberalism </w:t>
      </w:r>
      <w:r w:rsidRPr="003C7829">
        <w:rPr>
          <w:rStyle w:val="Emphasis"/>
        </w:rPr>
        <w:t>actually engenders</w:t>
      </w:r>
      <w:r w:rsidRPr="003C7829">
        <w:rPr>
          <w:rStyle w:val="StyleUnderline"/>
        </w:rPr>
        <w:t xml:space="preserve"> the </w:t>
      </w:r>
      <w:r w:rsidRPr="003C7829">
        <w:rPr>
          <w:rStyle w:val="Emphasis"/>
        </w:rPr>
        <w:t>very popular refusals</w:t>
      </w:r>
      <w:r w:rsidRPr="003C7829">
        <w:rPr>
          <w:rStyle w:val="StyleUnderline"/>
        </w:rPr>
        <w:t xml:space="preserve"> to its own logic that </w:t>
      </w:r>
      <w:r w:rsidRPr="003C7829">
        <w:rPr>
          <w:rStyle w:val="Emphasis"/>
        </w:rPr>
        <w:t>animate populism</w:t>
      </w:r>
      <w:r w:rsidRPr="003C7829">
        <w:rPr>
          <w:rStyle w:val="StyleUnderline"/>
        </w:rPr>
        <w:t xml:space="preserve"> on the left and on the right</w:t>
      </w:r>
      <w:r w:rsidRPr="003C7829">
        <w:rPr>
          <w:sz w:val="16"/>
        </w:rPr>
        <w:t xml:space="preserve"> through its oppressions, exploitations, and exclusions. To take just one example, liberals in America, on both sides of the establishment partisan “divide,” are doubling down on their efforts to tar the “white working class” with racism, misogyny, and xenophobia, to paint Trump voters as alienated by the “political correctness” and by the party politics of a liberal cultural elite out of touch with mainstream values. Trump’s victory, in this story, represents the revenge of the “deplorables.”</w:t>
      </w:r>
    </w:p>
    <w:p w:rsidR="00722646" w:rsidRPr="003C7829" w:rsidRDefault="00722646" w:rsidP="00722646">
      <w:pPr>
        <w:rPr>
          <w:sz w:val="16"/>
        </w:rPr>
      </w:pPr>
      <w:r w:rsidRPr="003C7829">
        <w:rPr>
          <w:sz w:val="16"/>
        </w:rPr>
        <w:t xml:space="preserve">Without questioning for a moment that many Trump voters were surely motivated by nativism, racial animus, or cultural atavism, we worry that </w:t>
      </w:r>
      <w:r w:rsidRPr="003C7829">
        <w:rPr>
          <w:rStyle w:val="StyleUnderline"/>
        </w:rPr>
        <w:t>this narrative</w:t>
      </w:r>
      <w:r w:rsidRPr="003C7829">
        <w:rPr>
          <w:sz w:val="16"/>
        </w:rPr>
        <w:t>—</w:t>
      </w:r>
      <w:r w:rsidRPr="003C7829">
        <w:rPr>
          <w:rStyle w:val="StyleUnderline"/>
        </w:rPr>
        <w:t>applied broadly as an explanation for Trump</w:t>
      </w:r>
      <w:r w:rsidRPr="003C7829">
        <w:rPr>
          <w:sz w:val="16"/>
        </w:rPr>
        <w:t xml:space="preserve"> (or for Brexit, or …)—</w:t>
      </w:r>
      <w:r w:rsidRPr="003C7829">
        <w:rPr>
          <w:rStyle w:val="StyleUnderline"/>
        </w:rPr>
        <w:t xml:space="preserve">is being used to </w:t>
      </w:r>
      <w:r w:rsidRPr="003C7829">
        <w:rPr>
          <w:rStyle w:val="Emphasis"/>
        </w:rPr>
        <w:t>deflect attention away</w:t>
      </w:r>
      <w:r w:rsidRPr="003C7829">
        <w:rPr>
          <w:rStyle w:val="StyleUnderline"/>
        </w:rPr>
        <w:t xml:space="preserve"> from the critical numbers of</w:t>
      </w:r>
      <w:r w:rsidRPr="003C7829">
        <w:rPr>
          <w:sz w:val="16"/>
        </w:rPr>
        <w:t xml:space="preserve"> Democratic </w:t>
      </w:r>
      <w:r w:rsidRPr="003C7829">
        <w:rPr>
          <w:rStyle w:val="StyleUnderline"/>
        </w:rPr>
        <w:t>voters who stayed home</w:t>
      </w:r>
      <w:r w:rsidRPr="003C7829">
        <w:rPr>
          <w:sz w:val="16"/>
        </w:rPr>
        <w:t xml:space="preserve"> rather than vote for Trump or Clinton, numbers that far exceed those who supported Stein’s third-party candidacy.25 Likewise, such a narrative annihilates the possibility of imagining that some Trump voters were made especially susceptible to the appeals of xenophobia not merely because they are inherently reactionary human beings but because of the real economic concerns of continued un- or under-employment,26 stagnant or declining wages, and increased precariousness in an economy where the rich devour an even greater share of the pie.27 Again, in making this argument, we are not legitimating the various expressions of white nationalist hate we see on the right as a valid or even rational response to the failures of liberalism. Our point is different and more ominous: that </w:t>
      </w:r>
      <w:r w:rsidRPr="003C7829">
        <w:rPr>
          <w:rStyle w:val="StyleUnderline"/>
        </w:rPr>
        <w:t xml:space="preserve">in the </w:t>
      </w:r>
      <w:r w:rsidRPr="003C7829">
        <w:rPr>
          <w:rStyle w:val="Emphasis"/>
        </w:rPr>
        <w:t>absence of sensible explanations</w:t>
      </w:r>
      <w:r w:rsidRPr="003C7829">
        <w:rPr>
          <w:rStyle w:val="StyleUnderline"/>
        </w:rPr>
        <w:t xml:space="preserve"> of, and </w:t>
      </w:r>
      <w:r w:rsidRPr="003C7829">
        <w:rPr>
          <w:rStyle w:val="Emphasis"/>
        </w:rPr>
        <w:t>rational solutions</w:t>
      </w:r>
      <w:r w:rsidRPr="003C7829">
        <w:rPr>
          <w:rStyle w:val="StyleUnderline"/>
        </w:rPr>
        <w:t xml:space="preserve"> to, the real economic difficulties they face, many people will opt for </w:t>
      </w:r>
      <w:r w:rsidRPr="003C7829">
        <w:rPr>
          <w:rStyle w:val="Emphasis"/>
        </w:rPr>
        <w:t>whatever explanations</w:t>
      </w:r>
      <w:r w:rsidRPr="003C7829">
        <w:rPr>
          <w:rStyle w:val="StyleUnderline"/>
        </w:rPr>
        <w:t xml:space="preserve"> and </w:t>
      </w:r>
      <w:r w:rsidRPr="003C7829">
        <w:rPr>
          <w:rStyle w:val="Emphasis"/>
        </w:rPr>
        <w:t>solutions are on offer</w:t>
      </w:r>
      <w:r w:rsidRPr="003C7829">
        <w:rPr>
          <w:sz w:val="16"/>
        </w:rPr>
        <w:t xml:space="preserve">. As a late 19th or early 20th century German Social Democrat is said to have remarked, “anti-Semitism is the socialism of fools.”28 </w:t>
      </w:r>
      <w:r w:rsidRPr="003C7829">
        <w:rPr>
          <w:rStyle w:val="StyleUnderline"/>
        </w:rPr>
        <w:t>Trumpism may be the new “</w:t>
      </w:r>
      <w:r w:rsidRPr="003C7829">
        <w:rPr>
          <w:rStyle w:val="Emphasis"/>
        </w:rPr>
        <w:t>socialism of fools</w:t>
      </w:r>
      <w:r w:rsidRPr="003C7829">
        <w:rPr>
          <w:rStyle w:val="StyleUnderline"/>
        </w:rPr>
        <w:t xml:space="preserve">,” but it can function as such </w:t>
      </w:r>
      <w:r w:rsidRPr="003C7829">
        <w:rPr>
          <w:rStyle w:val="Emphasis"/>
        </w:rPr>
        <w:t>only because liberal deflection makes the genuine article impossible</w:t>
      </w:r>
      <w:r w:rsidRPr="003C7829">
        <w:rPr>
          <w:rStyle w:val="StyleUnderline"/>
        </w:rPr>
        <w:t xml:space="preserve">, </w:t>
      </w:r>
      <w:r w:rsidRPr="003C7829">
        <w:rPr>
          <w:rStyle w:val="Emphasis"/>
        </w:rPr>
        <w:t>literally unthinkable</w:t>
      </w:r>
      <w:r w:rsidRPr="003C7829">
        <w:rPr>
          <w:rStyle w:val="StyleUnderline"/>
        </w:rPr>
        <w:t xml:space="preserve">: </w:t>
      </w:r>
      <w:r w:rsidRPr="003C7829">
        <w:rPr>
          <w:rStyle w:val="Emphasis"/>
        </w:rPr>
        <w:t>there is no alternative</w:t>
      </w:r>
      <w:r w:rsidRPr="003C7829">
        <w:rPr>
          <w:rStyle w:val="StyleUnderline"/>
        </w:rPr>
        <w:t>.</w:t>
      </w:r>
    </w:p>
    <w:p w:rsidR="00722646" w:rsidRPr="003C7829" w:rsidRDefault="00722646" w:rsidP="00722646">
      <w:pPr>
        <w:rPr>
          <w:sz w:val="16"/>
        </w:rPr>
      </w:pPr>
      <w:r w:rsidRPr="003C7829">
        <w:rPr>
          <w:sz w:val="16"/>
        </w:rPr>
        <w:t xml:space="preserve">In addition to stoking the fears of chaos and crisis, </w:t>
      </w:r>
      <w:r w:rsidRPr="003C7829">
        <w:rPr>
          <w:rStyle w:val="StyleUnderline"/>
        </w:rPr>
        <w:t xml:space="preserve">liberal apologists also rely on </w:t>
      </w:r>
      <w:r w:rsidRPr="003C7829">
        <w:rPr>
          <w:rStyle w:val="Emphasis"/>
        </w:rPr>
        <w:t>outright lies</w:t>
      </w:r>
      <w:r w:rsidRPr="003C7829">
        <w:rPr>
          <w:rStyle w:val="StyleUnderline"/>
        </w:rPr>
        <w:t xml:space="preserve"> to </w:t>
      </w:r>
      <w:r w:rsidRPr="003C7829">
        <w:rPr>
          <w:rStyle w:val="Emphasis"/>
        </w:rPr>
        <w:t>deflect attention away</w:t>
      </w:r>
      <w:r w:rsidRPr="003C7829">
        <w:rPr>
          <w:rStyle w:val="StyleUnderline"/>
        </w:rPr>
        <w:t xml:space="preserve"> from the realities of neoliberal economic policy and liberal empire</w:t>
      </w:r>
      <w:r w:rsidRPr="003C7829">
        <w:rPr>
          <w:sz w:val="16"/>
        </w:rPr>
        <w:t xml:space="preserve">. In our view, </w:t>
      </w:r>
      <w:r w:rsidRPr="003C7829">
        <w:rPr>
          <w:rStyle w:val="StyleUnderline"/>
        </w:rPr>
        <w:t xml:space="preserve">this makes liberals </w:t>
      </w:r>
      <w:r w:rsidRPr="003C7829">
        <w:rPr>
          <w:rStyle w:val="Emphasis"/>
        </w:rPr>
        <w:t>partly responsible</w:t>
      </w:r>
      <w:r w:rsidRPr="003C7829">
        <w:rPr>
          <w:rStyle w:val="StyleUnderline"/>
        </w:rPr>
        <w:t xml:space="preserve"> for</w:t>
      </w:r>
      <w:r w:rsidRPr="003C7829">
        <w:rPr>
          <w:sz w:val="16"/>
        </w:rPr>
        <w:t xml:space="preserve"> what many have identified as </w:t>
      </w:r>
      <w:r w:rsidRPr="003C7829">
        <w:rPr>
          <w:rStyle w:val="StyleUnderline"/>
        </w:rPr>
        <w:t>our worrying entry into a “</w:t>
      </w:r>
      <w:r w:rsidRPr="003C7829">
        <w:rPr>
          <w:rStyle w:val="Emphasis"/>
        </w:rPr>
        <w:t>post-factual</w:t>
      </w:r>
      <w:r w:rsidRPr="003C7829">
        <w:rPr>
          <w:rStyle w:val="StyleUnderline"/>
        </w:rPr>
        <w:t>” era</w:t>
      </w:r>
      <w:r w:rsidRPr="003C7829">
        <w:rPr>
          <w:sz w:val="16"/>
        </w:rPr>
        <w:t xml:space="preserve"> characterized by rampant distrust of the mainstream media </w:t>
      </w:r>
      <w:r w:rsidRPr="003C7829">
        <w:rPr>
          <w:rStyle w:val="StyleUnderline"/>
        </w:rPr>
        <w:t xml:space="preserve">and the </w:t>
      </w:r>
      <w:r w:rsidRPr="003C7829">
        <w:rPr>
          <w:rStyle w:val="Emphasis"/>
        </w:rPr>
        <w:t>rise of fake news</w:t>
      </w:r>
      <w:r w:rsidRPr="003C7829">
        <w:rPr>
          <w:sz w:val="16"/>
        </w:rPr>
        <w:t xml:space="preserve">—developments they typically blame on the alt-Right, social media platforms, Russian internet trolls, and others. By contrast, we suggest that </w:t>
      </w:r>
      <w:r w:rsidRPr="003C7829">
        <w:rPr>
          <w:rStyle w:val="StyleUnderline"/>
        </w:rPr>
        <w:t>perhaps</w:t>
      </w:r>
      <w:r w:rsidRPr="003C7829">
        <w:rPr>
          <w:sz w:val="16"/>
        </w:rPr>
        <w:t xml:space="preserve"> [End Page 74] </w:t>
      </w:r>
      <w:r w:rsidRPr="003C7829">
        <w:rPr>
          <w:rStyle w:val="StyleUnderline"/>
        </w:rPr>
        <w:t>40 years of liberal promises that “</w:t>
      </w:r>
      <w:r w:rsidRPr="003C7829">
        <w:rPr>
          <w:rStyle w:val="Emphasis"/>
        </w:rPr>
        <w:t>a rising tide will lift all boats</w:t>
      </w:r>
      <w:r w:rsidRPr="003C7829">
        <w:rPr>
          <w:rStyle w:val="StyleUnderline"/>
        </w:rPr>
        <w:t xml:space="preserve">” and that American workers will benefit from </w:t>
      </w:r>
      <w:r w:rsidRPr="003C7829">
        <w:rPr>
          <w:rStyle w:val="Emphasis"/>
        </w:rPr>
        <w:t>trade</w:t>
      </w:r>
      <w:r w:rsidRPr="003C7829">
        <w:rPr>
          <w:rStyle w:val="StyleUnderline"/>
        </w:rPr>
        <w:t xml:space="preserve">, </w:t>
      </w:r>
      <w:r w:rsidRPr="003C7829">
        <w:rPr>
          <w:rStyle w:val="Emphasis"/>
        </w:rPr>
        <w:t>tax cuts</w:t>
      </w:r>
      <w:r w:rsidRPr="003C7829">
        <w:rPr>
          <w:rStyle w:val="StyleUnderline"/>
        </w:rPr>
        <w:t xml:space="preserve">, </w:t>
      </w:r>
      <w:r w:rsidRPr="003C7829">
        <w:rPr>
          <w:rStyle w:val="Emphasis"/>
        </w:rPr>
        <w:t>deregulation</w:t>
      </w:r>
      <w:r w:rsidRPr="003C7829">
        <w:rPr>
          <w:rStyle w:val="StyleUnderline"/>
        </w:rPr>
        <w:t xml:space="preserve">, and </w:t>
      </w:r>
      <w:r w:rsidRPr="003C7829">
        <w:rPr>
          <w:rStyle w:val="Emphasis"/>
        </w:rPr>
        <w:t>austerity</w:t>
      </w:r>
      <w:r w:rsidRPr="003C7829">
        <w:rPr>
          <w:rStyle w:val="StyleUnderline"/>
        </w:rPr>
        <w:t xml:space="preserve"> have been </w:t>
      </w:r>
      <w:r w:rsidRPr="003C7829">
        <w:rPr>
          <w:rStyle w:val="Emphasis"/>
        </w:rPr>
        <w:t>increasingly belied</w:t>
      </w:r>
      <w:r w:rsidRPr="003C7829">
        <w:rPr>
          <w:rStyle w:val="StyleUnderline"/>
        </w:rPr>
        <w:t xml:space="preserve"> by </w:t>
      </w:r>
      <w:r w:rsidRPr="003C7829">
        <w:rPr>
          <w:rStyle w:val="Emphasis"/>
        </w:rPr>
        <w:t>stagnant wages</w:t>
      </w:r>
      <w:r w:rsidRPr="003C7829">
        <w:rPr>
          <w:rStyle w:val="StyleUnderline"/>
        </w:rPr>
        <w:t xml:space="preserve">, </w:t>
      </w:r>
      <w:r w:rsidRPr="003C7829">
        <w:rPr>
          <w:rStyle w:val="Emphasis"/>
        </w:rPr>
        <w:t>growing inequality</w:t>
      </w:r>
      <w:r w:rsidRPr="003C7829">
        <w:rPr>
          <w:rStyle w:val="StyleUnderline"/>
        </w:rPr>
        <w:t xml:space="preserve">, and a </w:t>
      </w:r>
      <w:r w:rsidRPr="003C7829">
        <w:rPr>
          <w:rStyle w:val="Emphasis"/>
        </w:rPr>
        <w:t>steady flow of manufacturing jobs overseas</w:t>
      </w:r>
      <w:r w:rsidRPr="003C7829">
        <w:rPr>
          <w:sz w:val="16"/>
        </w:rPr>
        <w:t xml:space="preserve">. Indeed, </w:t>
      </w:r>
      <w:r w:rsidRPr="003C7829">
        <w:rPr>
          <w:rStyle w:val="StyleUnderline"/>
        </w:rPr>
        <w:t xml:space="preserve">liberals themselves know that many of their economic arguments are </w:t>
      </w:r>
      <w:r w:rsidRPr="003C7829">
        <w:rPr>
          <w:rStyle w:val="Emphasis"/>
        </w:rPr>
        <w:t>bogus</w:t>
      </w:r>
      <w:r w:rsidRPr="003C7829">
        <w:rPr>
          <w:sz w:val="16"/>
        </w:rPr>
        <w:t xml:space="preserve">,29 </w:t>
      </w:r>
      <w:r w:rsidRPr="003C7829">
        <w:rPr>
          <w:rStyle w:val="StyleUnderline"/>
        </w:rPr>
        <w:t xml:space="preserve">and their persistence in asking us to believe them amounts to </w:t>
      </w:r>
      <w:r w:rsidRPr="003C7829">
        <w:rPr>
          <w:rStyle w:val="Emphasis"/>
        </w:rPr>
        <w:t>asking us to believe in fiction</w:t>
      </w:r>
      <w:r w:rsidRPr="003C7829">
        <w:rPr>
          <w:sz w:val="16"/>
        </w:rPr>
        <w:t>.</w:t>
      </w:r>
    </w:p>
    <w:p w:rsidR="00722646" w:rsidRPr="003C7829" w:rsidRDefault="00722646" w:rsidP="00722646">
      <w:pPr>
        <w:rPr>
          <w:sz w:val="16"/>
        </w:rPr>
      </w:pPr>
      <w:r w:rsidRPr="003C7829">
        <w:rPr>
          <w:sz w:val="16"/>
        </w:rPr>
        <w:t xml:space="preserve">Consider Greece, whose lenders have preached that austerity is the sure and only path back from economic ruin, even as the policies on which they have insisted have resulted in the highest levels of unemployment in the EU, a nearly 7-fold increase in the share of the population living in extreme poverty, and widespread social alienation, with effectively no economic growth and mounting rather than decreasing indebtedness.30 That Greece’s far right nationalist party, Golden Dawn, would be seeing a surge in popularity—explicitly aided and abetted by the inspiration they draw from Trump’s Muslim Ban—is hardly surprising under such circumstances.31 Likewise, </w:t>
      </w:r>
      <w:r w:rsidRPr="003C7829">
        <w:rPr>
          <w:rStyle w:val="StyleUnderline"/>
        </w:rPr>
        <w:t xml:space="preserve">the </w:t>
      </w:r>
      <w:r w:rsidRPr="003C7829">
        <w:rPr>
          <w:rStyle w:val="Emphasis"/>
        </w:rPr>
        <w:t>trillions of dollars spent</w:t>
      </w:r>
      <w:r w:rsidRPr="003C7829">
        <w:rPr>
          <w:rStyle w:val="StyleUnderline"/>
        </w:rPr>
        <w:t xml:space="preserve">—and still being spent—on </w:t>
      </w:r>
      <w:r w:rsidRPr="003C7829">
        <w:rPr>
          <w:rStyle w:val="Emphasis"/>
        </w:rPr>
        <w:t>ceaseless wars</w:t>
      </w:r>
      <w:r w:rsidRPr="003C7829">
        <w:rPr>
          <w:rStyle w:val="StyleUnderline"/>
        </w:rPr>
        <w:t xml:space="preserve"> and </w:t>
      </w:r>
      <w:r w:rsidRPr="003C7829">
        <w:rPr>
          <w:rStyle w:val="Emphasis"/>
        </w:rPr>
        <w:t>drone strikes</w:t>
      </w:r>
      <w:r w:rsidRPr="003C7829">
        <w:rPr>
          <w:sz w:val="16"/>
        </w:rPr>
        <w:t xml:space="preserve"> (in Afghanistan, Iraq, Libya, Yemen) </w:t>
      </w:r>
      <w:r w:rsidRPr="003C7829">
        <w:rPr>
          <w:rStyle w:val="StyleUnderline"/>
        </w:rPr>
        <w:t xml:space="preserve">have been </w:t>
      </w:r>
      <w:r w:rsidRPr="003C7829">
        <w:rPr>
          <w:rStyle w:val="Emphasis"/>
        </w:rPr>
        <w:t>justified as crucial</w:t>
      </w:r>
      <w:r w:rsidRPr="003C7829">
        <w:rPr>
          <w:rStyle w:val="StyleUnderline"/>
        </w:rPr>
        <w:t xml:space="preserve"> to winning the war on terror. The Iraq war itself was </w:t>
      </w:r>
      <w:r w:rsidRPr="003C7829">
        <w:rPr>
          <w:rStyle w:val="Emphasis"/>
        </w:rPr>
        <w:t>ginned up with fake news</w:t>
      </w:r>
      <w:r w:rsidRPr="003C7829">
        <w:rPr>
          <w:rStyle w:val="StyleUnderline"/>
        </w:rPr>
        <w:t xml:space="preserve"> about weapons of mass destruction endorsed by both parties, and</w:t>
      </w:r>
      <w:r w:rsidRPr="003C7829">
        <w:rPr>
          <w:sz w:val="16"/>
        </w:rPr>
        <w:t>—as is evident to anyone paying attention—</w:t>
      </w:r>
      <w:r w:rsidRPr="003C7829">
        <w:rPr>
          <w:rStyle w:val="StyleUnderline"/>
        </w:rPr>
        <w:t xml:space="preserve">this endless war on terror has </w:t>
      </w:r>
      <w:r w:rsidRPr="003C7829">
        <w:rPr>
          <w:rStyle w:val="Emphasis"/>
        </w:rPr>
        <w:t>done nothing</w:t>
      </w:r>
      <w:r w:rsidRPr="003C7829">
        <w:rPr>
          <w:rStyle w:val="StyleUnderline"/>
        </w:rPr>
        <w:t xml:space="preserve"> to curb terrorist attacks in liberal states or to decrease terrorist violence in the sacrifice zones it has created. Even the </w:t>
      </w:r>
      <w:r w:rsidRPr="003C7829">
        <w:rPr>
          <w:rStyle w:val="Emphasis"/>
        </w:rPr>
        <w:t>Director of National Intelligence</w:t>
      </w:r>
      <w:r w:rsidRPr="003C7829">
        <w:rPr>
          <w:rStyle w:val="StyleUnderline"/>
        </w:rPr>
        <w:t xml:space="preserve"> conceded that the war on terror had </w:t>
      </w:r>
      <w:r w:rsidRPr="003C7829">
        <w:rPr>
          <w:rStyle w:val="Emphasis"/>
        </w:rPr>
        <w:t>increased the terrorist threat</w:t>
      </w:r>
      <w:r w:rsidRPr="003C7829">
        <w:rPr>
          <w:sz w:val="16"/>
        </w:rPr>
        <w:t>.32</w:t>
      </w:r>
    </w:p>
    <w:p w:rsidR="00722646" w:rsidRPr="003C7829" w:rsidRDefault="00722646" w:rsidP="00722646">
      <w:pPr>
        <w:rPr>
          <w:sz w:val="16"/>
        </w:rPr>
      </w:pPr>
      <w:r w:rsidRPr="003C7829">
        <w:rPr>
          <w:sz w:val="16"/>
        </w:rPr>
        <w:t>So, liberal deflection primes the public to distrust the media by asking us to believe in what amounts to fake news. Given the choice between a sanctimonious avatar of the establishment (who dutifully repeats the same lines about neoliberal prosperity and imperial security) and an unctuous grifter who says that it’s all lies, that the game is rigged, that he’s going to drain the swamp, how surprising is it that many people (though far from a majority) might vote for that grifter, either out of desperation or to send a signal that they aren’t buying the lies any longer? If there’s no horse in the race willing to take you where you want to go, how irrational is it to choose an ass instead of a unicorn?</w:t>
      </w:r>
    </w:p>
    <w:p w:rsidR="00722646" w:rsidRPr="003C7829" w:rsidRDefault="00722646" w:rsidP="00722646">
      <w:pPr>
        <w:rPr>
          <w:sz w:val="16"/>
        </w:rPr>
      </w:pPr>
      <w:r w:rsidRPr="003C7829">
        <w:rPr>
          <w:sz w:val="16"/>
        </w:rPr>
        <w:t xml:space="preserve">For all of these reasons, </w:t>
      </w:r>
      <w:r w:rsidRPr="003C7829">
        <w:rPr>
          <w:rStyle w:val="Emphasis"/>
        </w:rPr>
        <w:t>any successful resistance</w:t>
      </w:r>
      <w:r w:rsidRPr="003C7829">
        <w:rPr>
          <w:rStyle w:val="StyleUnderline"/>
        </w:rPr>
        <w:t xml:space="preserve"> to Trumpism and to right-wing populism more generally must</w:t>
      </w:r>
      <w:r w:rsidRPr="003C7829">
        <w:rPr>
          <w:sz w:val="16"/>
        </w:rPr>
        <w:t xml:space="preserve">, in our view, </w:t>
      </w:r>
      <w:r w:rsidRPr="003C7829">
        <w:rPr>
          <w:rStyle w:val="StyleUnderline"/>
        </w:rPr>
        <w:t xml:space="preserve">include </w:t>
      </w:r>
      <w:r w:rsidRPr="003C7829">
        <w:rPr>
          <w:rStyle w:val="Emphasis"/>
        </w:rPr>
        <w:t>not only a principled opposition</w:t>
      </w:r>
      <w:r w:rsidRPr="003C7829">
        <w:rPr>
          <w:sz w:val="16"/>
        </w:rPr>
        <w:t xml:space="preserve"> to the racist, xenophobic, misogynistic, authoritarian politics already on display in these first few weeks, </w:t>
      </w:r>
      <w:r w:rsidRPr="003C7829">
        <w:rPr>
          <w:rStyle w:val="StyleUnderline"/>
        </w:rPr>
        <w:t xml:space="preserve">but also a </w:t>
      </w:r>
      <w:r w:rsidRPr="003C7829">
        <w:rPr>
          <w:rStyle w:val="Emphasis"/>
        </w:rPr>
        <w:t>vigorous critique of the practices of liberal deflection</w:t>
      </w:r>
      <w:r w:rsidRPr="003C7829">
        <w:rPr>
          <w:rStyle w:val="StyleUnderline"/>
        </w:rPr>
        <w:t xml:space="preserve"> that </w:t>
      </w:r>
      <w:r w:rsidRPr="003C7829">
        <w:rPr>
          <w:rStyle w:val="Emphasis"/>
        </w:rPr>
        <w:t>prevent us from understanding</w:t>
      </w:r>
      <w:r w:rsidRPr="003C7829">
        <w:rPr>
          <w:rStyle w:val="StyleUnderline"/>
        </w:rPr>
        <w:t xml:space="preserve"> the powerful discontent engendered by liberalism itself</w:t>
      </w:r>
      <w:r w:rsidRPr="003C7829">
        <w:rPr>
          <w:sz w:val="16"/>
        </w:rPr>
        <w:t xml:space="preserve">. We believe </w:t>
      </w:r>
      <w:r w:rsidRPr="003C7829">
        <w:rPr>
          <w:rStyle w:val="StyleUnderline"/>
        </w:rPr>
        <w:t xml:space="preserve">it is </w:t>
      </w:r>
      <w:r w:rsidRPr="003C7829">
        <w:rPr>
          <w:rStyle w:val="Emphasis"/>
        </w:rPr>
        <w:t>essential</w:t>
      </w:r>
      <w:r w:rsidRPr="003C7829">
        <w:rPr>
          <w:rStyle w:val="StyleUnderline"/>
        </w:rPr>
        <w:t xml:space="preserve"> for any alternative political movement or ideology to </w:t>
      </w:r>
      <w:r w:rsidRPr="003C7829">
        <w:rPr>
          <w:rStyle w:val="Emphasis"/>
        </w:rPr>
        <w:t>identify the commonalities</w:t>
      </w:r>
      <w:r w:rsidRPr="003C7829">
        <w:rPr>
          <w:rStyle w:val="StyleUnderline"/>
        </w:rPr>
        <w:t xml:space="preserve"> that animate both</w:t>
      </w:r>
      <w:r w:rsidRPr="003C7829">
        <w:rPr>
          <w:sz w:val="16"/>
        </w:rPr>
        <w:t xml:space="preserve"> [End Page 75] </w:t>
      </w:r>
      <w:r w:rsidRPr="003C7829">
        <w:rPr>
          <w:rStyle w:val="StyleUnderline"/>
        </w:rPr>
        <w:t xml:space="preserve">right and left opposition to liberalism </w:t>
      </w:r>
      <w:r w:rsidRPr="003C7829">
        <w:rPr>
          <w:rStyle w:val="Emphasis"/>
        </w:rPr>
        <w:t>without conflating the two</w:t>
      </w:r>
      <w:r w:rsidRPr="003C7829">
        <w:rPr>
          <w:sz w:val="16"/>
        </w:rPr>
        <w:t>; that is, to reflect on their profound political and ideological differences while engaging the common origins of key elements of that opposition in frustration and disgust with the failures of liberalism itself.</w:t>
      </w:r>
    </w:p>
    <w:p w:rsidR="00722646" w:rsidRPr="003C7829" w:rsidRDefault="00722646" w:rsidP="00722646">
      <w:pPr>
        <w:rPr>
          <w:sz w:val="16"/>
        </w:rPr>
      </w:pPr>
      <w:r w:rsidRPr="003C7829">
        <w:rPr>
          <w:sz w:val="16"/>
        </w:rPr>
        <w:t xml:space="preserve">This is especially important because </w:t>
      </w:r>
      <w:r w:rsidRPr="003C7829">
        <w:rPr>
          <w:rStyle w:val="StyleUnderline"/>
        </w:rPr>
        <w:t xml:space="preserve">liberal deflection </w:t>
      </w:r>
      <w:r w:rsidRPr="003C7829">
        <w:rPr>
          <w:rStyle w:val="Emphasis"/>
        </w:rPr>
        <w:t>makes it difficult to see</w:t>
      </w:r>
      <w:r w:rsidRPr="003C7829">
        <w:rPr>
          <w:rStyle w:val="StyleUnderline"/>
        </w:rPr>
        <w:t xml:space="preserve"> that while Trump’s presidency </w:t>
      </w:r>
      <w:r w:rsidRPr="003C7829">
        <w:rPr>
          <w:rStyle w:val="Emphasis"/>
        </w:rPr>
        <w:t>poses a real</w:t>
      </w:r>
      <w:r w:rsidRPr="003C7829">
        <w:rPr>
          <w:rStyle w:val="StyleUnderline"/>
        </w:rPr>
        <w:t xml:space="preserve"> and </w:t>
      </w:r>
      <w:r w:rsidRPr="003C7829">
        <w:rPr>
          <w:rStyle w:val="Emphasis"/>
        </w:rPr>
        <w:t>serious threat</w:t>
      </w:r>
      <w:r w:rsidRPr="003C7829">
        <w:rPr>
          <w:rStyle w:val="StyleUnderline"/>
        </w:rPr>
        <w:t xml:space="preserve"> to the well-being of many vulnerable people, it </w:t>
      </w:r>
      <w:r w:rsidRPr="003C7829">
        <w:rPr>
          <w:rStyle w:val="Emphasis"/>
        </w:rPr>
        <w:t>does not actually pose much of a danger</w:t>
      </w:r>
      <w:r w:rsidRPr="003C7829">
        <w:rPr>
          <w:rStyle w:val="StyleUnderline"/>
        </w:rPr>
        <w:t xml:space="preserve"> either to </w:t>
      </w:r>
      <w:r w:rsidRPr="003C7829">
        <w:rPr>
          <w:rStyle w:val="Emphasis"/>
        </w:rPr>
        <w:t>neoliberal capitalism</w:t>
      </w:r>
      <w:r w:rsidRPr="003C7829">
        <w:rPr>
          <w:rStyle w:val="StyleUnderline"/>
        </w:rPr>
        <w:t xml:space="preserve"> or to </w:t>
      </w:r>
      <w:r w:rsidRPr="003C7829">
        <w:rPr>
          <w:rStyle w:val="Emphasis"/>
        </w:rPr>
        <w:t>American empire</w:t>
      </w:r>
      <w:r w:rsidRPr="003C7829">
        <w:rPr>
          <w:sz w:val="16"/>
        </w:rPr>
        <w:t xml:space="preserve"> (though it does promise changes in the way both are narrated and conducted). Hype about trade notwithstanding, </w:t>
      </w:r>
      <w:r w:rsidRPr="003C7829">
        <w:rPr>
          <w:rStyle w:val="StyleUnderline"/>
        </w:rPr>
        <w:t>the parade of inexperienced billionaires that Trump has marched forward to fill key positions</w:t>
      </w:r>
      <w:r w:rsidRPr="003C7829">
        <w:rPr>
          <w:sz w:val="16"/>
        </w:rPr>
        <w:t xml:space="preserve"> in his cabinet and administration </w:t>
      </w:r>
      <w:r w:rsidRPr="003C7829">
        <w:rPr>
          <w:rStyle w:val="StyleUnderline"/>
        </w:rPr>
        <w:t xml:space="preserve">makes clear his desire to </w:t>
      </w:r>
      <w:r w:rsidRPr="003C7829">
        <w:rPr>
          <w:rStyle w:val="Emphasis"/>
        </w:rPr>
        <w:t>advance the neoliberal economic</w:t>
      </w:r>
      <w:r w:rsidRPr="003C7829">
        <w:rPr>
          <w:rStyle w:val="StyleUnderline"/>
        </w:rPr>
        <w:t xml:space="preserve"> and </w:t>
      </w:r>
      <w:r w:rsidRPr="003C7829">
        <w:rPr>
          <w:rStyle w:val="Emphasis"/>
        </w:rPr>
        <w:t>political agenda</w:t>
      </w:r>
      <w:r w:rsidRPr="003C7829">
        <w:rPr>
          <w:sz w:val="16"/>
        </w:rPr>
        <w:t xml:space="preserve"> </w:t>
      </w:r>
      <w:r w:rsidRPr="003C7829">
        <w:rPr>
          <w:rStyle w:val="StyleUnderline"/>
        </w:rPr>
        <w:t>that facilitates upward redistribution of wealth, cuts regulation, promotes mass incarceration, enables the exploitation of migrant and low-wage labor, strengthens capital politically and financially, suppresses unions, divides the working class</w:t>
      </w:r>
      <w:r w:rsidRPr="003C7829">
        <w:rPr>
          <w:sz w:val="16"/>
        </w:rPr>
        <w:t xml:space="preserve"> by race to fend off a potential “poor people’s movement,” and delegitimizes what George Monbiot aptly called “the self-hating state.”33 One indication that Trump’s policies would largely represent business as usual is that </w:t>
      </w:r>
      <w:r w:rsidRPr="003C7829">
        <w:rPr>
          <w:rStyle w:val="StyleUnderline"/>
        </w:rPr>
        <w:t xml:space="preserve">the Wall Street wags who once voiced fears of economic instability under a Trump Administration </w:t>
      </w:r>
      <w:r w:rsidRPr="003C7829">
        <w:rPr>
          <w:rStyle w:val="Emphasis"/>
        </w:rPr>
        <w:t>quickly began talking out of the other sides of their mouths</w:t>
      </w:r>
      <w:r w:rsidRPr="003C7829">
        <w:rPr>
          <w:rStyle w:val="StyleUnderline"/>
        </w:rPr>
        <w:t xml:space="preserve"> when stocks surged after the election, while finance capitalists salivated over what is clearly Trump’s own signature brand of deregulation on steroids</w:t>
      </w:r>
      <w:r w:rsidRPr="003C7829">
        <w:rPr>
          <w:sz w:val="16"/>
        </w:rPr>
        <w:t>.34</w:t>
      </w:r>
    </w:p>
    <w:p w:rsidR="00722646" w:rsidRPr="003C7829" w:rsidRDefault="00722646" w:rsidP="00722646">
      <w:pPr>
        <w:rPr>
          <w:sz w:val="16"/>
        </w:rPr>
      </w:pPr>
      <w:r w:rsidRPr="003C7829">
        <w:rPr>
          <w:sz w:val="16"/>
        </w:rPr>
        <w:t xml:space="preserve">Similarly, </w:t>
      </w:r>
      <w:r w:rsidRPr="003C7829">
        <w:rPr>
          <w:rStyle w:val="StyleUnderline"/>
        </w:rPr>
        <w:t xml:space="preserve">Trump has </w:t>
      </w:r>
      <w:r w:rsidRPr="003C7829">
        <w:rPr>
          <w:rStyle w:val="Emphasis"/>
        </w:rPr>
        <w:t>no fundamental interest in wrecking American empire</w:t>
      </w:r>
      <w:r w:rsidRPr="003C7829">
        <w:rPr>
          <w:rStyle w:val="StyleUnderline"/>
        </w:rPr>
        <w:t xml:space="preserve"> or </w:t>
      </w:r>
      <w:r w:rsidRPr="003C7829">
        <w:rPr>
          <w:rStyle w:val="Emphasis"/>
        </w:rPr>
        <w:t>relinquishing American predominance</w:t>
      </w:r>
      <w:r w:rsidRPr="003C7829">
        <w:rPr>
          <w:rStyle w:val="StyleUnderline"/>
        </w:rPr>
        <w:t xml:space="preserve"> in the </w:t>
      </w:r>
      <w:r w:rsidRPr="003C7829">
        <w:rPr>
          <w:rStyle w:val="Emphasis"/>
        </w:rPr>
        <w:t>liberal global order</w:t>
      </w:r>
      <w:r w:rsidRPr="003C7829">
        <w:rPr>
          <w:rStyle w:val="StyleUnderline"/>
        </w:rPr>
        <w:t xml:space="preserve">. He has </w:t>
      </w:r>
      <w:r w:rsidRPr="003C7829">
        <w:rPr>
          <w:rStyle w:val="Emphasis"/>
        </w:rPr>
        <w:t>explicitly expressed his desire</w:t>
      </w:r>
      <w:r w:rsidRPr="003C7829">
        <w:rPr>
          <w:rStyle w:val="StyleUnderline"/>
        </w:rPr>
        <w:t xml:space="preserve"> to </w:t>
      </w:r>
      <w:r w:rsidRPr="003C7829">
        <w:rPr>
          <w:rStyle w:val="Emphasis"/>
        </w:rPr>
        <w:t>boost the military spending</w:t>
      </w:r>
      <w:r w:rsidRPr="003C7829">
        <w:rPr>
          <w:rStyle w:val="StyleUnderline"/>
        </w:rPr>
        <w:t xml:space="preserve"> of a state that already has 800 bases in over 80 countries</w:t>
      </w:r>
      <w:r w:rsidRPr="003C7829">
        <w:rPr>
          <w:sz w:val="16"/>
        </w:rPr>
        <w:t>—more, according to David Vine, than “any other people, nation, or empire in history”35—</w:t>
      </w:r>
      <w:r w:rsidRPr="003C7829">
        <w:rPr>
          <w:rStyle w:val="StyleUnderline"/>
        </w:rPr>
        <w:t>and that spends more on its war-making capabilities than the next eight highest spenders combined</w:t>
      </w:r>
      <w:r w:rsidRPr="003C7829">
        <w:rPr>
          <w:sz w:val="16"/>
        </w:rPr>
        <w:t xml:space="preserve">.36 As with Wall Street’s change of heart, </w:t>
      </w:r>
      <w:r w:rsidRPr="003C7829">
        <w:rPr>
          <w:rStyle w:val="StyleUnderline"/>
        </w:rPr>
        <w:t xml:space="preserve">a </w:t>
      </w:r>
      <w:r w:rsidRPr="003C7829">
        <w:rPr>
          <w:rStyle w:val="Emphasis"/>
        </w:rPr>
        <w:t>sizable number</w:t>
      </w:r>
      <w:r w:rsidRPr="003C7829">
        <w:rPr>
          <w:rStyle w:val="StyleUnderline"/>
        </w:rPr>
        <w:t xml:space="preserve"> of </w:t>
      </w:r>
      <w:r w:rsidRPr="003C7829">
        <w:rPr>
          <w:rStyle w:val="Emphasis"/>
        </w:rPr>
        <w:t>realist</w:t>
      </w:r>
      <w:r w:rsidRPr="003C7829">
        <w:rPr>
          <w:rStyle w:val="StyleUnderline"/>
        </w:rPr>
        <w:t xml:space="preserve">, </w:t>
      </w:r>
      <w:r w:rsidRPr="003C7829">
        <w:rPr>
          <w:rStyle w:val="Emphasis"/>
        </w:rPr>
        <w:t>neoconservative</w:t>
      </w:r>
      <w:r w:rsidRPr="003C7829">
        <w:rPr>
          <w:rStyle w:val="StyleUnderline"/>
        </w:rPr>
        <w:t xml:space="preserve">, and </w:t>
      </w:r>
      <w:r w:rsidRPr="003C7829">
        <w:rPr>
          <w:rStyle w:val="Emphasis"/>
        </w:rPr>
        <w:t>liberal foreign policy pundits blithely switched gears</w:t>
      </w:r>
      <w:r w:rsidRPr="003C7829">
        <w:rPr>
          <w:rStyle w:val="StyleUnderline"/>
        </w:rPr>
        <w:t xml:space="preserve"> after the election to </w:t>
      </w:r>
      <w:r w:rsidRPr="003C7829">
        <w:rPr>
          <w:rStyle w:val="Emphasis"/>
        </w:rPr>
        <w:t>confidently assure us</w:t>
      </w:r>
      <w:r w:rsidRPr="003C7829">
        <w:rPr>
          <w:sz w:val="16"/>
        </w:rPr>
        <w:t xml:space="preserve">, with former Never-Trumper Max Boot, that Gen. James Mattis was a “terrific choice” for Secretary of Defense and </w:t>
      </w:r>
      <w:r w:rsidRPr="003C7829">
        <w:rPr>
          <w:rStyle w:val="StyleUnderline"/>
        </w:rPr>
        <w:t>that</w:t>
      </w:r>
      <w:r w:rsidRPr="003C7829">
        <w:rPr>
          <w:sz w:val="16"/>
        </w:rPr>
        <w:t xml:space="preserve">, in the words of Philip Gordon, </w:t>
      </w:r>
      <w:r w:rsidRPr="003C7829">
        <w:rPr>
          <w:rStyle w:val="StyleUnderline"/>
        </w:rPr>
        <w:t>Trump’s foreign policy “</w:t>
      </w:r>
      <w:r w:rsidRPr="003C7829">
        <w:rPr>
          <w:rStyle w:val="Emphasis"/>
        </w:rPr>
        <w:t>might prove less radical than you think</w:t>
      </w:r>
      <w:r w:rsidRPr="003C7829">
        <w:rPr>
          <w:rStyle w:val="StyleUnderline"/>
        </w:rPr>
        <w:t>.”</w:t>
      </w:r>
      <w:r w:rsidRPr="003C7829">
        <w:rPr>
          <w:sz w:val="16"/>
        </w:rPr>
        <w:t xml:space="preserve">37 Even as </w:t>
      </w:r>
      <w:r w:rsidRPr="003C7829">
        <w:rPr>
          <w:rStyle w:val="StyleUnderline"/>
        </w:rPr>
        <w:t>Trump</w:t>
      </w:r>
      <w:r w:rsidRPr="003C7829">
        <w:rPr>
          <w:sz w:val="16"/>
        </w:rPr>
        <w:t xml:space="preserve"> made a show of “firing” much of the top State Department leadership, he </w:t>
      </w:r>
      <w:r w:rsidRPr="003C7829">
        <w:rPr>
          <w:rStyle w:val="StyleUnderline"/>
        </w:rPr>
        <w:t>was moving to embrace many Obama Administration policies, including chastising (but not punishing) Israel</w:t>
      </w:r>
      <w:r w:rsidRPr="003C7829">
        <w:rPr>
          <w:sz w:val="16"/>
        </w:rPr>
        <w:t xml:space="preserve"> for its illegal plans to build new settlements, </w:t>
      </w:r>
      <w:r w:rsidRPr="003C7829">
        <w:rPr>
          <w:rStyle w:val="StyleUnderline"/>
        </w:rPr>
        <w:t>demanding that Russia withdraw from Crimea, and threatening Iran with sanctions for ballistic missile tests</w:t>
      </w:r>
      <w:r w:rsidRPr="003C7829">
        <w:rPr>
          <w:sz w:val="16"/>
        </w:rPr>
        <w:t>.38</w:t>
      </w:r>
    </w:p>
    <w:p w:rsidR="00722646" w:rsidRPr="003C7829" w:rsidRDefault="00722646" w:rsidP="00722646"/>
    <w:p w:rsidR="00567E50" w:rsidRPr="003C7829" w:rsidRDefault="00567E50" w:rsidP="00722646">
      <w:pPr>
        <w:pStyle w:val="Heading3"/>
      </w:pPr>
      <w:r w:rsidRPr="003C7829">
        <w:t>AT: Pinker</w:t>
      </w:r>
    </w:p>
    <w:p w:rsidR="00567E50" w:rsidRPr="003C7829" w:rsidRDefault="00567E50" w:rsidP="00567E50"/>
    <w:p w:rsidR="00567E50" w:rsidRPr="003C7829" w:rsidRDefault="00567E50" w:rsidP="00567E50">
      <w:pPr>
        <w:pStyle w:val="Heading4"/>
        <w:rPr>
          <w:rStyle w:val="Emphasis"/>
        </w:rPr>
      </w:pPr>
      <w:r w:rsidRPr="003C7829">
        <w:t xml:space="preserve">Pinker is wrong – his studies on early man cherrypick instances of violence, he exaggerates death counts historically, and is contradicted by experts broadly </w:t>
      </w:r>
    </w:p>
    <w:p w:rsidR="00567E50" w:rsidRPr="003C7829" w:rsidRDefault="00567E50" w:rsidP="00567E50">
      <w:pPr>
        <w:rPr>
          <w:b/>
          <w:bCs/>
          <w:sz w:val="26"/>
        </w:rPr>
      </w:pPr>
      <w:r w:rsidRPr="003C7829">
        <w:rPr>
          <w:rStyle w:val="Style13ptBold"/>
        </w:rPr>
        <w:t xml:space="preserve">Mann 18 – </w:t>
      </w:r>
      <w:r w:rsidRPr="003C7829">
        <w:t xml:space="preserve">[Michael Mann, Honorary Professor and Director of Research at the University of Cambridge and Professor of Sociology at the University of California, Los Angeles.  He was Pitt Professor of American History and Institutions in Cambridge in 2004-05, and in 2009 he was appointed to an Honorary Professorship at Cambridge, where he pursues research and teaches final-year undergraduate and graduate students.  He is the author of many works in historical and comparative sociology, “Have wars and violence declined?” SpringerLink, February 2018, Volume 47, Issue 1, pp 37–60, accessed 6/27/2019, </w:t>
      </w:r>
      <w:hyperlink r:id="rId29" w:history="1">
        <w:r w:rsidRPr="003C7829">
          <w:rPr>
            <w:rStyle w:val="Hyperlink"/>
          </w:rPr>
          <w:t>https://link-springer-com.proxy.lib.umich.edu/article/10.1007/s11186-018-9305-y</w:t>
        </w:r>
      </w:hyperlink>
      <w:r w:rsidRPr="003C7829">
        <w:t xml:space="preserve"> ]//rs</w:t>
      </w:r>
    </w:p>
    <w:p w:rsidR="00567E50" w:rsidRPr="003C7829" w:rsidRDefault="00567E50" w:rsidP="00567E50">
      <w:pPr>
        <w:rPr>
          <w:sz w:val="14"/>
        </w:rPr>
      </w:pPr>
      <w:r w:rsidRPr="003C7829">
        <w:rPr>
          <w:rStyle w:val="StyleUnderline"/>
        </w:rPr>
        <w:t>A critique of Pinker’s statistics</w:t>
      </w:r>
      <w:r w:rsidRPr="003C7829">
        <w:rPr>
          <w:sz w:val="14"/>
        </w:rPr>
        <w:t xml:space="preserve"> of war </w:t>
      </w:r>
      <w:r w:rsidRPr="003C7829">
        <w:rPr>
          <w:rStyle w:val="StyleUnderline"/>
        </w:rPr>
        <w:t>1) Pinker begins with</w:t>
      </w:r>
      <w:r w:rsidRPr="003C7829">
        <w:rPr>
          <w:sz w:val="14"/>
        </w:rPr>
        <w:t xml:space="preserve"> Keeley’s (1996) </w:t>
      </w:r>
      <w:r w:rsidRPr="003C7829">
        <w:rPr>
          <w:rStyle w:val="StyleUnderline"/>
        </w:rPr>
        <w:t>a</w:t>
      </w:r>
      <w:r w:rsidRPr="003C7829">
        <w:rPr>
          <w:sz w:val="14"/>
        </w:rPr>
        <w:t xml:space="preserve">rcheological and anthropological </w:t>
      </w:r>
      <w:r w:rsidRPr="003C7829">
        <w:rPr>
          <w:rStyle w:val="StyleUnderline"/>
        </w:rPr>
        <w:t>study which claims that very early hunter-gatherer societies were especially warlike.</w:t>
      </w:r>
      <w:r w:rsidRPr="003C7829">
        <w:rPr>
          <w:sz w:val="14"/>
        </w:rPr>
        <w:t xml:space="preserve"> </w:t>
      </w:r>
      <w:r w:rsidRPr="003C7829">
        <w:rPr>
          <w:rStyle w:val="StyleUnderline"/>
        </w:rPr>
        <w:t>This is important to his argument that war and violence have diminished throughout most eras of human experience</w:t>
      </w:r>
      <w:r w:rsidRPr="003C7829">
        <w:rPr>
          <w:sz w:val="14"/>
        </w:rPr>
        <w:t xml:space="preserve">. But this is controversial. </w:t>
      </w:r>
      <w:r w:rsidRPr="003C7829">
        <w:rPr>
          <w:rStyle w:val="StyleUnderline"/>
        </w:rPr>
        <w:t xml:space="preserve">Ferguson </w:t>
      </w:r>
      <w:r w:rsidRPr="003C7829">
        <w:rPr>
          <w:sz w:val="14"/>
        </w:rPr>
        <w:t xml:space="preserve">(1997, 2013a, b) </w:t>
      </w:r>
      <w:r w:rsidRPr="003C7829">
        <w:rPr>
          <w:rStyle w:val="StyleUnderline"/>
        </w:rPr>
        <w:t>has gone through Keeley’s earliest cases one by one, arguing that they had been cherry-picked and in any case only a small minority really practiced warfare</w:t>
      </w:r>
      <w:r w:rsidRPr="003C7829">
        <w:rPr>
          <w:sz w:val="14"/>
        </w:rPr>
        <w:t xml:space="preserve">. Gat responds to such criticism by assembling data on two peoples, Australian aborigines and the peoples of the Pacific Northwest of Canada and the United States. He says </w:t>
      </w:r>
      <w:r w:rsidRPr="003C7829">
        <w:rPr>
          <w:rStyle w:val="StyleUnderline"/>
        </w:rPr>
        <w:t>they offer “laboratories” in which primitive peoples were observed while still uncontaminated by contact with Western imperialism</w:t>
      </w:r>
      <w:r w:rsidRPr="003C7829">
        <w:rPr>
          <w:sz w:val="14"/>
        </w:rPr>
        <w:t xml:space="preserve">. He shows that </w:t>
      </w:r>
      <w:r w:rsidRPr="003C7829">
        <w:rPr>
          <w:rStyle w:val="StyleUnderline"/>
        </w:rPr>
        <w:t>these simple hunter-gatherers were indeed violent, perhaps more so than modern societies, in the sense that a higher proportion of men died as a result of violence.</w:t>
      </w:r>
      <w:r w:rsidRPr="003C7829">
        <w:rPr>
          <w:sz w:val="14"/>
        </w:rPr>
        <w:t xml:space="preserve"> Fry (2007), the authors in Fry’s (2013) edited book, and Ember and Ember (1997) agree that the aborigines and the fishing communities of the Northwest were warlike but they see them as exceptional. Excluding them (plus mounted hunters) </w:t>
      </w:r>
      <w:r w:rsidRPr="003C7829">
        <w:rPr>
          <w:rStyle w:val="StyleUnderline"/>
        </w:rPr>
        <w:t xml:space="preserve">most simple hunter-gatherers did not practice warfare. </w:t>
      </w:r>
      <w:r w:rsidRPr="003C7829">
        <w:rPr>
          <w:sz w:val="14"/>
        </w:rPr>
        <w:t xml:space="preserve">Instead, </w:t>
      </w:r>
      <w:r w:rsidRPr="003C7829">
        <w:rPr>
          <w:rStyle w:val="Emphasis"/>
        </w:rPr>
        <w:t>simpler societies saw great variations in war and peace</w:t>
      </w:r>
      <w:r w:rsidRPr="003C7829">
        <w:rPr>
          <w:sz w:val="14"/>
        </w:rPr>
        <w:t xml:space="preserve">. These </w:t>
      </w:r>
      <w:r w:rsidRPr="003C7829">
        <w:rPr>
          <w:rStyle w:val="StyleUnderline"/>
        </w:rPr>
        <w:t xml:space="preserve">critics also argue that feuding between individuals or families was much commoner than warfare, so that homicide and juridical execution within bands was common among hunter-gatherers, but not warfare against other bands. </w:t>
      </w:r>
      <w:r w:rsidRPr="003C7829">
        <w:rPr>
          <w:sz w:val="14"/>
        </w:rPr>
        <w:t>It is difficult to be sure</w:t>
      </w:r>
      <w:r w:rsidRPr="003C7829">
        <w:rPr>
          <w:rStyle w:val="StyleUnderline"/>
        </w:rPr>
        <w:t>. In a band of 40 people, containing about twelve men of fighting age, four of them might have died a probably violent death.</w:t>
      </w:r>
      <w:r w:rsidRPr="003C7829">
        <w:rPr>
          <w:sz w:val="14"/>
        </w:rPr>
        <w:t xml:space="preserve"> Is that a case of a feud or a war? If the latter, 33% of the “army” died—a rate of death higher than in modern armies. </w:t>
      </w:r>
      <w:r w:rsidRPr="003C7829">
        <w:rPr>
          <w:rStyle w:val="Emphasis"/>
        </w:rPr>
        <w:t>But the likeliest conclusion is that most early communities were violent but did not make war</w:t>
      </w:r>
      <w:r w:rsidRPr="003C7829">
        <w:rPr>
          <w:sz w:val="14"/>
        </w:rPr>
        <w:t xml:space="preserve">, although we cannot be sure (Malesevic 2010, pp. 90–92, is sure). </w:t>
      </w:r>
      <w:r w:rsidRPr="003C7829">
        <w:rPr>
          <w:rStyle w:val="StyleUnderline"/>
        </w:rPr>
        <w:t>There is more consensus that war was commoner among more complex hunter-gatherer communities</w:t>
      </w:r>
      <w:r w:rsidRPr="003C7829">
        <w:rPr>
          <w:sz w:val="14"/>
        </w:rPr>
        <w:t xml:space="preserve">, but </w:t>
      </w:r>
      <w:r w:rsidRPr="003C7829">
        <w:rPr>
          <w:rStyle w:val="StyleUnderline"/>
        </w:rPr>
        <w:t>whether war increased with the emergence of early agriculture is disputed</w:t>
      </w:r>
      <w:r w:rsidRPr="003C7829">
        <w:rPr>
          <w:sz w:val="14"/>
        </w:rPr>
        <w:t xml:space="preserve">. Then there is near consensus once again that </w:t>
      </w:r>
      <w:r w:rsidRPr="003C7829">
        <w:rPr>
          <w:rStyle w:val="Emphasis"/>
        </w:rPr>
        <w:t>the rise of fixed human settlements and the emergence of states increased warfare</w:t>
      </w:r>
      <w:r w:rsidRPr="003C7829">
        <w:rPr>
          <w:sz w:val="14"/>
        </w:rPr>
        <w:t xml:space="preserve"> (but Pinker argues the reverse). This is not a unilinear pattern and </w:t>
      </w:r>
      <w:r w:rsidRPr="003C7829">
        <w:rPr>
          <w:rStyle w:val="StyleUnderline"/>
        </w:rPr>
        <w:t>early human experience was very varied.</w:t>
      </w:r>
      <w:r w:rsidRPr="003C7829">
        <w:rPr>
          <w:sz w:val="14"/>
        </w:rPr>
        <w:t xml:space="preserve"> </w:t>
      </w:r>
      <w:r w:rsidRPr="003C7829">
        <w:rPr>
          <w:rStyle w:val="Emphasis"/>
        </w:rPr>
        <w:t xml:space="preserve">Neither Pinker’s nor indeed the opposite argument can be supported over this immense stretch of history and prehistory. </w:t>
      </w:r>
      <w:r w:rsidRPr="003C7829">
        <w:rPr>
          <w:rStyle w:val="StyleUnderline"/>
        </w:rPr>
        <w:t>2) War related deaths are the commonest measure of the level of warfare. In prehistoric societies</w:t>
      </w:r>
      <w:r w:rsidRPr="003C7829">
        <w:rPr>
          <w:sz w:val="14"/>
        </w:rPr>
        <w:t xml:space="preserve"> and among modern hunter-gatherers, </w:t>
      </w:r>
      <w:r w:rsidRPr="003C7829">
        <w:rPr>
          <w:rStyle w:val="StyleUnderline"/>
        </w:rPr>
        <w:t>Pinker says, war deaths averaged 15% and amounted “up to” 60% of the total population, whereas in modern nation-states war deaths have been 5% or less.</w:t>
      </w:r>
      <w:r w:rsidRPr="003C7829">
        <w:rPr>
          <w:sz w:val="14"/>
        </w:rPr>
        <w:t xml:space="preserve"> It is impossible to construct accurate averages but </w:t>
      </w:r>
      <w:r w:rsidRPr="003C7829">
        <w:rPr>
          <w:rStyle w:val="Emphasis"/>
        </w:rPr>
        <w:t>the 60% in prehistory comes from the most extreme cases</w:t>
      </w:r>
      <w:r w:rsidRPr="003C7829">
        <w:rPr>
          <w:rStyle w:val="StyleUnderline"/>
        </w:rPr>
        <w:t xml:space="preserve"> while the </w:t>
      </w:r>
      <w:r w:rsidRPr="003C7829">
        <w:rPr>
          <w:rStyle w:val="Emphasis"/>
        </w:rPr>
        <w:t xml:space="preserve">modern extreme cases of imperial conquests caused the deaths of over 95% of the Natives in North America </w:t>
      </w:r>
      <w:r w:rsidRPr="003C7829">
        <w:rPr>
          <w:rStyle w:val="StyleUnderline"/>
        </w:rPr>
        <w:t xml:space="preserve">and Australia, while </w:t>
      </w:r>
      <w:r w:rsidRPr="003C7829">
        <w:rPr>
          <w:rStyle w:val="Emphasis"/>
        </w:rPr>
        <w:t>in the twentieth century the Nazis disposed of about 70% of Jews</w:t>
      </w:r>
      <w:r w:rsidRPr="003C7829">
        <w:rPr>
          <w:rStyle w:val="StyleUnderline"/>
        </w:rPr>
        <w:t xml:space="preserve">, the Ottoman Turks about 70% of Armenians, and the Hutus about 60% of Tutsis. </w:t>
      </w:r>
      <w:r w:rsidRPr="003C7829">
        <w:rPr>
          <w:rStyle w:val="Emphasis"/>
        </w:rPr>
        <w:t xml:space="preserve">Recent killing-rates have been higher than ever before. </w:t>
      </w:r>
      <w:r w:rsidRPr="003C7829">
        <w:rPr>
          <w:rStyle w:val="StyleUnderline"/>
        </w:rPr>
        <w:t xml:space="preserve">3) </w:t>
      </w:r>
      <w:r w:rsidRPr="003C7829">
        <w:rPr>
          <w:rStyle w:val="Emphasis"/>
        </w:rPr>
        <w:t>Pinker exaggerates the worst early historical cases.</w:t>
      </w:r>
      <w:r w:rsidRPr="003C7829">
        <w:rPr>
          <w:sz w:val="14"/>
        </w:rPr>
        <w:t xml:space="preserve"> </w:t>
      </w:r>
      <w:r w:rsidRPr="003C7829">
        <w:rPr>
          <w:rStyle w:val="StyleUnderline"/>
        </w:rPr>
        <w:t>He puts the total death toll of the An Lushan civil war in eighth century China at thirty-six million</w:t>
      </w:r>
      <w:r w:rsidRPr="003C7829">
        <w:rPr>
          <w:sz w:val="14"/>
        </w:rPr>
        <w:t xml:space="preserve">. This is derived from comparing Chinese censuses before and after the war. </w:t>
      </w:r>
      <w:r w:rsidRPr="003C7829">
        <w:rPr>
          <w:rStyle w:val="StyleUnderline"/>
        </w:rPr>
        <w:t>Sinologists accept that this was a devastating war, but note that it also brought considerable damage to the Tang census administration</w:t>
      </w:r>
      <w:r w:rsidRPr="003C7829">
        <w:rPr>
          <w:sz w:val="14"/>
        </w:rPr>
        <w:t xml:space="preserve">, leading to severe under-counting of the postwar population. </w:t>
      </w:r>
      <w:r w:rsidRPr="003C7829">
        <w:rPr>
          <w:rStyle w:val="StyleUnderline"/>
        </w:rPr>
        <w:t>They regard 13 million as a more reasonable total for deaths due to the war</w:t>
      </w:r>
      <w:r w:rsidRPr="003C7829">
        <w:rPr>
          <w:sz w:val="14"/>
        </w:rPr>
        <w:t xml:space="preserve">, which of course is bad enough (Durand 1960; Fitzgerald 1961). </w:t>
      </w:r>
      <w:r w:rsidRPr="003C7829">
        <w:rPr>
          <w:rStyle w:val="Emphasis"/>
        </w:rPr>
        <w:t xml:space="preserve">He </w:t>
      </w:r>
      <w:r w:rsidRPr="003C7829">
        <w:rPr>
          <w:rStyle w:val="StyleUnderline"/>
        </w:rPr>
        <w:t xml:space="preserve">also </w:t>
      </w:r>
      <w:r w:rsidRPr="003C7829">
        <w:rPr>
          <w:rStyle w:val="Emphasis"/>
        </w:rPr>
        <w:t>accepts as truth the boasts of the rulers</w:t>
      </w:r>
      <w:r w:rsidRPr="003C7829">
        <w:rPr>
          <w:rStyle w:val="StyleUnderline"/>
        </w:rPr>
        <w:t xml:space="preserve"> of ancient empires, especially the Assyrians, </w:t>
      </w:r>
      <w:r w:rsidRPr="003C7829">
        <w:rPr>
          <w:rStyle w:val="Emphasis"/>
        </w:rPr>
        <w:t>that they had wiped out entire populations in their millions</w:t>
      </w:r>
      <w:r w:rsidRPr="003C7829">
        <w:rPr>
          <w:sz w:val="14"/>
        </w:rPr>
        <w:t xml:space="preserve">, and here he is repeating a traditional European trope. </w:t>
      </w:r>
      <w:r w:rsidRPr="003C7829">
        <w:rPr>
          <w:rStyle w:val="StyleUnderline"/>
        </w:rPr>
        <w:t>But these were boasts with a strategic purpose</w:t>
      </w:r>
      <w:r w:rsidRPr="003C7829">
        <w:rPr>
          <w:sz w:val="14"/>
        </w:rPr>
        <w:t xml:space="preserve">. </w:t>
      </w:r>
      <w:r w:rsidRPr="003C7829">
        <w:rPr>
          <w:rStyle w:val="StyleUnderline"/>
        </w:rPr>
        <w:t xml:space="preserve">Faced with a city refusing to surrender, the Assyrians might massacre the inhabitants after taking the city, but </w:t>
      </w:r>
      <w:r w:rsidRPr="003C7829">
        <w:rPr>
          <w:rStyle w:val="Emphasis"/>
        </w:rPr>
        <w:t>this was to encourage other cities to submit</w:t>
      </w:r>
      <w:r w:rsidRPr="003C7829">
        <w:rPr>
          <w:rStyle w:val="StyleUnderline"/>
        </w:rPr>
        <w:t xml:space="preserve">. </w:t>
      </w:r>
      <w:r w:rsidRPr="003C7829">
        <w:rPr>
          <w:sz w:val="14"/>
        </w:rPr>
        <w:t xml:space="preserve">Given such a terrible demonstration of Assyrian power they usually did so. The Assyrians wanted to rule over other peoples, not exterminate them. </w:t>
      </w:r>
      <w:r w:rsidRPr="003C7829">
        <w:rPr>
          <w:rStyle w:val="StyleUnderline"/>
        </w:rPr>
        <w:t>4) The Mongols are crucial for Pinker. He wants to show that they were far deadlier than any human group seen since, which is again a traditional European trope</w:t>
      </w:r>
      <w:r w:rsidRPr="003C7829">
        <w:rPr>
          <w:sz w:val="14"/>
        </w:rPr>
        <w:t xml:space="preserve">. </w:t>
      </w:r>
      <w:r w:rsidRPr="003C7829">
        <w:rPr>
          <w:rStyle w:val="StyleUnderline"/>
        </w:rPr>
        <w:t>He estimates that in their conquests they killed forty million persons in total.</w:t>
      </w:r>
      <w:r w:rsidRPr="003C7829">
        <w:rPr>
          <w:sz w:val="14"/>
        </w:rPr>
        <w:t xml:space="preserve"> Indeed, </w:t>
      </w:r>
      <w:r w:rsidRPr="003C7829">
        <w:rPr>
          <w:rStyle w:val="Emphasis"/>
        </w:rPr>
        <w:t xml:space="preserve">estimates of between thirty and sixty million </w:t>
      </w:r>
      <w:r w:rsidRPr="003C7829">
        <w:rPr>
          <w:sz w:val="14"/>
        </w:rPr>
        <w:t xml:space="preserve">and twenty to fifty million dominate web entries on the Mongols, though they </w:t>
      </w:r>
      <w:r w:rsidRPr="003C7829">
        <w:rPr>
          <w:rStyle w:val="Emphasis"/>
        </w:rPr>
        <w:t>are written by people who appear to have no actual sources – a typical internet rumor.</w:t>
      </w:r>
      <w:r w:rsidRPr="003C7829">
        <w:rPr>
          <w:sz w:val="14"/>
        </w:rPr>
        <w:t xml:space="preserve"> </w:t>
      </w:r>
      <w:r w:rsidRPr="003C7829">
        <w:rPr>
          <w:rStyle w:val="StyleUnderline"/>
        </w:rPr>
        <w:t>The Mongol scholar Weatherford</w:t>
      </w:r>
      <w:r w:rsidRPr="003C7829">
        <w:rPr>
          <w:sz w:val="14"/>
        </w:rPr>
        <w:t xml:space="preserve"> (2004, p. 118</w:t>
      </w:r>
      <w:r w:rsidRPr="003C7829">
        <w:rPr>
          <w:rStyle w:val="StyleUnderline"/>
        </w:rPr>
        <w:t>) has declared “such figures are preposterous”</w:t>
      </w:r>
      <w:r w:rsidRPr="003C7829">
        <w:rPr>
          <w:sz w:val="14"/>
        </w:rPr>
        <w:t xml:space="preserve"> and Morgan (2007) and Frankopan (2015, p. 162) concludes similarly. </w:t>
      </w:r>
      <w:r w:rsidRPr="003C7829">
        <w:rPr>
          <w:rStyle w:val="Emphasis"/>
        </w:rPr>
        <w:t>The real figure must be much lower</w:t>
      </w:r>
      <w:r w:rsidRPr="003C7829">
        <w:rPr>
          <w:sz w:val="14"/>
        </w:rPr>
        <w:t xml:space="preserve">, they say. </w:t>
      </w:r>
      <w:r w:rsidRPr="003C7829">
        <w:rPr>
          <w:rStyle w:val="StyleUnderline"/>
        </w:rPr>
        <w:t>To build up his case, Pinker relies on two examples of terrible massacres</w:t>
      </w:r>
      <w:r w:rsidRPr="003C7829">
        <w:rPr>
          <w:sz w:val="14"/>
        </w:rPr>
        <w:t xml:space="preserve">, committed in the cities of Merv and Baghdad where fierce resistance to the Mongols was overcome. </w:t>
      </w:r>
      <w:r w:rsidRPr="003C7829">
        <w:rPr>
          <w:rStyle w:val="StyleUnderline"/>
        </w:rPr>
        <w:t xml:space="preserve">At Merv he says that the total killed after surrender was 1.3 million, but this is six times bigger than its probable population at that time. </w:t>
      </w:r>
      <w:r w:rsidRPr="003C7829">
        <w:rPr>
          <w:rStyle w:val="Emphasis"/>
        </w:rPr>
        <w:t>Pinker’s estimate of Baghdad’s fatalities is 800,000. Again, this is higher than its total population which was somewhere between 200,000 and 600,000</w:t>
      </w:r>
      <w:r w:rsidRPr="003C7829">
        <w:rPr>
          <w:sz w:val="14"/>
        </w:rPr>
        <w:t xml:space="preserve">. </w:t>
      </w:r>
      <w:r w:rsidRPr="003C7829">
        <w:rPr>
          <w:rStyle w:val="StyleUnderline"/>
        </w:rPr>
        <w:t xml:space="preserve">Even if we conjecture that refugees from the surrounding countryside flooded into the cities, swelling their populations, </w:t>
      </w:r>
      <w:r w:rsidRPr="003C7829">
        <w:rPr>
          <w:rStyle w:val="Emphasis"/>
        </w:rPr>
        <w:t>there would not be room in the two cities for such numbers</w:t>
      </w:r>
      <w:r w:rsidRPr="003C7829">
        <w:rPr>
          <w:rStyle w:val="StyleUnderline"/>
        </w:rPr>
        <w:t xml:space="preserve">. </w:t>
      </w:r>
      <w:r w:rsidRPr="003C7829">
        <w:rPr>
          <w:sz w:val="14"/>
        </w:rPr>
        <w:t xml:space="preserve">One scholar (Anonymous 2011) comments that 80,000 (removing a zero) is a much likelier estimate of the casualties in Baghdad. </w:t>
      </w:r>
      <w:r w:rsidRPr="003C7829">
        <w:rPr>
          <w:rStyle w:val="StyleUnderline"/>
        </w:rPr>
        <w:t>Pinker would reply that the higher figures for the two cities and other cases of atrocities were given by contemporary sources</w:t>
      </w:r>
      <w:r w:rsidRPr="003C7829">
        <w:rPr>
          <w:sz w:val="14"/>
        </w:rPr>
        <w:t xml:space="preserve">, and this is true. </w:t>
      </w:r>
      <w:r w:rsidRPr="003C7829">
        <w:rPr>
          <w:rStyle w:val="StyleUnderline"/>
        </w:rPr>
        <w:t>But the Mongols, like the Assyrians, were actually rather calculative. They were only murderous toward cities which resisted or rebelled against them, like Merv and Baghdad. The Persian chronicler Joveyni</w:t>
      </w:r>
      <w:r w:rsidRPr="003C7829">
        <w:rPr>
          <w:sz w:val="14"/>
        </w:rPr>
        <w:t xml:space="preserve"> makes this very clear in his vivid account of the conquest of Bukhara by Chinggiz (Genghis) Khan in 1219. Chinggiz first reached the city of Zarnuq and </w:t>
      </w:r>
      <w:r w:rsidRPr="003C7829">
        <w:rPr>
          <w:rStyle w:val="StyleUnderline"/>
        </w:rPr>
        <w:t>sent an emissary to offer the usual alternatives to the city: surrender or death. The citizens sensibly chose the former and were spared, losing only some of their sons to Mongol conscription.</w:t>
      </w:r>
      <w:r w:rsidRPr="003C7829">
        <w:rPr>
          <w:sz w:val="14"/>
        </w:rPr>
        <w:t xml:space="preserve"> </w:t>
      </w:r>
      <w:r w:rsidRPr="003C7829">
        <w:rPr>
          <w:rStyle w:val="StyleUnderline"/>
        </w:rPr>
        <w:t>The next city was Nur. Its gates were shut while divided counsels reigned in the city. The decision was eventually taken to surrender.</w:t>
      </w:r>
      <w:r w:rsidRPr="003C7829">
        <w:rPr>
          <w:sz w:val="14"/>
        </w:rPr>
        <w:t xml:space="preserve"> </w:t>
      </w:r>
      <w:r w:rsidRPr="003C7829">
        <w:rPr>
          <w:rStyle w:val="StyleUnderline"/>
        </w:rPr>
        <w:t>Chinggiz accepted this but with one condition. All the citizens were led out of the city, none were killed, but the empty city was looted by soldiers</w:t>
      </w:r>
      <w:r w:rsidRPr="003C7829">
        <w:rPr>
          <w:sz w:val="14"/>
        </w:rPr>
        <w:t xml:space="preserve">. Then at the great city of </w:t>
      </w:r>
      <w:r w:rsidRPr="003C7829">
        <w:rPr>
          <w:rStyle w:val="StyleUnderline"/>
        </w:rPr>
        <w:t>Bukhara</w:t>
      </w:r>
      <w:r w:rsidRPr="003C7829">
        <w:rPr>
          <w:sz w:val="14"/>
        </w:rPr>
        <w:t xml:space="preserve"> the defiant Sultan </w:t>
      </w:r>
      <w:r w:rsidRPr="003C7829">
        <w:rPr>
          <w:rStyle w:val="StyleUnderline"/>
        </w:rPr>
        <w:t>sent out an army to resist. It was overwhelmed and slaughtered.</w:t>
      </w:r>
      <w:r w:rsidRPr="003C7829">
        <w:rPr>
          <w:sz w:val="14"/>
        </w:rPr>
        <w:t xml:space="preserve"> Now the citizens did open the gates, but </w:t>
      </w:r>
      <w:r w:rsidRPr="003C7829">
        <w:rPr>
          <w:rStyle w:val="StyleUnderline"/>
        </w:rPr>
        <w:t>the Sultan’s soldiers, fearing the worst, continued fighting within.</w:t>
      </w:r>
      <w:r w:rsidRPr="003C7829">
        <w:rPr>
          <w:sz w:val="14"/>
        </w:rPr>
        <w:t xml:space="preserve"> They were slaughtered as were many of the citizens in the mayhem. The rest were driven out into the fields. Chinggiz gave a speech to them, declaring “O people, know that you have committed great sins, and that the great ones among you have committed those sins. If you ask me what proof I have for these words, I say it is because I am the punishment of God.” Accordingly, the city’s notables were then all killed, while the young men were forcibly conscripted into the Mongol army. Yet the rest of the population were spared (Joveyni in Spuler 1972, pp. 32–39). </w:t>
      </w:r>
      <w:r w:rsidRPr="003C7829">
        <w:rPr>
          <w:rStyle w:val="StyleUnderline"/>
        </w:rPr>
        <w:t>It could get worse than this if the resistance was formidable or if Mongol emissaries were killed</w:t>
      </w:r>
      <w:r w:rsidRPr="003C7829">
        <w:rPr>
          <w:sz w:val="14"/>
        </w:rPr>
        <w:t xml:space="preserve">. </w:t>
      </w:r>
      <w:r w:rsidRPr="003C7829">
        <w:rPr>
          <w:rStyle w:val="StyleUnderline"/>
        </w:rPr>
        <w:t>Mongol practice then was to divide the population into several categories. Elites were almost always killed, but artisans and merchants they spared</w:t>
      </w:r>
      <w:r w:rsidRPr="003C7829">
        <w:rPr>
          <w:sz w:val="14"/>
        </w:rPr>
        <w:t xml:space="preserve">—as they generally spared farmers – </w:t>
      </w:r>
      <w:r w:rsidRPr="003C7829">
        <w:rPr>
          <w:rStyle w:val="StyleUnderline"/>
        </w:rPr>
        <w:t>for they wanted to rule a rich land, not a depopulated desert. Nor were women and children killed—they were enslaved.</w:t>
      </w:r>
      <w:r w:rsidRPr="003C7829">
        <w:rPr>
          <w:sz w:val="14"/>
        </w:rPr>
        <w:t xml:space="preserve"> Most or all of the rest of the male urban population were then killed, except when the Mongols wanted more infantry recruits (Schmidt 2011). We can see the selectivity and the calculation in these gradations of violence. </w:t>
      </w:r>
      <w:r w:rsidRPr="003C7829">
        <w:rPr>
          <w:rStyle w:val="Emphasis"/>
        </w:rPr>
        <w:t>Adding together all these exceptions reduces fatalities by more than half.</w:t>
      </w:r>
      <w:r w:rsidRPr="003C7829">
        <w:rPr>
          <w:sz w:val="14"/>
        </w:rPr>
        <w:t xml:space="preserve"> </w:t>
      </w:r>
      <w:r w:rsidRPr="003C7829">
        <w:rPr>
          <w:rStyle w:val="Emphasis"/>
        </w:rPr>
        <w:t>The Mongols made inflated boasts about their killings in order to terrify others into submission</w:t>
      </w:r>
      <w:r w:rsidRPr="003C7829">
        <w:rPr>
          <w:sz w:val="14"/>
        </w:rPr>
        <w:t>. In a letter to Louis XI of France, Khan Hulagu boasted he had killed over two million in Baghdad, an utterly incredible figure. The Mongols expanded through spreading terror, exaggerating the extent and the savagery of their killing to induce submission. It worked: the cities usually did submit and so were not put to the sword or enslaved (Giessauf 2011). Indeed, they were not always seen as oppressors, understandably so, since they offered a higher level of civilization and order to many regions, and they often poured in resources to cities after they had occupied them (Frankopan 2015, p. 161).</w:t>
      </w:r>
      <w:r w:rsidRPr="003C7829">
        <w:rPr>
          <w:rStyle w:val="Emphasis"/>
        </w:rPr>
        <w:t xml:space="preserve"> Some cities and regions were devastated, most appear not to have suffered at all. Resistance or submission was the key</w:t>
      </w:r>
      <w:r w:rsidRPr="003C7829">
        <w:rPr>
          <w:sz w:val="14"/>
        </w:rPr>
        <w:t xml:space="preserve"> (Morgan 2007, pp. 82, 137–138; May 2011). </w:t>
      </w:r>
      <w:r w:rsidRPr="003C7829">
        <w:rPr>
          <w:rStyle w:val="Emphasis"/>
        </w:rPr>
        <w:t>Almost all scholars conclude that it is impossible to estimate the total number of the Mongols’ victims</w:t>
      </w:r>
      <w:r w:rsidRPr="003C7829">
        <w:rPr>
          <w:sz w:val="14"/>
        </w:rPr>
        <w:t xml:space="preserve">. One scholar (Anonymous 2011) does give a detailed estimate, taking into account both the scholars’ doubts noted above and the well-evidenced regional variations. </w:t>
      </w:r>
      <w:r w:rsidRPr="003C7829">
        <w:rPr>
          <w:rStyle w:val="StyleUnderline"/>
        </w:rPr>
        <w:t>They conclude that a total of somewhere around eleven and a half million casualties is probable. It is impossible to gauge the accuracy of this figure, but it is based on detailed calculations, unlike Pinker’s “preposterous” figure</w:t>
      </w:r>
      <w:r w:rsidRPr="003C7829">
        <w:rPr>
          <w:sz w:val="14"/>
        </w:rPr>
        <w:t xml:space="preserve">, and so I will provisionally accept it. </w:t>
      </w:r>
      <w:r w:rsidRPr="003C7829">
        <w:rPr>
          <w:rStyle w:val="Emphasis"/>
        </w:rPr>
        <w:t>It is less than a third of Pinker’s forty million</w:t>
      </w:r>
      <w:r w:rsidRPr="003C7829">
        <w:rPr>
          <w:sz w:val="14"/>
        </w:rPr>
        <w:t xml:space="preserve">. </w:t>
      </w:r>
      <w:r w:rsidRPr="003C7829">
        <w:rPr>
          <w:rStyle w:val="StyleUnderline"/>
        </w:rPr>
        <w:t>Eleven and a half million is bad enough, of course, and it is worse than the atrocities perpetrated by any other group of that period, but their killings were not out of proportion to other terrible historical cases, including those in the twentieth century.</w:t>
      </w:r>
      <w:r w:rsidRPr="003C7829">
        <w:rPr>
          <w:sz w:val="14"/>
        </w:rPr>
        <w:t xml:space="preserve"> </w:t>
      </w:r>
      <w:r w:rsidRPr="003C7829">
        <w:rPr>
          <w:rStyle w:val="StyleUnderline"/>
        </w:rPr>
        <w:t>5) Pinker</w:t>
      </w:r>
      <w:r w:rsidRPr="003C7829">
        <w:rPr>
          <w:sz w:val="14"/>
        </w:rPr>
        <w:t xml:space="preserve"> (2011, pp. 235–236) g</w:t>
      </w:r>
      <w:r w:rsidRPr="003C7829">
        <w:rPr>
          <w:rStyle w:val="StyleUnderline"/>
        </w:rPr>
        <w:t>ives a list of the twenty-one historical cases with the highest absolute and relative death tolls.</w:t>
      </w:r>
      <w:r w:rsidRPr="003C7829">
        <w:rPr>
          <w:sz w:val="14"/>
        </w:rPr>
        <w:t xml:space="preserve"> </w:t>
      </w:r>
      <w:r w:rsidRPr="003C7829">
        <w:rPr>
          <w:rStyle w:val="StyleUnderline"/>
        </w:rPr>
        <w:t>Most were wars or civil wars, though war-induced famines and diseases also figure</w:t>
      </w:r>
      <w:r w:rsidRPr="003C7829">
        <w:rPr>
          <w:sz w:val="14"/>
        </w:rPr>
        <w:t xml:space="preserve">. </w:t>
      </w:r>
      <w:r w:rsidRPr="003C7829">
        <w:rPr>
          <w:rStyle w:val="StyleUnderline"/>
        </w:rPr>
        <w:t xml:space="preserve">His cases are drawn from all ages of human history, though in columns 1–3 we can see that seven of them occurred during the first half of the twentieth century, including the two deadliest of all, World War II and the killings and famine deaths of the period of Mao’s rule in China. </w:t>
      </w:r>
      <w:r w:rsidRPr="003C7829">
        <w:rPr>
          <w:sz w:val="14"/>
        </w:rPr>
        <w:t xml:space="preserve">My own amendments of the death-toll from An Lushan and the Mongols (discussed above) are given in brackets in the table. </w:t>
      </w:r>
      <w:r w:rsidRPr="003C7829">
        <w:rPr>
          <w:rStyle w:val="Emphasis"/>
        </w:rPr>
        <w:t>But even rejecting my amendments would still produce results which would seem to refute his assertion of the decline of war</w:t>
      </w:r>
      <w:r w:rsidRPr="003C7829">
        <w:rPr>
          <w:sz w:val="14"/>
        </w:rPr>
        <w:t xml:space="preserve"> (Table 1).</w:t>
      </w:r>
    </w:p>
    <w:p w:rsidR="00567E50" w:rsidRPr="003C7829" w:rsidRDefault="00567E50" w:rsidP="00567E50">
      <w:pPr>
        <w:rPr>
          <w:sz w:val="14"/>
        </w:rPr>
      </w:pPr>
    </w:p>
    <w:p w:rsidR="00567E50" w:rsidRPr="003C7829" w:rsidRDefault="00567E50" w:rsidP="00567E50">
      <w:pPr>
        <w:pStyle w:val="Heading4"/>
      </w:pPr>
      <w:r w:rsidRPr="003C7829">
        <w:t>Pinker is wrong – his data on death rates is inconsistent, he ignores battles and deaths in the global South, and his control time is too short to draw realistic conclusions</w:t>
      </w:r>
    </w:p>
    <w:p w:rsidR="00567E50" w:rsidRPr="003C7829" w:rsidRDefault="00567E50" w:rsidP="00567E50">
      <w:pPr>
        <w:rPr>
          <w:rStyle w:val="Style13ptBold"/>
        </w:rPr>
      </w:pPr>
      <w:r w:rsidRPr="003C7829">
        <w:rPr>
          <w:rStyle w:val="Style13ptBold"/>
        </w:rPr>
        <w:t xml:space="preserve">Mann 18 – </w:t>
      </w:r>
      <w:r w:rsidRPr="003C7829">
        <w:t xml:space="preserve">[Michael Mann, Honorary Professor and Director of Research at the University of Cambridge and Professor of Sociology at the University of California, Los Angeles.  He was Pitt Professor of American History and Institutions in Cambridge in 2004-05, and in 2009 he was appointed to an Honorary Professorship at Cambridge, where he pursues research and teaches final-year undergraduate and graduate students.  He is the author of many works in historical and comparative sociology, “Have wars and violence declined?” SpringerLink, February 2018, Volume 47, Issue 1, pp 37–60, accessed 6/27/2019, </w:t>
      </w:r>
      <w:hyperlink r:id="rId30" w:history="1">
        <w:r w:rsidRPr="003C7829">
          <w:rPr>
            <w:rStyle w:val="Hyperlink"/>
          </w:rPr>
          <w:t>https://link-springer-com.proxy.lib.umich.edu/article/10.1007/s11186-018-9305-y</w:t>
        </w:r>
      </w:hyperlink>
      <w:r w:rsidRPr="003C7829">
        <w:t xml:space="preserve"> ]//rs</w:t>
      </w:r>
    </w:p>
    <w:p w:rsidR="00567E50" w:rsidRPr="003C7829" w:rsidRDefault="00567E50" w:rsidP="00567E50">
      <w:pPr>
        <w:rPr>
          <w:sz w:val="16"/>
        </w:rPr>
      </w:pPr>
      <w:r w:rsidRPr="003C7829">
        <w:rPr>
          <w:rStyle w:val="StyleUnderline"/>
        </w:rPr>
        <w:t xml:space="preserve">To the extent that there were </w:t>
      </w:r>
      <w:r w:rsidRPr="003C7829">
        <w:rPr>
          <w:rStyle w:val="Emphasis"/>
        </w:rPr>
        <w:t>reductions in relative death-rates in</w:t>
      </w:r>
      <w:r w:rsidRPr="003C7829">
        <w:rPr>
          <w:rStyle w:val="StyleUnderline"/>
        </w:rPr>
        <w:t xml:space="preserve"> the twentieth century, these </w:t>
      </w:r>
      <w:r w:rsidRPr="003C7829">
        <w:rPr>
          <w:rStyle w:val="Emphasis"/>
        </w:rPr>
        <w:t>were produced not by increasing pacifism but by</w:t>
      </w:r>
      <w:r w:rsidRPr="003C7829">
        <w:rPr>
          <w:rStyle w:val="StyleUnderline"/>
        </w:rPr>
        <w:t xml:space="preserve"> (a) </w:t>
      </w:r>
      <w:r w:rsidRPr="003C7829">
        <w:rPr>
          <w:rStyle w:val="Emphasis"/>
        </w:rPr>
        <w:t>an explosion in global population; and</w:t>
      </w:r>
      <w:r w:rsidRPr="003C7829">
        <w:rPr>
          <w:rStyle w:val="StyleUnderline"/>
        </w:rPr>
        <w:t xml:space="preserve"> (b) </w:t>
      </w:r>
      <w:r w:rsidRPr="003C7829">
        <w:rPr>
          <w:rStyle w:val="Emphasis"/>
        </w:rPr>
        <w:t>a large increase in the numbers of workers</w:t>
      </w:r>
      <w:r w:rsidRPr="003C7829">
        <w:rPr>
          <w:rStyle w:val="StyleUnderline"/>
        </w:rPr>
        <w:t xml:space="preserve"> essential for the war effort, </w:t>
      </w:r>
      <w:r w:rsidRPr="003C7829">
        <w:rPr>
          <w:sz w:val="16"/>
        </w:rPr>
        <w:t xml:space="preserve">but who are not counted as combatants. </w:t>
      </w:r>
      <w:r w:rsidRPr="003C7829">
        <w:rPr>
          <w:rStyle w:val="Emphasis"/>
        </w:rPr>
        <w:t>They are removed from the battlefield and less likely to be killed. This does not suggest a decline in warfare but a transformation in the nature of war</w:t>
      </w:r>
      <w:r w:rsidRPr="003C7829">
        <w:rPr>
          <w:sz w:val="16"/>
        </w:rPr>
        <w:t xml:space="preserve">—as I argue later. </w:t>
      </w:r>
      <w:r w:rsidRPr="003C7829">
        <w:rPr>
          <w:rStyle w:val="StyleUnderline"/>
        </w:rPr>
        <w:t>7) Pinker is inconsistent. On the one hand he combines long-lived but sporadic bouts of killings into a single case,</w:t>
      </w:r>
      <w:r w:rsidRPr="003C7829">
        <w:rPr>
          <w:sz w:val="16"/>
        </w:rPr>
        <w:t xml:space="preserve"> like the Mongol Conquests or the two slave trades, </w:t>
      </w:r>
      <w:r w:rsidRPr="003C7829">
        <w:rPr>
          <w:rStyle w:val="StyleUnderline"/>
        </w:rPr>
        <w:t>but on the other hand he separates no less than six distinct cases in only the first half of the twentieth century: the two world wars, the Russian and Chinese civil wars, and the Stalinist and Maoist famines</w:t>
      </w:r>
      <w:r w:rsidRPr="003C7829">
        <w:rPr>
          <w:sz w:val="16"/>
        </w:rPr>
        <w:t xml:space="preserve">. Yet </w:t>
      </w:r>
      <w:r w:rsidRPr="003C7829">
        <w:rPr>
          <w:rStyle w:val="Emphasis"/>
        </w:rPr>
        <w:t>these all occurred within a fifty-year period, they were all connected, and each one led directly or indirectly to the next. These might make them a single case, not six</w:t>
      </w:r>
      <w:r w:rsidRPr="003C7829">
        <w:rPr>
          <w:sz w:val="16"/>
        </w:rPr>
        <w:t>—</w:t>
      </w:r>
      <w:r w:rsidRPr="003C7829">
        <w:rPr>
          <w:rStyle w:val="StyleUnderline"/>
        </w:rPr>
        <w:t>like the Thirty Years War of the seventeenth century, although the twentieth-century case was near-global, not merely European or Chinese, like earlier cases.</w:t>
      </w:r>
      <w:r w:rsidRPr="003C7829">
        <w:rPr>
          <w:sz w:val="16"/>
        </w:rPr>
        <w:t xml:space="preserve"> So, </w:t>
      </w:r>
      <w:r w:rsidRPr="003C7829">
        <w:rPr>
          <w:rStyle w:val="Emphasis"/>
        </w:rPr>
        <w:t xml:space="preserve">the first half of the twentieth century would contain easily the bloodiest “event” in human history, in either absolute or relative terms, without even taking annual rates into consideration. </w:t>
      </w:r>
      <w:r w:rsidRPr="003C7829">
        <w:rPr>
          <w:rStyle w:val="StyleUnderline"/>
        </w:rPr>
        <w:t>8) The notion that the period 1815 to 1914 was relatively peaceful is again traditional Western-centrism for it excludes most colonial wars.</w:t>
      </w:r>
      <w:r w:rsidRPr="003C7829">
        <w:rPr>
          <w:sz w:val="16"/>
        </w:rPr>
        <w:t xml:space="preserve"> Pinker downplays them but so do almost all scholars who use data derived from the Correlates of War Project, now based at Penn State University, which has created large statistical data-sets on wars in the world since 1816. Its criterion is 1000 battlefield deaths as the minimum requirement for a war. </w:t>
      </w:r>
      <w:r w:rsidRPr="003C7829">
        <w:rPr>
          <w:rStyle w:val="StyleUnderline"/>
        </w:rPr>
        <w:t>Colonial campaigns usually consisted of many small battles and only a few recorded native casualties.</w:t>
      </w:r>
      <w:r w:rsidRPr="003C7829">
        <w:rPr>
          <w:sz w:val="16"/>
        </w:rPr>
        <w:t xml:space="preserve"> Yet </w:t>
      </w:r>
      <w:r w:rsidRPr="003C7829">
        <w:rPr>
          <w:rStyle w:val="Emphasis"/>
        </w:rPr>
        <w:t xml:space="preserve">there were millions of native casualties whom the colonizers did not count. The rise of civilization in the West did not bring more peace. </w:t>
      </w:r>
      <w:r w:rsidRPr="003C7829">
        <w:rPr>
          <w:rStyle w:val="StyleUnderline"/>
        </w:rPr>
        <w:t>The period 1850 to 1950 also saw millions killed in famines by colonial policies in India, the Congo Free State wars, and the Taiping Rebellion, all three of which figure in Pinker’s list of the worst death-toll conflicts in human history</w:t>
      </w:r>
      <w:r w:rsidRPr="003C7829">
        <w:rPr>
          <w:sz w:val="16"/>
        </w:rPr>
        <w:t xml:space="preserve">. </w:t>
      </w:r>
      <w:r w:rsidRPr="003C7829">
        <w:rPr>
          <w:rStyle w:val="StyleUnderline"/>
        </w:rPr>
        <w:t xml:space="preserve">Combining these would greatly exceed the death-toll of any previous hundred-year period. </w:t>
      </w:r>
      <w:r w:rsidRPr="003C7829">
        <w:rPr>
          <w:rStyle w:val="Emphasis"/>
        </w:rPr>
        <w:t>Pinker has instead extended the World War period forward to cover the years 1914–2013, for the second half of the twentieth century has seen few inter-state wars</w:t>
      </w:r>
      <w:r w:rsidRPr="003C7829">
        <w:rPr>
          <w:sz w:val="16"/>
        </w:rPr>
        <w:t xml:space="preserve">. Yet the two world wars were the culmination of the prior period of inter-imperial rivalry, whereas the years 1945–1952 marked a watershed in the history of war. </w:t>
      </w:r>
      <w:r w:rsidRPr="003C7829">
        <w:rPr>
          <w:rStyle w:val="StyleUnderline"/>
        </w:rPr>
        <w:t xml:space="preserve">9) </w:t>
      </w:r>
      <w:r w:rsidRPr="003C7829">
        <w:rPr>
          <w:sz w:val="16"/>
        </w:rPr>
        <w:t xml:space="preserve">That watershed has been a shift from inter-state to civil wars. </w:t>
      </w:r>
      <w:r w:rsidRPr="003C7829">
        <w:rPr>
          <w:rStyle w:val="StyleUnderline"/>
        </w:rPr>
        <w:t>Pinker says that annual war deaths have plummeted from 500,000 per annum in the late 1940s to only 30,000 in the early 2000s</w:t>
      </w:r>
      <w:r w:rsidRPr="003C7829">
        <w:rPr>
          <w:sz w:val="16"/>
        </w:rPr>
        <w:t xml:space="preserve">. </w:t>
      </w:r>
      <w:r w:rsidRPr="003C7829">
        <w:rPr>
          <w:rStyle w:val="Emphasis"/>
        </w:rPr>
        <w:t>He can only be referring to countable battlefield deaths</w:t>
      </w:r>
      <w:r w:rsidRPr="003C7829">
        <w:rPr>
          <w:sz w:val="16"/>
        </w:rPr>
        <w:t xml:space="preserve">. </w:t>
      </w:r>
      <w:r w:rsidRPr="003C7829">
        <w:rPr>
          <w:rStyle w:val="StyleUnderline"/>
        </w:rPr>
        <w:t xml:space="preserve">Since civil wars involve far fewer big battlefields, </w:t>
      </w:r>
      <w:r w:rsidRPr="003C7829">
        <w:rPr>
          <w:rStyle w:val="Emphasis"/>
        </w:rPr>
        <w:t>he is underestimating the massive number of deaths caused by many dispersed, localized and almost uncountable atrocities</w:t>
      </w:r>
      <w:r w:rsidRPr="003C7829">
        <w:rPr>
          <w:rStyle w:val="StyleUnderline"/>
        </w:rPr>
        <w:t xml:space="preserve"> and the knock-on effects of famine, malnutrition, and disease which he has included in earlier historical cases like the slave trade.</w:t>
      </w:r>
      <w:r w:rsidRPr="003C7829">
        <w:rPr>
          <w:sz w:val="16"/>
        </w:rPr>
        <w:t xml:space="preserve"> </w:t>
      </w:r>
      <w:r w:rsidRPr="003C7829">
        <w:rPr>
          <w:rStyle w:val="Emphasis"/>
        </w:rPr>
        <w:t>He cannot be counting the over 700,000 total dead in the Rwandan genocide, nor those in numerous other civil war killing-fields from Cambodia to the Sudan to Syria</w:t>
      </w:r>
      <w:r w:rsidRPr="003C7829">
        <w:rPr>
          <w:sz w:val="16"/>
        </w:rPr>
        <w:t xml:space="preserve">. </w:t>
      </w:r>
      <w:r w:rsidRPr="003C7829">
        <w:rPr>
          <w:rStyle w:val="StyleUnderline"/>
        </w:rPr>
        <w:t>He has inherited the nineteenth century tendency to ignore wars in the global South, no longer colonial but now civil wars.</w:t>
      </w:r>
      <w:r w:rsidRPr="003C7829">
        <w:rPr>
          <w:sz w:val="16"/>
        </w:rPr>
        <w:t xml:space="preserve"> Include them and </w:t>
      </w:r>
      <w:r w:rsidRPr="003C7829">
        <w:rPr>
          <w:rStyle w:val="Emphasis"/>
        </w:rPr>
        <w:t>not even this most recent period has been one of greater peace across the world</w:t>
      </w:r>
      <w:r w:rsidRPr="003C7829">
        <w:rPr>
          <w:sz w:val="16"/>
        </w:rPr>
        <w:t xml:space="preserve">. I elaborate further on this later. </w:t>
      </w:r>
      <w:r w:rsidRPr="003C7829">
        <w:rPr>
          <w:rStyle w:val="StyleUnderline"/>
        </w:rPr>
        <w:t xml:space="preserve">10) </w:t>
      </w:r>
      <w:r w:rsidRPr="003C7829">
        <w:rPr>
          <w:sz w:val="16"/>
        </w:rPr>
        <w:t xml:space="preserve">Finally, </w:t>
      </w:r>
      <w:r w:rsidRPr="003C7829">
        <w:rPr>
          <w:rStyle w:val="StyleUnderline"/>
        </w:rPr>
        <w:t>even if we accepted that this was a seventy-year period of peace</w:t>
      </w:r>
      <w:r w:rsidRPr="003C7829">
        <w:rPr>
          <w:rStyle w:val="Emphasis"/>
        </w:rPr>
        <w:t>, this is too short a space of time on which to base a long-term evolutionary process.</w:t>
      </w:r>
      <w:r w:rsidRPr="003C7829">
        <w:rPr>
          <w:sz w:val="16"/>
        </w:rPr>
        <w:t xml:space="preserve"> </w:t>
      </w:r>
      <w:r w:rsidRPr="003C7829">
        <w:rPr>
          <w:rStyle w:val="StyleUnderline"/>
        </w:rPr>
        <w:t>In the past there have been other examples of seventy-year periods which contained few wars. Then came wars</w:t>
      </w:r>
      <w:r w:rsidRPr="003C7829">
        <w:rPr>
          <w:sz w:val="16"/>
        </w:rPr>
        <w:t>.</w:t>
      </w:r>
    </w:p>
    <w:p w:rsidR="00567E50" w:rsidRPr="003C7829" w:rsidRDefault="00567E50" w:rsidP="00567E50"/>
    <w:p w:rsidR="00722646" w:rsidRPr="003C7829" w:rsidRDefault="00722646" w:rsidP="00722646">
      <w:pPr>
        <w:pStyle w:val="Heading3"/>
      </w:pPr>
      <w:r w:rsidRPr="003C7829">
        <w:t>AT: Util</w:t>
      </w:r>
    </w:p>
    <w:p w:rsidR="00722646" w:rsidRPr="003C7829" w:rsidRDefault="00722646" w:rsidP="00722646"/>
    <w:p w:rsidR="00722646" w:rsidRPr="003C7829" w:rsidRDefault="00722646" w:rsidP="00722646">
      <w:pPr>
        <w:pStyle w:val="Heading4"/>
      </w:pPr>
      <w:r w:rsidRPr="003C7829">
        <w:t>Deferral of black and indigenous lives now for white lives later necessarily frames them as unworthy of being human—every decision premised upon a body count metric recreates the foundation of violent formations that guarantee extinction</w:t>
      </w:r>
    </w:p>
    <w:p w:rsidR="00722646" w:rsidRPr="003C7829" w:rsidRDefault="00722646" w:rsidP="00722646">
      <w:r w:rsidRPr="003C7829">
        <w:rPr>
          <w:rStyle w:val="Style13ptBold"/>
        </w:rPr>
        <w:t>Elden, 2</w:t>
      </w:r>
      <w:r w:rsidRPr="003C7829">
        <w:t>—lecturer in politics at the University of Warwick (Stuart, “The War of Races and the Constitution of the State,” boundary 2 29.1 (2002) 125-151, dml)</w:t>
      </w:r>
    </w:p>
    <w:p w:rsidR="00722646" w:rsidRPr="003C7829" w:rsidRDefault="00722646" w:rsidP="00722646"/>
    <w:p w:rsidR="00722646" w:rsidRPr="003C7829" w:rsidRDefault="00722646" w:rsidP="00722646">
      <w:pPr>
        <w:rPr>
          <w:u w:val="single"/>
        </w:rPr>
      </w:pPr>
      <w:r w:rsidRPr="003C7829">
        <w:rPr>
          <w:sz w:val="16"/>
          <w:szCs w:val="16"/>
        </w:rPr>
        <w:t xml:space="preserve">It is then, and only then, I suggest, that we can see the final chapter of La volonté de savoir in context. </w:t>
      </w:r>
      <w:r w:rsidRPr="003C7829">
        <w:rPr>
          <w:u w:val="single"/>
        </w:rPr>
        <w:t xml:space="preserve">War has been used as a </w:t>
      </w:r>
      <w:r w:rsidRPr="003C7829">
        <w:rPr>
          <w:b/>
          <w:iCs/>
          <w:u w:val="single"/>
          <w:bdr w:val="single" w:sz="8" w:space="0" w:color="auto"/>
        </w:rPr>
        <w:t>grid of intelligibility</w:t>
      </w:r>
      <w:r w:rsidRPr="003C7829">
        <w:rPr>
          <w:u w:val="single"/>
        </w:rPr>
        <w:t xml:space="preserve"> of historical processes. War has been conceived</w:t>
      </w:r>
      <w:r w:rsidRPr="003C7829">
        <w:rPr>
          <w:sz w:val="16"/>
          <w:szCs w:val="16"/>
        </w:rPr>
        <w:t>—initially, and for [End Page 144] practically all of the eighteenth century—</w:t>
      </w:r>
      <w:r w:rsidRPr="003C7829">
        <w:rPr>
          <w:u w:val="single"/>
        </w:rPr>
        <w:t xml:space="preserve">as a </w:t>
      </w:r>
      <w:r w:rsidRPr="003C7829">
        <w:rPr>
          <w:b/>
          <w:iCs/>
          <w:u w:val="single"/>
          <w:bdr w:val="single" w:sz="8" w:space="0" w:color="auto"/>
        </w:rPr>
        <w:t>war of races</w:t>
      </w:r>
      <w:r w:rsidRPr="003C7829">
        <w:rPr>
          <w:sz w:val="16"/>
          <w:szCs w:val="16"/>
        </w:rPr>
        <w:t xml:space="preserve">. The same notion of war is finally eliminated by historical analysis with the principle of national universality, at the time of the French Revolution. </w:t>
      </w:r>
      <w:r w:rsidRPr="003C7829">
        <w:rPr>
          <w:u w:val="single"/>
        </w:rPr>
        <w:t>The theme of race</w:t>
      </w:r>
      <w:r w:rsidRPr="003C7829">
        <w:rPr>
          <w:sz w:val="16"/>
          <w:szCs w:val="16"/>
        </w:rPr>
        <w:t xml:space="preserve"> does not disappear, however; rather, as has been intimated, it </w:t>
      </w:r>
      <w:r w:rsidRPr="003C7829">
        <w:rPr>
          <w:u w:val="single"/>
        </w:rPr>
        <w:t xml:space="preserve">becomes </w:t>
      </w:r>
      <w:r w:rsidRPr="003C7829">
        <w:rPr>
          <w:b/>
          <w:iCs/>
          <w:u w:val="single"/>
          <w:bdr w:val="single" w:sz="8" w:space="0" w:color="auto"/>
        </w:rPr>
        <w:t>reborn as a state racism</w:t>
      </w:r>
      <w:r w:rsidRPr="003C7829">
        <w:rPr>
          <w:sz w:val="16"/>
          <w:szCs w:val="16"/>
        </w:rPr>
        <w:t xml:space="preserve">. It is reborn, because </w:t>
      </w:r>
      <w:r w:rsidRPr="003C7829">
        <w:rPr>
          <w:u w:val="single"/>
        </w:rPr>
        <w:t xml:space="preserve">power </w:t>
      </w:r>
      <w:r w:rsidRPr="003C7829">
        <w:rPr>
          <w:b/>
          <w:iCs/>
          <w:u w:val="single"/>
          <w:bdr w:val="single" w:sz="8" w:space="0" w:color="auto"/>
        </w:rPr>
        <w:t>takes control of life</w:t>
      </w:r>
      <w:r w:rsidRPr="003C7829">
        <w:rPr>
          <w:u w:val="single"/>
        </w:rPr>
        <w:t xml:space="preserve">, of the human as a living being, a sort of </w:t>
      </w:r>
      <w:r w:rsidRPr="003C7829">
        <w:rPr>
          <w:b/>
          <w:iCs/>
          <w:u w:val="single"/>
          <w:bdr w:val="single" w:sz="8" w:space="0" w:color="auto"/>
        </w:rPr>
        <w:t>extension of state power</w:t>
      </w:r>
      <w:r w:rsidRPr="003C7829">
        <w:rPr>
          <w:sz w:val="16"/>
          <w:szCs w:val="16"/>
        </w:rPr>
        <w:t xml:space="preserve"> (étatisation) </w:t>
      </w:r>
      <w:r w:rsidRPr="003C7829">
        <w:rPr>
          <w:u w:val="single"/>
        </w:rPr>
        <w:t>over biology</w:t>
      </w:r>
      <w:r w:rsidRPr="003C7829">
        <w:rPr>
          <w:sz w:val="16"/>
          <w:szCs w:val="16"/>
        </w:rPr>
        <w:t xml:space="preserve"> (FDS, 213). The power of the sovereign over individual lives was, of course, an ancient right, deriving from the Roman patria potestas (VS, 177; WK, 135), and by the time it was put on a contractual basis by the likes of Hobbes, it was already in a circumscribed and diminished form. The sovereign could directly take a life only to defend an attack on his body, or, only when the threat of external enemies was great could he expose people to the risk of death to defend him. The symbol of this was the sword (le glaive) (FDS, 214; VS, 178; WK, 135–36). The nineteenth- and twentieth-century development is that </w:t>
      </w:r>
      <w:r w:rsidRPr="003C7829">
        <w:rPr>
          <w:u w:val="single"/>
        </w:rPr>
        <w:t xml:space="preserve">life can be </w:t>
      </w:r>
      <w:r w:rsidRPr="003C7829">
        <w:rPr>
          <w:b/>
          <w:iCs/>
          <w:u w:val="single"/>
          <w:bdr w:val="single" w:sz="8" w:space="0" w:color="auto"/>
        </w:rPr>
        <w:t>protected</w:t>
      </w:r>
      <w:r w:rsidRPr="003C7829">
        <w:rPr>
          <w:u w:val="single"/>
        </w:rPr>
        <w:t xml:space="preserve">, by </w:t>
      </w:r>
      <w:r w:rsidRPr="003C7829">
        <w:rPr>
          <w:b/>
          <w:iCs/>
          <w:u w:val="single"/>
          <w:bdr w:val="single" w:sz="8" w:space="0" w:color="auto"/>
        </w:rPr>
        <w:t>death if necessary</w:t>
      </w:r>
      <w:r w:rsidRPr="003C7829">
        <w:rPr>
          <w:u w:val="single"/>
        </w:rPr>
        <w:t xml:space="preserve">, through the </w:t>
      </w:r>
      <w:r w:rsidRPr="003C7829">
        <w:rPr>
          <w:b/>
          <w:iCs/>
          <w:u w:val="single"/>
          <w:bdr w:val="single" w:sz="8" w:space="0" w:color="auto"/>
        </w:rPr>
        <w:t>defense of the social body as a whole</w:t>
      </w:r>
      <w:r w:rsidRPr="003C7829">
        <w:rPr>
          <w:sz w:val="16"/>
          <w:szCs w:val="16"/>
        </w:rPr>
        <w:t xml:space="preserve"> (FDS, 214; VS, 179; WK, 136). </w:t>
      </w:r>
      <w:r w:rsidRPr="003C7829">
        <w:rPr>
          <w:u w:val="single"/>
        </w:rPr>
        <w:t xml:space="preserve">The right of sovereignty was to </w:t>
      </w:r>
      <w:r w:rsidRPr="003C7829">
        <w:rPr>
          <w:b/>
          <w:iCs/>
          <w:u w:val="single"/>
          <w:bdr w:val="single" w:sz="8" w:space="0" w:color="auto"/>
        </w:rPr>
        <w:t>make die</w:t>
      </w:r>
      <w:r w:rsidRPr="003C7829">
        <w:rPr>
          <w:u w:val="single"/>
        </w:rPr>
        <w:t xml:space="preserve"> or </w:t>
      </w:r>
      <w:r w:rsidRPr="003C7829">
        <w:rPr>
          <w:b/>
          <w:iCs/>
          <w:u w:val="single"/>
          <w:bdr w:val="single" w:sz="8" w:space="0" w:color="auto"/>
        </w:rPr>
        <w:t>let live</w:t>
      </w:r>
      <w:r w:rsidRPr="003C7829">
        <w:rPr>
          <w:u w:val="single"/>
        </w:rPr>
        <w:t xml:space="preserve">; the modern state can </w:t>
      </w:r>
      <w:r w:rsidRPr="003C7829">
        <w:rPr>
          <w:b/>
          <w:iCs/>
          <w:u w:val="single"/>
          <w:bdr w:val="single" w:sz="8" w:space="0" w:color="auto"/>
        </w:rPr>
        <w:t>make live</w:t>
      </w:r>
      <w:r w:rsidRPr="003C7829">
        <w:rPr>
          <w:u w:val="single"/>
        </w:rPr>
        <w:t xml:space="preserve"> or </w:t>
      </w:r>
      <w:r w:rsidRPr="003C7829">
        <w:rPr>
          <w:b/>
          <w:iCs/>
          <w:u w:val="single"/>
          <w:bdr w:val="single" w:sz="8" w:space="0" w:color="auto"/>
        </w:rPr>
        <w:t>let die</w:t>
      </w:r>
      <w:r w:rsidRPr="003C7829">
        <w:rPr>
          <w:sz w:val="16"/>
          <w:szCs w:val="16"/>
        </w:rPr>
        <w:t xml:space="preserve"> (FDS, 214). It is worth thinking this through in a little more detail. As Foucault notes, "</w:t>
      </w:r>
      <w:r w:rsidRPr="003C7829">
        <w:rPr>
          <w:b/>
          <w:iCs/>
          <w:u w:val="single"/>
          <w:bdr w:val="single" w:sz="8" w:space="0" w:color="auto"/>
        </w:rPr>
        <w:t>Never have wars been so bloody</w:t>
      </w:r>
      <w:r w:rsidRPr="003C7829">
        <w:rPr>
          <w:sz w:val="16"/>
          <w:szCs w:val="16"/>
        </w:rPr>
        <w:t xml:space="preserve"> as they have been since the nineteenth century, </w:t>
      </w:r>
      <w:r w:rsidRPr="003C7829">
        <w:rPr>
          <w:u w:val="single"/>
        </w:rPr>
        <w:t>and</w:t>
      </w:r>
      <w:r w:rsidRPr="003C7829">
        <w:rPr>
          <w:sz w:val="16"/>
          <w:szCs w:val="16"/>
        </w:rPr>
        <w:t xml:space="preserve"> all things being equal, </w:t>
      </w:r>
      <w:r w:rsidRPr="003C7829">
        <w:rPr>
          <w:b/>
          <w:iCs/>
          <w:u w:val="single"/>
          <w:bdr w:val="single" w:sz="8" w:space="0" w:color="auto"/>
        </w:rPr>
        <w:t>never before</w:t>
      </w:r>
      <w:r w:rsidRPr="003C7829">
        <w:rPr>
          <w:u w:val="single"/>
        </w:rPr>
        <w:t xml:space="preserve"> did regimes </w:t>
      </w:r>
      <w:r w:rsidRPr="003C7829">
        <w:rPr>
          <w:b/>
          <w:iCs/>
          <w:u w:val="single"/>
          <w:bdr w:val="single" w:sz="8" w:space="0" w:color="auto"/>
        </w:rPr>
        <w:t>visit such holocausts</w:t>
      </w:r>
      <w:r w:rsidRPr="003C7829">
        <w:rPr>
          <w:u w:val="single"/>
        </w:rPr>
        <w:t xml:space="preserve"> on their own populations</w:t>
      </w:r>
      <w:r w:rsidRPr="003C7829">
        <w:rPr>
          <w:sz w:val="16"/>
          <w:szCs w:val="16"/>
        </w:rPr>
        <w:t xml:space="preserve">" (VS, 179; WK, 135–36). He suggests that </w:t>
      </w:r>
      <w:r w:rsidRPr="003C7829">
        <w:rPr>
          <w:u w:val="single"/>
        </w:rPr>
        <w:t xml:space="preserve">the </w:t>
      </w:r>
      <w:r w:rsidRPr="003C7829">
        <w:rPr>
          <w:b/>
          <w:iCs/>
          <w:u w:val="single"/>
          <w:bdr w:val="single" w:sz="8" w:space="0" w:color="auto"/>
        </w:rPr>
        <w:t>modern formidable power of death</w:t>
      </w:r>
      <w:r w:rsidRPr="003C7829">
        <w:rPr>
          <w:u w:val="single"/>
        </w:rPr>
        <w:t xml:space="preserve"> is the counterpart of a power that administers life through </w:t>
      </w:r>
      <w:r w:rsidRPr="003C7829">
        <w:rPr>
          <w:b/>
          <w:iCs/>
          <w:u w:val="single"/>
          <w:bdr w:val="single" w:sz="8" w:space="0" w:color="auto"/>
        </w:rPr>
        <w:t>precise controls</w:t>
      </w:r>
      <w:r w:rsidRPr="003C7829">
        <w:rPr>
          <w:u w:val="single"/>
        </w:rPr>
        <w:t xml:space="preserve"> and </w:t>
      </w:r>
      <w:r w:rsidRPr="003C7829">
        <w:rPr>
          <w:b/>
          <w:iCs/>
          <w:u w:val="single"/>
          <w:bdr w:val="single" w:sz="8" w:space="0" w:color="auto"/>
        </w:rPr>
        <w:t>comprehensive regulations</w:t>
      </w:r>
      <w:r w:rsidRPr="003C7829">
        <w:rPr>
          <w:sz w:val="16"/>
          <w:szCs w:val="16"/>
        </w:rPr>
        <w:t xml:space="preserve"> (FDS, 215; VS, 179–80; WK, 136). What happens is that </w:t>
      </w:r>
      <w:r w:rsidRPr="003C7829">
        <w:rPr>
          <w:u w:val="single"/>
        </w:rPr>
        <w:t xml:space="preserve">politics becomes </w:t>
      </w:r>
      <w:r w:rsidRPr="003C7829">
        <w:rPr>
          <w:b/>
          <w:iCs/>
          <w:u w:val="single"/>
          <w:bdr w:val="single" w:sz="8" w:space="0" w:color="auto"/>
        </w:rPr>
        <w:t>increasingly scientific</w:t>
      </w:r>
      <w:r w:rsidRPr="003C7829">
        <w:rPr>
          <w:u w:val="single"/>
        </w:rPr>
        <w:t xml:space="preserve">: </w:t>
      </w:r>
      <w:r w:rsidRPr="003C7829">
        <w:rPr>
          <w:b/>
          <w:iCs/>
          <w:u w:val="single"/>
          <w:bdr w:val="single" w:sz="8" w:space="0" w:color="auto"/>
        </w:rPr>
        <w:t>medical</w:t>
      </w:r>
      <w:r w:rsidRPr="003C7829">
        <w:rPr>
          <w:u w:val="single"/>
        </w:rPr>
        <w:t xml:space="preserve"> and </w:t>
      </w:r>
      <w:r w:rsidRPr="003C7829">
        <w:rPr>
          <w:b/>
          <w:iCs/>
          <w:u w:val="single"/>
          <w:bdr w:val="single" w:sz="8" w:space="0" w:color="auto"/>
        </w:rPr>
        <w:t>mathematical</w:t>
      </w:r>
      <w:r w:rsidRPr="003C7829">
        <w:rPr>
          <w:u w:val="single"/>
        </w:rPr>
        <w:t>. There is a discipline of the individual body</w:t>
      </w:r>
      <w:r w:rsidRPr="003C7829">
        <w:rPr>
          <w:sz w:val="16"/>
          <w:szCs w:val="16"/>
        </w:rPr>
        <w:t>—an anatomo-politics—</w:t>
      </w:r>
      <w:r w:rsidRPr="003C7829">
        <w:rPr>
          <w:u w:val="single"/>
        </w:rPr>
        <w:t>and a regulation of the social body</w:t>
      </w:r>
      <w:r w:rsidRPr="003C7829">
        <w:rPr>
          <w:sz w:val="16"/>
          <w:szCs w:val="16"/>
        </w:rPr>
        <w:t xml:space="preserve">—a bio-politics of the population or human species (FDS, 216; VS, 183; WK, 139). </w:t>
      </w:r>
      <w:r w:rsidRPr="003C7829">
        <w:rPr>
          <w:u w:val="single"/>
        </w:rPr>
        <w:t>Bio-power involves</w:t>
      </w:r>
      <w:r w:rsidRPr="003C7829">
        <w:rPr>
          <w:sz w:val="16"/>
          <w:szCs w:val="16"/>
        </w:rPr>
        <w:t xml:space="preserve"> the builing up of </w:t>
      </w:r>
      <w:r w:rsidRPr="003C7829">
        <w:rPr>
          <w:b/>
          <w:iCs/>
          <w:u w:val="single"/>
          <w:bdr w:val="single" w:sz="8" w:space="0" w:color="auto"/>
        </w:rPr>
        <w:t>profiles</w:t>
      </w:r>
      <w:r w:rsidRPr="003C7829">
        <w:rPr>
          <w:u w:val="single"/>
        </w:rPr>
        <w:t xml:space="preserve">, </w:t>
      </w:r>
      <w:r w:rsidRPr="003C7829">
        <w:rPr>
          <w:b/>
          <w:iCs/>
          <w:u w:val="single"/>
          <w:bdr w:val="single" w:sz="8" w:space="0" w:color="auto"/>
        </w:rPr>
        <w:t>statistical measures</w:t>
      </w:r>
      <w:r w:rsidRPr="003C7829">
        <w:rPr>
          <w:sz w:val="16"/>
          <w:szCs w:val="16"/>
        </w:rPr>
        <w:t xml:space="preserve">, and so on, </w:t>
      </w:r>
      <w:r w:rsidRPr="003C7829">
        <w:rPr>
          <w:b/>
          <w:iCs/>
          <w:u w:val="single"/>
          <w:bdr w:val="single" w:sz="8" w:space="0" w:color="auto"/>
        </w:rPr>
        <w:t>increasing knowledge through monitoring</w:t>
      </w:r>
      <w:r w:rsidRPr="003C7829">
        <w:rPr>
          <w:u w:val="single"/>
        </w:rPr>
        <w:t xml:space="preserve"> and </w:t>
      </w:r>
      <w:r w:rsidRPr="003C7829">
        <w:rPr>
          <w:b/>
          <w:iCs/>
          <w:u w:val="single"/>
          <w:bdr w:val="single" w:sz="8" w:space="0" w:color="auto"/>
        </w:rPr>
        <w:t>surveillance</w:t>
      </w:r>
      <w:r w:rsidRPr="003C7829">
        <w:rPr>
          <w:u w:val="single"/>
        </w:rPr>
        <w:t xml:space="preserve">, </w:t>
      </w:r>
      <w:r w:rsidRPr="003C7829">
        <w:rPr>
          <w:b/>
          <w:iCs/>
          <w:u w:val="single"/>
          <w:bdr w:val="single" w:sz="8" w:space="0" w:color="auto"/>
        </w:rPr>
        <w:t>extremely meticulous orderings</w:t>
      </w:r>
      <w:r w:rsidRPr="003C7829">
        <w:rPr>
          <w:u w:val="single"/>
        </w:rPr>
        <w:t xml:space="preserve"> of space, and control through discipline. </w:t>
      </w:r>
      <w:r w:rsidRPr="003C7829">
        <w:rPr>
          <w:b/>
          <w:iCs/>
          <w:u w:val="single"/>
          <w:bdr w:val="single" w:sz="8" w:space="0" w:color="auto"/>
        </w:rPr>
        <w:t>Birth</w:t>
      </w:r>
      <w:r w:rsidRPr="003C7829">
        <w:rPr>
          <w:u w:val="single"/>
        </w:rPr>
        <w:t xml:space="preserve"> and </w:t>
      </w:r>
      <w:r w:rsidRPr="003C7829">
        <w:rPr>
          <w:b/>
          <w:iCs/>
          <w:u w:val="single"/>
          <w:bdr w:val="single" w:sz="8" w:space="0" w:color="auto"/>
        </w:rPr>
        <w:t>death rates</w:t>
      </w:r>
      <w:r w:rsidRPr="003C7829">
        <w:rPr>
          <w:u w:val="single"/>
        </w:rPr>
        <w:t xml:space="preserve"> and </w:t>
      </w:r>
      <w:r w:rsidRPr="003C7829">
        <w:rPr>
          <w:b/>
          <w:iCs/>
          <w:u w:val="single"/>
          <w:bdr w:val="single" w:sz="8" w:space="0" w:color="auto"/>
        </w:rPr>
        <w:t>measures of longevity</w:t>
      </w:r>
      <w:r w:rsidRPr="003C7829">
        <w:rPr>
          <w:u w:val="single"/>
        </w:rPr>
        <w:t xml:space="preserve"> become important</w:t>
      </w:r>
      <w:r w:rsidRPr="003C7829">
        <w:rPr>
          <w:sz w:val="16"/>
          <w:szCs w:val="16"/>
        </w:rPr>
        <w:t xml:space="preserve">; fertility, illness, diet, and habitation become measured; </w:t>
      </w:r>
      <w:r w:rsidRPr="003C7829">
        <w:rPr>
          <w:u w:val="single"/>
        </w:rPr>
        <w:t xml:space="preserve">statistics and demographics </w:t>
      </w:r>
      <w:r w:rsidRPr="003C7829">
        <w:rPr>
          <w:b/>
          <w:iCs/>
          <w:u w:val="single"/>
          <w:bdr w:val="single" w:sz="8" w:space="0" w:color="auto"/>
        </w:rPr>
        <w:t>come together with economics</w:t>
      </w:r>
      <w:r w:rsidRPr="003C7829">
        <w:rPr>
          <w:u w:val="single"/>
        </w:rPr>
        <w:t xml:space="preserve"> and </w:t>
      </w:r>
      <w:r w:rsidRPr="003C7829">
        <w:rPr>
          <w:b/>
          <w:iCs/>
          <w:u w:val="single"/>
          <w:bdr w:val="single" w:sz="8" w:space="0" w:color="auto"/>
        </w:rPr>
        <w:t>politics</w:t>
      </w:r>
      <w:r w:rsidRPr="003C7829">
        <w:rPr>
          <w:sz w:val="16"/>
          <w:szCs w:val="16"/>
        </w:rPr>
        <w:t xml:space="preserve"> (FDS, 215–16; see also VS, 36; WK, 25). This use of figures is pronounced in medical campaigns at the time (FDS, 217). This notion of </w:t>
      </w:r>
      <w:r w:rsidRPr="003C7829">
        <w:rPr>
          <w:b/>
          <w:iCs/>
          <w:u w:val="single"/>
          <w:bdr w:val="single" w:sz="8" w:space="0" w:color="auto"/>
        </w:rPr>
        <w:t>calculation</w:t>
      </w:r>
      <w:r w:rsidRPr="003C7829">
        <w:rPr>
          <w:u w:val="single"/>
        </w:rPr>
        <w:t xml:space="preserve"> is</w:t>
      </w:r>
      <w:r w:rsidRPr="003C7829">
        <w:rPr>
          <w:sz w:val="16"/>
          <w:szCs w:val="16"/>
        </w:rPr>
        <w:t xml:space="preserve"> both a particular case and </w:t>
      </w:r>
      <w:r w:rsidRPr="003C7829">
        <w:rPr>
          <w:u w:val="single"/>
        </w:rPr>
        <w:t xml:space="preserve">the </w:t>
      </w:r>
      <w:r w:rsidRPr="003C7829">
        <w:rPr>
          <w:b/>
          <w:iCs/>
          <w:u w:val="single"/>
          <w:bdr w:val="single" w:sz="8" w:space="0" w:color="auto"/>
        </w:rPr>
        <w:t>foundation</w:t>
      </w:r>
      <w:r w:rsidRPr="003C7829">
        <w:rPr>
          <w:u w:val="single"/>
        </w:rPr>
        <w:t xml:space="preserve"> of the more general science of ordering</w:t>
      </w:r>
      <w:r w:rsidRPr="003C7829">
        <w:rPr>
          <w:sz w:val="16"/>
          <w:szCs w:val="16"/>
        </w:rPr>
        <w:t>. As Foucault notes, "</w:t>
      </w:r>
      <w:r w:rsidRPr="003C7829">
        <w:rPr>
          <w:u w:val="single"/>
        </w:rPr>
        <w:t>The body is a bio-political reality; medicine is a bio-political strategy</w:t>
      </w:r>
      <w:r w:rsidRPr="003C7829">
        <w:rPr>
          <w:sz w:val="16"/>
          <w:szCs w:val="16"/>
        </w:rPr>
        <w:t xml:space="preserve">" (DE, 3:210). Issues such as geographical area, climate, and hydrography become [End Page 145] important: there is a particular stress on the link between epidemics and proximity to swamps or marshes. The organization of the town becomes a central problem (FDS, 218). </w:t>
      </w:r>
      <w:r w:rsidRPr="003C7829">
        <w:rPr>
          <w:u w:val="single"/>
        </w:rPr>
        <w:t>Governments</w:t>
      </w:r>
      <w:r w:rsidRPr="003C7829">
        <w:rPr>
          <w:sz w:val="16"/>
          <w:szCs w:val="16"/>
        </w:rPr>
        <w:t xml:space="preserve">, therefore, </w:t>
      </w:r>
      <w:r w:rsidRPr="003C7829">
        <w:rPr>
          <w:u w:val="single"/>
        </w:rPr>
        <w:t xml:space="preserve">are </w:t>
      </w:r>
      <w:r w:rsidRPr="003C7829">
        <w:rPr>
          <w:b/>
          <w:iCs/>
          <w:u w:val="single"/>
          <w:bdr w:val="single" w:sz="8" w:space="0" w:color="auto"/>
        </w:rPr>
        <w:t>not just concerned with</w:t>
      </w:r>
      <w:r w:rsidRPr="003C7829">
        <w:rPr>
          <w:sz w:val="16"/>
          <w:szCs w:val="16"/>
        </w:rPr>
        <w:t xml:space="preserve"> their territory and </w:t>
      </w:r>
      <w:r w:rsidRPr="003C7829">
        <w:rPr>
          <w:u w:val="single"/>
        </w:rPr>
        <w:t xml:space="preserve">the </w:t>
      </w:r>
      <w:r w:rsidRPr="003C7829">
        <w:rPr>
          <w:b/>
          <w:iCs/>
          <w:u w:val="single"/>
          <w:bdr w:val="single" w:sz="8" w:space="0" w:color="auto"/>
        </w:rPr>
        <w:t>individuals</w:t>
      </w:r>
      <w:r w:rsidRPr="003C7829">
        <w:rPr>
          <w:sz w:val="16"/>
          <w:szCs w:val="16"/>
        </w:rPr>
        <w:t xml:space="preserve"> within it </w:t>
      </w:r>
      <w:r w:rsidRPr="003C7829">
        <w:rPr>
          <w:u w:val="single"/>
        </w:rPr>
        <w:t xml:space="preserve">but with an </w:t>
      </w:r>
      <w:r w:rsidRPr="003C7829">
        <w:rPr>
          <w:b/>
          <w:iCs/>
          <w:u w:val="single"/>
          <w:bdr w:val="single" w:sz="8" w:space="0" w:color="auto"/>
        </w:rPr>
        <w:t>economic</w:t>
      </w:r>
      <w:r w:rsidRPr="003C7829">
        <w:rPr>
          <w:u w:val="single"/>
        </w:rPr>
        <w:t xml:space="preserve">, </w:t>
      </w:r>
      <w:r w:rsidRPr="003C7829">
        <w:rPr>
          <w:b/>
          <w:iCs/>
          <w:u w:val="single"/>
          <w:bdr w:val="single" w:sz="8" w:space="0" w:color="auto"/>
        </w:rPr>
        <w:t>political</w:t>
      </w:r>
      <w:r w:rsidRPr="003C7829">
        <w:rPr>
          <w:sz w:val="16"/>
          <w:szCs w:val="16"/>
        </w:rPr>
        <w:t xml:space="preserve">, scientific, biological </w:t>
      </w:r>
      <w:r w:rsidRPr="003C7829">
        <w:rPr>
          <w:b/>
          <w:iCs/>
          <w:u w:val="single"/>
          <w:bdr w:val="single" w:sz="8" w:space="0" w:color="auto"/>
        </w:rPr>
        <w:t>problem</w:t>
      </w:r>
      <w:r w:rsidRPr="003C7829">
        <w:rPr>
          <w:u w:val="single"/>
        </w:rPr>
        <w:t xml:space="preserve">, a problem of </w:t>
      </w:r>
      <w:r w:rsidRPr="003C7829">
        <w:rPr>
          <w:b/>
          <w:iCs/>
          <w:u w:val="single"/>
          <w:bdr w:val="single" w:sz="8" w:space="0" w:color="auto"/>
        </w:rPr>
        <w:t>power</w:t>
      </w:r>
      <w:r w:rsidRPr="003C7829">
        <w:rPr>
          <w:u w:val="single"/>
        </w:rPr>
        <w:t xml:space="preserve">, that of </w:t>
      </w:r>
      <w:r w:rsidRPr="003C7829">
        <w:rPr>
          <w:b/>
          <w:iCs/>
          <w:u w:val="single"/>
          <w:bdr w:val="single" w:sz="8" w:space="0" w:color="auto"/>
        </w:rPr>
        <w:t>population</w:t>
      </w:r>
      <w:r w:rsidRPr="003C7829">
        <w:rPr>
          <w:sz w:val="16"/>
          <w:szCs w:val="16"/>
        </w:rPr>
        <w:t xml:space="preserve"> (FDS, 218–19; see also VS, 35–36; WK, 25). Two series, then: "the series body—organism—discipline—institutions; and the series population—biological processes—regulatory mechanisms—state. An organic institutional ensemble: an organic-discipline of the institution, if you will, and on the other side, a biological and statist ensemble: bio-regulation by the state." Foucault is keen to stress that there is not a clear separation of institution and state here; the disciplines tend to overflow their institutional context, the state is involved in the disciplines (FDS, 223). Equally, as the editors of the course underline, there is not a separation of these two understandings of power—as discipline and normalizing bio-power—in Foucault's work. They are not independent of each other, or successive to each other, but rather are two conjoined modes of the functioning of knowledge/power. 34 The reason that the problem of sexuality is so politically important for Foucault is that it is situated at the crossroads of the body and the population, of discipline and regulation (FDS, 224; see also DE, 3:153; FR, 67; VS, 191–92; WK, 145). "Sex was a means of access both to the life of the body and the life of the species" (VS, 192; WK, 146). The campaigns against masturbation and incest, which allow power to infiltrate the heart of the family, are examples here. 35 </w:t>
      </w:r>
      <w:r w:rsidRPr="003C7829">
        <w:rPr>
          <w:u w:val="single"/>
        </w:rPr>
        <w:t xml:space="preserve">The creation of </w:t>
      </w:r>
      <w:r w:rsidRPr="003C7829">
        <w:rPr>
          <w:b/>
          <w:iCs/>
          <w:u w:val="single"/>
          <w:bdr w:val="single" w:sz="8" w:space="0" w:color="auto"/>
        </w:rPr>
        <w:t>norms</w:t>
      </w:r>
      <w:r w:rsidRPr="003C7829">
        <w:rPr>
          <w:u w:val="single"/>
        </w:rPr>
        <w:t xml:space="preserve">, by which the individual body can be </w:t>
      </w:r>
      <w:r w:rsidRPr="003C7829">
        <w:rPr>
          <w:b/>
          <w:iCs/>
          <w:u w:val="single"/>
          <w:bdr w:val="single" w:sz="8" w:space="0" w:color="auto"/>
        </w:rPr>
        <w:t>measured</w:t>
      </w:r>
      <w:r w:rsidRPr="003C7829">
        <w:rPr>
          <w:u w:val="single"/>
        </w:rPr>
        <w:t xml:space="preserve"> and </w:t>
      </w:r>
      <w:r w:rsidRPr="003C7829">
        <w:rPr>
          <w:b/>
          <w:iCs/>
          <w:u w:val="single"/>
          <w:bdr w:val="single" w:sz="8" w:space="0" w:color="auto"/>
        </w:rPr>
        <w:t>disciplined</w:t>
      </w:r>
      <w:r w:rsidRPr="003C7829">
        <w:rPr>
          <w:u w:val="single"/>
        </w:rPr>
        <w:t xml:space="preserve">, and the social body can be </w:t>
      </w:r>
      <w:r w:rsidRPr="003C7829">
        <w:rPr>
          <w:b/>
          <w:iCs/>
          <w:u w:val="single"/>
          <w:bdr w:val="single" w:sz="8" w:space="0" w:color="auto"/>
        </w:rPr>
        <w:t>measured</w:t>
      </w:r>
      <w:r w:rsidRPr="003C7829">
        <w:rPr>
          <w:u w:val="single"/>
        </w:rPr>
        <w:t xml:space="preserve"> and </w:t>
      </w:r>
      <w:r w:rsidRPr="003C7829">
        <w:rPr>
          <w:b/>
          <w:iCs/>
          <w:u w:val="single"/>
          <w:bdr w:val="single" w:sz="8" w:space="0" w:color="auto"/>
        </w:rPr>
        <w:t>regulated</w:t>
      </w:r>
      <w:r w:rsidRPr="003C7829">
        <w:rPr>
          <w:u w:val="single"/>
        </w:rPr>
        <w:t xml:space="preserve">, is </w:t>
      </w:r>
      <w:r w:rsidRPr="003C7829">
        <w:rPr>
          <w:b/>
          <w:iCs/>
          <w:u w:val="single"/>
          <w:bdr w:val="single" w:sz="8" w:space="0" w:color="auto"/>
        </w:rPr>
        <w:t>central</w:t>
      </w:r>
      <w:r w:rsidRPr="003C7829">
        <w:rPr>
          <w:sz w:val="16"/>
          <w:szCs w:val="16"/>
        </w:rPr>
        <w:t xml:space="preserve"> (FDS, 225). 36 "The Constitutions written throughout the world since the French Revolution, the Codes drafted and revised, all this continual and noisy legislative activity should not deceive us: </w:t>
      </w:r>
      <w:r w:rsidRPr="003C7829">
        <w:rPr>
          <w:u w:val="single"/>
        </w:rPr>
        <w:t xml:space="preserve">these are the forms which </w:t>
      </w:r>
      <w:r w:rsidRPr="003C7829">
        <w:rPr>
          <w:b/>
          <w:iCs/>
          <w:u w:val="single"/>
          <w:bdr w:val="single" w:sz="8" w:space="0" w:color="auto"/>
        </w:rPr>
        <w:t>make acceptable this essentially normalizing power</w:t>
      </w:r>
      <w:r w:rsidRPr="003C7829">
        <w:rPr>
          <w:sz w:val="16"/>
          <w:szCs w:val="16"/>
        </w:rPr>
        <w:t xml:space="preserve">" (VS, 190; WK, 144). </w:t>
      </w:r>
      <w:r w:rsidRPr="003C7829">
        <w:rPr>
          <w:u w:val="single"/>
        </w:rPr>
        <w:t xml:space="preserve">Understanding the demographics of a population could lead to campaigns to </w:t>
      </w:r>
      <w:r w:rsidRPr="003C7829">
        <w:rPr>
          <w:b/>
          <w:iCs/>
          <w:u w:val="single"/>
          <w:bdr w:val="single" w:sz="8" w:space="0" w:color="auto"/>
        </w:rPr>
        <w:t>control birthrates</w:t>
      </w:r>
      <w:r w:rsidRPr="003C7829">
        <w:rPr>
          <w:u w:val="single"/>
        </w:rPr>
        <w:t xml:space="preserve"> and </w:t>
      </w:r>
      <w:r w:rsidRPr="003C7829">
        <w:rPr>
          <w:b/>
          <w:iCs/>
          <w:u w:val="single"/>
          <w:bdr w:val="single" w:sz="8" w:space="0" w:color="auto"/>
        </w:rPr>
        <w:t>prolong life</w:t>
      </w:r>
      <w:r w:rsidRPr="003C7829">
        <w:rPr>
          <w:u w:val="single"/>
        </w:rPr>
        <w:t>: This was the power to "</w:t>
      </w:r>
      <w:r w:rsidRPr="003C7829">
        <w:rPr>
          <w:b/>
          <w:iCs/>
          <w:u w:val="single"/>
          <w:bdr w:val="single" w:sz="8" w:space="0" w:color="auto"/>
        </w:rPr>
        <w:t>make live</w:t>
      </w:r>
      <w:r w:rsidRPr="003C7829">
        <w:rPr>
          <w:u w:val="single"/>
        </w:rPr>
        <w:t>"</w:t>
      </w:r>
      <w:r w:rsidRPr="003C7829">
        <w:rPr>
          <w:sz w:val="16"/>
          <w:szCs w:val="16"/>
        </w:rPr>
        <w:t xml:space="preserve"> (FDS, 219–20). </w:t>
      </w:r>
      <w:r w:rsidRPr="003C7829">
        <w:rPr>
          <w:u w:val="single"/>
        </w:rPr>
        <w:t xml:space="preserve">The extreme form of this is the power to </w:t>
      </w:r>
      <w:r w:rsidRPr="003C7829">
        <w:rPr>
          <w:b/>
          <w:iCs/>
          <w:u w:val="single"/>
          <w:bdr w:val="single" w:sz="8" w:space="0" w:color="auto"/>
        </w:rPr>
        <w:t>make life</w:t>
      </w:r>
      <w:r w:rsidRPr="003C7829">
        <w:rPr>
          <w:u w:val="single"/>
        </w:rPr>
        <w:t xml:space="preserve">, to </w:t>
      </w:r>
      <w:r w:rsidRPr="003C7829">
        <w:rPr>
          <w:b/>
          <w:iCs/>
          <w:u w:val="single"/>
          <w:bdr w:val="single" w:sz="8" w:space="0" w:color="auto"/>
        </w:rPr>
        <w:t>make the monster</w:t>
      </w:r>
      <w:r w:rsidRPr="003C7829">
        <w:rPr>
          <w:u w:val="single"/>
        </w:rPr>
        <w:t xml:space="preserve">, to </w:t>
      </w:r>
      <w:r w:rsidRPr="003C7829">
        <w:rPr>
          <w:b/>
          <w:iCs/>
          <w:u w:val="single"/>
          <w:bdr w:val="single" w:sz="8" w:space="0" w:color="auto"/>
        </w:rPr>
        <w:t>make uncontrollable</w:t>
      </w:r>
      <w:r w:rsidRPr="003C7829">
        <w:rPr>
          <w:u w:val="single"/>
        </w:rPr>
        <w:t xml:space="preserve"> and </w:t>
      </w:r>
      <w:r w:rsidRPr="003C7829">
        <w:rPr>
          <w:b/>
          <w:iCs/>
          <w:u w:val="single"/>
          <w:bdr w:val="single" w:sz="8" w:space="0" w:color="auto"/>
        </w:rPr>
        <w:t>universally destructive viruses</w:t>
      </w:r>
      <w:r w:rsidRPr="003C7829">
        <w:rPr>
          <w:sz w:val="16"/>
          <w:szCs w:val="16"/>
        </w:rPr>
        <w:t xml:space="preserve"> (FDS, 226). [End Page 146] </w:t>
      </w:r>
      <w:r w:rsidRPr="003C7829">
        <w:rPr>
          <w:u w:val="single"/>
        </w:rPr>
        <w:t xml:space="preserve">The reverse side is the power to </w:t>
      </w:r>
      <w:r w:rsidRPr="003C7829">
        <w:rPr>
          <w:b/>
          <w:iCs/>
          <w:u w:val="single"/>
          <w:bdr w:val="single" w:sz="8" w:space="0" w:color="auto"/>
        </w:rPr>
        <w:t>allow death</w:t>
      </w:r>
      <w:r w:rsidRPr="003C7829">
        <w:rPr>
          <w:u w:val="single"/>
        </w:rPr>
        <w:t>. State racism is a recoding of the old mechanisms of blood through the new procedures of regulation</w:t>
      </w:r>
      <w:r w:rsidRPr="003C7829">
        <w:rPr>
          <w:sz w:val="16"/>
          <w:szCs w:val="16"/>
        </w:rPr>
        <w:t xml:space="preserve">. Racism, as biologizing, as tied to a state, takes shape where the procedures of intervention "at the level of the body, conduct, health, and everyday life, received their color and their justification from the mythical concern with protecting the purity of the blood and ensuring the triumph of the race" (VS, 197; WK, 149). 37 For example, the old anti-Semitism based on religion is reused under the new rubric of state racism. </w:t>
      </w:r>
      <w:r w:rsidRPr="003C7829">
        <w:rPr>
          <w:u w:val="single"/>
        </w:rPr>
        <w:t>The integrity and purity of the race is threatened, and the state apparatuses are introduced against the race that has infiltrated and introduced noxious elements into the body</w:t>
      </w:r>
      <w:r w:rsidRPr="003C7829">
        <w:rPr>
          <w:sz w:val="16"/>
          <w:szCs w:val="16"/>
        </w:rPr>
        <w:t xml:space="preserve">. The Jews are characterized as the race present in the middle of all races (FDS, 76). 38 </w:t>
      </w:r>
      <w:r w:rsidRPr="003C7829">
        <w:rPr>
          <w:u w:val="single"/>
        </w:rPr>
        <w:t xml:space="preserve">The use of medical language is important. Because certain groups in society are </w:t>
      </w:r>
      <w:r w:rsidRPr="003C7829">
        <w:rPr>
          <w:b/>
          <w:iCs/>
          <w:u w:val="single"/>
          <w:bdr w:val="single" w:sz="8" w:space="0" w:color="auto"/>
        </w:rPr>
        <w:t>conceived of in medical terms</w:t>
      </w:r>
      <w:r w:rsidRPr="003C7829">
        <w:rPr>
          <w:u w:val="single"/>
        </w:rPr>
        <w:t xml:space="preserve">, society is no longer in need of being defended from the </w:t>
      </w:r>
      <w:r w:rsidRPr="003C7829">
        <w:rPr>
          <w:b/>
          <w:iCs/>
          <w:u w:val="single"/>
          <w:bdr w:val="single" w:sz="8" w:space="0" w:color="auto"/>
        </w:rPr>
        <w:t>outsider</w:t>
      </w:r>
      <w:r w:rsidRPr="003C7829">
        <w:rPr>
          <w:u w:val="single"/>
        </w:rPr>
        <w:t xml:space="preserve"> but from the </w:t>
      </w:r>
      <w:r w:rsidRPr="003C7829">
        <w:rPr>
          <w:b/>
          <w:iCs/>
          <w:u w:val="single"/>
          <w:bdr w:val="single" w:sz="8" w:space="0" w:color="auto"/>
        </w:rPr>
        <w:t>insider</w:t>
      </w:r>
      <w:r w:rsidRPr="003C7829">
        <w:rPr>
          <w:u w:val="single"/>
        </w:rPr>
        <w:t xml:space="preserve">: the </w:t>
      </w:r>
      <w:r w:rsidRPr="003C7829">
        <w:rPr>
          <w:b/>
          <w:iCs/>
          <w:u w:val="single"/>
          <w:bdr w:val="single" w:sz="8" w:space="0" w:color="auto"/>
        </w:rPr>
        <w:t>abnormal</w:t>
      </w:r>
      <w:r w:rsidRPr="003C7829">
        <w:rPr>
          <w:u w:val="single"/>
        </w:rPr>
        <w:t xml:space="preserve"> in behavior, species, or race. What is novel is not the mentality of power but the technology of power</w:t>
      </w:r>
      <w:r w:rsidRPr="003C7829">
        <w:rPr>
          <w:sz w:val="16"/>
          <w:szCs w:val="16"/>
        </w:rPr>
        <w:t xml:space="preserve"> (FDS, 230). </w:t>
      </w:r>
      <w:r w:rsidRPr="003C7829">
        <w:rPr>
          <w:u w:val="single"/>
        </w:rPr>
        <w:t xml:space="preserve">The recoding of old problems is made possible through new techniques. A </w:t>
      </w:r>
      <w:r w:rsidRPr="003C7829">
        <w:rPr>
          <w:b/>
          <w:iCs/>
          <w:u w:val="single"/>
          <w:bdr w:val="single" w:sz="8" w:space="0" w:color="auto"/>
        </w:rPr>
        <w:t>break</w:t>
      </w:r>
      <w:r w:rsidRPr="003C7829">
        <w:rPr>
          <w:u w:val="single"/>
        </w:rPr>
        <w:t xml:space="preserve"> or </w:t>
      </w:r>
      <w:r w:rsidRPr="003C7829">
        <w:rPr>
          <w:b/>
          <w:iCs/>
          <w:u w:val="single"/>
          <w:bdr w:val="single" w:sz="8" w:space="0" w:color="auto"/>
        </w:rPr>
        <w:t>cut</w:t>
      </w:r>
      <w:r w:rsidRPr="003C7829">
        <w:rPr>
          <w:sz w:val="16"/>
          <w:szCs w:val="16"/>
        </w:rPr>
        <w:t xml:space="preserve"> (coupure) </w:t>
      </w:r>
      <w:r w:rsidRPr="003C7829">
        <w:rPr>
          <w:u w:val="single"/>
        </w:rPr>
        <w:t xml:space="preserve">is </w:t>
      </w:r>
      <w:r w:rsidRPr="003C7829">
        <w:rPr>
          <w:b/>
          <w:iCs/>
          <w:u w:val="single"/>
          <w:bdr w:val="single" w:sz="8" w:space="0" w:color="auto"/>
        </w:rPr>
        <w:t>fundamental to racism</w:t>
      </w:r>
      <w:r w:rsidRPr="003C7829">
        <w:rPr>
          <w:u w:val="single"/>
        </w:rPr>
        <w:t>: a division</w:t>
      </w:r>
      <w:r w:rsidRPr="003C7829">
        <w:rPr>
          <w:sz w:val="16"/>
          <w:szCs w:val="16"/>
        </w:rPr>
        <w:t xml:space="preserve"> or incision </w:t>
      </w:r>
      <w:r w:rsidRPr="003C7829">
        <w:rPr>
          <w:u w:val="single"/>
        </w:rPr>
        <w:t xml:space="preserve">between </w:t>
      </w:r>
      <w:r w:rsidRPr="003C7829">
        <w:rPr>
          <w:b/>
          <w:iCs/>
          <w:u w:val="single"/>
          <w:bdr w:val="single" w:sz="8" w:space="0" w:color="auto"/>
        </w:rPr>
        <w:t>those who must live</w:t>
      </w:r>
      <w:r w:rsidRPr="003C7829">
        <w:rPr>
          <w:u w:val="single"/>
        </w:rPr>
        <w:t xml:space="preserve"> and </w:t>
      </w:r>
      <w:r w:rsidRPr="003C7829">
        <w:rPr>
          <w:b/>
          <w:iCs/>
          <w:u w:val="single"/>
          <w:bdr w:val="single" w:sz="8" w:space="0" w:color="auto"/>
        </w:rPr>
        <w:t>those who must die</w:t>
      </w:r>
      <w:r w:rsidRPr="003C7829">
        <w:rPr>
          <w:u w:val="single"/>
        </w:rPr>
        <w:t>. The "</w:t>
      </w:r>
      <w:r w:rsidRPr="003C7829">
        <w:rPr>
          <w:b/>
          <w:iCs/>
          <w:u w:val="single"/>
          <w:bdr w:val="single" w:sz="8" w:space="0" w:color="auto"/>
        </w:rPr>
        <w:t>biological continuum of the human species</w:t>
      </w:r>
      <w:r w:rsidRPr="003C7829">
        <w:rPr>
          <w:u w:val="single"/>
        </w:rPr>
        <w:t xml:space="preserve">" is </w:t>
      </w:r>
      <w:r w:rsidRPr="003C7829">
        <w:rPr>
          <w:b/>
          <w:iCs/>
          <w:u w:val="single"/>
          <w:bdr w:val="single" w:sz="8" w:space="0" w:color="auto"/>
        </w:rPr>
        <w:t>fragmented</w:t>
      </w:r>
      <w:r w:rsidRPr="003C7829">
        <w:rPr>
          <w:u w:val="single"/>
        </w:rPr>
        <w:t xml:space="preserve"> by the apparition of races, which are seen as </w:t>
      </w:r>
      <w:r w:rsidRPr="003C7829">
        <w:rPr>
          <w:b/>
          <w:iCs/>
          <w:u w:val="single"/>
          <w:bdr w:val="single" w:sz="8" w:space="0" w:color="auto"/>
        </w:rPr>
        <w:t>distinguished</w:t>
      </w:r>
      <w:r w:rsidRPr="003C7829">
        <w:rPr>
          <w:u w:val="single"/>
        </w:rPr>
        <w:t xml:space="preserve">, </w:t>
      </w:r>
      <w:r w:rsidRPr="003C7829">
        <w:rPr>
          <w:b/>
          <w:iCs/>
          <w:u w:val="single"/>
          <w:bdr w:val="single" w:sz="8" w:space="0" w:color="auto"/>
        </w:rPr>
        <w:t>hierarchized</w:t>
      </w:r>
      <w:r w:rsidRPr="003C7829">
        <w:rPr>
          <w:u w:val="single"/>
        </w:rPr>
        <w:t xml:space="preserve">, </w:t>
      </w:r>
      <w:r w:rsidRPr="003C7829">
        <w:rPr>
          <w:b/>
          <w:iCs/>
          <w:u w:val="single"/>
          <w:bdr w:val="single" w:sz="8" w:space="0" w:color="auto"/>
        </w:rPr>
        <w:t>qualified as good or inferior</w:t>
      </w:r>
      <w:r w:rsidRPr="003C7829">
        <w:rPr>
          <w:u w:val="single"/>
        </w:rPr>
        <w:t>, and so forth</w:t>
      </w:r>
      <w:r w:rsidRPr="003C7829">
        <w:rPr>
          <w:sz w:val="16"/>
          <w:szCs w:val="16"/>
        </w:rPr>
        <w:t xml:space="preserve">. The species is subdivided into subgroups that are thought of as races. In a sense, then, just as the continuum of geometry becomes divisible in Descartes, 39 </w:t>
      </w:r>
      <w:r w:rsidRPr="003C7829">
        <w:rPr>
          <w:u w:val="single"/>
        </w:rPr>
        <w:t xml:space="preserve">the human continuum is </w:t>
      </w:r>
      <w:r w:rsidRPr="003C7829">
        <w:rPr>
          <w:b/>
          <w:iCs/>
          <w:u w:val="single"/>
          <w:bdr w:val="single" w:sz="8" w:space="0" w:color="auto"/>
        </w:rPr>
        <w:t>divided</w:t>
      </w:r>
      <w:r w:rsidRPr="003C7829">
        <w:rPr>
          <w:sz w:val="16"/>
          <w:szCs w:val="16"/>
        </w:rPr>
        <w:t xml:space="preserve">, that is, </w:t>
      </w:r>
      <w:r w:rsidRPr="003C7829">
        <w:rPr>
          <w:u w:val="single"/>
        </w:rPr>
        <w:t xml:space="preserve">made </w:t>
      </w:r>
      <w:r w:rsidRPr="003C7829">
        <w:rPr>
          <w:b/>
          <w:iCs/>
          <w:u w:val="single"/>
          <w:bdr w:val="single" w:sz="8" w:space="0" w:color="auto"/>
        </w:rPr>
        <w:t>calculable</w:t>
      </w:r>
      <w:r w:rsidRPr="003C7829">
        <w:rPr>
          <w:u w:val="single"/>
        </w:rPr>
        <w:t xml:space="preserve"> and </w:t>
      </w:r>
      <w:r w:rsidRPr="003C7829">
        <w:rPr>
          <w:b/>
          <w:iCs/>
          <w:u w:val="single"/>
          <w:bdr w:val="single" w:sz="8" w:space="0" w:color="auto"/>
        </w:rPr>
        <w:t>orderable</w:t>
      </w:r>
      <w:r w:rsidRPr="003C7829">
        <w:rPr>
          <w:sz w:val="16"/>
          <w:szCs w:val="16"/>
        </w:rPr>
        <w:t xml:space="preserv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 40 As Stoler has noted, for Foucault, it is the other way around: "A discourse of class derives from an earlier discourse of races." 41 But it is a more subtle distinction than [End Page 147] that. What Foucault suggests is that discourses of class have their roots in the war of races, but so, too, does modern racism; what is different is the biological spin put on the concepts. 42 But as well as emphasizing the biological, modern racism puts this another way: </w:t>
      </w:r>
      <w:r w:rsidRPr="003C7829">
        <w:rPr>
          <w:u w:val="single"/>
        </w:rPr>
        <w:t xml:space="preserve">to </w:t>
      </w:r>
      <w:r w:rsidRPr="003C7829">
        <w:rPr>
          <w:b/>
          <w:iCs/>
          <w:u w:val="single"/>
          <w:bdr w:val="single" w:sz="8" w:space="0" w:color="auto"/>
        </w:rPr>
        <w:t>survive</w:t>
      </w:r>
      <w:r w:rsidRPr="003C7829">
        <w:rPr>
          <w:u w:val="single"/>
        </w:rPr>
        <w:t xml:space="preserve">, to </w:t>
      </w:r>
      <w:r w:rsidRPr="003C7829">
        <w:rPr>
          <w:b/>
          <w:iCs/>
          <w:u w:val="single"/>
          <w:bdr w:val="single" w:sz="8" w:space="0" w:color="auto"/>
        </w:rPr>
        <w:t>live</w:t>
      </w:r>
      <w:r w:rsidRPr="003C7829">
        <w:rPr>
          <w:u w:val="single"/>
        </w:rPr>
        <w:t xml:space="preserve">, one must be </w:t>
      </w:r>
      <w:r w:rsidRPr="003C7829">
        <w:rPr>
          <w:b/>
          <w:iCs/>
          <w:u w:val="single"/>
          <w:bdr w:val="single" w:sz="8" w:space="0" w:color="auto"/>
        </w:rPr>
        <w:t>prepared to massacre one's enemies</w:t>
      </w:r>
      <w:r w:rsidRPr="003C7829">
        <w:rPr>
          <w:u w:val="single"/>
        </w:rPr>
        <w:t>, a relation of war</w:t>
      </w:r>
      <w:r w:rsidRPr="003C7829">
        <w:rPr>
          <w:sz w:val="16"/>
          <w:szCs w:val="16"/>
        </w:rPr>
        <w:t xml:space="preserve">. As a relation of war, this is no different from the earlier war of races that Foucault has spent so much of the course explaining. But </w:t>
      </w:r>
      <w:r w:rsidRPr="003C7829">
        <w:rPr>
          <w:u w:val="single"/>
        </w:rPr>
        <w:t>when coupled with the mechanisms of mathematics and medicine in bio-power, this can be conceived of in entirely different ways. Bio-power is able to establish, between my life and the death of the other, a relation that is</w:t>
      </w:r>
      <w:r w:rsidRPr="003C7829">
        <w:rPr>
          <w:sz w:val="16"/>
          <w:szCs w:val="16"/>
        </w:rPr>
        <w:t xml:space="preserve"> not warlike or confrontational but </w:t>
      </w:r>
      <w:r w:rsidRPr="003C7829">
        <w:rPr>
          <w:b/>
          <w:iCs/>
          <w:u w:val="single"/>
          <w:bdr w:val="single" w:sz="8" w:space="0" w:color="auto"/>
        </w:rPr>
        <w:t>biological</w:t>
      </w:r>
      <w:r w:rsidRPr="003C7829">
        <w:rPr>
          <w:u w:val="single"/>
        </w:rPr>
        <w:t xml:space="preserve">: "The </w:t>
      </w:r>
      <w:r w:rsidRPr="003C7829">
        <w:rPr>
          <w:b/>
          <w:iCs/>
          <w:u w:val="single"/>
          <w:bdr w:val="single" w:sz="8" w:space="0" w:color="auto"/>
        </w:rPr>
        <w:t>more inferior species tend to disappear</w:t>
      </w:r>
      <w:r w:rsidRPr="003C7829">
        <w:rPr>
          <w:u w:val="single"/>
        </w:rPr>
        <w:t xml:space="preserve">, the </w:t>
      </w:r>
      <w:r w:rsidRPr="003C7829">
        <w:rPr>
          <w:b/>
          <w:iCs/>
          <w:u w:val="single"/>
          <w:bdr w:val="single" w:sz="8" w:space="0" w:color="auto"/>
        </w:rPr>
        <w:t>more abnormal individuals can be eliminated</w:t>
      </w:r>
      <w:r w:rsidRPr="003C7829">
        <w:rPr>
          <w:u w:val="single"/>
        </w:rPr>
        <w:t xml:space="preserve">, the </w:t>
      </w:r>
      <w:r w:rsidRPr="003C7829">
        <w:rPr>
          <w:b/>
          <w:iCs/>
          <w:u w:val="single"/>
          <w:bdr w:val="single" w:sz="8" w:space="0" w:color="auto"/>
        </w:rPr>
        <w:t>less the species will be degenerated</w:t>
      </w:r>
      <w:r w:rsidRPr="003C7829">
        <w:rPr>
          <w:u w:val="single"/>
        </w:rPr>
        <w:t xml:space="preserve">, the </w:t>
      </w:r>
      <w:r w:rsidRPr="003C7829">
        <w:rPr>
          <w:b/>
          <w:iCs/>
          <w:u w:val="single"/>
          <w:bdr w:val="single" w:sz="8" w:space="0" w:color="auto"/>
        </w:rPr>
        <w:t>more I</w:t>
      </w:r>
      <w:r w:rsidRPr="003C7829">
        <w:rPr>
          <w:u w:val="single"/>
        </w:rPr>
        <w:t xml:space="preserve">—not as an </w:t>
      </w:r>
      <w:r w:rsidRPr="003C7829">
        <w:rPr>
          <w:b/>
          <w:iCs/>
          <w:u w:val="single"/>
          <w:bdr w:val="single" w:sz="8" w:space="0" w:color="auto"/>
        </w:rPr>
        <w:t>individual</w:t>
      </w:r>
      <w:r w:rsidRPr="003C7829">
        <w:rPr>
          <w:u w:val="single"/>
        </w:rPr>
        <w:t xml:space="preserve"> but as a </w:t>
      </w:r>
      <w:r w:rsidRPr="003C7829">
        <w:rPr>
          <w:b/>
          <w:iCs/>
          <w:u w:val="single"/>
          <w:bdr w:val="single" w:sz="8" w:space="0" w:color="auto"/>
        </w:rPr>
        <w:t>species</w:t>
      </w:r>
      <w:r w:rsidRPr="003C7829">
        <w:rPr>
          <w:u w:val="single"/>
        </w:rPr>
        <w:t xml:space="preserve">—will </w:t>
      </w:r>
      <w:r w:rsidRPr="003C7829">
        <w:rPr>
          <w:b/>
          <w:iCs/>
          <w:u w:val="single"/>
          <w:bdr w:val="single" w:sz="8" w:space="0" w:color="auto"/>
        </w:rPr>
        <w:t>live</w:t>
      </w:r>
      <w:r w:rsidRPr="003C7829">
        <w:rPr>
          <w:u w:val="single"/>
        </w:rPr>
        <w:t xml:space="preserve">, will be </w:t>
      </w:r>
      <w:r w:rsidRPr="003C7829">
        <w:rPr>
          <w:b/>
          <w:iCs/>
          <w:u w:val="single"/>
          <w:bdr w:val="single" w:sz="8" w:space="0" w:color="auto"/>
        </w:rPr>
        <w:t>strong</w:t>
      </w:r>
      <w:r w:rsidRPr="003C7829">
        <w:rPr>
          <w:u w:val="single"/>
        </w:rPr>
        <w:t xml:space="preserve">, will be </w:t>
      </w:r>
      <w:r w:rsidRPr="003C7829">
        <w:rPr>
          <w:b/>
          <w:iCs/>
          <w:u w:val="single"/>
          <w:bdr w:val="single" w:sz="8" w:space="0" w:color="auto"/>
        </w:rPr>
        <w:t>vigorous</w:t>
      </w:r>
      <w:r w:rsidRPr="003C7829">
        <w:rPr>
          <w:u w:val="single"/>
        </w:rPr>
        <w:t xml:space="preserve">, will be able to </w:t>
      </w:r>
      <w:r w:rsidRPr="003C7829">
        <w:rPr>
          <w:b/>
          <w:iCs/>
          <w:u w:val="single"/>
          <w:bdr w:val="single" w:sz="8" w:space="0" w:color="auto"/>
        </w:rPr>
        <w:t>proliferate</w:t>
      </w:r>
      <w:r w:rsidRPr="003C7829">
        <w:rPr>
          <w:u w:val="single"/>
        </w:rPr>
        <w:t xml:space="preserve">." The death of the other does not just make me safer personally, but the death of the other, of the </w:t>
      </w:r>
      <w:r w:rsidRPr="003C7829">
        <w:rPr>
          <w:b/>
          <w:iCs/>
          <w:u w:val="single"/>
          <w:bdr w:val="single" w:sz="8" w:space="0" w:color="auto"/>
        </w:rPr>
        <w:t>bad</w:t>
      </w:r>
      <w:r w:rsidRPr="003C7829">
        <w:rPr>
          <w:u w:val="single"/>
        </w:rPr>
        <w:t xml:space="preserve">, </w:t>
      </w:r>
      <w:r w:rsidRPr="003C7829">
        <w:rPr>
          <w:b/>
          <w:iCs/>
          <w:u w:val="single"/>
          <w:bdr w:val="single" w:sz="8" w:space="0" w:color="auto"/>
        </w:rPr>
        <w:t>inferior race</w:t>
      </w:r>
      <w:r w:rsidRPr="003C7829">
        <w:rPr>
          <w:u w:val="single"/>
        </w:rPr>
        <w:t xml:space="preserve"> or the </w:t>
      </w:r>
      <w:r w:rsidRPr="003C7829">
        <w:rPr>
          <w:b/>
          <w:iCs/>
          <w:u w:val="single"/>
          <w:bdr w:val="single" w:sz="8" w:space="0" w:color="auto"/>
        </w:rPr>
        <w:t>degenerate</w:t>
      </w:r>
      <w:r w:rsidRPr="003C7829">
        <w:rPr>
          <w:u w:val="single"/>
        </w:rPr>
        <w:t xml:space="preserve"> or </w:t>
      </w:r>
      <w:r w:rsidRPr="003C7829">
        <w:rPr>
          <w:b/>
          <w:iCs/>
          <w:u w:val="single"/>
          <w:bdr w:val="single" w:sz="8" w:space="0" w:color="auto"/>
        </w:rPr>
        <w:t>abnormal</w:t>
      </w:r>
      <w:r w:rsidRPr="003C7829">
        <w:rPr>
          <w:u w:val="single"/>
        </w:rPr>
        <w:t xml:space="preserve">, </w:t>
      </w:r>
      <w:r w:rsidRPr="003C7829">
        <w:rPr>
          <w:b/>
          <w:iCs/>
          <w:u w:val="single"/>
          <w:bdr w:val="single" w:sz="8" w:space="0" w:color="auto"/>
        </w:rPr>
        <w:t>makes life in general healthier</w:t>
      </w:r>
      <w:r w:rsidRPr="003C7829">
        <w:rPr>
          <w:u w:val="single"/>
        </w:rPr>
        <w:t xml:space="preserve"> and </w:t>
      </w:r>
      <w:r w:rsidRPr="003C7829">
        <w:rPr>
          <w:b/>
          <w:iCs/>
          <w:u w:val="single"/>
          <w:bdr w:val="single" w:sz="8" w:space="0" w:color="auto"/>
        </w:rPr>
        <w:t>purer</w:t>
      </w:r>
      <w:r w:rsidRPr="003C7829">
        <w:rPr>
          <w:sz w:val="16"/>
          <w:szCs w:val="16"/>
        </w:rPr>
        <w:t xml:space="preserve"> (FDS, 227–28). "</w:t>
      </w:r>
      <w:r w:rsidRPr="003C7829">
        <w:rPr>
          <w:u w:val="single"/>
        </w:rPr>
        <w:t xml:space="preserve">The existence in question is </w:t>
      </w:r>
      <w:r w:rsidRPr="003C7829">
        <w:rPr>
          <w:b/>
          <w:iCs/>
          <w:u w:val="single"/>
          <w:bdr w:val="single" w:sz="8" w:space="0" w:color="auto"/>
        </w:rPr>
        <w:t>no longer of sovereignty</w:t>
      </w:r>
      <w:r w:rsidRPr="003C7829">
        <w:rPr>
          <w:sz w:val="16"/>
          <w:szCs w:val="16"/>
        </w:rPr>
        <w:t xml:space="preserve">, juridical; </w:t>
      </w:r>
      <w:r w:rsidRPr="003C7829">
        <w:rPr>
          <w:u w:val="single"/>
        </w:rPr>
        <w:t xml:space="preserve">but that of the </w:t>
      </w:r>
      <w:r w:rsidRPr="003C7829">
        <w:rPr>
          <w:b/>
          <w:iCs/>
          <w:u w:val="single"/>
          <w:bdr w:val="single" w:sz="8" w:space="0" w:color="auto"/>
        </w:rPr>
        <w:t>population</w:t>
      </w:r>
      <w:r w:rsidRPr="003C7829">
        <w:rPr>
          <w:u w:val="single"/>
        </w:rPr>
        <w:t xml:space="preserve">, </w:t>
      </w:r>
      <w:r w:rsidRPr="003C7829">
        <w:rPr>
          <w:b/>
          <w:iCs/>
          <w:u w:val="single"/>
          <w:bdr w:val="single" w:sz="8" w:space="0" w:color="auto"/>
        </w:rPr>
        <w:t>biological</w:t>
      </w:r>
      <w:r w:rsidRPr="003C7829">
        <w:rPr>
          <w:sz w:val="16"/>
          <w:szCs w:val="16"/>
        </w:rPr>
        <w:t xml:space="preserve">. If </w:t>
      </w:r>
      <w:r w:rsidRPr="003C7829">
        <w:rPr>
          <w:u w:val="single"/>
        </w:rPr>
        <w:t xml:space="preserve">genocide is </w:t>
      </w:r>
      <w:r w:rsidRPr="003C7829">
        <w:rPr>
          <w:b/>
          <w:iCs/>
          <w:u w:val="single"/>
          <w:bdr w:val="single" w:sz="8" w:space="0" w:color="auto"/>
        </w:rPr>
        <w:t>truly the dream of modern powers</w:t>
      </w:r>
      <w:r w:rsidRPr="003C7829">
        <w:rPr>
          <w:sz w:val="16"/>
          <w:szCs w:val="16"/>
        </w:rPr>
        <w:t xml:space="preserve">, this is not because of a return today of the ancient right to kill; it is </w:t>
      </w:r>
      <w:r w:rsidRPr="003C7829">
        <w:rPr>
          <w:u w:val="single"/>
        </w:rPr>
        <w:t xml:space="preserve">because power is situated and exercised at the level of </w:t>
      </w:r>
      <w:r w:rsidRPr="003C7829">
        <w:rPr>
          <w:b/>
          <w:iCs/>
          <w:u w:val="single"/>
          <w:bdr w:val="single" w:sz="8" w:space="0" w:color="auto"/>
        </w:rPr>
        <w:t>life</w:t>
      </w:r>
      <w:r w:rsidRPr="003C7829">
        <w:rPr>
          <w:u w:val="single"/>
        </w:rPr>
        <w:t xml:space="preserve">, the </w:t>
      </w:r>
      <w:r w:rsidRPr="003C7829">
        <w:rPr>
          <w:b/>
          <w:iCs/>
          <w:u w:val="single"/>
          <w:bdr w:val="single" w:sz="8" w:space="0" w:color="auto"/>
        </w:rPr>
        <w:t>species</w:t>
      </w:r>
      <w:r w:rsidRPr="003C7829">
        <w:rPr>
          <w:u w:val="single"/>
        </w:rPr>
        <w:t xml:space="preserve">, the </w:t>
      </w:r>
      <w:r w:rsidRPr="003C7829">
        <w:rPr>
          <w:b/>
          <w:iCs/>
          <w:u w:val="single"/>
          <w:bdr w:val="single" w:sz="8" w:space="0" w:color="auto"/>
        </w:rPr>
        <w:t>race</w:t>
      </w:r>
      <w:r w:rsidRPr="003C7829">
        <w:rPr>
          <w:u w:val="single"/>
        </w:rPr>
        <w:t xml:space="preserve">, and the </w:t>
      </w:r>
      <w:r w:rsidRPr="003C7829">
        <w:rPr>
          <w:b/>
          <w:iCs/>
          <w:u w:val="single"/>
          <w:bdr w:val="single" w:sz="8" w:space="0" w:color="auto"/>
        </w:rPr>
        <w:t>large-scale phenomena of population</w:t>
      </w:r>
      <w:r w:rsidRPr="003C7829">
        <w:rPr>
          <w:sz w:val="16"/>
          <w:szCs w:val="16"/>
        </w:rPr>
        <w:t>" (VS, 180; WK, 136). "</w:t>
      </w:r>
      <w:r w:rsidRPr="003C7829">
        <w:rPr>
          <w:u w:val="single"/>
        </w:rPr>
        <w:t xml:space="preserve">If the power of normalization </w:t>
      </w:r>
      <w:r w:rsidRPr="003C7829">
        <w:rPr>
          <w:b/>
          <w:iCs/>
          <w:u w:val="single"/>
          <w:bdr w:val="single" w:sz="8" w:space="0" w:color="auto"/>
        </w:rPr>
        <w:t>wishes to exercise the ancient sovereign right of killing</w:t>
      </w:r>
      <w:r w:rsidRPr="003C7829">
        <w:rPr>
          <w:u w:val="single"/>
        </w:rPr>
        <w:t xml:space="preserve">, it </w:t>
      </w:r>
      <w:r w:rsidRPr="003C7829">
        <w:rPr>
          <w:b/>
          <w:iCs/>
          <w:u w:val="single"/>
          <w:bdr w:val="single" w:sz="8" w:space="0" w:color="auto"/>
        </w:rPr>
        <w:t>must pass through racism</w:t>
      </w:r>
      <w:r w:rsidRPr="003C7829">
        <w:rPr>
          <w:u w:val="single"/>
        </w:rPr>
        <w:t>. And if, inversely, a sovereign power</w:t>
      </w:r>
      <w:r w:rsidRPr="003C7829">
        <w:rPr>
          <w:sz w:val="16"/>
          <w:szCs w:val="16"/>
        </w:rPr>
        <w:t xml:space="preserve">, that is to say a power with the right of life and death, </w:t>
      </w:r>
      <w:r w:rsidRPr="003C7829">
        <w:rPr>
          <w:u w:val="single"/>
        </w:rPr>
        <w:t>wishes to function with the instruments, mechanisms, and technology of normalization, it must also pass through racism</w:t>
      </w:r>
      <w:r w:rsidRPr="003C7829">
        <w:rPr>
          <w:sz w:val="16"/>
          <w:szCs w:val="16"/>
        </w:rPr>
        <w:t xml:space="preserve">" (FDS, 228). </w:t>
      </w:r>
      <w:r w:rsidRPr="003C7829">
        <w:rPr>
          <w:u w:val="single"/>
        </w:rPr>
        <w:t xml:space="preserve">This holds for </w:t>
      </w:r>
      <w:r w:rsidRPr="003C7829">
        <w:rPr>
          <w:b/>
          <w:iCs/>
          <w:u w:val="single"/>
          <w:bdr w:val="single" w:sz="8" w:space="0" w:color="auto"/>
        </w:rPr>
        <w:t>indirect death</w:t>
      </w:r>
      <w:r w:rsidRPr="003C7829">
        <w:rPr>
          <w:u w:val="single"/>
        </w:rPr>
        <w:t xml:space="preserve">—the </w:t>
      </w:r>
      <w:r w:rsidRPr="003C7829">
        <w:rPr>
          <w:b/>
          <w:iCs/>
          <w:u w:val="single"/>
          <w:bdr w:val="single" w:sz="8" w:space="0" w:color="auto"/>
        </w:rPr>
        <w:t>exposure to death</w:t>
      </w:r>
      <w:r w:rsidRPr="003C7829">
        <w:rPr>
          <w:u w:val="single"/>
        </w:rPr>
        <w:t xml:space="preserve">—as much as for </w:t>
      </w:r>
      <w:r w:rsidRPr="003C7829">
        <w:rPr>
          <w:b/>
          <w:iCs/>
          <w:u w:val="single"/>
          <w:bdr w:val="single" w:sz="8" w:space="0" w:color="auto"/>
        </w:rPr>
        <w:t>direct killing</w:t>
      </w:r>
      <w:r w:rsidRPr="003C7829">
        <w:rPr>
          <w:sz w:val="16"/>
          <w:szCs w:val="16"/>
        </w:rPr>
        <w:t xml:space="preserve">. While not Darwinism, </w:t>
      </w:r>
      <w:r w:rsidRPr="003C7829">
        <w:rPr>
          <w:u w:val="single"/>
        </w:rPr>
        <w:t xml:space="preserve">this biological sense of power is based on evolutionism and enables a </w:t>
      </w:r>
      <w:r w:rsidRPr="003C7829">
        <w:rPr>
          <w:b/>
          <w:iCs/>
          <w:u w:val="single"/>
          <w:bdr w:val="single" w:sz="8" w:space="0" w:color="auto"/>
        </w:rPr>
        <w:t>thinking of colonial relations</w:t>
      </w:r>
      <w:r w:rsidRPr="003C7829">
        <w:rPr>
          <w:u w:val="single"/>
        </w:rPr>
        <w:t xml:space="preserve">, the </w:t>
      </w:r>
      <w:r w:rsidRPr="003C7829">
        <w:rPr>
          <w:b/>
          <w:iCs/>
          <w:u w:val="single"/>
          <w:bdr w:val="single" w:sz="8" w:space="0" w:color="auto"/>
        </w:rPr>
        <w:t>necessity of wars</w:t>
      </w:r>
      <w:r w:rsidRPr="003C7829">
        <w:rPr>
          <w:u w:val="single"/>
        </w:rPr>
        <w:t xml:space="preserve">, </w:t>
      </w:r>
      <w:r w:rsidRPr="003C7829">
        <w:rPr>
          <w:b/>
          <w:iCs/>
          <w:u w:val="single"/>
          <w:bdr w:val="single" w:sz="8" w:space="0" w:color="auto"/>
        </w:rPr>
        <w:t>criminality</w:t>
      </w:r>
      <w:r w:rsidRPr="003C7829">
        <w:rPr>
          <w:sz w:val="16"/>
          <w:szCs w:val="16"/>
        </w:rPr>
        <w:t xml:space="preserve">, phenomena of madness and mental illness, class divisions, </w:t>
      </w:r>
      <w:r w:rsidRPr="003C7829">
        <w:rPr>
          <w:u w:val="single"/>
        </w:rPr>
        <w:t xml:space="preserve">and so forth. </w:t>
      </w:r>
      <w:r w:rsidRPr="003C7829">
        <w:rPr>
          <w:rStyle w:val="Emphasis"/>
        </w:rPr>
        <w:t>The link to colonialism is central</w:t>
      </w:r>
      <w:r w:rsidRPr="003C7829">
        <w:rPr>
          <w:u w:val="single"/>
        </w:rPr>
        <w:t xml:space="preserve">: This form of modern state racism </w:t>
      </w:r>
      <w:r w:rsidRPr="003C7829">
        <w:rPr>
          <w:b/>
          <w:iCs/>
          <w:u w:val="single"/>
          <w:bdr w:val="single" w:sz="8" w:space="0" w:color="auto"/>
        </w:rPr>
        <w:t>develops first with colonial genocide</w:t>
      </w:r>
      <w:r w:rsidRPr="003C7829">
        <w:rPr>
          <w:u w:val="single"/>
        </w:rPr>
        <w:t>. The theme of the political enemy is extrapolated biologically</w:t>
      </w:r>
      <w:r w:rsidRPr="003C7829">
        <w:rPr>
          <w:sz w:val="16"/>
          <w:szCs w:val="16"/>
        </w:rPr>
        <w:t xml:space="preserve">. But what is important in the shift at the end of the nineteenth century is that war is no longer simply a way of securing one race by eliminating the other but of regenerating that race (FDS, 228–30). As Foucault puts it in La volonté de savoir: [End Page 148] </w:t>
      </w:r>
      <w:r w:rsidRPr="003C7829">
        <w:rPr>
          <w:u w:val="single"/>
        </w:rPr>
        <w:t xml:space="preserve">Wars are </w:t>
      </w:r>
      <w:r w:rsidRPr="003C7829">
        <w:rPr>
          <w:b/>
          <w:iCs/>
          <w:u w:val="single"/>
          <w:bdr w:val="single" w:sz="8" w:space="0" w:color="auto"/>
        </w:rPr>
        <w:t>no longer waged</w:t>
      </w:r>
      <w:r w:rsidRPr="003C7829">
        <w:rPr>
          <w:u w:val="single"/>
        </w:rPr>
        <w:t xml:space="preserve"> in the name of a sovereign who must be defended; they are </w:t>
      </w:r>
      <w:r w:rsidRPr="003C7829">
        <w:rPr>
          <w:b/>
          <w:iCs/>
          <w:u w:val="single"/>
          <w:bdr w:val="single" w:sz="8" w:space="0" w:color="auto"/>
        </w:rPr>
        <w:t>waged on behalf of the existence of all</w:t>
      </w:r>
      <w:r w:rsidRPr="003C7829">
        <w:rPr>
          <w:u w:val="single"/>
        </w:rPr>
        <w:t xml:space="preserve">; </w:t>
      </w:r>
      <w:r w:rsidRPr="003C7829">
        <w:rPr>
          <w:b/>
          <w:iCs/>
          <w:u w:val="single"/>
          <w:bdr w:val="single" w:sz="8" w:space="0" w:color="auto"/>
        </w:rPr>
        <w:t>entire populations are mobilized</w:t>
      </w:r>
      <w:r w:rsidRPr="003C7829">
        <w:rPr>
          <w:u w:val="single"/>
        </w:rPr>
        <w:t xml:space="preserve"> for the purpose of </w:t>
      </w:r>
      <w:r w:rsidRPr="003C7829">
        <w:rPr>
          <w:b/>
          <w:iCs/>
          <w:u w:val="single"/>
          <w:bdr w:val="single" w:sz="8" w:space="0" w:color="auto"/>
        </w:rPr>
        <w:t>wholesale slaughter in the name of life necessity</w:t>
      </w:r>
      <w:r w:rsidRPr="003C7829">
        <w:rPr>
          <w:u w:val="single"/>
        </w:rPr>
        <w:t xml:space="preserve">. </w:t>
      </w:r>
      <w:r w:rsidRPr="003C7829">
        <w:rPr>
          <w:b/>
          <w:iCs/>
          <w:u w:val="single"/>
          <w:bdr w:val="single" w:sz="8" w:space="0" w:color="auto"/>
        </w:rPr>
        <w:t>Massacres have become vital</w:t>
      </w:r>
      <w:r w:rsidRPr="003C7829">
        <w:rPr>
          <w:sz w:val="16"/>
          <w:szCs w:val="16"/>
        </w:rPr>
        <w:t xml:space="preserve"> [vitaux—</w:t>
      </w:r>
      <w:r w:rsidRPr="003C7829">
        <w:rPr>
          <w:u w:val="single"/>
        </w:rPr>
        <w:t xml:space="preserve">understood in a </w:t>
      </w:r>
      <w:r w:rsidRPr="003C7829">
        <w:rPr>
          <w:b/>
          <w:iCs/>
          <w:u w:val="single"/>
          <w:bdr w:val="single" w:sz="8" w:space="0" w:color="auto"/>
        </w:rPr>
        <w:t>dual sense</w:t>
      </w:r>
      <w:r w:rsidRPr="003C7829">
        <w:rPr>
          <w:u w:val="single"/>
        </w:rPr>
        <w:t>,</w:t>
      </w:r>
      <w:r w:rsidRPr="003C7829">
        <w:rPr>
          <w:sz w:val="16"/>
          <w:szCs w:val="16"/>
        </w:rPr>
        <w:t xml:space="preserve"> </w:t>
      </w:r>
      <w:r w:rsidRPr="003C7829">
        <w:rPr>
          <w:u w:val="single"/>
        </w:rPr>
        <w:t xml:space="preserve">both as </w:t>
      </w:r>
      <w:r w:rsidRPr="003C7829">
        <w:rPr>
          <w:b/>
          <w:iCs/>
          <w:u w:val="single"/>
          <w:bdr w:val="single" w:sz="8" w:space="0" w:color="auto"/>
        </w:rPr>
        <w:t>essential</w:t>
      </w:r>
      <w:r w:rsidRPr="003C7829">
        <w:rPr>
          <w:u w:val="single"/>
        </w:rPr>
        <w:t xml:space="preserve"> and </w:t>
      </w:r>
      <w:r w:rsidRPr="003C7829">
        <w:rPr>
          <w:b/>
          <w:iCs/>
          <w:u w:val="single"/>
          <w:bdr w:val="single" w:sz="8" w:space="0" w:color="auto"/>
        </w:rPr>
        <w:t>biological</w:t>
      </w:r>
      <w:r w:rsidRPr="003C7829">
        <w:rPr>
          <w:sz w:val="16"/>
          <w:szCs w:val="16"/>
        </w:rPr>
        <w:t xml:space="preserve">]. </w:t>
      </w:r>
      <w:r w:rsidRPr="003C7829">
        <w:rPr>
          <w:u w:val="single"/>
        </w:rPr>
        <w:t xml:space="preserve">It is as </w:t>
      </w:r>
      <w:r w:rsidRPr="003C7829">
        <w:rPr>
          <w:b/>
          <w:iCs/>
          <w:u w:val="single"/>
          <w:bdr w:val="single" w:sz="8" w:space="0" w:color="auto"/>
        </w:rPr>
        <w:t>managers of life</w:t>
      </w:r>
      <w:r w:rsidRPr="003C7829">
        <w:rPr>
          <w:u w:val="single"/>
        </w:rPr>
        <w:t xml:space="preserve"> and </w:t>
      </w:r>
      <w:r w:rsidRPr="003C7829">
        <w:rPr>
          <w:b/>
          <w:iCs/>
          <w:u w:val="single"/>
          <w:bdr w:val="single" w:sz="8" w:space="0" w:color="auto"/>
        </w:rPr>
        <w:t>survival</w:t>
      </w:r>
      <w:r w:rsidRPr="003C7829">
        <w:rPr>
          <w:u w:val="single"/>
        </w:rPr>
        <w:t xml:space="preserve">, of </w:t>
      </w:r>
      <w:r w:rsidRPr="003C7829">
        <w:rPr>
          <w:b/>
          <w:iCs/>
          <w:u w:val="single"/>
          <w:bdr w:val="single" w:sz="8" w:space="0" w:color="auto"/>
        </w:rPr>
        <w:t>bodies</w:t>
      </w:r>
      <w:r w:rsidRPr="003C7829">
        <w:rPr>
          <w:u w:val="single"/>
        </w:rPr>
        <w:t xml:space="preserve"> and the </w:t>
      </w:r>
      <w:r w:rsidRPr="003C7829">
        <w:rPr>
          <w:b/>
          <w:iCs/>
          <w:u w:val="single"/>
          <w:bdr w:val="single" w:sz="8" w:space="0" w:color="auto"/>
        </w:rPr>
        <w:t>race</w:t>
      </w:r>
      <w:r w:rsidRPr="003C7829">
        <w:rPr>
          <w:u w:val="single"/>
        </w:rPr>
        <w:t xml:space="preserve">, that so many regimes have been able to </w:t>
      </w:r>
      <w:r w:rsidRPr="003C7829">
        <w:rPr>
          <w:b/>
          <w:iCs/>
          <w:u w:val="single"/>
          <w:bdr w:val="single" w:sz="8" w:space="0" w:color="auto"/>
        </w:rPr>
        <w:t>wage so many wars</w:t>
      </w:r>
      <w:r w:rsidRPr="003C7829">
        <w:rPr>
          <w:u w:val="single"/>
        </w:rPr>
        <w:t xml:space="preserve">, causing </w:t>
      </w:r>
      <w:r w:rsidRPr="003C7829">
        <w:rPr>
          <w:b/>
          <w:iCs/>
          <w:u w:val="single"/>
          <w:bdr w:val="single" w:sz="8" w:space="0" w:color="auto"/>
        </w:rPr>
        <w:t>so many men to be killed</w:t>
      </w:r>
      <w:r w:rsidRPr="003C7829">
        <w:rPr>
          <w:sz w:val="16"/>
          <w:szCs w:val="16"/>
        </w:rPr>
        <w:t xml:space="preserve">. (VS, 180; WK, 136) The shift Foucault thinks is interesting is what might be called a shift from sanguinity to sexuality: sanguinity, in that it had an instrumental role (the shedding of blood) and a symbolic role (purity of blood, differences of blood); sexuality, when mechanisms of power are directed to the body, to life. The theme of race is present in both, but in a different form (VS, 194; WK, 147). We have moved from "a symbolics of blood to an analytics of sexuality. Clearly, nothing was more on the side of the law, death, transgression, the symbolic, and sovereignty than blood; just as sexuality was on the side of the norm, knowledge, life, meaning, the disciplines and regulations" (VS, 195; WK, 148). In Nazism, the two are combined. Eugenics and medical/mathematical techniques are coupled with the fantasy of blood and the ideal of the purity of the race. Foucault notes that there was immediate control of procreation and genetics in the Nazi regime, and that regulation, security, and assurance were imposed over the disciplined, ordered society; but at the same time, the old sovereign power of killing traversed the entire society. This was not simply confined to the state, nor simply to the SA or the SS, but ultimately to everyone, as, through denunciation, everyone could have this power over their neighbor (FDS, 231). While destruction of other races was </w:t>
      </w:r>
      <w:r w:rsidRPr="003C7829">
        <w:rPr>
          <w:u w:val="single"/>
        </w:rPr>
        <w:t xml:space="preserve">central to </w:t>
      </w:r>
      <w:r w:rsidRPr="003C7829">
        <w:rPr>
          <w:b/>
          <w:iCs/>
          <w:u w:val="single"/>
          <w:bdr w:val="single" w:sz="8" w:space="0" w:color="auto"/>
        </w:rPr>
        <w:t>Nazism</w:t>
      </w:r>
      <w:r w:rsidRPr="003C7829">
        <w:rPr>
          <w:sz w:val="16"/>
          <w:szCs w:val="16"/>
        </w:rPr>
        <w:t xml:space="preserve">, the other side of it </w:t>
      </w:r>
      <w:r w:rsidRPr="003C7829">
        <w:rPr>
          <w:u w:val="single"/>
        </w:rPr>
        <w:t>was</w:t>
      </w:r>
      <w:r w:rsidRPr="003C7829">
        <w:rPr>
          <w:sz w:val="16"/>
          <w:szCs w:val="16"/>
        </w:rPr>
        <w:t xml:space="preserve"> the exposure of the German race itself to death, </w:t>
      </w:r>
      <w:r w:rsidRPr="003C7829">
        <w:rPr>
          <w:u w:val="single"/>
        </w:rPr>
        <w:t xml:space="preserve">an </w:t>
      </w:r>
      <w:r w:rsidRPr="003C7829">
        <w:rPr>
          <w:b/>
          <w:iCs/>
          <w:u w:val="single"/>
          <w:bdr w:val="single" w:sz="8" w:space="0" w:color="auto"/>
        </w:rPr>
        <w:t>absolute</w:t>
      </w:r>
      <w:r w:rsidRPr="003C7829">
        <w:rPr>
          <w:u w:val="single"/>
        </w:rPr>
        <w:t xml:space="preserve"> and </w:t>
      </w:r>
      <w:r w:rsidRPr="003C7829">
        <w:rPr>
          <w:b/>
          <w:iCs/>
          <w:u w:val="single"/>
          <w:bdr w:val="single" w:sz="8" w:space="0" w:color="auto"/>
        </w:rPr>
        <w:t>universal risk of death</w:t>
      </w:r>
      <w:r w:rsidRPr="003C7829">
        <w:rPr>
          <w:sz w:val="16"/>
          <w:szCs w:val="16"/>
        </w:rPr>
        <w:t xml:space="preserve">. The entire German population was exposed to death, and Foucault suggests that </w:t>
      </w:r>
      <w:r w:rsidRPr="003C7829">
        <w:rPr>
          <w:u w:val="single"/>
        </w:rPr>
        <w:t xml:space="preserve">this was one of the </w:t>
      </w:r>
      <w:r w:rsidRPr="003C7829">
        <w:rPr>
          <w:b/>
          <w:iCs/>
          <w:u w:val="single"/>
          <w:bdr w:val="single" w:sz="8" w:space="0" w:color="auto"/>
        </w:rPr>
        <w:t>fundamental duties of Nazi obedience</w:t>
      </w:r>
      <w:r w:rsidRPr="003C7829">
        <w:rPr>
          <w:u w:val="single"/>
        </w:rPr>
        <w:t xml:space="preserve">. Only this </w:t>
      </w:r>
      <w:r w:rsidRPr="003C7829">
        <w:rPr>
          <w:b/>
          <w:iCs/>
          <w:u w:val="single"/>
          <w:bdr w:val="single" w:sz="8" w:space="0" w:color="auto"/>
        </w:rPr>
        <w:t>exposure of the entire population</w:t>
      </w:r>
      <w:r w:rsidRPr="003C7829">
        <w:rPr>
          <w:u w:val="single"/>
        </w:rPr>
        <w:t xml:space="preserve"> to the </w:t>
      </w:r>
      <w:r w:rsidRPr="003C7829">
        <w:rPr>
          <w:b/>
          <w:iCs/>
          <w:u w:val="single"/>
          <w:bdr w:val="single" w:sz="8" w:space="0" w:color="auto"/>
        </w:rPr>
        <w:t>universal risk of death</w:t>
      </w:r>
      <w:r w:rsidRPr="003C7829">
        <w:rPr>
          <w:u w:val="single"/>
        </w:rPr>
        <w:t xml:space="preserve"> could constitute the Germans as the superior race</w:t>
      </w:r>
      <w:r w:rsidRPr="003C7829">
        <w:rPr>
          <w:sz w:val="16"/>
          <w:szCs w:val="16"/>
        </w:rPr>
        <w:t xml:space="preserve">, regenerated in the face of those races either totally exterminated or completely subjugated. </w:t>
      </w:r>
      <w:r w:rsidRPr="003C7829">
        <w:rPr>
          <w:u w:val="single"/>
        </w:rPr>
        <w:t>We have</w:t>
      </w:r>
      <w:r w:rsidRPr="003C7829">
        <w:rPr>
          <w:sz w:val="16"/>
          <w:szCs w:val="16"/>
        </w:rPr>
        <w:t xml:space="preserve">, therefore, </w:t>
      </w:r>
      <w:r w:rsidRPr="003C7829">
        <w:rPr>
          <w:u w:val="single"/>
        </w:rPr>
        <w:t>in Nazism, both the absolute generalization of bio-power and the generalization of the sovereign right of death</w:t>
      </w:r>
      <w:r w:rsidRPr="003C7829">
        <w:rPr>
          <w:sz w:val="16"/>
          <w:szCs w:val="16"/>
        </w:rPr>
        <w:t xml:space="preserve">. Two mechanisms—one classical, archaic; one new—coincide exactly. </w:t>
      </w:r>
      <w:r w:rsidRPr="003C7829">
        <w:rPr>
          <w:u w:val="single"/>
        </w:rPr>
        <w:t xml:space="preserve">A </w:t>
      </w:r>
      <w:r w:rsidRPr="003C7829">
        <w:rPr>
          <w:b/>
          <w:iCs/>
          <w:u w:val="single"/>
          <w:bdr w:val="single" w:sz="8" w:space="0" w:color="auto"/>
        </w:rPr>
        <w:t>racist state</w:t>
      </w:r>
      <w:r w:rsidRPr="003C7829">
        <w:rPr>
          <w:u w:val="single"/>
        </w:rPr>
        <w:t xml:space="preserve">, a </w:t>
      </w:r>
      <w:r w:rsidRPr="003C7829">
        <w:rPr>
          <w:b/>
          <w:iCs/>
          <w:u w:val="single"/>
          <w:bdr w:val="single" w:sz="8" w:space="0" w:color="auto"/>
        </w:rPr>
        <w:t>murdering state</w:t>
      </w:r>
      <w:r w:rsidRPr="003C7829">
        <w:rPr>
          <w:u w:val="single"/>
        </w:rPr>
        <w:t xml:space="preserve">, a </w:t>
      </w:r>
      <w:r w:rsidRPr="003C7829">
        <w:rPr>
          <w:b/>
          <w:iCs/>
          <w:u w:val="single"/>
          <w:bdr w:val="single" w:sz="8" w:space="0" w:color="auto"/>
        </w:rPr>
        <w:t>suicidal state</w:t>
      </w:r>
      <w:r w:rsidRPr="003C7829">
        <w:rPr>
          <w:sz w:val="16"/>
          <w:szCs w:val="16"/>
        </w:rPr>
        <w:t xml:space="preserve">. Accompanying the final solution was the order of April 1945 that called for the destruction of the conditions of life of the German [End Page 149] people themselves. A final solution for other races, an absolute suicide for the German race (FDS, 231–32). Foucault wants to suggest that this is inscribed into modern states more generally. But the course is nearing an end at this point, and he does not really make good on this claim. He looks briefly at how the theme of bio-power was not criticized by socialism but reprised by it—developed and modified, certainly, but not fundamentally criticized. Foucault notes the anti-Semitism of French socialist parties during the Dreyfus Affair, and earlier in the Paris Commune. 43 Equally, the state took control over life, risk, and reproduction in socialist states too. Its racism was not properly ethnic but evolutionist, biological, and was found in its treatment of the mentally ill, criminals, and political adversaries. More general than this Soviet model is the use of similar language in the class struggle. The idea of struggle against the enemy, eliminating the adversary within the capitalist society, thinking of physical confrontation with class enemies—all trade on the notion of racism. If struggle is simply economic elimination, a removal of the privileges of the class enemy, it has no need of racism; but if it resorts to confrontation, to physical violence, to risking life and seeking to kill, then it rests on racism. Every time socialism resorts to the language of struggle, Foucault suggests, there is the model of racism (FDS, 232–34). He ends the course inconclusively, questioning, "How can one make bio-power function and at the same time exert the rights of war, the rights of murder, and the function of death, if not passing through racism? It was the problem then, and I believe that it is always the problem" (FDS, 234). The Constitution of the State Foucault is instructive here in a much wider project. He has shown that </w:t>
      </w:r>
      <w:r w:rsidRPr="003C7829">
        <w:rPr>
          <w:u w:val="single"/>
        </w:rPr>
        <w:t xml:space="preserve">politics is </w:t>
      </w:r>
      <w:r w:rsidRPr="003C7829">
        <w:rPr>
          <w:b/>
          <w:iCs/>
          <w:u w:val="single"/>
          <w:bdr w:val="single" w:sz="8" w:space="0" w:color="auto"/>
        </w:rPr>
        <w:t>saturated with relations of war</w:t>
      </w:r>
      <w:r w:rsidRPr="003C7829">
        <w:rPr>
          <w:u w:val="single"/>
        </w:rPr>
        <w:t xml:space="preserve"> and </w:t>
      </w:r>
      <w:r w:rsidRPr="003C7829">
        <w:rPr>
          <w:b/>
          <w:iCs/>
          <w:u w:val="single"/>
          <w:bdr w:val="single" w:sz="8" w:space="0" w:color="auto"/>
        </w:rPr>
        <w:t>racial conflict</w:t>
      </w:r>
      <w:r w:rsidRPr="003C7829">
        <w:rPr>
          <w:sz w:val="16"/>
          <w:szCs w:val="16"/>
        </w:rPr>
        <w:t xml:space="preserve">. Initially, </w:t>
      </w:r>
      <w:r w:rsidRPr="003C7829">
        <w:rPr>
          <w:u w:val="single"/>
        </w:rPr>
        <w:t xml:space="preserve">this is found in the </w:t>
      </w:r>
      <w:r w:rsidRPr="003C7829">
        <w:rPr>
          <w:b/>
          <w:iCs/>
          <w:u w:val="single"/>
          <w:bdr w:val="single" w:sz="8" w:space="0" w:color="auto"/>
        </w:rPr>
        <w:t>blood</w:t>
      </w:r>
      <w:r w:rsidRPr="003C7829">
        <w:rPr>
          <w:u w:val="single"/>
        </w:rPr>
        <w:t xml:space="preserve"> and </w:t>
      </w:r>
      <w:r w:rsidRPr="003C7829">
        <w:rPr>
          <w:b/>
          <w:iCs/>
          <w:u w:val="single"/>
          <w:bdr w:val="single" w:sz="8" w:space="0" w:color="auto"/>
        </w:rPr>
        <w:t>mud of battle</w:t>
      </w:r>
      <w:r w:rsidRPr="003C7829">
        <w:rPr>
          <w:u w:val="single"/>
        </w:rPr>
        <w:t xml:space="preserve">, but in its </w:t>
      </w:r>
      <w:r w:rsidRPr="003C7829">
        <w:rPr>
          <w:b/>
          <w:iCs/>
          <w:u w:val="single"/>
          <w:bdr w:val="single" w:sz="8" w:space="0" w:color="auto"/>
        </w:rPr>
        <w:t>mathematical-medical</w:t>
      </w:r>
      <w:r w:rsidRPr="003C7829">
        <w:rPr>
          <w:u w:val="single"/>
        </w:rPr>
        <w:t xml:space="preserve">, </w:t>
      </w:r>
      <w:r w:rsidRPr="003C7829">
        <w:rPr>
          <w:b/>
          <w:iCs/>
          <w:u w:val="single"/>
          <w:bdr w:val="single" w:sz="8" w:space="0" w:color="auto"/>
        </w:rPr>
        <w:t>calculative mode</w:t>
      </w:r>
      <w:r w:rsidRPr="003C7829">
        <w:rPr>
          <w:u w:val="single"/>
        </w:rPr>
        <w:t xml:space="preserve">, it is </w:t>
      </w:r>
      <w:r w:rsidRPr="003C7829">
        <w:rPr>
          <w:b/>
          <w:iCs/>
          <w:u w:val="single"/>
          <w:bdr w:val="single" w:sz="8" w:space="0" w:color="auto"/>
        </w:rPr>
        <w:t>even more fatal</w:t>
      </w:r>
      <w:r w:rsidRPr="003C7829">
        <w:rPr>
          <w:u w:val="single"/>
        </w:rPr>
        <w:t xml:space="preserve">. This </w:t>
      </w:r>
      <w:r w:rsidRPr="003C7829">
        <w:rPr>
          <w:b/>
          <w:iCs/>
          <w:u w:val="single"/>
          <w:bdr w:val="single" w:sz="8" w:space="0" w:color="auto"/>
        </w:rPr>
        <w:t>calculative mode of thinking</w:t>
      </w:r>
      <w:r w:rsidRPr="003C7829">
        <w:rPr>
          <w:u w:val="single"/>
        </w:rPr>
        <w:t xml:space="preserve"> is related to</w:t>
      </w:r>
      <w:r w:rsidRPr="003C7829">
        <w:rPr>
          <w:sz w:val="16"/>
          <w:szCs w:val="16"/>
        </w:rPr>
        <w:t xml:space="preserve"> the development of political arithmetic across Europe, which entailed </w:t>
      </w:r>
      <w:r w:rsidRPr="003C7829">
        <w:rPr>
          <w:u w:val="single"/>
        </w:rPr>
        <w:t>the cataloguing of the physical and human resources of the state</w:t>
      </w:r>
      <w:r w:rsidRPr="003C7829">
        <w:rPr>
          <w:sz w:val="16"/>
          <w:szCs w:val="16"/>
        </w:rPr>
        <w:t xml:space="preserve">. 44 The notion of population, which Foucault continues to trace in the next two courses given at the Collège de France, "Security, Territory, Population" and [End Page 150] "The Birth of Bio-politics," is thought in a new way. Equally, </w:t>
      </w:r>
      <w:r w:rsidRPr="003C7829">
        <w:rPr>
          <w:u w:val="single"/>
        </w:rPr>
        <w:t xml:space="preserve">the </w:t>
      </w:r>
      <w:r w:rsidRPr="003C7829">
        <w:rPr>
          <w:b/>
          <w:iCs/>
          <w:u w:val="single"/>
          <w:bdr w:val="single" w:sz="8" w:space="0" w:color="auto"/>
        </w:rPr>
        <w:t>rise of statistics</w:t>
      </w:r>
      <w:r w:rsidRPr="003C7829">
        <w:rPr>
          <w:u w:val="single"/>
        </w:rPr>
        <w:t xml:space="preserve">, the </w:t>
      </w:r>
      <w:r w:rsidRPr="003C7829">
        <w:rPr>
          <w:b/>
          <w:iCs/>
          <w:u w:val="single"/>
          <w:bdr w:val="single" w:sz="8" w:space="0" w:color="auto"/>
        </w:rPr>
        <w:t>description of states</w:t>
      </w:r>
      <w:r w:rsidRPr="003C7829">
        <w:rPr>
          <w:sz w:val="16"/>
          <w:szCs w:val="16"/>
        </w:rPr>
        <w:t xml:space="preserve">, 45 </w:t>
      </w:r>
      <w:r w:rsidRPr="003C7829">
        <w:rPr>
          <w:u w:val="single"/>
        </w:rPr>
        <w:t xml:space="preserve">the </w:t>
      </w:r>
      <w:r w:rsidRPr="003C7829">
        <w:rPr>
          <w:b/>
          <w:iCs/>
          <w:u w:val="single"/>
          <w:bdr w:val="single" w:sz="8" w:space="0" w:color="auto"/>
        </w:rPr>
        <w:t>popularity of utilitarianism</w:t>
      </w:r>
      <w:r w:rsidRPr="003C7829">
        <w:rPr>
          <w:u w:val="single"/>
        </w:rPr>
        <w:t>, and</w:t>
      </w:r>
      <w:r w:rsidRPr="003C7829">
        <w:rPr>
          <w:sz w:val="16"/>
          <w:szCs w:val="16"/>
        </w:rPr>
        <w:t xml:space="preserve">, indeed, </w:t>
      </w:r>
      <w:r w:rsidRPr="003C7829">
        <w:rPr>
          <w:u w:val="single"/>
        </w:rPr>
        <w:t xml:space="preserve">the understanding of the study of politics as political science are all related to the </w:t>
      </w:r>
      <w:r w:rsidRPr="003C7829">
        <w:rPr>
          <w:b/>
          <w:iCs/>
          <w:u w:val="single"/>
          <w:bdr w:val="single" w:sz="8" w:space="0" w:color="auto"/>
        </w:rPr>
        <w:t>calculative revolution</w:t>
      </w:r>
      <w:r w:rsidRPr="003C7829">
        <w:rPr>
          <w:u w:val="single"/>
        </w:rPr>
        <w:t>.</w:t>
      </w:r>
    </w:p>
    <w:p w:rsidR="00722646" w:rsidRPr="003C7829" w:rsidRDefault="00722646" w:rsidP="00722646"/>
    <w:p w:rsidR="00567E50" w:rsidRPr="003C7829" w:rsidRDefault="00567E50" w:rsidP="00567E50">
      <w:pPr>
        <w:pStyle w:val="Heading3"/>
      </w:pPr>
      <w:r w:rsidRPr="003C7829">
        <w:t>AT: War Decreasing</w:t>
      </w:r>
    </w:p>
    <w:p w:rsidR="00567E50" w:rsidRPr="003C7829" w:rsidRDefault="00567E50" w:rsidP="00567E50"/>
    <w:p w:rsidR="00567E50" w:rsidRPr="003C7829" w:rsidRDefault="00567E50" w:rsidP="00567E50">
      <w:pPr>
        <w:pStyle w:val="Heading4"/>
      </w:pPr>
      <w:r w:rsidRPr="003C7829">
        <w:t>War isn’t declining, it’s transforming – less emphasis on intrapersonal conflict as mechanization of the military increases – the appearance that violence is decreasing is an empirical falsehood</w:t>
      </w:r>
    </w:p>
    <w:p w:rsidR="00567E50" w:rsidRPr="003C7829" w:rsidRDefault="00567E50" w:rsidP="00567E50">
      <w:pPr>
        <w:rPr>
          <w:rStyle w:val="Style13ptBold"/>
        </w:rPr>
      </w:pPr>
      <w:r w:rsidRPr="003C7829">
        <w:rPr>
          <w:rStyle w:val="Style13ptBold"/>
        </w:rPr>
        <w:t xml:space="preserve">Mann 18 – </w:t>
      </w:r>
      <w:r w:rsidRPr="003C7829">
        <w:t xml:space="preserve">[Michael Mann, Honorary Professor and Director of Research at the University of Cambridge and Professor of Sociology at the University of California, Los Angeles.  He was Pitt Professor of American History and Institutions in Cambridge in 2004-05, and in 2009 he was appointed to an Honorary Professorship at Cambridge, where he pursues research and teaches final-year undergraduate and graduate students.  He is the author of many works in historical and comparative sociology, “Have wars and violence declined?” SpringerLink, February 2018, Volume 47, Issue 1, pp 37–60, accessed 6/27/2019, </w:t>
      </w:r>
      <w:hyperlink r:id="rId31" w:history="1">
        <w:r w:rsidRPr="003C7829">
          <w:rPr>
            <w:rStyle w:val="Hyperlink"/>
          </w:rPr>
          <w:t>https://link-springer-com.proxy.lib.umich.edu/article/10.1007/s11186-018-9305-y</w:t>
        </w:r>
      </w:hyperlink>
      <w:r w:rsidRPr="003C7829">
        <w:t xml:space="preserve"> ]//rs</w:t>
      </w:r>
    </w:p>
    <w:p w:rsidR="00567E50" w:rsidRPr="003C7829" w:rsidRDefault="00567E50" w:rsidP="00567E50">
      <w:pPr>
        <w:rPr>
          <w:rStyle w:val="Emphasis"/>
        </w:rPr>
      </w:pPr>
      <w:r w:rsidRPr="003C7829">
        <w:rPr>
          <w:rStyle w:val="Emphasis"/>
        </w:rPr>
        <w:t>War is not ending but it is changing.</w:t>
      </w:r>
      <w:r w:rsidRPr="003C7829">
        <w:rPr>
          <w:sz w:val="16"/>
        </w:rPr>
        <w:t xml:space="preserve"> </w:t>
      </w:r>
      <w:r w:rsidRPr="003C7829">
        <w:rPr>
          <w:rStyle w:val="StyleUnderline"/>
        </w:rPr>
        <w:t>There has been a striking shift</w:t>
      </w:r>
      <w:r w:rsidRPr="003C7829">
        <w:rPr>
          <w:sz w:val="16"/>
        </w:rPr>
        <w:t xml:space="preserve">, identified by Randall Collins in Theory and Society (1974) </w:t>
      </w:r>
      <w:r w:rsidRPr="003C7829">
        <w:rPr>
          <w:rStyle w:val="StyleUnderline"/>
        </w:rPr>
        <w:t>from “ferocious” to “callous” cruelty embodying indifference toward the victim. There might be no evolutionary trend toward kindness, merely a shift from inter-personal ferocity to long-distance callous indifference.</w:t>
      </w:r>
      <w:r w:rsidRPr="003C7829">
        <w:rPr>
          <w:rStyle w:val="Emphasis"/>
        </w:rPr>
        <w:t xml:space="preserve"> Plunging sharp weapons into flesh has been replaced by bombing at a distance.</w:t>
      </w:r>
      <w:r w:rsidRPr="003C7829">
        <w:rPr>
          <w:rStyle w:val="StyleUnderline"/>
        </w:rPr>
        <w:t xml:space="preserve"> Historically swords and javelins inflicted direct bodily violence, one person trying to hack at the body of another. Ferocity is required for this and was valued as a social trait</w:t>
      </w:r>
      <w:r w:rsidRPr="003C7829">
        <w:rPr>
          <w:sz w:val="16"/>
        </w:rPr>
        <w:t xml:space="preserve">. </w:t>
      </w:r>
      <w:r w:rsidRPr="003C7829">
        <w:rPr>
          <w:rStyle w:val="StyleUnderline"/>
        </w:rPr>
        <w:t>Bowmen were partly an exception, inflicting death at a distance, but if their infantry and cavalry protectors were dispersed, they would probably be slaughtered</w:t>
      </w:r>
      <w:r w:rsidRPr="003C7829">
        <w:rPr>
          <w:sz w:val="16"/>
        </w:rPr>
        <w:t xml:space="preserve">. </w:t>
      </w:r>
      <w:r w:rsidRPr="003C7829">
        <w:rPr>
          <w:rStyle w:val="StyleUnderline"/>
        </w:rPr>
        <w:t xml:space="preserve">Sports like tournaments and jousting, archery, and quarter-staff combat were specifically geared to ready the medieval population for physical combat. </w:t>
      </w:r>
      <w:r w:rsidRPr="003C7829">
        <w:rPr>
          <w:rStyle w:val="Emphasis"/>
        </w:rPr>
        <w:t>The great warrior was he who was most ferocious and vicious.</w:t>
      </w:r>
      <w:r w:rsidRPr="003C7829">
        <w:rPr>
          <w:sz w:val="16"/>
        </w:rPr>
        <w:t xml:space="preserve"> </w:t>
      </w:r>
      <w:r w:rsidRPr="003C7829">
        <w:rPr>
          <w:rStyle w:val="Emphasis"/>
        </w:rPr>
        <w:t>But the deadliest weapons are now wielded by people who never see the enemy they kill</w:t>
      </w:r>
      <w:r w:rsidRPr="003C7829">
        <w:rPr>
          <w:sz w:val="16"/>
        </w:rPr>
        <w:t xml:space="preserve">. </w:t>
      </w:r>
      <w:r w:rsidRPr="003C7829">
        <w:rPr>
          <w:rStyle w:val="StyleUnderline"/>
        </w:rPr>
        <w:t>This was early typified by artillery corps firing on dots in the landscape and it was epitomized by World War II bombers who never saw the enemy at all</w:t>
      </w:r>
      <w:r w:rsidRPr="003C7829">
        <w:rPr>
          <w:sz w:val="16"/>
        </w:rPr>
        <w:t xml:space="preserve">. </w:t>
      </w:r>
      <w:r w:rsidRPr="003C7829">
        <w:rPr>
          <w:rStyle w:val="StyleUnderline"/>
        </w:rPr>
        <w:t>Here are the mundane yet chilling words of William Sterling Parsons</w:t>
      </w:r>
      <w:r w:rsidRPr="003C7829">
        <w:rPr>
          <w:sz w:val="16"/>
        </w:rPr>
        <w:t xml:space="preserve">, the commander of the Enola Gay </w:t>
      </w:r>
      <w:r w:rsidRPr="003C7829">
        <w:rPr>
          <w:rStyle w:val="StyleUnderline"/>
        </w:rPr>
        <w:t xml:space="preserve">immediately after he had dropped the first atomic bomb at Hiroshima: </w:t>
      </w:r>
      <w:r w:rsidRPr="003C7829">
        <w:rPr>
          <w:rStyle w:val="Emphasis"/>
        </w:rPr>
        <w:t>Results clear cut successful in all respects. Visible effects greater than any test. Conditions normal in airplane following delivery</w:t>
      </w:r>
      <w:r w:rsidRPr="003C7829">
        <w:rPr>
          <w:sz w:val="16"/>
        </w:rPr>
        <w:t xml:space="preserve"> (quoted by Malesevic 2010, p. 83). </w:t>
      </w:r>
      <w:r w:rsidRPr="003C7829">
        <w:rPr>
          <w:rStyle w:val="Emphasis"/>
        </w:rPr>
        <w:t xml:space="preserve">There is no hint of any violence in the tone of his log entry, only bureaucratic indifference to the impact of atomic bombs on the victims. </w:t>
      </w:r>
      <w:r w:rsidRPr="003C7829">
        <w:rPr>
          <w:rStyle w:val="StyleUnderline"/>
        </w:rPr>
        <w:t>Postwar guided missiles further lengthened the distances between killers and victims, while today’s drones can be fired from a continent away</w:t>
      </w:r>
      <w:r w:rsidRPr="003C7829">
        <w:rPr>
          <w:sz w:val="16"/>
        </w:rPr>
        <w:t xml:space="preserve">. </w:t>
      </w:r>
      <w:r w:rsidRPr="003C7829">
        <w:rPr>
          <w:rStyle w:val="StyleUnderline"/>
        </w:rPr>
        <w:t>The bulk of military training is now technical, and calmness and callousness, not ferocity, are the dominant martial virtues</w:t>
      </w:r>
      <w:r w:rsidRPr="003C7829">
        <w:rPr>
          <w:sz w:val="16"/>
        </w:rPr>
        <w:t xml:space="preserve">. There are special force and infantry exceptions to this but </w:t>
      </w:r>
      <w:r w:rsidRPr="003C7829">
        <w:rPr>
          <w:rStyle w:val="Emphasis"/>
        </w:rPr>
        <w:t>ferocity is largely removed from the culture of the Northern countries making war</w:t>
      </w:r>
      <w:r w:rsidRPr="003C7829">
        <w:rPr>
          <w:sz w:val="16"/>
        </w:rPr>
        <w:t xml:space="preserve">. </w:t>
      </w:r>
      <w:r w:rsidRPr="003C7829">
        <w:rPr>
          <w:rStyle w:val="StyleUnderline"/>
        </w:rPr>
        <w:t>Randall Collins (2008) has produced extensive data on violent encounters within countries of the North</w:t>
      </w:r>
      <w:r w:rsidRPr="003C7829">
        <w:rPr>
          <w:sz w:val="16"/>
        </w:rPr>
        <w:t xml:space="preserve">. He notes that those involved are not actually very skilled at body-to-body violence. They flail and slap and they lack the ability to go for the jugular. </w:t>
      </w:r>
      <w:r w:rsidRPr="003C7829">
        <w:rPr>
          <w:rStyle w:val="StyleUnderline"/>
        </w:rPr>
        <w:t>The abolition of conscription and the use of specialized mercenaries is growing. This removes war from the everyday experience of most young men in the North of the world.</w:t>
      </w:r>
      <w:r w:rsidRPr="003C7829">
        <w:rPr>
          <w:sz w:val="16"/>
        </w:rPr>
        <w:t xml:space="preserve"> </w:t>
      </w:r>
      <w:r w:rsidRPr="003C7829">
        <w:rPr>
          <w:rStyle w:val="StyleUnderline"/>
        </w:rPr>
        <w:t>There is no need for much cultural resonance of violence or training for inter-personal violence</w:t>
      </w:r>
      <w:r w:rsidRPr="003C7829">
        <w:rPr>
          <w:sz w:val="16"/>
        </w:rPr>
        <w:t xml:space="preserve">. Indeed, </w:t>
      </w:r>
      <w:r w:rsidRPr="003C7829">
        <w:rPr>
          <w:rStyle w:val="StyleUnderline"/>
        </w:rPr>
        <w:t>today we regard physically vicious people as deviants</w:t>
      </w:r>
      <w:r w:rsidRPr="003C7829">
        <w:rPr>
          <w:sz w:val="16"/>
        </w:rPr>
        <w:t xml:space="preserve">. We still have sports like boxing and wrestling (as did medieval people) </w:t>
      </w:r>
      <w:r w:rsidRPr="003C7829">
        <w:rPr>
          <w:rStyle w:val="Emphasis"/>
        </w:rPr>
        <w:t>but these are no longer relevant to war</w:t>
      </w:r>
      <w:r w:rsidRPr="003C7829">
        <w:rPr>
          <w:sz w:val="16"/>
        </w:rPr>
        <w:t xml:space="preserve">. Again, it is fantasy violence. </w:t>
      </w:r>
      <w:r w:rsidRPr="003C7829">
        <w:rPr>
          <w:rStyle w:val="StyleUnderline"/>
        </w:rPr>
        <w:t>Also relevant to the question of culture is the proportion of army size to total population, “the military participation ratio,”</w:t>
      </w:r>
      <w:r w:rsidRPr="003C7829">
        <w:rPr>
          <w:sz w:val="16"/>
        </w:rPr>
        <w:t xml:space="preserve"> MPR, pioneered by Stanislas Andreski (1954). </w:t>
      </w:r>
      <w:r w:rsidRPr="003C7829">
        <w:rPr>
          <w:rStyle w:val="StyleUnderline"/>
        </w:rPr>
        <w:t>Ratios in peacetime ratios are always lower than in wartime so large fluctuations are to be expected across time and space</w:t>
      </w:r>
      <w:r w:rsidRPr="003C7829">
        <w:rPr>
          <w:sz w:val="16"/>
        </w:rPr>
        <w:t xml:space="preserve">. The earliest estimated ratios are for classical Greece and Rome (ancient Chinese texts give unbelievable figures). Most ratios in the Greek city-stats were in the range of a 3–5% MPR but when threatened by major war this could rise above 10%. Roman figures were higher. As in Sparta the Roman ratio sometimes rose during over 20% (Morris 2005, Patterson 1993). </w:t>
      </w:r>
      <w:r w:rsidRPr="003C7829">
        <w:rPr>
          <w:rStyle w:val="StyleUnderline"/>
        </w:rPr>
        <w:t>In medieval and modern Europe ratios again fluctuated—under 2% in the twelfth century, growing because of wars in the fourteenth and seventeenth centuries, rising to near 20% during the Thirty Years War and then dropping to only about 2% by 1789.</w:t>
      </w:r>
      <w:r w:rsidRPr="003C7829">
        <w:rPr>
          <w:sz w:val="16"/>
        </w:rPr>
        <w:t xml:space="preserve"> The Napoleonic Wars inaugurated another cycle of surge and decline. </w:t>
      </w:r>
      <w:r w:rsidRPr="003C7829">
        <w:rPr>
          <w:rStyle w:val="StyleUnderline"/>
        </w:rPr>
        <w:t>The ratio reached 11% in the US civil war, and between 7% and 11% among the European Powers in World War I. Ratios were under 1% in the inter-war period but surged to 7–12% in World War II. It then fell through the abandonment of conscription in most countries to under 2% by 2000, and 1% by 2010</w:t>
      </w:r>
      <w:r w:rsidRPr="003C7829">
        <w:rPr>
          <w:sz w:val="16"/>
        </w:rPr>
        <w:t xml:space="preserve">. Yet a few states in dangerous </w:t>
      </w:r>
      <w:r w:rsidRPr="003C7829">
        <w:rPr>
          <w:rStyle w:val="Emphasis"/>
        </w:rPr>
        <w:t xml:space="preserve">areas, like the Middle East or East Asia, continue to mobilize 10% of the population. </w:t>
      </w:r>
      <w:r w:rsidRPr="003C7829">
        <w:rPr>
          <w:sz w:val="16"/>
        </w:rPr>
        <w:t xml:space="preserve">It is difficult to discern long-term trends from this, yet </w:t>
      </w:r>
      <w:r w:rsidRPr="003C7829">
        <w:rPr>
          <w:rStyle w:val="StyleUnderline"/>
        </w:rPr>
        <w:t>in the advanced countries lower MPRs are likely to stay, the consequence of armed forces becoming much more capital-intensive</w:t>
      </w:r>
      <w:r w:rsidRPr="003C7829">
        <w:rPr>
          <w:sz w:val="16"/>
        </w:rPr>
        <w:t xml:space="preserve">, requiring the services of fewer soldiers but much larger numbers of civilians to supply them. </w:t>
      </w:r>
      <w:r w:rsidRPr="003C7829">
        <w:rPr>
          <w:rStyle w:val="StyleUnderline"/>
        </w:rPr>
        <w:t>World War II figures suggest that the United States, Britain, the Soviet Union, and Germany all mobilized at least half of their national product for military spending</w:t>
      </w:r>
      <w:r w:rsidRPr="003C7829">
        <w:rPr>
          <w:sz w:val="16"/>
        </w:rPr>
        <w:t xml:space="preserve"> (Harrison 1988, Harrison table 3). </w:t>
      </w:r>
      <w:r w:rsidRPr="003C7829">
        <w:rPr>
          <w:rStyle w:val="Emphasis"/>
        </w:rPr>
        <w:t>If we could construct an” economic mobilization ratio,” it would probably be much higher than in most prior history.</w:t>
      </w:r>
      <w:r w:rsidRPr="003C7829">
        <w:rPr>
          <w:sz w:val="16"/>
        </w:rPr>
        <w:t xml:space="preserve"> </w:t>
      </w:r>
      <w:r w:rsidRPr="003C7829">
        <w:rPr>
          <w:rStyle w:val="StyleUnderline"/>
        </w:rPr>
        <w:t>In pre-industrial periods we cannot measure total product, but armaments industries were smaller while most of the total product in a near-subsistence economy would have to be consumed by farmers who had to be fed in order to supply the armies.</w:t>
      </w:r>
      <w:r w:rsidRPr="003C7829">
        <w:rPr>
          <w:sz w:val="16"/>
        </w:rPr>
        <w:t xml:space="preserve"> Now </w:t>
      </w:r>
      <w:r w:rsidRPr="003C7829">
        <w:rPr>
          <w:rStyle w:val="Emphasis"/>
        </w:rPr>
        <w:t>mass armies have become rare, conscription has been abolished, but a large military-industrial complex has appeared.</w:t>
      </w:r>
      <w:r w:rsidRPr="003C7829">
        <w:rPr>
          <w:sz w:val="16"/>
        </w:rPr>
        <w:t xml:space="preserve"> </w:t>
      </w:r>
      <w:r w:rsidRPr="003C7829">
        <w:rPr>
          <w:rStyle w:val="StyleUnderline"/>
        </w:rPr>
        <w:t>The workers in that complex are highly unlikely to experience bodily violence, still less death</w:t>
      </w:r>
      <w:r w:rsidRPr="003C7829">
        <w:rPr>
          <w:sz w:val="16"/>
        </w:rPr>
        <w:t xml:space="preserve">. </w:t>
      </w:r>
      <w:r w:rsidRPr="003C7829">
        <w:rPr>
          <w:rStyle w:val="Emphasis"/>
        </w:rPr>
        <w:t>All that is required of them is a certain callous indifference to the likely victims of the weapons they are making.</w:t>
      </w:r>
    </w:p>
    <w:p w:rsidR="00567E50" w:rsidRPr="003C7829" w:rsidRDefault="00567E50" w:rsidP="00567E50"/>
    <w:p w:rsidR="00567E50" w:rsidRPr="003C7829" w:rsidRDefault="00567E50" w:rsidP="00567E50">
      <w:pPr>
        <w:pStyle w:val="Heading3"/>
      </w:pPr>
      <w:r w:rsidRPr="003C7829">
        <w:t>AT: Violence Decreasing</w:t>
      </w:r>
    </w:p>
    <w:p w:rsidR="00567E50" w:rsidRPr="003C7829" w:rsidRDefault="00567E50" w:rsidP="00567E50"/>
    <w:p w:rsidR="00567E50" w:rsidRPr="003C7829" w:rsidRDefault="00567E50" w:rsidP="00567E50">
      <w:pPr>
        <w:pStyle w:val="Heading4"/>
      </w:pPr>
      <w:r w:rsidRPr="003C7829">
        <w:t xml:space="preserve">War and violence aren’t decreasing – though the West is disgusted by the brutality of war, it continues to escalate conflicts via proxies and deploy long-range militarism that kills just as many people </w:t>
      </w:r>
    </w:p>
    <w:p w:rsidR="00567E50" w:rsidRPr="003C7829" w:rsidRDefault="00567E50" w:rsidP="00567E50">
      <w:pPr>
        <w:rPr>
          <w:b/>
          <w:bCs/>
          <w:sz w:val="26"/>
        </w:rPr>
      </w:pPr>
      <w:r w:rsidRPr="003C7829">
        <w:rPr>
          <w:rStyle w:val="Style13ptBold"/>
        </w:rPr>
        <w:t xml:space="preserve">Mann 18 – </w:t>
      </w:r>
      <w:r w:rsidRPr="003C7829">
        <w:t xml:space="preserve">[Michael Mann, Honorary Professor and Director of Research at the University of Cambridge and Professor of Sociology at the University of California, Los Angeles.  He was Pitt Professor of American History and Institutions in Cambridge in 2004-05, and in 2009 he was appointed to an Honorary Professorship at Cambridge, where he pursues research and teaches final-year undergraduate and graduate students.  He is the author of many works in historical and comparative sociology, “Have wars and violence declined?” SpringerLink, February 2018, Volume 47, Issue 1, pp 37–60, accessed 6/27/2019, </w:t>
      </w:r>
      <w:hyperlink r:id="rId32" w:history="1">
        <w:r w:rsidRPr="003C7829">
          <w:rPr>
            <w:rStyle w:val="Hyperlink"/>
          </w:rPr>
          <w:t>https://link-springer-com.proxy.lib.umich.edu/article/10.1007/s11186-018-9305-y</w:t>
        </w:r>
      </w:hyperlink>
      <w:r w:rsidRPr="003C7829">
        <w:t xml:space="preserve"> ]//rs</w:t>
      </w:r>
    </w:p>
    <w:p w:rsidR="00567E50" w:rsidRPr="003C7829" w:rsidRDefault="00567E50" w:rsidP="00567E50">
      <w:pPr>
        <w:rPr>
          <w:sz w:val="16"/>
        </w:rPr>
      </w:pPr>
      <w:r w:rsidRPr="003C7829">
        <w:rPr>
          <w:sz w:val="16"/>
        </w:rPr>
        <w:t xml:space="preserve">Second, </w:t>
      </w:r>
      <w:r w:rsidRPr="003C7829">
        <w:rPr>
          <w:rStyle w:val="StyleUnderline"/>
        </w:rPr>
        <w:t>the Northern Powers still fight, but through proxies.</w:t>
      </w:r>
      <w:r w:rsidRPr="003C7829">
        <w:rPr>
          <w:sz w:val="16"/>
        </w:rPr>
        <w:t xml:space="preserve"> The concept of “civil war” needs some qualification, for </w:t>
      </w:r>
      <w:r w:rsidRPr="003C7829">
        <w:rPr>
          <w:rStyle w:val="StyleUnderline"/>
        </w:rPr>
        <w:t>many civil wars do not stay within national boundaries. Most recent ones have been internationalized, as in the continuing struggles in Eastern Congo</w:t>
      </w:r>
      <w:r w:rsidRPr="003C7829">
        <w:rPr>
          <w:sz w:val="16"/>
        </w:rPr>
        <w:t xml:space="preserve"> (involving interventions by nine other African countries), </w:t>
      </w:r>
      <w:r w:rsidRPr="003C7829">
        <w:rPr>
          <w:rStyle w:val="StyleUnderline"/>
        </w:rPr>
        <w:t xml:space="preserve">Mali </w:t>
      </w:r>
      <w:r w:rsidRPr="003C7829">
        <w:rPr>
          <w:sz w:val="16"/>
        </w:rPr>
        <w:t xml:space="preserve">(France and Chad along with US logistical support), </w:t>
      </w:r>
      <w:r w:rsidRPr="003C7829">
        <w:rPr>
          <w:rStyle w:val="StyleUnderline"/>
        </w:rPr>
        <w:t>Somalia</w:t>
      </w:r>
      <w:r w:rsidRPr="003C7829">
        <w:rPr>
          <w:sz w:val="16"/>
        </w:rPr>
        <w:t xml:space="preserve"> (the United States and various African Union states), </w:t>
      </w:r>
      <w:r w:rsidRPr="003C7829">
        <w:rPr>
          <w:rStyle w:val="StyleUnderline"/>
        </w:rPr>
        <w:t xml:space="preserve">Colombia </w:t>
      </w:r>
      <w:r w:rsidRPr="003C7829">
        <w:rPr>
          <w:sz w:val="16"/>
        </w:rPr>
        <w:t xml:space="preserve">(the United States), </w:t>
      </w:r>
      <w:r w:rsidRPr="003C7829">
        <w:rPr>
          <w:rStyle w:val="StyleUnderline"/>
        </w:rPr>
        <w:t>Afghanistan and Northern Pakistan (</w:t>
      </w:r>
      <w:r w:rsidRPr="003C7829">
        <w:rPr>
          <w:sz w:val="16"/>
        </w:rPr>
        <w:t xml:space="preserve">the United States and most of NATO), </w:t>
      </w:r>
      <w:r w:rsidRPr="003C7829">
        <w:rPr>
          <w:rStyle w:val="StyleUnderline"/>
        </w:rPr>
        <w:t xml:space="preserve">Libya </w:t>
      </w:r>
      <w:r w:rsidRPr="003C7829">
        <w:rPr>
          <w:sz w:val="16"/>
        </w:rPr>
        <w:t xml:space="preserve">(seventeen NATO members and Gulf states), </w:t>
      </w:r>
      <w:r w:rsidRPr="003C7829">
        <w:rPr>
          <w:rStyle w:val="StyleUnderline"/>
        </w:rPr>
        <w:t>Syria</w:t>
      </w:r>
      <w:r w:rsidRPr="003C7829">
        <w:rPr>
          <w:sz w:val="16"/>
        </w:rPr>
        <w:t xml:space="preserve"> (the United States, much of NATO, Iraq, Jordan, Iran, and Hezbollah), </w:t>
      </w:r>
      <w:r w:rsidRPr="003C7829">
        <w:rPr>
          <w:rStyle w:val="StyleUnderline"/>
        </w:rPr>
        <w:t>the Yemen</w:t>
      </w:r>
      <w:r w:rsidRPr="003C7829">
        <w:rPr>
          <w:sz w:val="16"/>
        </w:rPr>
        <w:t xml:space="preserve"> (originally the United States, Britain, Saudi Arabia and Egypt, now the United States, Saudi Arabia, Iran, and Hezbollah), </w:t>
      </w:r>
      <w:r w:rsidRPr="003C7829">
        <w:rPr>
          <w:rStyle w:val="StyleUnderline"/>
        </w:rPr>
        <w:t>the Eastern Ukraine</w:t>
      </w:r>
      <w:r w:rsidRPr="003C7829">
        <w:rPr>
          <w:sz w:val="16"/>
        </w:rPr>
        <w:t xml:space="preserve"> (Russia, with the United States more equivocal in its assistance). </w:t>
      </w:r>
      <w:r w:rsidRPr="003C7829">
        <w:rPr>
          <w:rStyle w:val="StyleUnderline"/>
        </w:rPr>
        <w:t>The Syrian case</w:t>
      </w:r>
      <w:r w:rsidRPr="003C7829">
        <w:rPr>
          <w:sz w:val="16"/>
        </w:rPr>
        <w:t xml:space="preserve"> is worth detailing, since it </w:t>
      </w:r>
      <w:r w:rsidRPr="003C7829">
        <w:rPr>
          <w:rStyle w:val="Emphasis"/>
        </w:rPr>
        <w:t>is by far the deadliest civil war now raging</w:t>
      </w:r>
      <w:r w:rsidRPr="003C7829">
        <w:rPr>
          <w:sz w:val="16"/>
        </w:rPr>
        <w:t xml:space="preserve">. But that is </w:t>
      </w:r>
      <w:r w:rsidRPr="003C7829">
        <w:rPr>
          <w:rStyle w:val="StyleUnderline"/>
        </w:rPr>
        <w:t>because the United States, Russia, and NATO countries are all fighting there, either directly or through proxies, while Iranian soldiers, Saudi aircraft, and foreign Hezbollah militias are all directly fighting.</w:t>
      </w:r>
      <w:r w:rsidRPr="003C7829">
        <w:rPr>
          <w:sz w:val="16"/>
        </w:rPr>
        <w:t xml:space="preserve"> Without them all, the death-toll and the refugee flow would be much lower. </w:t>
      </w:r>
      <w:r w:rsidRPr="003C7829">
        <w:rPr>
          <w:rStyle w:val="StyleUnderline"/>
        </w:rPr>
        <w:t xml:space="preserve">Foreign intervention is also common against armed religious groups, like Al Qaeda, Islamic State, Boko Haram, and the Lord’s Resistance Army, and they themselves operate across borders. </w:t>
      </w:r>
      <w:r w:rsidRPr="003C7829">
        <w:rPr>
          <w:sz w:val="16"/>
        </w:rPr>
        <w:t xml:space="preserve">Sheehan (2008) asks in the title of his book about Europe, Where Have all the Soldiers Gone? (2008). Abroad is the answer. </w:t>
      </w:r>
      <w:r w:rsidRPr="003C7829">
        <w:rPr>
          <w:rStyle w:val="Emphasis"/>
        </w:rPr>
        <w:t>The United States is the leading meddler and peddler of arms abroad, and it exports military “advisors” to many countries</w:t>
      </w:r>
      <w:r w:rsidRPr="003C7829">
        <w:rPr>
          <w:sz w:val="16"/>
        </w:rPr>
        <w:t xml:space="preserve">. </w:t>
      </w:r>
      <w:r w:rsidRPr="003C7829">
        <w:rPr>
          <w:rStyle w:val="StyleUnderline"/>
        </w:rPr>
        <w:t>NATO gives some assistance as well, and they all act a long way from home.</w:t>
      </w:r>
      <w:r w:rsidRPr="003C7829">
        <w:rPr>
          <w:sz w:val="16"/>
        </w:rPr>
        <w:t xml:space="preserve"> </w:t>
      </w:r>
      <w:r w:rsidRPr="003C7829">
        <w:rPr>
          <w:rStyle w:val="StyleUnderline"/>
        </w:rPr>
        <w:t>The distance makes plausible the notion that the Northern states are now pacific. Of course, some of them are. But the United States, followed by France and the United Kingdom, followed by the other NATO members are not. Their foreign entanglements are also a long way from the domestic culture of the North. Its citizens are now rarely conscripted and do not face death in the face</w:t>
      </w:r>
      <w:r w:rsidRPr="003C7829">
        <w:rPr>
          <w:sz w:val="16"/>
        </w:rPr>
        <w:t xml:space="preserve">. </w:t>
      </w:r>
      <w:r w:rsidRPr="003C7829">
        <w:rPr>
          <w:rStyle w:val="Emphasis"/>
        </w:rPr>
        <w:t>As Goldstein says, we may be living in the most peaceable time ever. Of course, it depends who “we” are.</w:t>
      </w:r>
      <w:r w:rsidRPr="003C7829">
        <w:rPr>
          <w:sz w:val="16"/>
        </w:rPr>
        <w:t xml:space="preserve"> </w:t>
      </w:r>
      <w:r w:rsidRPr="003C7829">
        <w:rPr>
          <w:rStyle w:val="Emphasis"/>
        </w:rPr>
        <w:t>We in the privileged North live peaceful lives and stand on the side-lines, cheering on our team playing away from home but making almost no sacrifices ourselves.</w:t>
      </w:r>
      <w:r w:rsidRPr="003C7829">
        <w:rPr>
          <w:sz w:val="16"/>
        </w:rPr>
        <w:t xml:space="preserve"> This is what I have described as “</w:t>
      </w:r>
      <w:r w:rsidRPr="003C7829">
        <w:rPr>
          <w:rStyle w:val="StyleUnderline"/>
        </w:rPr>
        <w:t>spectator sport militarism</w:t>
      </w:r>
      <w:r w:rsidRPr="003C7829">
        <w:rPr>
          <w:sz w:val="16"/>
        </w:rPr>
        <w:t xml:space="preserve">” (1988, pp. 183–187). At first it </w:t>
      </w:r>
      <w:r w:rsidRPr="003C7829">
        <w:rPr>
          <w:rStyle w:val="StyleUnderline"/>
        </w:rPr>
        <w:t>is an emotional experience</w:t>
      </w:r>
      <w:r w:rsidRPr="003C7829">
        <w:rPr>
          <w:sz w:val="16"/>
        </w:rPr>
        <w:t xml:space="preserve">—as football is. </w:t>
      </w:r>
      <w:r w:rsidRPr="003C7829">
        <w:rPr>
          <w:rStyle w:val="StyleUnderline"/>
        </w:rPr>
        <w:t>We wait with baited breath in the early stages of war, and we cheer on our side in a rally around the flag</w:t>
      </w:r>
      <w:r w:rsidRPr="003C7829">
        <w:rPr>
          <w:sz w:val="16"/>
        </w:rPr>
        <w:t xml:space="preserve">. But </w:t>
      </w:r>
      <w:r w:rsidRPr="003C7829">
        <w:rPr>
          <w:rStyle w:val="Emphasis"/>
        </w:rPr>
        <w:t>this militarism is only skin-deep</w:t>
      </w:r>
      <w:r w:rsidRPr="003C7829">
        <w:rPr>
          <w:rStyle w:val="StyleUnderline"/>
        </w:rPr>
        <w:t>. Unlike previous centuries there is almost no glorification of war</w:t>
      </w:r>
      <w:r w:rsidRPr="003C7829">
        <w:rPr>
          <w:sz w:val="16"/>
        </w:rPr>
        <w:t xml:space="preserve">. If things do not go well for our team, we turn our backs on the war. </w:t>
      </w:r>
      <w:r w:rsidRPr="003C7829">
        <w:rPr>
          <w:rStyle w:val="StyleUnderline"/>
        </w:rPr>
        <w:t>Who wants to support a losing team? Not many Americans in the cases of Vietnam, Iraq and Afghanistan.</w:t>
      </w:r>
      <w:r w:rsidRPr="003C7829">
        <w:rPr>
          <w:sz w:val="16"/>
        </w:rPr>
        <w:t xml:space="preserve"> The public lost interest and the returning soldiers were not greeted as heroes. They may have been applauded if these ventures had been successful. </w:t>
      </w:r>
      <w:r w:rsidRPr="003C7829">
        <w:rPr>
          <w:rStyle w:val="Emphasis"/>
        </w:rPr>
        <w:t>For the North the action is far away, with the exception of measures taken against terrorists at home, which are used to justify killing abroad.</w:t>
      </w:r>
      <w:r w:rsidRPr="003C7829">
        <w:rPr>
          <w:sz w:val="16"/>
        </w:rPr>
        <w:t xml:space="preserve"> But </w:t>
      </w:r>
      <w:r w:rsidRPr="003C7829">
        <w:rPr>
          <w:rStyle w:val="Emphasis"/>
        </w:rPr>
        <w:t>ferocity has been exported to its proxies</w:t>
      </w:r>
      <w:r w:rsidRPr="003C7829">
        <w:rPr>
          <w:sz w:val="16"/>
        </w:rPr>
        <w:t xml:space="preserve">. </w:t>
      </w:r>
      <w:r w:rsidRPr="003C7829">
        <w:rPr>
          <w:rStyle w:val="StyleUnderline"/>
        </w:rPr>
        <w:t>As Pinker, Mueller, Goldstein, and Gat all observe, Westerners shudder at the thought of slavery, torture, dueling, rape, and extreme forms of cruel punishment inflicted on human bodies</w:t>
      </w:r>
      <w:r w:rsidRPr="003C7829">
        <w:rPr>
          <w:sz w:val="16"/>
        </w:rPr>
        <w:t xml:space="preserve">. </w:t>
      </w:r>
      <w:r w:rsidRPr="003C7829">
        <w:rPr>
          <w:rStyle w:val="Emphasis"/>
        </w:rPr>
        <w:t>They shudder at body-on-body ferocity—but not when it is exported or replaced by callous, long-range killing</w:t>
      </w:r>
      <w:r w:rsidRPr="003C7829">
        <w:rPr>
          <w:sz w:val="16"/>
        </w:rPr>
        <w:t xml:space="preserve">. We prefer not to go into an abattoir. </w:t>
      </w:r>
      <w:r w:rsidRPr="003C7829">
        <w:rPr>
          <w:rStyle w:val="StyleUnderline"/>
        </w:rPr>
        <w:t xml:space="preserve">We prefer not to see the mangling of human beings. </w:t>
      </w:r>
      <w:r w:rsidRPr="003C7829">
        <w:rPr>
          <w:rStyle w:val="Emphasis"/>
        </w:rPr>
        <w:t>We prefer not to see torture, though many turn a blind eye to it if our side does it. We do not have to see them.</w:t>
      </w:r>
      <w:r w:rsidRPr="003C7829">
        <w:rPr>
          <w:sz w:val="16"/>
        </w:rPr>
        <w:t xml:space="preserve"> </w:t>
      </w:r>
      <w:r w:rsidRPr="003C7829">
        <w:rPr>
          <w:rStyle w:val="StyleUnderline"/>
        </w:rPr>
        <w:t>But we still eat meat, we still make war, America may still torture its enemies and its allies may still assist extreme rendition. Westerners are horrified at the ferocious decapitation of civilians inflicted by the Islamic State in Syria and Iraq, but not at the callous killing of civilians there by their own air forces</w:t>
      </w:r>
      <w:r w:rsidRPr="003C7829">
        <w:rPr>
          <w:sz w:val="16"/>
        </w:rPr>
        <w:t xml:space="preserve">. There is a big difference, of course. IS deliberately target particular individuals and groups and is proud to show videos of decapitations. </w:t>
      </w:r>
      <w:r w:rsidRPr="003C7829">
        <w:rPr>
          <w:rStyle w:val="StyleUnderline"/>
        </w:rPr>
        <w:t>The United States and its allies do not usually target individuals, except when they send drones after those persons they identify as terrorists</w:t>
      </w:r>
      <w:r w:rsidRPr="003C7829">
        <w:rPr>
          <w:sz w:val="16"/>
        </w:rPr>
        <w:t xml:space="preserve">. The United States does try to avoid targets where there might be civilians present. But </w:t>
      </w:r>
      <w:r w:rsidRPr="003C7829">
        <w:rPr>
          <w:rStyle w:val="StyleUnderline"/>
        </w:rPr>
        <w:t>the military knows that bombing depends on imperfect intelligence-gathering on the ground, that it cannot be always aimed at the right targets, and that it cannot always hit the designated target</w:t>
      </w:r>
      <w:r w:rsidRPr="003C7829">
        <w:rPr>
          <w:sz w:val="16"/>
        </w:rPr>
        <w:t xml:space="preserve">. </w:t>
      </w:r>
      <w:r w:rsidRPr="003C7829">
        <w:rPr>
          <w:rStyle w:val="Emphasis"/>
        </w:rPr>
        <w:t>Rockets and bombs dropped by planes and drones will inevitably kill civilians, mistaking them for terrorists or because they are in close proximity to terrorists</w:t>
      </w:r>
      <w:r w:rsidRPr="003C7829">
        <w:rPr>
          <w:sz w:val="16"/>
        </w:rPr>
        <w:t xml:space="preserve">. </w:t>
      </w:r>
      <w:r w:rsidRPr="003C7829">
        <w:rPr>
          <w:rStyle w:val="StyleUnderline"/>
        </w:rPr>
        <w:t>The US military denies that it kills any civilians since to admit it might alienate Americans</w:t>
      </w:r>
      <w:r w:rsidRPr="003C7829">
        <w:rPr>
          <w:sz w:val="16"/>
        </w:rPr>
        <w:t xml:space="preserve">. Yet </w:t>
      </w:r>
      <w:r w:rsidRPr="003C7829">
        <w:rPr>
          <w:rStyle w:val="Emphasis"/>
        </w:rPr>
        <w:t>the United States may kill more civilians than does the Islamic State. State terrorism may be deadlier than the terrorists</w:t>
      </w:r>
      <w:r w:rsidRPr="003C7829">
        <w:rPr>
          <w:sz w:val="16"/>
        </w:rPr>
        <w:t>.</w:t>
      </w:r>
    </w:p>
    <w:p w:rsidR="00567E50" w:rsidRPr="003C7829" w:rsidRDefault="00567E50" w:rsidP="00567E50"/>
    <w:p w:rsidR="00722646" w:rsidRPr="003C7829" w:rsidRDefault="00722646" w:rsidP="00722646"/>
    <w:p w:rsidR="00722646" w:rsidRPr="003C7829" w:rsidRDefault="00722646" w:rsidP="00722646"/>
    <w:p w:rsidR="00722646" w:rsidRPr="003C7829" w:rsidRDefault="00722646" w:rsidP="00722646"/>
    <w:p w:rsidR="00722646" w:rsidRPr="003C7829" w:rsidRDefault="00722646" w:rsidP="00722646">
      <w:pPr>
        <w:pStyle w:val="Heading2"/>
      </w:pPr>
      <w:r w:rsidRPr="003C7829">
        <w:t>FW/Alt</w:t>
      </w:r>
    </w:p>
    <w:p w:rsidR="00722646" w:rsidRPr="003C7829" w:rsidRDefault="00722646" w:rsidP="00722646"/>
    <w:p w:rsidR="00722646" w:rsidRPr="003C7829" w:rsidRDefault="00722646" w:rsidP="00722646">
      <w:pPr>
        <w:pStyle w:val="Heading3"/>
      </w:pPr>
      <w:r w:rsidRPr="003C7829">
        <w:t>2NC FW</w:t>
      </w:r>
    </w:p>
    <w:p w:rsidR="00722646" w:rsidRPr="003C7829" w:rsidRDefault="00722646" w:rsidP="00722646"/>
    <w:p w:rsidR="00722646" w:rsidRPr="003C7829" w:rsidRDefault="00722646" w:rsidP="00722646">
      <w:pPr>
        <w:pStyle w:val="Heading4"/>
      </w:pPr>
      <w:r w:rsidRPr="003C7829">
        <w:t xml:space="preserve">The </w:t>
      </w:r>
      <w:r w:rsidRPr="003C7829">
        <w:rPr>
          <w:u w:val="single"/>
        </w:rPr>
        <w:t>role of the judge</w:t>
      </w:r>
      <w:r w:rsidRPr="003C7829">
        <w:t xml:space="preserve"> is to be an </w:t>
      </w:r>
      <w:r w:rsidRPr="003C7829">
        <w:rPr>
          <w:u w:val="single"/>
        </w:rPr>
        <w:t>activist academic</w:t>
      </w:r>
      <w:r w:rsidRPr="003C7829">
        <w:t xml:space="preserve">, prioritizing a focus on </w:t>
      </w:r>
      <w:r w:rsidRPr="003C7829">
        <w:rPr>
          <w:u w:val="single"/>
        </w:rPr>
        <w:t>ethical research</w:t>
      </w:r>
      <w:r w:rsidRPr="003C7829">
        <w:t xml:space="preserve"> over </w:t>
      </w:r>
      <w:r w:rsidRPr="003C7829">
        <w:rPr>
          <w:u w:val="single"/>
        </w:rPr>
        <w:t>practical efficacy</w:t>
      </w:r>
      <w:r w:rsidRPr="003C7829">
        <w:t xml:space="preserve"> or </w:t>
      </w:r>
      <w:r w:rsidRPr="003C7829">
        <w:rPr>
          <w:u w:val="single"/>
        </w:rPr>
        <w:t>pure consequentialism</w:t>
      </w:r>
      <w:r w:rsidRPr="003C7829">
        <w:t>—</w:t>
      </w:r>
      <w:r w:rsidRPr="003C7829">
        <w:rPr>
          <w:u w:val="single"/>
        </w:rPr>
        <w:t>explicitly radicalizing</w:t>
      </w:r>
      <w:r w:rsidRPr="003C7829">
        <w:t xml:space="preserve"> arms trade scholarship can </w:t>
      </w:r>
      <w:r w:rsidRPr="003C7829">
        <w:rPr>
          <w:u w:val="single"/>
        </w:rPr>
        <w:t>materially challenge oppression</w:t>
      </w:r>
      <w:r w:rsidRPr="003C7829">
        <w:t xml:space="preserve"> while </w:t>
      </w:r>
      <w:r w:rsidRPr="003C7829">
        <w:rPr>
          <w:u w:val="single"/>
        </w:rPr>
        <w:t>still engaging</w:t>
      </w:r>
      <w:r w:rsidRPr="003C7829">
        <w:t xml:space="preserve"> the question of changing arms policy, but plan focus </w:t>
      </w:r>
      <w:r w:rsidRPr="003C7829">
        <w:rPr>
          <w:u w:val="single"/>
        </w:rPr>
        <w:t>furthers academic militarization</w:t>
      </w:r>
      <w:r w:rsidRPr="003C7829">
        <w:t xml:space="preserve"> and gets coopted </w:t>
      </w:r>
      <w:r w:rsidRPr="003C7829">
        <w:rPr>
          <w:u w:val="single"/>
        </w:rPr>
        <w:t>even if you have radical intent</w:t>
      </w:r>
      <w:r w:rsidRPr="003C7829">
        <w:t xml:space="preserve"> or are “</w:t>
      </w:r>
      <w:r w:rsidRPr="003C7829">
        <w:rPr>
          <w:u w:val="single"/>
        </w:rPr>
        <w:t>just playing the game</w:t>
      </w:r>
      <w:r w:rsidRPr="003C7829">
        <w:t>”</w:t>
      </w:r>
    </w:p>
    <w:p w:rsidR="00722646" w:rsidRPr="003C7829" w:rsidRDefault="00722646" w:rsidP="00722646">
      <w:r w:rsidRPr="003C7829">
        <w:rPr>
          <w:rStyle w:val="Style13ptBold"/>
        </w:rPr>
        <w:t>Stavrianakis, 6</w:t>
      </w:r>
      <w:r w:rsidRPr="003C7829">
        <w:t>—Senior Lecturer in International Relations and Director of Teaching and Learning in the School of Global Studies, University of Sussex (Anna, “Call to Arms: The University as a Site of Militarised Capitalism and a Site of Struggle,” Millenium: Journal of International Studies, Vol 35, Issue 1, 2006, dml)</w:t>
      </w:r>
    </w:p>
    <w:p w:rsidR="00722646" w:rsidRPr="003C7829" w:rsidRDefault="00722646" w:rsidP="00722646"/>
    <w:p w:rsidR="00722646" w:rsidRPr="003C7829" w:rsidRDefault="00722646" w:rsidP="00722646">
      <w:pPr>
        <w:rPr>
          <w:sz w:val="16"/>
        </w:rPr>
      </w:pPr>
      <w:r w:rsidRPr="003C7829">
        <w:rPr>
          <w:rStyle w:val="Emphasis"/>
        </w:rPr>
        <w:t>University investments in</w:t>
      </w:r>
      <w:r w:rsidRPr="003C7829">
        <w:rPr>
          <w:rStyle w:val="StyleUnderline"/>
        </w:rPr>
        <w:t xml:space="preserve"> and </w:t>
      </w:r>
      <w:r w:rsidRPr="003C7829">
        <w:rPr>
          <w:rStyle w:val="Emphasis"/>
        </w:rPr>
        <w:t>relationships with arms companies</w:t>
      </w:r>
      <w:r w:rsidRPr="003C7829">
        <w:rPr>
          <w:sz w:val="16"/>
        </w:rPr>
        <w:t xml:space="preserve"> and the MoD </w:t>
      </w:r>
      <w:r w:rsidRPr="003C7829">
        <w:rPr>
          <w:rStyle w:val="StyleUnderline"/>
        </w:rPr>
        <w:t xml:space="preserve">raise the </w:t>
      </w:r>
      <w:r w:rsidRPr="003C7829">
        <w:rPr>
          <w:rStyle w:val="Emphasis"/>
        </w:rPr>
        <w:t>wider issue</w:t>
      </w:r>
      <w:r w:rsidRPr="003C7829">
        <w:rPr>
          <w:rStyle w:val="StyleUnderline"/>
        </w:rPr>
        <w:t xml:space="preserve"> of the </w:t>
      </w:r>
      <w:r w:rsidRPr="003C7829">
        <w:rPr>
          <w:rStyle w:val="Emphasis"/>
        </w:rPr>
        <w:t>role of</w:t>
      </w:r>
      <w:r w:rsidRPr="003C7829">
        <w:rPr>
          <w:sz w:val="16"/>
        </w:rPr>
        <w:t xml:space="preserve"> the university in contemporary UK society, and the appropriate relationship between </w:t>
      </w:r>
      <w:r w:rsidRPr="003C7829">
        <w:rPr>
          <w:rStyle w:val="Emphasis"/>
        </w:rPr>
        <w:t>academic research</w:t>
      </w:r>
      <w:r w:rsidRPr="003C7829">
        <w:rPr>
          <w:rStyle w:val="StyleUnderline"/>
        </w:rPr>
        <w:t xml:space="preserve"> and </w:t>
      </w:r>
      <w:r w:rsidRPr="003C7829">
        <w:rPr>
          <w:rStyle w:val="Emphasis"/>
        </w:rPr>
        <w:t>activism</w:t>
      </w:r>
      <w:r w:rsidRPr="003C7829">
        <w:rPr>
          <w:rStyle w:val="StyleUnderline"/>
        </w:rPr>
        <w:t xml:space="preserve">. Universities can be understood as </w:t>
      </w:r>
      <w:r w:rsidRPr="003C7829">
        <w:rPr>
          <w:rStyle w:val="Emphasis"/>
        </w:rPr>
        <w:t>sites of struggle</w:t>
      </w:r>
      <w:r w:rsidRPr="003C7829">
        <w:rPr>
          <w:rStyle w:val="StyleUnderline"/>
        </w:rPr>
        <w:t xml:space="preserve">, of “both </w:t>
      </w:r>
      <w:r w:rsidRPr="003C7829">
        <w:rPr>
          <w:rStyle w:val="Emphasis"/>
        </w:rPr>
        <w:t>domination</w:t>
      </w:r>
      <w:r w:rsidRPr="003C7829">
        <w:rPr>
          <w:rStyle w:val="StyleUnderline"/>
        </w:rPr>
        <w:t xml:space="preserve"> and </w:t>
      </w:r>
      <w:r w:rsidRPr="003C7829">
        <w:rPr>
          <w:rStyle w:val="Emphasis"/>
        </w:rPr>
        <w:t>contestation</w:t>
      </w:r>
      <w:r w:rsidRPr="003C7829">
        <w:rPr>
          <w:rStyle w:val="StyleUnderline"/>
        </w:rPr>
        <w:t xml:space="preserve">.”38 The </w:t>
      </w:r>
      <w:r w:rsidRPr="003C7829">
        <w:rPr>
          <w:rStyle w:val="Emphasis"/>
        </w:rPr>
        <w:t>educational apparatus</w:t>
      </w:r>
      <w:r w:rsidRPr="003C7829">
        <w:rPr>
          <w:sz w:val="16"/>
        </w:rPr>
        <w:t xml:space="preserve"> (in its public and private forms) </w:t>
      </w:r>
      <w:r w:rsidRPr="003C7829">
        <w:rPr>
          <w:rStyle w:val="StyleUnderline"/>
        </w:rPr>
        <w:t xml:space="preserve">is a </w:t>
      </w:r>
      <w:r w:rsidRPr="003C7829">
        <w:rPr>
          <w:rStyle w:val="Emphasis"/>
        </w:rPr>
        <w:t>key organ</w:t>
      </w:r>
      <w:r w:rsidRPr="003C7829">
        <w:rPr>
          <w:rStyle w:val="StyleUnderline"/>
        </w:rPr>
        <w:t xml:space="preserve"> of civil society that helps </w:t>
      </w:r>
      <w:r w:rsidRPr="003C7829">
        <w:rPr>
          <w:rStyle w:val="Emphasis"/>
        </w:rPr>
        <w:t>generate consent</w:t>
      </w:r>
      <w:r w:rsidRPr="003C7829">
        <w:rPr>
          <w:rStyle w:val="StyleUnderline"/>
        </w:rPr>
        <w:t xml:space="preserve"> and</w:t>
      </w:r>
      <w:r w:rsidRPr="003C7829">
        <w:rPr>
          <w:sz w:val="16"/>
        </w:rPr>
        <w:t xml:space="preserve">, thereby, </w:t>
      </w:r>
      <w:r w:rsidRPr="003C7829">
        <w:rPr>
          <w:rStyle w:val="Emphasis"/>
        </w:rPr>
        <w:t>hegemony</w:t>
      </w:r>
      <w:r w:rsidRPr="003C7829">
        <w:rPr>
          <w:sz w:val="16"/>
        </w:rPr>
        <w:t xml:space="preserve">.39 </w:t>
      </w:r>
      <w:r w:rsidRPr="003C7829">
        <w:rPr>
          <w:rStyle w:val="StyleUnderline"/>
        </w:rPr>
        <w:t xml:space="preserve">Universities help </w:t>
      </w:r>
      <w:r w:rsidRPr="003C7829">
        <w:rPr>
          <w:rStyle w:val="Emphasis"/>
        </w:rPr>
        <w:t>reproduce the means of production</w:t>
      </w:r>
      <w:r w:rsidRPr="003C7829">
        <w:rPr>
          <w:rStyle w:val="StyleUnderline"/>
        </w:rPr>
        <w:t xml:space="preserve"> and, alongside </w:t>
      </w:r>
      <w:r w:rsidRPr="003C7829">
        <w:rPr>
          <w:rStyle w:val="Emphasis"/>
        </w:rPr>
        <w:t>schools</w:t>
      </w:r>
      <w:r w:rsidRPr="003C7829">
        <w:rPr>
          <w:rStyle w:val="StyleUnderline"/>
        </w:rPr>
        <w:t xml:space="preserve">, are one of the </w:t>
      </w:r>
      <w:r w:rsidRPr="003C7829">
        <w:rPr>
          <w:rStyle w:val="Emphasis"/>
        </w:rPr>
        <w:t>most significant social institutions</w:t>
      </w:r>
      <w:r w:rsidRPr="003C7829">
        <w:rPr>
          <w:rStyle w:val="StyleUnderline"/>
        </w:rPr>
        <w:t xml:space="preserve"> in which </w:t>
      </w:r>
      <w:r w:rsidRPr="003C7829">
        <w:rPr>
          <w:rStyle w:val="Emphasis"/>
        </w:rPr>
        <w:t>children</w:t>
      </w:r>
      <w:r w:rsidRPr="003C7829">
        <w:rPr>
          <w:rStyle w:val="StyleUnderline"/>
        </w:rPr>
        <w:t xml:space="preserve"> and</w:t>
      </w:r>
      <w:r w:rsidRPr="003C7829">
        <w:rPr>
          <w:sz w:val="16"/>
        </w:rPr>
        <w:t xml:space="preserve"> (predominantly </w:t>
      </w:r>
      <w:r w:rsidRPr="003C7829">
        <w:rPr>
          <w:rStyle w:val="Emphasis"/>
        </w:rPr>
        <w:t>young</w:t>
      </w:r>
      <w:r w:rsidRPr="003C7829">
        <w:rPr>
          <w:sz w:val="16"/>
        </w:rPr>
        <w:t xml:space="preserve">) </w:t>
      </w:r>
      <w:r w:rsidRPr="003C7829">
        <w:rPr>
          <w:rStyle w:val="Emphasis"/>
        </w:rPr>
        <w:t>adults learn the attitudes</w:t>
      </w:r>
      <w:r w:rsidRPr="003C7829">
        <w:rPr>
          <w:rStyle w:val="StyleUnderline"/>
        </w:rPr>
        <w:t xml:space="preserve"> and </w:t>
      </w:r>
      <w:r w:rsidRPr="003C7829">
        <w:rPr>
          <w:rStyle w:val="Emphasis"/>
        </w:rPr>
        <w:t>social rules required</w:t>
      </w:r>
      <w:r w:rsidRPr="003C7829">
        <w:rPr>
          <w:rStyle w:val="StyleUnderline"/>
        </w:rPr>
        <w:t xml:space="preserve"> for the </w:t>
      </w:r>
      <w:r w:rsidRPr="003C7829">
        <w:rPr>
          <w:rStyle w:val="Emphasis"/>
        </w:rPr>
        <w:t>perpetuation of the capitalist system</w:t>
      </w:r>
      <w:r w:rsidRPr="003C7829">
        <w:rPr>
          <w:sz w:val="16"/>
        </w:rPr>
        <w:t xml:space="preserve">. The engineering and social science </w:t>
      </w:r>
      <w:r w:rsidRPr="003C7829">
        <w:rPr>
          <w:rStyle w:val="Emphasis"/>
        </w:rPr>
        <w:t>research</w:t>
      </w:r>
      <w:r w:rsidRPr="003C7829">
        <w:rPr>
          <w:sz w:val="16"/>
        </w:rPr>
        <w:t xml:space="preserve"> carried out at Bristol thus </w:t>
      </w:r>
      <w:r w:rsidRPr="003C7829">
        <w:rPr>
          <w:rStyle w:val="StyleUnderline"/>
        </w:rPr>
        <w:t xml:space="preserve">fulfils a </w:t>
      </w:r>
      <w:r w:rsidRPr="003C7829">
        <w:rPr>
          <w:rStyle w:val="Emphasis"/>
        </w:rPr>
        <w:t>dual function</w:t>
      </w:r>
      <w:r w:rsidRPr="003C7829">
        <w:rPr>
          <w:rStyle w:val="StyleUnderline"/>
        </w:rPr>
        <w:t xml:space="preserve"> of contributing to the </w:t>
      </w:r>
      <w:r w:rsidRPr="003C7829">
        <w:rPr>
          <w:rStyle w:val="Emphasis"/>
        </w:rPr>
        <w:t>development of weaponry</w:t>
      </w:r>
      <w:r w:rsidRPr="003C7829">
        <w:rPr>
          <w:rStyle w:val="StyleUnderline"/>
        </w:rPr>
        <w:t xml:space="preserve"> and </w:t>
      </w:r>
      <w:r w:rsidRPr="003C7829">
        <w:rPr>
          <w:rStyle w:val="Emphasis"/>
        </w:rPr>
        <w:t>legitimising this process</w:t>
      </w:r>
      <w:r w:rsidRPr="003C7829">
        <w:rPr>
          <w:rStyle w:val="StyleUnderline"/>
        </w:rPr>
        <w:t xml:space="preserve"> and the </w:t>
      </w:r>
      <w:r w:rsidRPr="003C7829">
        <w:rPr>
          <w:rStyle w:val="Emphasis"/>
        </w:rPr>
        <w:t>militarisation of social life</w:t>
      </w:r>
      <w:r w:rsidRPr="003C7829">
        <w:rPr>
          <w:rStyle w:val="StyleUnderline"/>
        </w:rPr>
        <w:t xml:space="preserve"> that accompanies it</w:t>
      </w:r>
      <w:r w:rsidRPr="003C7829">
        <w:rPr>
          <w:sz w:val="16"/>
        </w:rPr>
        <w:t xml:space="preserve">. Social science research that normalises the use of force also plays a significant role in contributing to capitalist hegemony. </w:t>
      </w:r>
      <w:r w:rsidRPr="003C7829">
        <w:rPr>
          <w:rStyle w:val="StyleUnderline"/>
        </w:rPr>
        <w:t xml:space="preserve">While universities </w:t>
      </w:r>
      <w:r w:rsidRPr="003C7829">
        <w:rPr>
          <w:rStyle w:val="Emphasis"/>
        </w:rPr>
        <w:t>bolster hegemonic social formations</w:t>
      </w:r>
      <w:r w:rsidRPr="003C7829">
        <w:rPr>
          <w:rStyle w:val="StyleUnderline"/>
        </w:rPr>
        <w:t xml:space="preserve">, they can also </w:t>
      </w:r>
      <w:r w:rsidRPr="003C7829">
        <w:rPr>
          <w:rStyle w:val="Emphasis"/>
        </w:rPr>
        <w:t>play a role in fostering counter-hegemony</w:t>
      </w:r>
      <w:r w:rsidRPr="003C7829">
        <w:rPr>
          <w:sz w:val="16"/>
        </w:rPr>
        <w:t xml:space="preserve">, however, as the student protests demonstrate. </w:t>
      </w:r>
      <w:r w:rsidRPr="003C7829">
        <w:rPr>
          <w:rStyle w:val="StyleUnderline"/>
        </w:rPr>
        <w:t xml:space="preserve">We need to </w:t>
      </w:r>
      <w:r w:rsidRPr="003C7829">
        <w:rPr>
          <w:rStyle w:val="Emphasis"/>
        </w:rPr>
        <w:t>interrogate the ways</w:t>
      </w:r>
      <w:r w:rsidRPr="003C7829">
        <w:rPr>
          <w:rStyle w:val="StyleUnderline"/>
        </w:rPr>
        <w:t xml:space="preserve"> in which universities “</w:t>
      </w:r>
      <w:r w:rsidRPr="003C7829">
        <w:rPr>
          <w:rStyle w:val="Emphasis"/>
        </w:rPr>
        <w:t>mediate</w:t>
      </w:r>
      <w:r w:rsidRPr="003C7829">
        <w:rPr>
          <w:rStyle w:val="StyleUnderline"/>
        </w:rPr>
        <w:t xml:space="preserve"> and </w:t>
      </w:r>
      <w:r w:rsidRPr="003C7829">
        <w:rPr>
          <w:rStyle w:val="Emphasis"/>
        </w:rPr>
        <w:t>legitimate the social</w:t>
      </w:r>
      <w:r w:rsidRPr="003C7829">
        <w:rPr>
          <w:rStyle w:val="StyleUnderline"/>
        </w:rPr>
        <w:t xml:space="preserve"> and </w:t>
      </w:r>
      <w:r w:rsidRPr="003C7829">
        <w:rPr>
          <w:rStyle w:val="Emphasis"/>
        </w:rPr>
        <w:t>cultural reproduction of class</w:t>
      </w:r>
      <w:r w:rsidRPr="003C7829">
        <w:rPr>
          <w:rStyle w:val="StyleUnderline"/>
        </w:rPr>
        <w:t xml:space="preserve">, </w:t>
      </w:r>
      <w:r w:rsidRPr="003C7829">
        <w:rPr>
          <w:rStyle w:val="Emphasis"/>
        </w:rPr>
        <w:t>racial</w:t>
      </w:r>
      <w:r w:rsidRPr="003C7829">
        <w:rPr>
          <w:rStyle w:val="StyleUnderline"/>
        </w:rPr>
        <w:t xml:space="preserve">, and </w:t>
      </w:r>
      <w:r w:rsidRPr="003C7829">
        <w:rPr>
          <w:rStyle w:val="Emphasis"/>
        </w:rPr>
        <w:t>gender relations</w:t>
      </w:r>
      <w:r w:rsidRPr="003C7829">
        <w:rPr>
          <w:rStyle w:val="StyleUnderline"/>
        </w:rPr>
        <w:t xml:space="preserve"> in the dominant society” and also </w:t>
      </w:r>
      <w:r w:rsidRPr="003C7829">
        <w:rPr>
          <w:rStyle w:val="Emphasis"/>
        </w:rPr>
        <w:t>serve oppositional interests</w:t>
      </w:r>
      <w:r w:rsidRPr="003C7829">
        <w:rPr>
          <w:sz w:val="16"/>
        </w:rPr>
        <w:t xml:space="preserve">.40 </w:t>
      </w:r>
      <w:r w:rsidRPr="003C7829">
        <w:rPr>
          <w:rStyle w:val="StyleUnderline"/>
        </w:rPr>
        <w:t xml:space="preserve">They do this through the </w:t>
      </w:r>
      <w:r w:rsidRPr="003C7829">
        <w:rPr>
          <w:rStyle w:val="Emphasis"/>
        </w:rPr>
        <w:t>alliances they forge</w:t>
      </w:r>
      <w:r w:rsidRPr="003C7829">
        <w:rPr>
          <w:rStyle w:val="StyleUnderline"/>
        </w:rPr>
        <w:t xml:space="preserve"> with other social forces</w:t>
      </w:r>
      <w:r w:rsidRPr="003C7829">
        <w:rPr>
          <w:sz w:val="16"/>
        </w:rPr>
        <w:t xml:space="preserve"> (e.g. through investments), </w:t>
      </w:r>
      <w:r w:rsidRPr="003C7829">
        <w:rPr>
          <w:rStyle w:val="StyleUnderline"/>
        </w:rPr>
        <w:t xml:space="preserve">and through </w:t>
      </w:r>
      <w:r w:rsidRPr="003C7829">
        <w:rPr>
          <w:rStyle w:val="Emphasis"/>
        </w:rPr>
        <w:t>research</w:t>
      </w:r>
      <w:r w:rsidRPr="003C7829">
        <w:rPr>
          <w:rStyle w:val="StyleUnderline"/>
        </w:rPr>
        <w:t xml:space="preserve"> and </w:t>
      </w:r>
      <w:r w:rsidRPr="003C7829">
        <w:rPr>
          <w:rStyle w:val="Emphasis"/>
        </w:rPr>
        <w:t>teaching</w:t>
      </w:r>
      <w:r w:rsidRPr="003C7829">
        <w:rPr>
          <w:sz w:val="16"/>
        </w:rPr>
        <w:t xml:space="preserve">. The focus of this section now turns to research in the social sciences (in particular, International Relations (IR), my own discipline) and the potential for activist scholarship. </w:t>
      </w:r>
    </w:p>
    <w:p w:rsidR="00722646" w:rsidRPr="003C7829" w:rsidRDefault="00722646" w:rsidP="00722646">
      <w:pPr>
        <w:rPr>
          <w:rStyle w:val="StyleUnderline"/>
        </w:rPr>
      </w:pPr>
      <w:r w:rsidRPr="003C7829">
        <w:rPr>
          <w:sz w:val="16"/>
        </w:rPr>
        <w:t xml:space="preserve">If universities are sites of both domination and contestation, what does this mean for </w:t>
      </w:r>
      <w:r w:rsidRPr="003C7829">
        <w:rPr>
          <w:rStyle w:val="StyleUnderline"/>
        </w:rPr>
        <w:t>research</w:t>
      </w:r>
      <w:r w:rsidRPr="003C7829">
        <w:rPr>
          <w:sz w:val="16"/>
        </w:rPr>
        <w:t xml:space="preserve">? Primarily, it means that it </w:t>
      </w:r>
      <w:r w:rsidRPr="003C7829">
        <w:rPr>
          <w:rStyle w:val="StyleUnderline"/>
        </w:rPr>
        <w:t xml:space="preserve">is a </w:t>
      </w:r>
      <w:r w:rsidRPr="003C7829">
        <w:rPr>
          <w:rStyle w:val="Emphasis"/>
        </w:rPr>
        <w:t>political activity</w:t>
      </w:r>
      <w:r w:rsidRPr="003C7829">
        <w:rPr>
          <w:sz w:val="16"/>
        </w:rPr>
        <w:t xml:space="preserve">. That is, </w:t>
      </w:r>
      <w:r w:rsidRPr="003C7829">
        <w:rPr>
          <w:rStyle w:val="Emphasis"/>
        </w:rPr>
        <w:t>what academics choose to research</w:t>
      </w:r>
      <w:r w:rsidRPr="003C7829">
        <w:rPr>
          <w:sz w:val="16"/>
        </w:rPr>
        <w:t xml:space="preserve"> (and what they put on their teaching syllabi) </w:t>
      </w:r>
      <w:r w:rsidRPr="003C7829">
        <w:rPr>
          <w:rStyle w:val="StyleUnderline"/>
        </w:rPr>
        <w:t xml:space="preserve">is </w:t>
      </w:r>
      <w:r w:rsidRPr="003C7829">
        <w:rPr>
          <w:rStyle w:val="Emphasis"/>
        </w:rPr>
        <w:t>intimately related</w:t>
      </w:r>
      <w:r w:rsidRPr="003C7829">
        <w:rPr>
          <w:rStyle w:val="StyleUnderline"/>
        </w:rPr>
        <w:t xml:space="preserve"> to their </w:t>
      </w:r>
      <w:r w:rsidRPr="003C7829">
        <w:rPr>
          <w:rStyle w:val="Emphasis"/>
        </w:rPr>
        <w:t>worldviews</w:t>
      </w:r>
      <w:r w:rsidRPr="003C7829">
        <w:rPr>
          <w:rStyle w:val="StyleUnderline"/>
        </w:rPr>
        <w:t xml:space="preserve"> and </w:t>
      </w:r>
      <w:r w:rsidRPr="003C7829">
        <w:rPr>
          <w:rStyle w:val="Emphasis"/>
        </w:rPr>
        <w:t>value systems</w:t>
      </w:r>
      <w:r w:rsidRPr="003C7829">
        <w:rPr>
          <w:sz w:val="16"/>
        </w:rPr>
        <w:t xml:space="preserve">. As Max Weber argued, “all knowledge of cultural reality … is always knowledge from particular points of view.”41 </w:t>
      </w:r>
      <w:r w:rsidRPr="003C7829">
        <w:rPr>
          <w:rStyle w:val="StyleUnderline"/>
        </w:rPr>
        <w:t xml:space="preserve">Issues that require and/or receive academic investigation </w:t>
      </w:r>
      <w:r w:rsidRPr="003C7829">
        <w:rPr>
          <w:rStyle w:val="Emphasis"/>
        </w:rPr>
        <w:t>do not exist objectively</w:t>
      </w:r>
      <w:r w:rsidRPr="003C7829">
        <w:rPr>
          <w:rStyle w:val="StyleUnderline"/>
        </w:rPr>
        <w:t xml:space="preserve"> but within a </w:t>
      </w:r>
      <w:r w:rsidRPr="003C7829">
        <w:rPr>
          <w:rStyle w:val="Emphasis"/>
        </w:rPr>
        <w:t>frame of reference</w:t>
      </w:r>
      <w:r w:rsidRPr="003C7829">
        <w:rPr>
          <w:rStyle w:val="StyleUnderline"/>
        </w:rPr>
        <w:t xml:space="preserve"> that </w:t>
      </w:r>
      <w:r w:rsidRPr="003C7829">
        <w:rPr>
          <w:rStyle w:val="Emphasis"/>
        </w:rPr>
        <w:t>constitutes them as a problem</w:t>
      </w:r>
      <w:r w:rsidRPr="003C7829">
        <w:rPr>
          <w:rStyle w:val="StyleUnderline"/>
        </w:rPr>
        <w:t xml:space="preserve">: “without the </w:t>
      </w:r>
      <w:r w:rsidRPr="003C7829">
        <w:rPr>
          <w:rStyle w:val="Emphasis"/>
        </w:rPr>
        <w:t>investigator’s evaluative ideas</w:t>
      </w:r>
      <w:r w:rsidRPr="003C7829">
        <w:rPr>
          <w:rStyle w:val="StyleUnderline"/>
        </w:rPr>
        <w:t xml:space="preserve">, there would be </w:t>
      </w:r>
      <w:r w:rsidRPr="003C7829">
        <w:rPr>
          <w:rStyle w:val="Emphasis"/>
        </w:rPr>
        <w:t>no principle of selection of subject-matter</w:t>
      </w:r>
      <w:r w:rsidRPr="003C7829">
        <w:rPr>
          <w:rStyle w:val="StyleUnderline"/>
        </w:rPr>
        <w:t xml:space="preserve"> and </w:t>
      </w:r>
      <w:r w:rsidRPr="003C7829">
        <w:rPr>
          <w:rStyle w:val="Emphasis"/>
        </w:rPr>
        <w:t>no meaningful knowledge of the concrete reality</w:t>
      </w:r>
      <w:r w:rsidRPr="003C7829">
        <w:rPr>
          <w:rStyle w:val="StyleUnderline"/>
        </w:rPr>
        <w:t>.”</w:t>
      </w:r>
      <w:r w:rsidRPr="003C7829">
        <w:rPr>
          <w:sz w:val="16"/>
        </w:rPr>
        <w:t xml:space="preserve">42 At present, </w:t>
      </w:r>
      <w:r w:rsidRPr="003C7829">
        <w:rPr>
          <w:rStyle w:val="StyleUnderline"/>
        </w:rPr>
        <w:t xml:space="preserve">it is </w:t>
      </w:r>
      <w:r w:rsidRPr="003C7829">
        <w:rPr>
          <w:rStyle w:val="Emphasis"/>
        </w:rPr>
        <w:t>only those arguments that challenge mainstream values</w:t>
      </w:r>
      <w:r w:rsidRPr="003C7829">
        <w:rPr>
          <w:rStyle w:val="StyleUnderline"/>
        </w:rPr>
        <w:t xml:space="preserve"> and </w:t>
      </w:r>
      <w:r w:rsidRPr="003C7829">
        <w:rPr>
          <w:rStyle w:val="Emphasis"/>
        </w:rPr>
        <w:t>ideas</w:t>
      </w:r>
      <w:r w:rsidRPr="003C7829">
        <w:rPr>
          <w:rStyle w:val="StyleUnderline"/>
        </w:rPr>
        <w:t xml:space="preserve"> that are </w:t>
      </w:r>
      <w:r w:rsidRPr="003C7829">
        <w:rPr>
          <w:rStyle w:val="Emphasis"/>
        </w:rPr>
        <w:t>recognised as political</w:t>
      </w:r>
      <w:r w:rsidRPr="003C7829">
        <w:rPr>
          <w:rStyle w:val="StyleUnderline"/>
        </w:rPr>
        <w:t xml:space="preserve">: the </w:t>
      </w:r>
      <w:r w:rsidRPr="003C7829">
        <w:rPr>
          <w:rStyle w:val="Emphasis"/>
        </w:rPr>
        <w:t>inherent political situatedness</w:t>
      </w:r>
      <w:r w:rsidRPr="003C7829">
        <w:rPr>
          <w:rStyle w:val="StyleUnderline"/>
        </w:rPr>
        <w:t xml:space="preserve"> of mainstream arguments </w:t>
      </w:r>
      <w:r w:rsidRPr="003C7829">
        <w:rPr>
          <w:rStyle w:val="Emphasis"/>
        </w:rPr>
        <w:t>goes unnoticed precisely because it is unremarkable</w:t>
      </w:r>
      <w:r w:rsidRPr="003C7829">
        <w:rPr>
          <w:sz w:val="16"/>
        </w:rPr>
        <w:t xml:space="preserve">.43 This applies as much to scientists and engineers as it does to IR scholars. As documented above, the problems for which scientists and engineers seek solutions exist within a framework that is significantly influenced by the needs of the arms industry. </w:t>
      </w:r>
      <w:r w:rsidRPr="003C7829">
        <w:rPr>
          <w:rStyle w:val="StyleUnderline"/>
        </w:rPr>
        <w:t>The problems that</w:t>
      </w:r>
      <w:r w:rsidRPr="003C7829">
        <w:rPr>
          <w:sz w:val="16"/>
        </w:rPr>
        <w:t xml:space="preserve"> IR </w:t>
      </w:r>
      <w:r w:rsidRPr="003C7829">
        <w:rPr>
          <w:rStyle w:val="StyleUnderline"/>
        </w:rPr>
        <w:t xml:space="preserve">scholars seek to analyse are </w:t>
      </w:r>
      <w:r w:rsidRPr="003C7829">
        <w:rPr>
          <w:rStyle w:val="Emphasis"/>
        </w:rPr>
        <w:t xml:space="preserve">influenced by the </w:t>
      </w:r>
      <w:r w:rsidRPr="003C7829">
        <w:rPr>
          <w:rStyle w:val="Emphasis"/>
          <w:sz w:val="30"/>
          <w:szCs w:val="30"/>
        </w:rPr>
        <w:t>frameworks</w:t>
      </w:r>
      <w:r w:rsidRPr="003C7829">
        <w:rPr>
          <w:rStyle w:val="StyleUnderline"/>
        </w:rPr>
        <w:t xml:space="preserve"> governing the discipline</w:t>
      </w:r>
      <w:r w:rsidRPr="003C7829">
        <w:rPr>
          <w:sz w:val="16"/>
        </w:rPr>
        <w:t xml:space="preserve">, </w:t>
      </w:r>
      <w:r w:rsidRPr="003C7829">
        <w:rPr>
          <w:rStyle w:val="StyleUnderline"/>
        </w:rPr>
        <w:t>such as the</w:t>
      </w:r>
      <w:r w:rsidRPr="003C7829">
        <w:rPr>
          <w:sz w:val="16"/>
        </w:rPr>
        <w:t xml:space="preserve"> ESRC’s </w:t>
      </w:r>
      <w:r w:rsidRPr="003C7829">
        <w:rPr>
          <w:rStyle w:val="Emphasis"/>
        </w:rPr>
        <w:t>emphasis on priority areas</w:t>
      </w:r>
      <w:r w:rsidRPr="003C7829">
        <w:rPr>
          <w:rStyle w:val="StyleUnderline"/>
        </w:rPr>
        <w:t xml:space="preserve"> and </w:t>
      </w:r>
      <w:r w:rsidRPr="003C7829">
        <w:rPr>
          <w:rStyle w:val="Emphasis"/>
        </w:rPr>
        <w:t>demands for policy engagement</w:t>
      </w:r>
      <w:r w:rsidRPr="003C7829">
        <w:rPr>
          <w:rStyle w:val="StyleUnderline"/>
        </w:rPr>
        <w:t>. This emphasis</w:t>
      </w:r>
      <w:r w:rsidRPr="003C7829">
        <w:rPr>
          <w:sz w:val="16"/>
        </w:rPr>
        <w:t xml:space="preserve">, in addition to the principle of having to apply competitively for funding to carry out research, a core academic duty, </w:t>
      </w:r>
      <w:r w:rsidRPr="003C7829">
        <w:rPr>
          <w:rStyle w:val="StyleUnderline"/>
        </w:rPr>
        <w:t xml:space="preserve">serves to </w:t>
      </w:r>
      <w:r w:rsidRPr="003C7829">
        <w:rPr>
          <w:rStyle w:val="Emphasis"/>
        </w:rPr>
        <w:t>orient the discipline in particular directions</w:t>
      </w:r>
      <w:r w:rsidRPr="003C7829">
        <w:rPr>
          <w:rStyle w:val="StyleUnderline"/>
        </w:rPr>
        <w:t xml:space="preserve">, towards the </w:t>
      </w:r>
      <w:r w:rsidRPr="003C7829">
        <w:rPr>
          <w:rStyle w:val="Emphasis"/>
        </w:rPr>
        <w:t>instrumentalisation</w:t>
      </w:r>
      <w:r w:rsidRPr="003C7829">
        <w:rPr>
          <w:rStyle w:val="StyleUnderline"/>
        </w:rPr>
        <w:t xml:space="preserve"> and </w:t>
      </w:r>
      <w:r w:rsidRPr="003C7829">
        <w:rPr>
          <w:rStyle w:val="Emphasis"/>
        </w:rPr>
        <w:t>commercialisation of academic research</w:t>
      </w:r>
      <w:r w:rsidRPr="003C7829">
        <w:rPr>
          <w:rStyle w:val="StyleUnderline"/>
        </w:rPr>
        <w:t xml:space="preserve">. </w:t>
      </w:r>
      <w:r w:rsidRPr="003C7829">
        <w:rPr>
          <w:rStyle w:val="Emphasis"/>
        </w:rPr>
        <w:t>Even those</w:t>
      </w:r>
      <w:r w:rsidRPr="003C7829">
        <w:rPr>
          <w:rStyle w:val="StyleUnderline"/>
        </w:rPr>
        <w:t xml:space="preserve"> who seek to “</w:t>
      </w:r>
      <w:r w:rsidRPr="003C7829">
        <w:rPr>
          <w:rStyle w:val="Emphasis"/>
          <w:sz w:val="30"/>
          <w:szCs w:val="30"/>
        </w:rPr>
        <w:t>play the game</w:t>
      </w:r>
      <w:r w:rsidRPr="003C7829">
        <w:rPr>
          <w:rStyle w:val="StyleUnderline"/>
        </w:rPr>
        <w:t xml:space="preserve">” </w:t>
      </w:r>
      <w:r w:rsidRPr="003C7829">
        <w:rPr>
          <w:rStyle w:val="Emphasis"/>
        </w:rPr>
        <w:t>further</w:t>
      </w:r>
      <w:r w:rsidRPr="003C7829">
        <w:rPr>
          <w:sz w:val="16"/>
        </w:rPr>
        <w:t xml:space="preserve"> entrench the principle of external funding and </w:t>
      </w:r>
      <w:r w:rsidRPr="003C7829">
        <w:rPr>
          <w:rStyle w:val="Emphasis"/>
        </w:rPr>
        <w:t>reproduce the discourse of policy relevance</w:t>
      </w:r>
      <w:r w:rsidRPr="003C7829">
        <w:rPr>
          <w:rStyle w:val="StyleUnderline"/>
        </w:rPr>
        <w:t xml:space="preserve"> in order to </w:t>
      </w:r>
      <w:r w:rsidRPr="003C7829">
        <w:rPr>
          <w:rStyle w:val="Emphasis"/>
        </w:rPr>
        <w:t>win resources</w:t>
      </w:r>
      <w:r w:rsidRPr="003C7829">
        <w:rPr>
          <w:rStyle w:val="StyleUnderline"/>
        </w:rPr>
        <w:t xml:space="preserve"> to conduct their own, critical research. </w:t>
      </w:r>
    </w:p>
    <w:p w:rsidR="00722646" w:rsidRPr="003C7829" w:rsidRDefault="00722646" w:rsidP="00722646">
      <w:pPr>
        <w:rPr>
          <w:sz w:val="16"/>
        </w:rPr>
      </w:pPr>
      <w:r w:rsidRPr="003C7829">
        <w:rPr>
          <w:rStyle w:val="StyleUnderline"/>
        </w:rPr>
        <w:t xml:space="preserve">Conducting policy-relevant research is </w:t>
      </w:r>
      <w:r w:rsidRPr="003C7829">
        <w:rPr>
          <w:rStyle w:val="Emphasis"/>
        </w:rPr>
        <w:t>not necessarily antithetical to challenging oppression</w:t>
      </w:r>
      <w:r w:rsidRPr="003C7829">
        <w:rPr>
          <w:rStyle w:val="StyleUnderline"/>
        </w:rPr>
        <w:t xml:space="preserve">: </w:t>
      </w:r>
      <w:r w:rsidRPr="003C7829">
        <w:rPr>
          <w:rStyle w:val="Emphasis"/>
        </w:rPr>
        <w:t>targeted interventions</w:t>
      </w:r>
      <w:r w:rsidRPr="003C7829">
        <w:rPr>
          <w:rStyle w:val="StyleUnderline"/>
        </w:rPr>
        <w:t xml:space="preserve"> in the policy process </w:t>
      </w:r>
      <w:r w:rsidRPr="003C7829">
        <w:rPr>
          <w:rStyle w:val="Emphasis"/>
        </w:rPr>
        <w:t>can be effective</w:t>
      </w:r>
      <w:r w:rsidRPr="003C7829">
        <w:rPr>
          <w:rStyle w:val="StyleUnderline"/>
        </w:rPr>
        <w:t xml:space="preserve">, but </w:t>
      </w:r>
      <w:r w:rsidRPr="003C7829">
        <w:rPr>
          <w:rStyle w:val="Emphasis"/>
        </w:rPr>
        <w:t>run the significant risk of co-option</w:t>
      </w:r>
      <w:r w:rsidRPr="003C7829">
        <w:rPr>
          <w:rStyle w:val="StyleUnderline"/>
        </w:rPr>
        <w:t xml:space="preserve">. Being accepted as policy relevant </w:t>
      </w:r>
      <w:r w:rsidRPr="003C7829">
        <w:rPr>
          <w:rStyle w:val="Emphasis"/>
        </w:rPr>
        <w:t>requires</w:t>
      </w:r>
      <w:r w:rsidRPr="003C7829">
        <w:rPr>
          <w:rStyle w:val="StyleUnderline"/>
        </w:rPr>
        <w:t xml:space="preserve"> that one </w:t>
      </w:r>
      <w:r w:rsidRPr="003C7829">
        <w:rPr>
          <w:rStyle w:val="Emphasis"/>
        </w:rPr>
        <w:t>use the same vocabulary</w:t>
      </w:r>
      <w:r w:rsidRPr="003C7829">
        <w:rPr>
          <w:rStyle w:val="StyleUnderline"/>
        </w:rPr>
        <w:t xml:space="preserve"> and </w:t>
      </w:r>
      <w:r w:rsidRPr="003C7829">
        <w:rPr>
          <w:rStyle w:val="Emphasis"/>
        </w:rPr>
        <w:t>conceptual language</w:t>
      </w:r>
      <w:r w:rsidRPr="003C7829">
        <w:rPr>
          <w:rStyle w:val="StyleUnderline"/>
        </w:rPr>
        <w:t xml:space="preserve"> as those </w:t>
      </w:r>
      <w:r w:rsidRPr="003C7829">
        <w:rPr>
          <w:rStyle w:val="Emphasis"/>
        </w:rPr>
        <w:t>making</w:t>
      </w:r>
      <w:r w:rsidRPr="003C7829">
        <w:rPr>
          <w:rStyle w:val="StyleUnderline"/>
        </w:rPr>
        <w:t xml:space="preserve"> or </w:t>
      </w:r>
      <w:r w:rsidRPr="003C7829">
        <w:rPr>
          <w:rStyle w:val="Emphasis"/>
        </w:rPr>
        <w:t>implementing policy</w:t>
      </w:r>
      <w:r w:rsidRPr="003C7829">
        <w:rPr>
          <w:rStyle w:val="StyleUnderline"/>
        </w:rPr>
        <w:t xml:space="preserve">, and this </w:t>
      </w:r>
      <w:r w:rsidRPr="003C7829">
        <w:rPr>
          <w:rStyle w:val="Emphasis"/>
        </w:rPr>
        <w:t>generally requires acceptance</w:t>
      </w:r>
      <w:r w:rsidRPr="003C7829">
        <w:rPr>
          <w:rStyle w:val="StyleUnderline"/>
        </w:rPr>
        <w:t xml:space="preserve"> of the </w:t>
      </w:r>
      <w:r w:rsidRPr="003C7829">
        <w:rPr>
          <w:rStyle w:val="Emphasis"/>
          <w:sz w:val="30"/>
          <w:szCs w:val="30"/>
        </w:rPr>
        <w:t>parameters within which a policy is framed</w:t>
      </w:r>
      <w:r w:rsidRPr="003C7829">
        <w:rPr>
          <w:rStyle w:val="StyleUnderline"/>
        </w:rPr>
        <w:t xml:space="preserve">. Even those who </w:t>
      </w:r>
      <w:r w:rsidRPr="003C7829">
        <w:rPr>
          <w:rStyle w:val="Emphasis"/>
        </w:rPr>
        <w:t>seek to use this vocabulary for strategic gain</w:t>
      </w:r>
      <w:r w:rsidRPr="003C7829">
        <w:rPr>
          <w:rStyle w:val="StyleUnderline"/>
        </w:rPr>
        <w:t xml:space="preserve"> have to </w:t>
      </w:r>
      <w:r w:rsidRPr="003C7829">
        <w:rPr>
          <w:rStyle w:val="Emphasis"/>
        </w:rPr>
        <w:t>negotiate the hurdles of co-option</w:t>
      </w:r>
      <w:r w:rsidRPr="003C7829">
        <w:rPr>
          <w:rStyle w:val="StyleUnderline"/>
        </w:rPr>
        <w:t xml:space="preserve"> and </w:t>
      </w:r>
      <w:r w:rsidRPr="003C7829">
        <w:rPr>
          <w:rStyle w:val="Emphasis"/>
        </w:rPr>
        <w:t>neutralisation</w:t>
      </w:r>
      <w:r w:rsidRPr="003C7829">
        <w:rPr>
          <w:rStyle w:val="StyleUnderline"/>
        </w:rPr>
        <w:t xml:space="preserve">. Policy relevance is </w:t>
      </w:r>
      <w:r w:rsidRPr="003C7829">
        <w:rPr>
          <w:rStyle w:val="Emphasis"/>
        </w:rPr>
        <w:t>often reduced to improving the processes</w:t>
      </w:r>
      <w:r w:rsidRPr="003C7829">
        <w:rPr>
          <w:rStyle w:val="StyleUnderline"/>
        </w:rPr>
        <w:t xml:space="preserve"> through which a policy is implemented; yet such an approach </w:t>
      </w:r>
      <w:r w:rsidRPr="003C7829">
        <w:rPr>
          <w:rStyle w:val="Emphasis"/>
        </w:rPr>
        <w:t>sidelines debate</w:t>
      </w:r>
      <w:r w:rsidRPr="003C7829">
        <w:rPr>
          <w:rStyle w:val="StyleUnderline"/>
        </w:rPr>
        <w:t xml:space="preserve"> about the </w:t>
      </w:r>
      <w:r w:rsidRPr="003C7829">
        <w:rPr>
          <w:rStyle w:val="Emphasis"/>
        </w:rPr>
        <w:t>values</w:t>
      </w:r>
      <w:r w:rsidRPr="003C7829">
        <w:rPr>
          <w:rStyle w:val="StyleUnderline"/>
        </w:rPr>
        <w:t xml:space="preserve"> and </w:t>
      </w:r>
      <w:r w:rsidRPr="003C7829">
        <w:rPr>
          <w:rStyle w:val="Emphasis"/>
        </w:rPr>
        <w:t>goals</w:t>
      </w:r>
      <w:r w:rsidRPr="003C7829">
        <w:rPr>
          <w:rStyle w:val="StyleUnderline"/>
        </w:rPr>
        <w:t xml:space="preserve"> that inform policy. It is </w:t>
      </w:r>
      <w:r w:rsidRPr="003C7829">
        <w:rPr>
          <w:rStyle w:val="Emphasis"/>
        </w:rPr>
        <w:t>difficult</w:t>
      </w:r>
      <w:r w:rsidRPr="003C7829">
        <w:rPr>
          <w:rStyle w:val="StyleUnderline"/>
        </w:rPr>
        <w:t xml:space="preserve"> for those who </w:t>
      </w:r>
      <w:r w:rsidRPr="003C7829">
        <w:rPr>
          <w:rStyle w:val="Emphasis"/>
        </w:rPr>
        <w:t>seek to challenge oppression</w:t>
      </w:r>
      <w:r w:rsidRPr="003C7829">
        <w:rPr>
          <w:rStyle w:val="StyleUnderline"/>
        </w:rPr>
        <w:t xml:space="preserve"> through policy engagement to </w:t>
      </w:r>
      <w:r w:rsidRPr="003C7829">
        <w:rPr>
          <w:rStyle w:val="Emphasis"/>
        </w:rPr>
        <w:t>have an impact</w:t>
      </w:r>
      <w:r w:rsidRPr="003C7829">
        <w:rPr>
          <w:rStyle w:val="StyleUnderline"/>
        </w:rPr>
        <w:t xml:space="preserve"> on value choices</w:t>
      </w:r>
      <w:r w:rsidRPr="003C7829">
        <w:rPr>
          <w:sz w:val="16"/>
        </w:rPr>
        <w:t xml:space="preserve">, however. </w:t>
      </w:r>
      <w:r w:rsidRPr="003C7829">
        <w:rPr>
          <w:rStyle w:val="StyleUnderline"/>
        </w:rPr>
        <w:t xml:space="preserve">They are </w:t>
      </w:r>
      <w:r w:rsidRPr="003C7829">
        <w:rPr>
          <w:rStyle w:val="Emphasis"/>
        </w:rPr>
        <w:t>unlikely to have access to</w:t>
      </w:r>
      <w:r w:rsidRPr="003C7829">
        <w:rPr>
          <w:rStyle w:val="StyleUnderline"/>
        </w:rPr>
        <w:t xml:space="preserve"> or </w:t>
      </w:r>
      <w:r w:rsidRPr="003C7829">
        <w:rPr>
          <w:rStyle w:val="Emphasis"/>
        </w:rPr>
        <w:t>credibility with elite actors</w:t>
      </w:r>
      <w:r w:rsidRPr="003C7829">
        <w:rPr>
          <w:rStyle w:val="StyleUnderline"/>
        </w:rPr>
        <w:t xml:space="preserve"> because their critical stance </w:t>
      </w:r>
      <w:r w:rsidRPr="003C7829">
        <w:rPr>
          <w:rStyle w:val="Emphasis"/>
        </w:rPr>
        <w:t>disadvantages them</w:t>
      </w:r>
      <w:r w:rsidRPr="003C7829">
        <w:rPr>
          <w:rStyle w:val="StyleUnderline"/>
        </w:rPr>
        <w:t xml:space="preserve"> in the networking that is intrinsic to academia</w:t>
      </w:r>
      <w:r w:rsidRPr="003C7829">
        <w:rPr>
          <w:sz w:val="16"/>
        </w:rPr>
        <w:t xml:space="preserve"> (as in any other profession). </w:t>
      </w:r>
    </w:p>
    <w:p w:rsidR="00722646" w:rsidRPr="003C7829" w:rsidRDefault="00722646" w:rsidP="00722646">
      <w:pPr>
        <w:rPr>
          <w:sz w:val="16"/>
        </w:rPr>
      </w:pPr>
      <w:r w:rsidRPr="003C7829">
        <w:rPr>
          <w:rStyle w:val="StyleUnderline"/>
        </w:rPr>
        <w:t>If we accept that research is a political activity, how are we to proceed? Two potential strategies spring to mind. One is based on</w:t>
      </w:r>
      <w:r w:rsidRPr="003C7829">
        <w:rPr>
          <w:sz w:val="16"/>
        </w:rPr>
        <w:t xml:space="preserve"> Max </w:t>
      </w:r>
      <w:r w:rsidRPr="003C7829">
        <w:rPr>
          <w:rStyle w:val="StyleUnderline"/>
        </w:rPr>
        <w:t>Weber’s</w:t>
      </w:r>
      <w:r w:rsidRPr="003C7829">
        <w:rPr>
          <w:sz w:val="16"/>
        </w:rPr>
        <w:t xml:space="preserve"> dictum that “the prophet and the demagogue do not belong on the academic platform.”44 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fact.45 The Weberian </w:t>
      </w:r>
      <w:r w:rsidRPr="003C7829">
        <w:rPr>
          <w:rStyle w:val="StyleUnderline"/>
        </w:rPr>
        <w:t xml:space="preserve">concept of </w:t>
      </w:r>
      <w:r w:rsidRPr="003C7829">
        <w:rPr>
          <w:rStyle w:val="Emphasis"/>
        </w:rPr>
        <w:t>value neutrality</w:t>
      </w:r>
      <w:r w:rsidRPr="003C7829">
        <w:rPr>
          <w:sz w:val="16"/>
        </w:rPr>
        <w:t xml:space="preserve"> refers to </w:t>
      </w:r>
      <w:r w:rsidRPr="003C7829">
        <w:rPr>
          <w:rStyle w:val="StyleUnderline"/>
        </w:rPr>
        <w:t xml:space="preserve">academics’ responsibility to </w:t>
      </w:r>
      <w:r w:rsidRPr="003C7829">
        <w:rPr>
          <w:rStyle w:val="Emphasis"/>
        </w:rPr>
        <w:t>keep the</w:t>
      </w:r>
      <w:r w:rsidRPr="003C7829">
        <w:rPr>
          <w:sz w:val="16"/>
        </w:rPr>
        <w:t xml:space="preserve"> scientific </w:t>
      </w:r>
      <w:r w:rsidRPr="003C7829">
        <w:rPr>
          <w:rStyle w:val="Emphasis"/>
        </w:rPr>
        <w:t>discussion of facts separate</w:t>
      </w:r>
      <w:r w:rsidRPr="003C7829">
        <w:rPr>
          <w:rStyle w:val="StyleUnderline"/>
        </w:rPr>
        <w:t xml:space="preserve"> from the </w:t>
      </w:r>
      <w:r w:rsidRPr="003C7829">
        <w:rPr>
          <w:rStyle w:val="Emphasis"/>
        </w:rPr>
        <w:t>evaluation of them</w:t>
      </w:r>
      <w:r w:rsidRPr="003C7829">
        <w:rPr>
          <w:rStyle w:val="StyleUnderline"/>
        </w:rPr>
        <w:t>, having accepted that the choice of what to study is value-driven.</w:t>
      </w:r>
      <w:r w:rsidRPr="003C7829">
        <w:rPr>
          <w:sz w:val="16"/>
        </w:rPr>
        <w:t xml:space="preserve"> </w:t>
      </w:r>
      <w:r w:rsidRPr="003C7829">
        <w:rPr>
          <w:rStyle w:val="StyleUnderline"/>
        </w:rPr>
        <w:t xml:space="preserve">The </w:t>
      </w:r>
      <w:r w:rsidRPr="003C7829">
        <w:rPr>
          <w:rStyle w:val="Emphasis"/>
        </w:rPr>
        <w:t>task of an academic</w:t>
      </w:r>
      <w:r w:rsidRPr="003C7829">
        <w:rPr>
          <w:sz w:val="16"/>
        </w:rPr>
        <w:t xml:space="preserve">, in this view, </w:t>
      </w:r>
      <w:r w:rsidRPr="003C7829">
        <w:rPr>
          <w:rStyle w:val="StyleUnderline"/>
        </w:rPr>
        <w:t xml:space="preserve">is to </w:t>
      </w:r>
      <w:r w:rsidRPr="003C7829">
        <w:rPr>
          <w:rStyle w:val="Emphasis"/>
        </w:rPr>
        <w:t>engage in technical criticism</w:t>
      </w:r>
      <w:r w:rsidRPr="003C7829">
        <w:rPr>
          <w:rStyle w:val="StyleUnderline"/>
        </w:rPr>
        <w:t xml:space="preserve"> and </w:t>
      </w:r>
      <w:r w:rsidRPr="003C7829">
        <w:rPr>
          <w:rStyle w:val="Emphasis"/>
        </w:rPr>
        <w:t>value clarification</w:t>
      </w:r>
      <w:r w:rsidRPr="003C7829">
        <w:rPr>
          <w:sz w:val="16"/>
        </w:rPr>
        <w:t xml:space="preserve">.46 </w:t>
      </w:r>
      <w:r w:rsidRPr="003C7829">
        <w:rPr>
          <w:rStyle w:val="StyleUnderline"/>
        </w:rPr>
        <w:t xml:space="preserve">This serves to </w:t>
      </w:r>
      <w:r w:rsidRPr="003C7829">
        <w:rPr>
          <w:rStyle w:val="Emphasis"/>
        </w:rPr>
        <w:t>identify the repercussions of particular courses of action</w:t>
      </w:r>
      <w:r w:rsidRPr="003C7829">
        <w:rPr>
          <w:rStyle w:val="StyleUnderline"/>
        </w:rPr>
        <w:t xml:space="preserve"> and the </w:t>
      </w:r>
      <w:r w:rsidRPr="003C7829">
        <w:rPr>
          <w:rStyle w:val="Emphasis"/>
        </w:rPr>
        <w:t>value schema that motivate them</w:t>
      </w:r>
      <w:r w:rsidRPr="003C7829">
        <w:rPr>
          <w:rStyle w:val="StyleUnderline"/>
        </w:rPr>
        <w:t xml:space="preserve">, but </w:t>
      </w:r>
      <w:r w:rsidRPr="003C7829">
        <w:rPr>
          <w:rStyle w:val="Emphasis"/>
        </w:rPr>
        <w:t>refrains from commenting</w:t>
      </w:r>
      <w:r w:rsidRPr="003C7829">
        <w:rPr>
          <w:rStyle w:val="StyleUnderline"/>
        </w:rPr>
        <w:t xml:space="preserve"> on the </w:t>
      </w:r>
      <w:r w:rsidRPr="003C7829">
        <w:rPr>
          <w:rStyle w:val="Emphasis"/>
        </w:rPr>
        <w:t>validity of those values</w:t>
      </w:r>
      <w:r w:rsidRPr="003C7829">
        <w:rPr>
          <w:sz w:val="16"/>
        </w:rPr>
        <w:t xml:space="preserve">. </w:t>
      </w:r>
    </w:p>
    <w:p w:rsidR="00722646" w:rsidRPr="003C7829" w:rsidRDefault="00722646" w:rsidP="00722646">
      <w:pPr>
        <w:rPr>
          <w:sz w:val="16"/>
        </w:rPr>
      </w:pPr>
      <w:r w:rsidRPr="003C7829">
        <w:rPr>
          <w:rStyle w:val="StyleUnderline"/>
        </w:rPr>
        <w:t xml:space="preserve">A second option is to </w:t>
      </w:r>
      <w:r w:rsidRPr="003C7829">
        <w:rPr>
          <w:rStyle w:val="Emphasis"/>
        </w:rPr>
        <w:t>engage explicitly</w:t>
      </w:r>
      <w:r w:rsidRPr="003C7829">
        <w:rPr>
          <w:rStyle w:val="StyleUnderline"/>
        </w:rPr>
        <w:t xml:space="preserve"> as an </w:t>
      </w:r>
      <w:r w:rsidRPr="003C7829">
        <w:rPr>
          <w:rStyle w:val="Emphasis"/>
          <w:sz w:val="30"/>
          <w:szCs w:val="30"/>
        </w:rPr>
        <w:t>activist academic</w:t>
      </w:r>
      <w:r w:rsidRPr="003C7829">
        <w:rPr>
          <w:rStyle w:val="StyleUnderline"/>
        </w:rPr>
        <w:t xml:space="preserve">, </w:t>
      </w:r>
      <w:r w:rsidRPr="003C7829">
        <w:rPr>
          <w:rStyle w:val="Emphasis"/>
        </w:rPr>
        <w:t>making clear what one’s political commitments are</w:t>
      </w:r>
      <w:r w:rsidRPr="003C7829">
        <w:rPr>
          <w:rStyle w:val="StyleUnderline"/>
        </w:rPr>
        <w:t xml:space="preserve"> and </w:t>
      </w:r>
      <w:r w:rsidRPr="003C7829">
        <w:rPr>
          <w:rStyle w:val="Emphasis"/>
        </w:rPr>
        <w:t>actively choosing sides</w:t>
      </w:r>
      <w:r w:rsidRPr="003C7829">
        <w:rPr>
          <w:sz w:val="16"/>
        </w:rPr>
        <w:t xml:space="preserve">.47 In this scenario, </w:t>
      </w:r>
      <w:r w:rsidRPr="003C7829">
        <w:rPr>
          <w:rStyle w:val="StyleUnderline"/>
        </w:rPr>
        <w:t xml:space="preserve">academics </w:t>
      </w:r>
      <w:r w:rsidRPr="003C7829">
        <w:rPr>
          <w:rStyle w:val="Emphasis"/>
        </w:rPr>
        <w:t>explicitly choose to research instances</w:t>
      </w:r>
      <w:r w:rsidRPr="003C7829">
        <w:rPr>
          <w:rStyle w:val="StyleUnderline"/>
        </w:rPr>
        <w:t xml:space="preserve"> or </w:t>
      </w:r>
      <w:r w:rsidRPr="003C7829">
        <w:rPr>
          <w:rStyle w:val="Emphasis"/>
        </w:rPr>
        <w:t>structures of social injustice</w:t>
      </w:r>
      <w:r w:rsidRPr="003C7829">
        <w:rPr>
          <w:sz w:val="16"/>
        </w:rPr>
        <w:t xml:space="preserve">, often </w:t>
      </w:r>
      <w:r w:rsidRPr="003C7829">
        <w:rPr>
          <w:rStyle w:val="StyleUnderline"/>
        </w:rPr>
        <w:t xml:space="preserve">conduct research </w:t>
      </w:r>
      <w:r w:rsidRPr="003C7829">
        <w:rPr>
          <w:rStyle w:val="Emphasis"/>
        </w:rPr>
        <w:t>with</w:t>
      </w:r>
      <w:r w:rsidRPr="003C7829">
        <w:rPr>
          <w:rStyle w:val="StyleUnderline"/>
        </w:rPr>
        <w:t xml:space="preserve"> rather than </w:t>
      </w:r>
      <w:r w:rsidRPr="003C7829">
        <w:rPr>
          <w:rStyle w:val="Emphasis"/>
        </w:rPr>
        <w:t>on</w:t>
      </w:r>
      <w:r w:rsidRPr="003C7829">
        <w:rPr>
          <w:rStyle w:val="StyleUnderline"/>
        </w:rPr>
        <w:t xml:space="preserve"> particular subjects, and use their research to </w:t>
      </w:r>
      <w:r w:rsidRPr="003C7829">
        <w:rPr>
          <w:rStyle w:val="Emphasis"/>
        </w:rPr>
        <w:t>inform campaigning</w:t>
      </w:r>
      <w:r w:rsidRPr="003C7829">
        <w:rPr>
          <w:rStyle w:val="StyleUnderline"/>
        </w:rPr>
        <w:t xml:space="preserve"> and </w:t>
      </w:r>
      <w:r w:rsidRPr="003C7829">
        <w:rPr>
          <w:rStyle w:val="Emphasis"/>
        </w:rPr>
        <w:t>protest</w:t>
      </w:r>
      <w:r w:rsidRPr="003C7829">
        <w:rPr>
          <w:rStyle w:val="StyleUnderline"/>
        </w:rPr>
        <w:t>. This is neither necessarily biased research nor the production of propaganda</w:t>
      </w:r>
      <w:r w:rsidRPr="003C7829">
        <w:rPr>
          <w:sz w:val="16"/>
        </w:rPr>
        <w:t xml:space="preserve"> (although of course, like any research, it can be). </w:t>
      </w:r>
      <w:r w:rsidRPr="003C7829">
        <w:rPr>
          <w:rStyle w:val="StyleUnderline"/>
        </w:rPr>
        <w:t xml:space="preserve">The activist academic is </w:t>
      </w:r>
      <w:r w:rsidRPr="003C7829">
        <w:rPr>
          <w:rStyle w:val="Emphasis"/>
        </w:rPr>
        <w:t>explicit</w:t>
      </w:r>
      <w:r w:rsidRPr="003C7829">
        <w:rPr>
          <w:rStyle w:val="StyleUnderline"/>
        </w:rPr>
        <w:t xml:space="preserve"> about the values motivating</w:t>
      </w:r>
      <w:r w:rsidRPr="003C7829">
        <w:rPr>
          <w:sz w:val="16"/>
        </w:rPr>
        <w:t xml:space="preserve"> her/his </w:t>
      </w:r>
      <w:r w:rsidRPr="003C7829">
        <w:rPr>
          <w:rStyle w:val="StyleUnderline"/>
        </w:rPr>
        <w:t>research – and</w:t>
      </w:r>
      <w:r w:rsidRPr="003C7829">
        <w:rPr>
          <w:sz w:val="16"/>
        </w:rPr>
        <w:t xml:space="preserve"> as argued earlier, </w:t>
      </w:r>
      <w:r w:rsidRPr="003C7829">
        <w:rPr>
          <w:rStyle w:val="StyleUnderline"/>
        </w:rPr>
        <w:t xml:space="preserve">value choice is </w:t>
      </w:r>
      <w:r w:rsidRPr="003C7829">
        <w:rPr>
          <w:rStyle w:val="Emphasis"/>
        </w:rPr>
        <w:t>intrinsic to all research</w:t>
      </w:r>
      <w:r w:rsidRPr="003C7829">
        <w:rPr>
          <w:rStyle w:val="StyleUnderline"/>
        </w:rPr>
        <w:t xml:space="preserve">, whether it is acknowledged or not – and seeks to </w:t>
      </w:r>
      <w:r w:rsidRPr="003C7829">
        <w:rPr>
          <w:rStyle w:val="Emphasis"/>
        </w:rPr>
        <w:t>connect academic practice to activism</w:t>
      </w:r>
      <w:r w:rsidRPr="003C7829">
        <w:rPr>
          <w:rStyle w:val="StyleUnderline"/>
        </w:rPr>
        <w:t xml:space="preserve">, </w:t>
      </w:r>
      <w:r w:rsidRPr="003C7829">
        <w:rPr>
          <w:rStyle w:val="Emphasis"/>
        </w:rPr>
        <w:t>learning from</w:t>
      </w:r>
      <w:r w:rsidRPr="003C7829">
        <w:rPr>
          <w:rStyle w:val="StyleUnderline"/>
        </w:rPr>
        <w:t xml:space="preserve"> and </w:t>
      </w:r>
      <w:r w:rsidRPr="003C7829">
        <w:rPr>
          <w:rStyle w:val="Emphasis"/>
        </w:rPr>
        <w:t>contributing to activist struggles</w:t>
      </w:r>
      <w:r w:rsidRPr="003C7829">
        <w:rPr>
          <w:rStyle w:val="StyleUnderline"/>
        </w:rPr>
        <w:t xml:space="preserve">. Engaging with campaigners and social movements has the </w:t>
      </w:r>
      <w:r w:rsidRPr="003C7829">
        <w:rPr>
          <w:rStyle w:val="Emphasis"/>
        </w:rPr>
        <w:t>dual effect</w:t>
      </w:r>
      <w:r w:rsidRPr="003C7829">
        <w:rPr>
          <w:rStyle w:val="StyleUnderline"/>
        </w:rPr>
        <w:t xml:space="preserve"> of </w:t>
      </w:r>
      <w:r w:rsidRPr="003C7829">
        <w:rPr>
          <w:rStyle w:val="Emphasis"/>
        </w:rPr>
        <w:t>putting more pressure on government to change its policies</w:t>
      </w:r>
      <w:r w:rsidRPr="003C7829">
        <w:rPr>
          <w:rStyle w:val="StyleUnderline"/>
        </w:rPr>
        <w:t xml:space="preserve"> and </w:t>
      </w:r>
      <w:r w:rsidRPr="003C7829">
        <w:rPr>
          <w:rStyle w:val="Emphasis"/>
        </w:rPr>
        <w:t>contributing to</w:t>
      </w:r>
      <w:r w:rsidRPr="003C7829">
        <w:rPr>
          <w:sz w:val="16"/>
        </w:rPr>
        <w:t xml:space="preserve"> the </w:t>
      </w:r>
      <w:r w:rsidRPr="003C7829">
        <w:rPr>
          <w:rStyle w:val="Emphasis"/>
        </w:rPr>
        <w:t>wider</w:t>
      </w:r>
      <w:r w:rsidRPr="003C7829">
        <w:rPr>
          <w:sz w:val="16"/>
        </w:rPr>
        <w:t xml:space="preserve"> democratisation of </w:t>
      </w:r>
      <w:r w:rsidRPr="003C7829">
        <w:rPr>
          <w:rStyle w:val="Emphasis"/>
        </w:rPr>
        <w:t>social life</w:t>
      </w:r>
      <w:r w:rsidRPr="003C7829">
        <w:rPr>
          <w:rStyle w:val="StyleUnderline"/>
        </w:rPr>
        <w:t xml:space="preserve"> through the </w:t>
      </w:r>
      <w:r w:rsidRPr="003C7829">
        <w:rPr>
          <w:rStyle w:val="Emphasis"/>
        </w:rPr>
        <w:t>sharing of skills</w:t>
      </w:r>
      <w:r w:rsidRPr="003C7829">
        <w:rPr>
          <w:rStyle w:val="StyleUnderline"/>
        </w:rPr>
        <w:t xml:space="preserve"> and </w:t>
      </w:r>
      <w:r w:rsidRPr="003C7829">
        <w:rPr>
          <w:rStyle w:val="Emphasis"/>
        </w:rPr>
        <w:t>knowledge</w:t>
      </w:r>
      <w:r w:rsidRPr="003C7829">
        <w:rPr>
          <w:rStyle w:val="StyleUnderline"/>
        </w:rPr>
        <w:t xml:space="preserve"> among activists and academics. Both</w:t>
      </w:r>
      <w:r w:rsidRPr="003C7829">
        <w:rPr>
          <w:sz w:val="16"/>
        </w:rPr>
        <w:t xml:space="preserve"> Weberian and activist </w:t>
      </w:r>
      <w:r w:rsidRPr="003C7829">
        <w:rPr>
          <w:rStyle w:val="StyleUnderline"/>
        </w:rPr>
        <w:t>strategies share an acceptance of the political nature of all research</w:t>
      </w:r>
      <w:r w:rsidRPr="003C7829">
        <w:rPr>
          <w:sz w:val="16"/>
        </w:rPr>
        <w:t xml:space="preserve">, and that there is no view from nowhere, </w:t>
      </w:r>
      <w:r w:rsidRPr="003C7829">
        <w:rPr>
          <w:rStyle w:val="StyleUnderline"/>
        </w:rPr>
        <w:t xml:space="preserve">but the latter strategy </w:t>
      </w:r>
      <w:r w:rsidRPr="003C7829">
        <w:rPr>
          <w:rStyle w:val="Emphasis"/>
        </w:rPr>
        <w:t>actively tries to use research to challenge oppression</w:t>
      </w:r>
      <w:r w:rsidRPr="003C7829">
        <w:rPr>
          <w:rStyle w:val="StyleUnderline"/>
        </w:rPr>
        <w:t xml:space="preserve">. Those following a Weberian strategy </w:t>
      </w:r>
      <w:r w:rsidRPr="003C7829">
        <w:rPr>
          <w:rStyle w:val="Emphasis"/>
        </w:rPr>
        <w:t>may well undertake research</w:t>
      </w:r>
      <w:r w:rsidRPr="003C7829">
        <w:rPr>
          <w:rStyle w:val="StyleUnderline"/>
        </w:rPr>
        <w:t xml:space="preserve"> that is </w:t>
      </w:r>
      <w:r w:rsidRPr="003C7829">
        <w:rPr>
          <w:rStyle w:val="Emphasis"/>
        </w:rPr>
        <w:t>critical of the status quo</w:t>
      </w:r>
      <w:r w:rsidRPr="003C7829">
        <w:rPr>
          <w:rStyle w:val="StyleUnderline"/>
        </w:rPr>
        <w:t xml:space="preserve">, but they </w:t>
      </w:r>
      <w:r w:rsidRPr="003C7829">
        <w:rPr>
          <w:rStyle w:val="Emphasis"/>
        </w:rPr>
        <w:t>do not explicitly ally themselves</w:t>
      </w:r>
      <w:r w:rsidRPr="003C7829">
        <w:rPr>
          <w:rStyle w:val="StyleUnderline"/>
        </w:rPr>
        <w:t xml:space="preserve"> with what they believe to be </w:t>
      </w:r>
      <w:r w:rsidRPr="003C7829">
        <w:rPr>
          <w:rStyle w:val="Emphasis"/>
        </w:rPr>
        <w:t>progressive social forces</w:t>
      </w:r>
      <w:r w:rsidRPr="003C7829">
        <w:rPr>
          <w:sz w:val="16"/>
        </w:rPr>
        <w:t xml:space="preserve">. </w:t>
      </w:r>
    </w:p>
    <w:p w:rsidR="00722646" w:rsidRPr="003C7829" w:rsidRDefault="00722646" w:rsidP="00722646">
      <w:pPr>
        <w:rPr>
          <w:sz w:val="16"/>
        </w:rPr>
      </w:pPr>
      <w:r w:rsidRPr="003C7829">
        <w:rPr>
          <w:sz w:val="16"/>
        </w:rPr>
        <w:t xml:space="preserve">My own understanding of activist academic research retains a belief that </w:t>
      </w:r>
      <w:r w:rsidRPr="003C7829">
        <w:rPr>
          <w:rStyle w:val="Emphasis"/>
        </w:rPr>
        <w:t>scholarship is</w:t>
      </w:r>
      <w:r w:rsidRPr="003C7829">
        <w:rPr>
          <w:sz w:val="16"/>
        </w:rPr>
        <w:t xml:space="preserve"> a </w:t>
      </w:r>
      <w:r w:rsidRPr="003C7829">
        <w:rPr>
          <w:rStyle w:val="Emphasis"/>
        </w:rPr>
        <w:t>different</w:t>
      </w:r>
      <w:r w:rsidRPr="003C7829">
        <w:rPr>
          <w:sz w:val="16"/>
        </w:rPr>
        <w:t xml:space="preserve"> social activity </w:t>
      </w:r>
      <w:r w:rsidRPr="003C7829">
        <w:rPr>
          <w:rStyle w:val="Emphasis"/>
        </w:rPr>
        <w:t>from campaigning</w:t>
      </w:r>
      <w:r w:rsidRPr="003C7829">
        <w:rPr>
          <w:rStyle w:val="StyleUnderline"/>
        </w:rPr>
        <w:t xml:space="preserve">. While both are </w:t>
      </w:r>
      <w:r w:rsidRPr="003C7829">
        <w:rPr>
          <w:rStyle w:val="Emphasis"/>
        </w:rPr>
        <w:t>politically situated</w:t>
      </w:r>
      <w:r w:rsidRPr="003C7829">
        <w:rPr>
          <w:rStyle w:val="StyleUnderline"/>
        </w:rPr>
        <w:t xml:space="preserve"> and </w:t>
      </w:r>
      <w:r w:rsidRPr="003C7829">
        <w:rPr>
          <w:rStyle w:val="Emphasis"/>
        </w:rPr>
        <w:t>motivated</w:t>
      </w:r>
      <w:r w:rsidRPr="003C7829">
        <w:rPr>
          <w:rStyle w:val="StyleUnderline"/>
        </w:rPr>
        <w:t xml:space="preserve">, the </w:t>
      </w:r>
      <w:r w:rsidRPr="003C7829">
        <w:rPr>
          <w:rStyle w:val="Emphasis"/>
        </w:rPr>
        <w:t>primary aim of campaigning</w:t>
      </w:r>
      <w:r w:rsidRPr="003C7829">
        <w:rPr>
          <w:rStyle w:val="StyleUnderline"/>
        </w:rPr>
        <w:t xml:space="preserve"> is to </w:t>
      </w:r>
      <w:r w:rsidRPr="003C7829">
        <w:rPr>
          <w:rStyle w:val="Emphasis"/>
        </w:rPr>
        <w:t>generate change</w:t>
      </w:r>
      <w:r w:rsidRPr="003C7829">
        <w:rPr>
          <w:rStyle w:val="StyleUnderline"/>
        </w:rPr>
        <w:t xml:space="preserve">, while the </w:t>
      </w:r>
      <w:r w:rsidRPr="003C7829">
        <w:rPr>
          <w:rStyle w:val="Emphasis"/>
        </w:rPr>
        <w:t>primary aim of scholarship</w:t>
      </w:r>
      <w:r w:rsidRPr="003C7829">
        <w:rPr>
          <w:rStyle w:val="StyleUnderline"/>
        </w:rPr>
        <w:t xml:space="preserve"> is to </w:t>
      </w:r>
      <w:r w:rsidRPr="003C7829">
        <w:rPr>
          <w:rStyle w:val="Emphasis"/>
        </w:rPr>
        <w:t>generate truth</w:t>
      </w:r>
      <w:r w:rsidRPr="003C7829">
        <w:rPr>
          <w:rStyle w:val="StyleUnderline"/>
        </w:rPr>
        <w:t xml:space="preserve"> (which can only ever be </w:t>
      </w:r>
      <w:r w:rsidRPr="003C7829">
        <w:rPr>
          <w:rStyle w:val="Emphasis"/>
        </w:rPr>
        <w:t>situated</w:t>
      </w:r>
      <w:r w:rsidRPr="003C7829">
        <w:rPr>
          <w:rStyle w:val="StyleUnderline"/>
        </w:rPr>
        <w:t xml:space="preserve"> and </w:t>
      </w:r>
      <w:r w:rsidRPr="003C7829">
        <w:rPr>
          <w:rStyle w:val="Emphasis"/>
        </w:rPr>
        <w:t>partial</w:t>
      </w:r>
      <w:r w:rsidRPr="003C7829">
        <w:rPr>
          <w:rStyle w:val="StyleUnderline"/>
        </w:rPr>
        <w:t xml:space="preserve">), a process in which scholars have a duty to </w:t>
      </w:r>
      <w:r w:rsidRPr="003C7829">
        <w:rPr>
          <w:rStyle w:val="Emphasis"/>
        </w:rPr>
        <w:t>deal explicitly</w:t>
      </w:r>
      <w:r w:rsidRPr="003C7829">
        <w:rPr>
          <w:rStyle w:val="StyleUnderline"/>
        </w:rPr>
        <w:t xml:space="preserve"> with ‘</w:t>
      </w:r>
      <w:r w:rsidRPr="003C7829">
        <w:rPr>
          <w:rStyle w:val="Emphasis"/>
        </w:rPr>
        <w:t>inconvenient</w:t>
      </w:r>
      <w:r w:rsidRPr="003C7829">
        <w:rPr>
          <w:rStyle w:val="StyleUnderline"/>
        </w:rPr>
        <w:t>’ facts</w:t>
      </w:r>
      <w:r w:rsidRPr="003C7829">
        <w:rPr>
          <w:sz w:val="16"/>
        </w:rPr>
        <w:t xml:space="preserve">.48 However, </w:t>
      </w:r>
      <w:r w:rsidRPr="003C7829">
        <w:rPr>
          <w:rStyle w:val="StyleUnderline"/>
        </w:rPr>
        <w:t xml:space="preserve">scholarship and campaigning can be </w:t>
      </w:r>
      <w:r w:rsidRPr="003C7829">
        <w:rPr>
          <w:rStyle w:val="Emphasis"/>
        </w:rPr>
        <w:t>mutually reinforcing</w:t>
      </w:r>
      <w:r w:rsidRPr="003C7829">
        <w:rPr>
          <w:rStyle w:val="StyleUnderline"/>
        </w:rPr>
        <w:t xml:space="preserve">, through a process of </w:t>
      </w:r>
      <w:r w:rsidRPr="003C7829">
        <w:rPr>
          <w:rStyle w:val="Emphasis"/>
        </w:rPr>
        <w:t>translation</w:t>
      </w:r>
      <w:r w:rsidRPr="003C7829">
        <w:rPr>
          <w:rStyle w:val="StyleUnderline"/>
        </w:rPr>
        <w:t xml:space="preserve"> “that allows for </w:t>
      </w:r>
      <w:r w:rsidRPr="003C7829">
        <w:rPr>
          <w:rStyle w:val="Emphasis"/>
        </w:rPr>
        <w:t>mutual intelligibility</w:t>
      </w:r>
      <w:r w:rsidRPr="003C7829">
        <w:rPr>
          <w:rStyle w:val="StyleUnderline"/>
        </w:rPr>
        <w:t xml:space="preserve"> among the experiences of the world” that aims to “</w:t>
      </w:r>
      <w:r w:rsidRPr="003C7829">
        <w:rPr>
          <w:rStyle w:val="Emphasis"/>
        </w:rPr>
        <w:t>identify</w:t>
      </w:r>
      <w:r w:rsidRPr="003C7829">
        <w:rPr>
          <w:rStyle w:val="StyleUnderline"/>
        </w:rPr>
        <w:t xml:space="preserve"> and </w:t>
      </w:r>
      <w:r w:rsidRPr="003C7829">
        <w:rPr>
          <w:rStyle w:val="Emphasis"/>
        </w:rPr>
        <w:t>reinforce what is common</w:t>
      </w:r>
      <w:r w:rsidRPr="003C7829">
        <w:rPr>
          <w:rStyle w:val="StyleUnderline"/>
        </w:rPr>
        <w:t xml:space="preserve"> in the </w:t>
      </w:r>
      <w:r w:rsidRPr="003C7829">
        <w:rPr>
          <w:rStyle w:val="Emphasis"/>
        </w:rPr>
        <w:t>diversity of counter-hegemonic drive</w:t>
      </w:r>
      <w:r w:rsidRPr="003C7829">
        <w:rPr>
          <w:rStyle w:val="StyleUnderline"/>
        </w:rPr>
        <w:t>.”</w:t>
      </w:r>
      <w:r w:rsidRPr="003C7829">
        <w:rPr>
          <w:sz w:val="16"/>
        </w:rPr>
        <w:t xml:space="preserve">49 </w:t>
      </w:r>
      <w:r w:rsidRPr="003C7829">
        <w:rPr>
          <w:rStyle w:val="StyleUnderline"/>
        </w:rPr>
        <w:t xml:space="preserve">One of the challenges for activist academics is </w:t>
      </w:r>
      <w:r w:rsidRPr="003C7829">
        <w:rPr>
          <w:rStyle w:val="Emphasis"/>
        </w:rPr>
        <w:t>traversing the boundaries</w:t>
      </w:r>
      <w:r w:rsidRPr="003C7829">
        <w:rPr>
          <w:rStyle w:val="StyleUnderline"/>
        </w:rPr>
        <w:t xml:space="preserve"> between academia and activism</w:t>
      </w:r>
      <w:r w:rsidRPr="003C7829">
        <w:rPr>
          <w:sz w:val="16"/>
        </w:rPr>
        <w:t xml:space="preserve">.50 For academics of this persuasion, </w:t>
      </w:r>
      <w:r w:rsidRPr="003C7829">
        <w:rPr>
          <w:rStyle w:val="StyleUnderline"/>
        </w:rPr>
        <w:t xml:space="preserve">the task is to ensure that there is “neither </w:t>
      </w:r>
      <w:r w:rsidRPr="003C7829">
        <w:rPr>
          <w:rStyle w:val="Emphasis"/>
        </w:rPr>
        <w:t>too much reflection on too little experience</w:t>
      </w:r>
      <w:r w:rsidRPr="003C7829">
        <w:rPr>
          <w:rStyle w:val="StyleUnderline"/>
        </w:rPr>
        <w:t xml:space="preserve">, which is </w:t>
      </w:r>
      <w:r w:rsidRPr="003C7829">
        <w:rPr>
          <w:rStyle w:val="Emphasis"/>
        </w:rPr>
        <w:t>armchair theorizing</w:t>
      </w:r>
      <w:r w:rsidRPr="003C7829">
        <w:rPr>
          <w:rStyle w:val="StyleUnderline"/>
        </w:rPr>
        <w:t xml:space="preserve">, nor </w:t>
      </w:r>
      <w:r w:rsidRPr="003C7829">
        <w:rPr>
          <w:rStyle w:val="Emphasis"/>
        </w:rPr>
        <w:t>too little reflection on too much experience</w:t>
      </w:r>
      <w:r w:rsidRPr="003C7829">
        <w:rPr>
          <w:rStyle w:val="StyleUnderline"/>
        </w:rPr>
        <w:t xml:space="preserve">, which is </w:t>
      </w:r>
      <w:r w:rsidRPr="003C7829">
        <w:rPr>
          <w:rStyle w:val="Emphasis"/>
        </w:rPr>
        <w:t>mere activism</w:t>
      </w:r>
      <w:r w:rsidRPr="003C7829">
        <w:rPr>
          <w:rStyle w:val="StyleUnderline"/>
        </w:rPr>
        <w:t>.”</w:t>
      </w:r>
      <w:r w:rsidRPr="003C7829">
        <w:rPr>
          <w:sz w:val="16"/>
        </w:rPr>
        <w:t xml:space="preserve">51 Of course, there are risks associated with activist research, including the loss of access to the very institutions and actors that need to be examined, because of one’s reputation as an activist or lack of contacts within elite circles. This poses difficult questions for activist researchers and can be a disciplining process, requiring them to weigh up the benefits to be gained from contributing to social struggle against their role as a scholar in exploring the social world. Given that </w:t>
      </w:r>
      <w:r w:rsidRPr="003C7829">
        <w:rPr>
          <w:rStyle w:val="Emphasis"/>
        </w:rPr>
        <w:t>activist</w:t>
      </w:r>
      <w:r w:rsidRPr="003C7829">
        <w:rPr>
          <w:sz w:val="16"/>
        </w:rPr>
        <w:t xml:space="preserve"> academics’ contribution to social struggle is based on their </w:t>
      </w:r>
      <w:r w:rsidRPr="003C7829">
        <w:rPr>
          <w:rStyle w:val="Emphasis"/>
        </w:rPr>
        <w:t>scholarship</w:t>
      </w:r>
      <w:r w:rsidRPr="003C7829">
        <w:rPr>
          <w:sz w:val="16"/>
        </w:rPr>
        <w:t xml:space="preserve">, this is a significant risk. </w:t>
      </w:r>
    </w:p>
    <w:p w:rsidR="00722646" w:rsidRPr="003C7829" w:rsidRDefault="00722646" w:rsidP="00722646">
      <w:pPr>
        <w:rPr>
          <w:sz w:val="16"/>
        </w:rPr>
      </w:pPr>
      <w:r w:rsidRPr="003C7829">
        <w:rPr>
          <w:sz w:val="16"/>
        </w:rPr>
        <w:t xml:space="preserve">As a brief illustration of how academic strategies play out in practice, my own research explores non-governmental organisation (NGO) activity in relation to UK involvement </w:t>
      </w:r>
      <w:r w:rsidRPr="003C7829">
        <w:rPr>
          <w:rStyle w:val="Emphasis"/>
        </w:rPr>
        <w:t>in</w:t>
      </w:r>
      <w:r w:rsidRPr="003C7829">
        <w:rPr>
          <w:sz w:val="16"/>
        </w:rPr>
        <w:t xml:space="preserve"> the </w:t>
      </w:r>
      <w:r w:rsidRPr="003C7829">
        <w:rPr>
          <w:rStyle w:val="Emphasis"/>
        </w:rPr>
        <w:t>arms trade</w:t>
      </w:r>
      <w:r w:rsidRPr="003C7829">
        <w:rPr>
          <w:sz w:val="16"/>
        </w:rPr>
        <w:t xml:space="preserve"> through the lens of </w:t>
      </w:r>
      <w:r w:rsidRPr="003C7829">
        <w:rPr>
          <w:rStyle w:val="Emphasis"/>
        </w:rPr>
        <w:t>debates</w:t>
      </w:r>
      <w:r w:rsidRPr="003C7829">
        <w:rPr>
          <w:sz w:val="16"/>
        </w:rPr>
        <w:t xml:space="preserve"> about global civil society.52 It </w:t>
      </w:r>
      <w:r w:rsidRPr="003C7829">
        <w:rPr>
          <w:rStyle w:val="Emphasis"/>
        </w:rPr>
        <w:t>assesses the</w:t>
      </w:r>
      <w:r w:rsidRPr="003C7829">
        <w:rPr>
          <w:sz w:val="16"/>
        </w:rPr>
        <w:t xml:space="preserve"> government’s </w:t>
      </w:r>
      <w:r w:rsidRPr="003C7829">
        <w:rPr>
          <w:rStyle w:val="Emphasis"/>
        </w:rPr>
        <w:t>stated policy against its</w:t>
      </w:r>
      <w:r w:rsidRPr="003C7829">
        <w:rPr>
          <w:sz w:val="16"/>
        </w:rPr>
        <w:t xml:space="preserve"> export </w:t>
      </w:r>
      <w:r w:rsidRPr="003C7829">
        <w:rPr>
          <w:rStyle w:val="Emphasis"/>
        </w:rPr>
        <w:t>practice</w:t>
      </w:r>
      <w:r w:rsidRPr="003C7829">
        <w:rPr>
          <w:rStyle w:val="StyleUnderline"/>
        </w:rPr>
        <w:t>, introducing “</w:t>
      </w:r>
      <w:r w:rsidRPr="003C7829">
        <w:rPr>
          <w:rStyle w:val="Emphasis"/>
        </w:rPr>
        <w:t>inconvenient facts</w:t>
      </w:r>
      <w:r w:rsidRPr="003C7829">
        <w:rPr>
          <w:rStyle w:val="StyleUnderline"/>
        </w:rPr>
        <w:t xml:space="preserve">” regarding the </w:t>
      </w:r>
      <w:r w:rsidRPr="003C7829">
        <w:rPr>
          <w:rStyle w:val="Emphasis"/>
        </w:rPr>
        <w:t>relationship between arms capital</w:t>
      </w:r>
      <w:r w:rsidRPr="003C7829">
        <w:rPr>
          <w:rStyle w:val="StyleUnderline"/>
        </w:rPr>
        <w:t xml:space="preserve"> and the</w:t>
      </w:r>
      <w:r w:rsidRPr="003C7829">
        <w:rPr>
          <w:sz w:val="16"/>
        </w:rPr>
        <w:t xml:space="preserve"> UK </w:t>
      </w:r>
      <w:r w:rsidRPr="003C7829">
        <w:rPr>
          <w:rStyle w:val="Emphasis"/>
        </w:rPr>
        <w:t>state</w:t>
      </w:r>
      <w:r w:rsidRPr="003C7829">
        <w:rPr>
          <w:rStyle w:val="StyleUnderline"/>
        </w:rPr>
        <w:t xml:space="preserve"> and </w:t>
      </w:r>
      <w:r w:rsidRPr="003C7829">
        <w:rPr>
          <w:rStyle w:val="Emphasis"/>
        </w:rPr>
        <w:t>role of coercion</w:t>
      </w:r>
      <w:r w:rsidRPr="003C7829">
        <w:rPr>
          <w:rStyle w:val="StyleUnderline"/>
        </w:rPr>
        <w:t xml:space="preserve"> in the development of capitalism. The leap to an </w:t>
      </w:r>
      <w:r w:rsidRPr="003C7829">
        <w:rPr>
          <w:rStyle w:val="Emphasis"/>
        </w:rPr>
        <w:t>explicitly activist agenda</w:t>
      </w:r>
      <w:r w:rsidRPr="003C7829">
        <w:rPr>
          <w:rStyle w:val="StyleUnderline"/>
        </w:rPr>
        <w:t xml:space="preserve"> comes through </w:t>
      </w:r>
      <w:r w:rsidRPr="003C7829">
        <w:rPr>
          <w:rStyle w:val="Emphasis"/>
        </w:rPr>
        <w:t>engagement</w:t>
      </w:r>
      <w:r w:rsidRPr="003C7829">
        <w:rPr>
          <w:rStyle w:val="StyleUnderline"/>
        </w:rPr>
        <w:t xml:space="preserve"> with the issue of </w:t>
      </w:r>
      <w:r w:rsidRPr="003C7829">
        <w:rPr>
          <w:rStyle w:val="Emphasis"/>
        </w:rPr>
        <w:t>change in</w:t>
      </w:r>
      <w:r w:rsidRPr="003C7829">
        <w:rPr>
          <w:sz w:val="16"/>
        </w:rPr>
        <w:t xml:space="preserve"> UK </w:t>
      </w:r>
      <w:r w:rsidRPr="003C7829">
        <w:rPr>
          <w:rStyle w:val="Emphasis"/>
        </w:rPr>
        <w:t>arms</w:t>
      </w:r>
      <w:r w:rsidRPr="003C7829">
        <w:rPr>
          <w:sz w:val="16"/>
        </w:rPr>
        <w:t xml:space="preserve"> export </w:t>
      </w:r>
      <w:r w:rsidRPr="003C7829">
        <w:rPr>
          <w:rStyle w:val="Emphasis"/>
        </w:rPr>
        <w:t>policy</w:t>
      </w:r>
      <w:r w:rsidRPr="003C7829">
        <w:rPr>
          <w:sz w:val="16"/>
        </w:rPr>
        <w:t xml:space="preserve"> and my involvement with anti-arms trade campaigners. I am indebted to campaigners and NGO workers, many of whom have conducted painstaking research into the arms trade and its effects. </w:t>
      </w:r>
      <w:r w:rsidRPr="003C7829">
        <w:rPr>
          <w:rStyle w:val="StyleUnderline"/>
        </w:rPr>
        <w:t>On the basis of</w:t>
      </w:r>
      <w:r w:rsidRPr="003C7829">
        <w:rPr>
          <w:sz w:val="16"/>
        </w:rPr>
        <w:t xml:space="preserve"> the </w:t>
      </w:r>
      <w:r w:rsidRPr="003C7829">
        <w:rPr>
          <w:rStyle w:val="Emphasis"/>
        </w:rPr>
        <w:t>research</w:t>
      </w:r>
      <w:r w:rsidRPr="003C7829">
        <w:rPr>
          <w:sz w:val="16"/>
        </w:rPr>
        <w:t xml:space="preserve"> I have done – </w:t>
      </w:r>
      <w:r w:rsidRPr="003C7829">
        <w:rPr>
          <w:rStyle w:val="Emphasis"/>
        </w:rPr>
        <w:t>using scholarly methods</w:t>
      </w:r>
      <w:r w:rsidRPr="003C7829">
        <w:rPr>
          <w:sz w:val="16"/>
        </w:rPr>
        <w:t xml:space="preserve"> such as documentary analysis and interviews53 – </w:t>
      </w:r>
      <w:r w:rsidRPr="003C7829">
        <w:rPr>
          <w:rStyle w:val="StyleUnderline"/>
        </w:rPr>
        <w:t xml:space="preserve">I am in a position to </w:t>
      </w:r>
      <w:r w:rsidRPr="003C7829">
        <w:rPr>
          <w:rStyle w:val="Emphasis"/>
        </w:rPr>
        <w:t>contribute to activist debates</w:t>
      </w:r>
      <w:r w:rsidRPr="003C7829">
        <w:rPr>
          <w:rStyle w:val="StyleUnderline"/>
        </w:rPr>
        <w:t xml:space="preserve"> and </w:t>
      </w:r>
      <w:r w:rsidRPr="003C7829">
        <w:rPr>
          <w:rStyle w:val="Emphasis"/>
        </w:rPr>
        <w:t>strategy</w:t>
      </w:r>
      <w:r w:rsidRPr="003C7829">
        <w:rPr>
          <w:sz w:val="16"/>
        </w:rPr>
        <w:t xml:space="preserve">, which I have done predominantly through involvement with CAAT at the local and national level. A second aspect of my research explores the widespread image of NGOs and campaign groups as progressive agents of global civil society. I am interested interrogating the dominant liberal narratives of a globalising emancipatory and non-violent sphere separate from the state and market, and NGO activity on the UK arms trade is a rich case study for this. This research has implications for campaigning but may not be directly relevant for it. </w:t>
      </w:r>
      <w:r w:rsidRPr="003C7829">
        <w:rPr>
          <w:rStyle w:val="StyleUnderline"/>
        </w:rPr>
        <w:t xml:space="preserve">I </w:t>
      </w:r>
      <w:r w:rsidRPr="003C7829">
        <w:rPr>
          <w:rStyle w:val="Emphasis"/>
        </w:rPr>
        <w:t>do not conduct my research for arms campaigners</w:t>
      </w:r>
      <w:r w:rsidRPr="003C7829">
        <w:rPr>
          <w:rStyle w:val="StyleUnderline"/>
        </w:rPr>
        <w:t xml:space="preserve"> but I </w:t>
      </w:r>
      <w:r w:rsidRPr="003C7829">
        <w:rPr>
          <w:rStyle w:val="Emphasis"/>
        </w:rPr>
        <w:t>contribute where I can</w:t>
      </w:r>
      <w:r w:rsidRPr="003C7829">
        <w:rPr>
          <w:rStyle w:val="StyleUnderline"/>
        </w:rPr>
        <w:t xml:space="preserve">; my research agenda is </w:t>
      </w:r>
      <w:r w:rsidRPr="003C7829">
        <w:rPr>
          <w:rStyle w:val="Emphasis"/>
        </w:rPr>
        <w:t>not defined by what is campaignable</w:t>
      </w:r>
      <w:r w:rsidRPr="003C7829">
        <w:rPr>
          <w:rStyle w:val="StyleUnderline"/>
        </w:rPr>
        <w:t>. This is in line with</w:t>
      </w:r>
      <w:r w:rsidRPr="003C7829">
        <w:rPr>
          <w:sz w:val="16"/>
        </w:rPr>
        <w:t xml:space="preserve"> my understanding of </w:t>
      </w:r>
      <w:r w:rsidRPr="003C7829">
        <w:rPr>
          <w:rStyle w:val="StyleUnderline"/>
        </w:rPr>
        <w:t xml:space="preserve">scholarship and campaigning as </w:t>
      </w:r>
      <w:r w:rsidRPr="003C7829">
        <w:rPr>
          <w:rStyle w:val="Emphasis"/>
        </w:rPr>
        <w:t>distinct social activities</w:t>
      </w:r>
      <w:r w:rsidRPr="003C7829">
        <w:rPr>
          <w:sz w:val="16"/>
        </w:rPr>
        <w:t>.</w:t>
      </w:r>
    </w:p>
    <w:p w:rsidR="00722646" w:rsidRPr="003C7829" w:rsidRDefault="00722646" w:rsidP="00722646"/>
    <w:p w:rsidR="00722646" w:rsidRPr="003C7829" w:rsidRDefault="00722646" w:rsidP="00722646">
      <w:pPr>
        <w:pStyle w:val="Heading4"/>
      </w:pPr>
      <w:r w:rsidRPr="003C7829">
        <w:t xml:space="preserve">They can’t </w:t>
      </w:r>
      <w:r w:rsidRPr="003C7829">
        <w:rPr>
          <w:u w:val="single"/>
        </w:rPr>
        <w:t>win offense</w:t>
      </w:r>
      <w:r w:rsidRPr="003C7829">
        <w:t xml:space="preserve">—centering debates on policy consequences makes actualizing radicalism </w:t>
      </w:r>
      <w:r w:rsidRPr="003C7829">
        <w:rPr>
          <w:u w:val="single"/>
        </w:rPr>
        <w:t>practically</w:t>
      </w:r>
      <w:r w:rsidRPr="003C7829">
        <w:t xml:space="preserve"> impossible </w:t>
      </w:r>
      <w:r w:rsidRPr="003C7829">
        <w:rPr>
          <w:u w:val="single"/>
        </w:rPr>
        <w:t>even if</w:t>
      </w:r>
      <w:r w:rsidRPr="003C7829">
        <w:t xml:space="preserve"> the process is </w:t>
      </w:r>
      <w:r w:rsidRPr="003C7829">
        <w:rPr>
          <w:u w:val="single"/>
        </w:rPr>
        <w:t>theoretically</w:t>
      </w:r>
      <w:r w:rsidRPr="003C7829">
        <w:t xml:space="preserve"> valuable—you should decide </w:t>
      </w:r>
      <w:r w:rsidRPr="003C7829">
        <w:rPr>
          <w:u w:val="single"/>
        </w:rPr>
        <w:t>who did the better debating</w:t>
      </w:r>
      <w:r w:rsidRPr="003C7829">
        <w:t xml:space="preserve"> by evaluating </w:t>
      </w:r>
      <w:r w:rsidRPr="003C7829">
        <w:rPr>
          <w:u w:val="single"/>
        </w:rPr>
        <w:t>whose research best holds power to account</w:t>
      </w:r>
      <w:r w:rsidRPr="003C7829">
        <w:t>.</w:t>
      </w:r>
    </w:p>
    <w:p w:rsidR="00722646" w:rsidRPr="003C7829" w:rsidRDefault="00722646" w:rsidP="00722646">
      <w:r w:rsidRPr="003C7829">
        <w:rPr>
          <w:rStyle w:val="Style13ptBold"/>
        </w:rPr>
        <w:t>Newell and Stavrianakis, 17</w:t>
      </w:r>
      <w:r w:rsidRPr="003C7829">
        <w:t xml:space="preserve">—Professor of International Relations at the University of Sussex AND Senior Lecturer in International Relations and Director of Teaching and Learning in the School of Global Studies, University of Sussex (Peter and Anna, “Beyond the “Ivory Tower”? IR in the world,” </w:t>
      </w:r>
      <w:r w:rsidRPr="003C7829">
        <w:rPr>
          <w:i/>
        </w:rPr>
        <w:t>What’s the Point of International Relations?</w:t>
      </w:r>
      <w:r w:rsidRPr="003C7829">
        <w:t>, Chapter 16, pg 209-214, dml) [gendered language said in context]</w:t>
      </w:r>
    </w:p>
    <w:p w:rsidR="00722646" w:rsidRPr="003C7829" w:rsidRDefault="00722646" w:rsidP="00722646"/>
    <w:p w:rsidR="00722646" w:rsidRPr="003C7829" w:rsidRDefault="00722646" w:rsidP="00722646">
      <w:pPr>
        <w:rPr>
          <w:sz w:val="16"/>
        </w:rPr>
      </w:pPr>
      <w:r w:rsidRPr="003C7829">
        <w:rPr>
          <w:sz w:val="16"/>
        </w:rPr>
        <w:t xml:space="preserve">Fifth, </w:t>
      </w:r>
      <w:r w:rsidRPr="003C7829">
        <w:rPr>
          <w:rStyle w:val="StyleUnderline"/>
        </w:rPr>
        <w:t xml:space="preserve">the </w:t>
      </w:r>
      <w:r w:rsidRPr="003C7829">
        <w:rPr>
          <w:rStyle w:val="Emphasis"/>
        </w:rPr>
        <w:t>nature</w:t>
      </w:r>
      <w:r w:rsidRPr="003C7829">
        <w:rPr>
          <w:rStyle w:val="StyleUnderline"/>
        </w:rPr>
        <w:t xml:space="preserve"> and </w:t>
      </w:r>
      <w:r w:rsidRPr="003C7829">
        <w:rPr>
          <w:rStyle w:val="Emphasis"/>
        </w:rPr>
        <w:t>degree of access</w:t>
      </w:r>
      <w:r w:rsidRPr="003C7829">
        <w:rPr>
          <w:rStyle w:val="StyleUnderline"/>
        </w:rPr>
        <w:t xml:space="preserve"> and the </w:t>
      </w:r>
      <w:r w:rsidRPr="003C7829">
        <w:rPr>
          <w:rStyle w:val="Emphasis"/>
        </w:rPr>
        <w:t>scope for influence</w:t>
      </w:r>
      <w:r w:rsidRPr="003C7829">
        <w:rPr>
          <w:rStyle w:val="StyleUnderline"/>
        </w:rPr>
        <w:t xml:space="preserve"> is</w:t>
      </w:r>
      <w:r w:rsidRPr="003C7829">
        <w:rPr>
          <w:sz w:val="16"/>
        </w:rPr>
        <w:t xml:space="preserve"> also a product of the nature of </w:t>
      </w:r>
      <w:r w:rsidRPr="003C7829">
        <w:rPr>
          <w:rStyle w:val="StyleUnderline"/>
        </w:rPr>
        <w:t xml:space="preserve">the </w:t>
      </w:r>
      <w:r w:rsidRPr="003C7829">
        <w:rPr>
          <w:rStyle w:val="Emphasis"/>
        </w:rPr>
        <w:t>issue area</w:t>
      </w:r>
      <w:r w:rsidRPr="003C7829">
        <w:rPr>
          <w:sz w:val="16"/>
        </w:rPr>
        <w:t xml:space="preserve"> that IR academics work in. </w:t>
      </w:r>
      <w:r w:rsidRPr="003C7829">
        <w:rPr>
          <w:rStyle w:val="StyleUnderline"/>
        </w:rPr>
        <w:t xml:space="preserve">It is </w:t>
      </w:r>
      <w:r w:rsidRPr="003C7829">
        <w:rPr>
          <w:rStyle w:val="Emphasis"/>
        </w:rPr>
        <w:t>clearly harder</w:t>
      </w:r>
      <w:r w:rsidRPr="003C7829">
        <w:rPr>
          <w:rStyle w:val="StyleUnderline"/>
        </w:rPr>
        <w:t xml:space="preserve"> to shape</w:t>
      </w:r>
      <w:r w:rsidRPr="003C7829">
        <w:rPr>
          <w:sz w:val="16"/>
        </w:rPr>
        <w:t xml:space="preserve"> ministries and parts of the state dealing with “high” politics of </w:t>
      </w:r>
      <w:r w:rsidRPr="003C7829">
        <w:rPr>
          <w:rStyle w:val="Emphasis"/>
        </w:rPr>
        <w:t>core state strategy</w:t>
      </w:r>
      <w:r w:rsidRPr="003C7829">
        <w:rPr>
          <w:rStyle w:val="StyleUnderline"/>
        </w:rPr>
        <w:t xml:space="preserve"> around security and economy</w:t>
      </w:r>
      <w:r w:rsidRPr="003C7829">
        <w:rPr>
          <w:sz w:val="16"/>
        </w:rPr>
        <w:t xml:space="preserve"> where secrecy and confidentiality are at a premium. This poses a key challenge for the discipline of IR given the weight afforded to those areas of study in the discipline and somewhat easier for other issue areas such as health, environment, and development where weak bureaucracies sometimes seek allies among academia and NGOs to reinforce their position in internal battles over resources, power, and influence. The same is to some extent true of corporations where those parts of the company most open to engagement are often the least powerful internally.</w:t>
      </w:r>
    </w:p>
    <w:p w:rsidR="00722646" w:rsidRPr="003C7829" w:rsidRDefault="00722646" w:rsidP="00722646">
      <w:pPr>
        <w:rPr>
          <w:sz w:val="16"/>
        </w:rPr>
      </w:pPr>
      <w:r w:rsidRPr="003C7829">
        <w:rPr>
          <w:sz w:val="16"/>
        </w:rPr>
        <w:t xml:space="preserve">It also needs to be recognized that </w:t>
      </w:r>
      <w:r w:rsidRPr="003C7829">
        <w:rPr>
          <w:rStyle w:val="Emphasis"/>
        </w:rPr>
        <w:t>any attempt</w:t>
      </w:r>
      <w:r w:rsidRPr="003C7829">
        <w:rPr>
          <w:rStyle w:val="StyleUnderline"/>
        </w:rPr>
        <w:t xml:space="preserve"> by</w:t>
      </w:r>
      <w:r w:rsidRPr="003C7829">
        <w:rPr>
          <w:sz w:val="16"/>
        </w:rPr>
        <w:t xml:space="preserve"> IR </w:t>
      </w:r>
      <w:r w:rsidRPr="003C7829">
        <w:rPr>
          <w:rStyle w:val="StyleUnderline"/>
        </w:rPr>
        <w:t xml:space="preserve">researchers to </w:t>
      </w:r>
      <w:r w:rsidRPr="003C7829">
        <w:rPr>
          <w:rStyle w:val="Emphasis"/>
        </w:rPr>
        <w:t>generate change</w:t>
      </w:r>
      <w:r w:rsidRPr="003C7829">
        <w:rPr>
          <w:rStyle w:val="StyleUnderline"/>
        </w:rPr>
        <w:t xml:space="preserve"> or </w:t>
      </w:r>
      <w:r w:rsidRPr="003C7829">
        <w:rPr>
          <w:rStyle w:val="Emphasis"/>
        </w:rPr>
        <w:t>impact</w:t>
      </w:r>
      <w:r w:rsidRPr="003C7829">
        <w:rPr>
          <w:rStyle w:val="StyleUnderline"/>
        </w:rPr>
        <w:t xml:space="preserve"> through their work has </w:t>
      </w:r>
      <w:r w:rsidRPr="003C7829">
        <w:rPr>
          <w:rStyle w:val="Emphasis"/>
        </w:rPr>
        <w:t>different starting points for entering the conversation</w:t>
      </w:r>
      <w:r w:rsidRPr="003C7829">
        <w:rPr>
          <w:rStyle w:val="StyleUnderline"/>
        </w:rPr>
        <w:t xml:space="preserve">, not only in terms of individuals’ access and networks, but also in terms of </w:t>
      </w:r>
      <w:r w:rsidRPr="003C7829">
        <w:rPr>
          <w:rStyle w:val="Emphasis"/>
          <w:sz w:val="30"/>
          <w:szCs w:val="30"/>
        </w:rPr>
        <w:t>how much meaningful scope there is to shift the terms of debate</w:t>
      </w:r>
      <w:r w:rsidRPr="003C7829">
        <w:rPr>
          <w:rStyle w:val="StyleUnderline"/>
        </w:rPr>
        <w:t xml:space="preserve">. Often in practice this means </w:t>
      </w:r>
      <w:r w:rsidRPr="003C7829">
        <w:rPr>
          <w:rStyle w:val="Emphasis"/>
        </w:rPr>
        <w:t>engaging on others’ terms in order to be heard</w:t>
      </w:r>
      <w:r w:rsidRPr="003C7829">
        <w:rPr>
          <w:sz w:val="16"/>
        </w:rPr>
        <w:t xml:space="preserve">. Examples might include those we illustrate later </w:t>
      </w:r>
      <w:r w:rsidRPr="003C7829">
        <w:rPr>
          <w:rStyle w:val="StyleUnderline"/>
        </w:rPr>
        <w:t xml:space="preserve">around the </w:t>
      </w:r>
      <w:r w:rsidRPr="003C7829">
        <w:rPr>
          <w:rStyle w:val="Emphasis"/>
        </w:rPr>
        <w:t>arms trade</w:t>
      </w:r>
      <w:r w:rsidRPr="003C7829">
        <w:rPr>
          <w:rStyle w:val="StyleUnderline"/>
        </w:rPr>
        <w:t xml:space="preserve"> and the </w:t>
      </w:r>
      <w:r w:rsidRPr="003C7829">
        <w:rPr>
          <w:rStyle w:val="Emphasis"/>
        </w:rPr>
        <w:t>lack of space to seriously debate</w:t>
      </w:r>
      <w:r w:rsidRPr="003C7829">
        <w:rPr>
          <w:sz w:val="16"/>
        </w:rPr>
        <w:t xml:space="preserve"> the </w:t>
      </w:r>
      <w:r w:rsidRPr="003C7829">
        <w:rPr>
          <w:rStyle w:val="Emphasis"/>
        </w:rPr>
        <w:t>merits</w:t>
      </w:r>
      <w:r w:rsidRPr="003C7829">
        <w:rPr>
          <w:sz w:val="16"/>
        </w:rPr>
        <w:t xml:space="preserve"> of the UK’s Trident nuclear program given the open hostility and mockery by military leaders of the UK Labour party leader Jeremy Corbyn’s position that he would not be willing to use nuclear weapons. In relation to environmental issues the relevant parallel might be the difficulty of questioning the use and effectiveness of payments for ecosystem services in the face of such widespread policy support for market mechanisms. </w:t>
      </w:r>
      <w:r w:rsidRPr="003C7829">
        <w:rPr>
          <w:rStyle w:val="StyleUnderline"/>
        </w:rPr>
        <w:t xml:space="preserve">Certain framings are </w:t>
      </w:r>
      <w:r w:rsidRPr="003C7829">
        <w:rPr>
          <w:rStyle w:val="Emphasis"/>
        </w:rPr>
        <w:t>seemingly non-negotiable</w:t>
      </w:r>
      <w:r w:rsidRPr="003C7829">
        <w:rPr>
          <w:rStyle w:val="StyleUnderline"/>
        </w:rPr>
        <w:t xml:space="preserve"> for researchers and activists</w:t>
      </w:r>
      <w:r w:rsidRPr="003C7829">
        <w:rPr>
          <w:sz w:val="16"/>
        </w:rPr>
        <w:t>.</w:t>
      </w:r>
    </w:p>
    <w:p w:rsidR="00722646" w:rsidRPr="003C7829" w:rsidRDefault="00722646" w:rsidP="00722646">
      <w:pPr>
        <w:rPr>
          <w:sz w:val="10"/>
          <w:szCs w:val="10"/>
        </w:rPr>
      </w:pPr>
      <w:r w:rsidRPr="003C7829">
        <w:rPr>
          <w:sz w:val="10"/>
          <w:szCs w:val="10"/>
        </w:rPr>
        <w:t xml:space="preserve">Sixth, there is the question of the positionality of academics when it comes to the types of engagement academics are willing and able to contemplate. There are issues of seniority and age, security of contract, and gender. In terms of stage of career, how much safety academics have in their job to speak out and potentially antagonize employers and funders has a key bearing on who is able to speak out on what issues. At our own university controversies over the offering of an associate position to a NATO official, around the privatization of some university services (the 235 campaign), or around fossil fuel divestment (“fossilfree Sussex”) have involved many IR academics in ways which have led to difficult negotiations about when to speak out and to whom and in what capacity. In the more conservative context of the US system, in terms of both the tenure system and the political culture which inhibits junior scholars from stepping out of line or upsetting managers who have the power to withhold tenured employment from them, research aimed at policy elites and incremental change appears to be a far safer bet. In the UK, the Research Excellence Framework, which places increasing emphasis on demonstrating nonacademic impact culture, has similar effects by rewarding more senior figures with ample access to policy elites to generate impact. </w:t>
      </w:r>
    </w:p>
    <w:p w:rsidR="00722646" w:rsidRPr="003C7829" w:rsidRDefault="00722646" w:rsidP="00722646">
      <w:pPr>
        <w:rPr>
          <w:sz w:val="10"/>
          <w:szCs w:val="10"/>
        </w:rPr>
      </w:pPr>
      <w:r w:rsidRPr="003C7829">
        <w:rPr>
          <w:sz w:val="10"/>
          <w:szCs w:val="10"/>
        </w:rPr>
        <w:t xml:space="preserve">Engaging on climate change and the arms trade </w:t>
      </w:r>
    </w:p>
    <w:p w:rsidR="00722646" w:rsidRPr="003C7829" w:rsidRDefault="00722646" w:rsidP="00722646">
      <w:pPr>
        <w:rPr>
          <w:sz w:val="10"/>
          <w:szCs w:val="10"/>
        </w:rPr>
      </w:pPr>
      <w:r w:rsidRPr="003C7829">
        <w:rPr>
          <w:sz w:val="10"/>
          <w:szCs w:val="10"/>
        </w:rPr>
        <w:t xml:space="preserve">How do these factors that constrain, enable, and shape the role of IR scholarship play out in practice? In what follows, we offer two sets of brief personal reflections on engaged scholarship around climate change (Newell) and the arms trade (Stavrianakis). Newell has engaged with these dilemmas and pressures through working closely with a range of campaigning organizations from the earliest days of his research career. During his PhD he worked at Friends of the Earth UK and Climate Network Europe in Brussels. More recently he has been working with Carbon Market Watch, based in Brussels, on exposing flaws in global carbon market mechanisms and their impact on more marginalized groups in particular. Central among these has been the Clean Development Mechanism (CDM), a UN market-based offset mechanism created under the 1997 Kyoto Protocol that allows richer countries, with legal obligations to reduce their greenhouse gas emissions, to pay poorer ones for projects that reduce these emissions more cheaply. In return, developing countries are meant to receive local sustainable development benefits, such as jobs, technology, and improved health and environmental outcomes. </w:t>
      </w:r>
    </w:p>
    <w:p w:rsidR="00722646" w:rsidRPr="003C7829" w:rsidRDefault="00722646" w:rsidP="00722646">
      <w:pPr>
        <w:rPr>
          <w:sz w:val="10"/>
          <w:szCs w:val="10"/>
        </w:rPr>
      </w:pPr>
      <w:r w:rsidRPr="003C7829">
        <w:rPr>
          <w:sz w:val="10"/>
          <w:szCs w:val="10"/>
        </w:rPr>
        <w:t xml:space="preserve">His research highlighted a number of key governance deficits in relation to participation, accountability, coordination, and capacity, which are inhibiting the ability of governments to realize sustainable developmental benefits from CDM projects. It examined these governance issues at a range of levels, from the UN’s CDM Executive Board, to national governments that have responsibility for approving and screening projects, down to local bodies that oversee consultations and participation with local communities about the risks and benefits of projects they are asked to host. Controversially, it found widespread evidence of collusion, corruption, and exclusion in decision-making and project approval processes. It found that decision-making tends to revolve around tightly knit networks of project developers, financiers, regulators, and auditors, while many key stakeholders are not adequately consulted. The research also found many examples of a “revolving door” between national officials, project developers, and verification agencies, often even occupying more than one role at the same time. The research highlighted the need for redress mechanisms and efforts to monitor and evaluate whether or not sustainable development benefits are being delivered by projects, as well as to ensure that adequate opportunities are provided for participation in and consultation over the projects. The findings were supportive, therefore, of a wave of NGO concern about the effectiveness and beneficiaries of carbon markets. </w:t>
      </w:r>
    </w:p>
    <w:p w:rsidR="00722646" w:rsidRPr="003C7829" w:rsidRDefault="00722646" w:rsidP="00722646">
      <w:pPr>
        <w:rPr>
          <w:sz w:val="10"/>
          <w:szCs w:val="10"/>
        </w:rPr>
      </w:pPr>
      <w:r w:rsidRPr="003C7829">
        <w:rPr>
          <w:sz w:val="10"/>
          <w:szCs w:val="10"/>
        </w:rPr>
        <w:t xml:space="preserve">Timing – doing research that was useful and relevant to the debate at an opportune moment – was crucial to the relationships Newell was able to form. A sense of a legitimacy crisis among key UN bodies and corporate carbon traders seeking to defend themselves from criticism increased governments’ and NGO actors’ receptivity to what he was saying in seeking to reform carbon markets in the case of the UK government, for example, and to reduce their use in the case of several NGOs (Newell 2014). Such was the sensitivity of the issue in late 2011 amid growing scandals around the social and human rights impacts of CDM projects and questions around gaming and fraud in the buying and selling of permits, that the head of the UN’s CDM Executive Board attended Newell’s final project workshop to debate the issues. </w:t>
      </w:r>
    </w:p>
    <w:p w:rsidR="00722646" w:rsidRPr="003C7829" w:rsidRDefault="00722646" w:rsidP="00722646">
      <w:pPr>
        <w:rPr>
          <w:sz w:val="10"/>
          <w:szCs w:val="10"/>
        </w:rPr>
      </w:pPr>
      <w:r w:rsidRPr="003C7829">
        <w:rPr>
          <w:sz w:val="10"/>
          <w:szCs w:val="10"/>
        </w:rPr>
        <w:t xml:space="preserve">Recognition of expertise was another key factor. An Economic and Social Research Council (ESRC – one of the main academic funding bodies in the UK) “leadership fellowship” generated resources to facilitate the research having an impact on policy and helped Newell to secure access to key players through meetings hosted by the ESRC with government officials and others. A self-reinforcing circle was generated between research and recognition whereby opportunities for “invited engagement” increased. For example, the UN CDM Executive Board – the highest governmental decision-making body on carbon markets – held a closed retreat in September 2011 to discuss challenges facing the CDM in the wake of the crises engulfing global carbon markets noted earlier. Newell was included among the “well-known leaders and thinkers in this area” and produced a briefing note for the participants based on his research. </w:t>
      </w:r>
    </w:p>
    <w:p w:rsidR="00722646" w:rsidRPr="003C7829" w:rsidRDefault="00722646" w:rsidP="00722646">
      <w:pPr>
        <w:rPr>
          <w:sz w:val="10"/>
          <w:szCs w:val="10"/>
        </w:rPr>
      </w:pPr>
      <w:r w:rsidRPr="003C7829">
        <w:rPr>
          <w:sz w:val="10"/>
          <w:szCs w:val="10"/>
        </w:rPr>
        <w:t xml:space="preserve">This episode also points to the uneven openness and receptivity of different parts of the state to research critical of international governance actors. His research was used by the UK government’s Department for International Development (DfID) in its submission to the UN regarding the reform of carbon markets. This department has a somewhat more skeptical position toward the role of carbon markets in combatting climate change than other parts of the UK government, and hence was more disposed to draw on research that was critical of the way carbon markets function. This is a good example of how actors can use research and the support of expert networks to bolster their positions in policy battles with more powerful actors. </w:t>
      </w:r>
    </w:p>
    <w:p w:rsidR="00722646" w:rsidRPr="003C7829" w:rsidRDefault="00722646" w:rsidP="00722646">
      <w:pPr>
        <w:rPr>
          <w:sz w:val="10"/>
          <w:szCs w:val="10"/>
        </w:rPr>
      </w:pPr>
      <w:r w:rsidRPr="003C7829">
        <w:rPr>
          <w:sz w:val="10"/>
          <w:szCs w:val="10"/>
        </w:rPr>
        <w:t xml:space="preserve">Finally, Newell’s experience illustrates the challenges and dilemmas of proximity to activists. His relationship with Carbon Market Watch has helped to promote his research among activists, and it has also provided an important vehicle for getting access to key UN bodies. Yet proximity to activists has also brought challenges and dilemmas. Being considered too close to a group like Carbon Market Watch has led to criticism from government and carbon traders, who claim the closeness discredits the neutrality of the findings of his work: a convenient way of delegitimizing research that questions policy orthodoxies. Criticism also comes from more radical movements with whom leading scholars are aligned, who view any such engagement as misplaced and lending legitimacy to a problematic solution to climate change (Lohman 2012). On other occasions, however, he has played precisely on the fiction of scholarly objectivity and neutrality accorded to academic research when presenting findings to UK parliamentary select committees and parliamentary groups. Arguments are heard differently depending on who is making them, and academics can often say things that their more politically situated allies cannot. Overall, his experience has been that the boundaries between research, activism, and policy are blurred and problematic given the frequent interchange between different roles and the fact that academics occupy many of these roles simultaneously. </w:t>
      </w:r>
    </w:p>
    <w:p w:rsidR="00722646" w:rsidRPr="003C7829" w:rsidRDefault="00722646" w:rsidP="00722646">
      <w:pPr>
        <w:rPr>
          <w:sz w:val="16"/>
        </w:rPr>
      </w:pPr>
      <w:r w:rsidRPr="003C7829">
        <w:rPr>
          <w:sz w:val="16"/>
        </w:rPr>
        <w:t xml:space="preserve">Several of the same themes emerge in Stavrianakis’ work on arms transfer control. She, too, has worked with NGOs and campaign organizations and faced some of the same dilemmas and tensions. In her case, it was </w:t>
      </w:r>
      <w:r w:rsidRPr="003C7829">
        <w:rPr>
          <w:rStyle w:val="StyleUnderline"/>
        </w:rPr>
        <w:t xml:space="preserve">the </w:t>
      </w:r>
      <w:r w:rsidRPr="003C7829">
        <w:rPr>
          <w:rStyle w:val="Emphasis"/>
        </w:rPr>
        <w:t>process of doing</w:t>
      </w:r>
      <w:r w:rsidRPr="003C7829">
        <w:rPr>
          <w:sz w:val="16"/>
        </w:rPr>
        <w:t xml:space="preserve"> PhD </w:t>
      </w:r>
      <w:r w:rsidRPr="003C7829">
        <w:rPr>
          <w:rStyle w:val="Emphasis"/>
        </w:rPr>
        <w:t>research</w:t>
      </w:r>
      <w:r w:rsidRPr="003C7829">
        <w:rPr>
          <w:rStyle w:val="StyleUnderline"/>
        </w:rPr>
        <w:t xml:space="preserve"> on</w:t>
      </w:r>
      <w:r w:rsidRPr="003C7829">
        <w:rPr>
          <w:sz w:val="16"/>
        </w:rPr>
        <w:t xml:space="preserve"> NGO </w:t>
      </w:r>
      <w:r w:rsidRPr="003C7829">
        <w:rPr>
          <w:rStyle w:val="StyleUnderline"/>
        </w:rPr>
        <w:t>strategies in relation to the arms trade</w:t>
      </w:r>
      <w:r w:rsidRPr="003C7829">
        <w:rPr>
          <w:sz w:val="16"/>
        </w:rPr>
        <w:t xml:space="preserve"> that </w:t>
      </w:r>
      <w:r w:rsidRPr="003C7829">
        <w:rPr>
          <w:rStyle w:val="Emphasis"/>
        </w:rPr>
        <w:t>pushed her politically</w:t>
      </w:r>
      <w:r w:rsidRPr="003C7829">
        <w:rPr>
          <w:rStyle w:val="StyleUnderline"/>
        </w:rPr>
        <w:t xml:space="preserve"> more toward the </w:t>
      </w:r>
      <w:r w:rsidRPr="003C7829">
        <w:rPr>
          <w:rStyle w:val="Emphasis"/>
        </w:rPr>
        <w:t>critical</w:t>
      </w:r>
      <w:r w:rsidRPr="003C7829">
        <w:rPr>
          <w:rStyle w:val="StyleUnderline"/>
        </w:rPr>
        <w:t>, “</w:t>
      </w:r>
      <w:r w:rsidRPr="003C7829">
        <w:rPr>
          <w:rStyle w:val="Emphasis"/>
        </w:rPr>
        <w:t>outsider</w:t>
      </w:r>
      <w:r w:rsidRPr="003C7829">
        <w:rPr>
          <w:rStyle w:val="StyleUnderline"/>
        </w:rPr>
        <w:t xml:space="preserve">” end of the activist spectrum. The </w:t>
      </w:r>
      <w:r w:rsidRPr="003C7829">
        <w:rPr>
          <w:rStyle w:val="Emphasis"/>
        </w:rPr>
        <w:t>more she learnt</w:t>
      </w:r>
      <w:r w:rsidRPr="003C7829">
        <w:rPr>
          <w:rStyle w:val="StyleUnderline"/>
        </w:rPr>
        <w:t xml:space="preserve"> about the arms trade, the </w:t>
      </w:r>
      <w:r w:rsidRPr="003C7829">
        <w:rPr>
          <w:rStyle w:val="Emphasis"/>
        </w:rPr>
        <w:t>more oriented toward activism</w:t>
      </w:r>
      <w:r w:rsidRPr="003C7829">
        <w:rPr>
          <w:rStyle w:val="StyleUnderline"/>
        </w:rPr>
        <w:t xml:space="preserve"> she became</w:t>
      </w:r>
      <w:r w:rsidRPr="003C7829">
        <w:rPr>
          <w:sz w:val="16"/>
        </w:rPr>
        <w:t xml:space="preserve">. Yet her experience has been that </w:t>
      </w:r>
      <w:r w:rsidRPr="003C7829">
        <w:rPr>
          <w:rStyle w:val="StyleUnderline"/>
        </w:rPr>
        <w:t xml:space="preserve">academia provides the </w:t>
      </w:r>
      <w:r w:rsidRPr="003C7829">
        <w:rPr>
          <w:rStyle w:val="Emphasis"/>
        </w:rPr>
        <w:t>freedom</w:t>
      </w:r>
      <w:r w:rsidRPr="003C7829">
        <w:rPr>
          <w:rStyle w:val="StyleUnderline"/>
        </w:rPr>
        <w:t xml:space="preserve"> and </w:t>
      </w:r>
      <w:r w:rsidRPr="003C7829">
        <w:rPr>
          <w:rStyle w:val="Emphasis"/>
        </w:rPr>
        <w:t>autonomous space</w:t>
      </w:r>
      <w:r w:rsidRPr="003C7829">
        <w:rPr>
          <w:rStyle w:val="StyleUnderline"/>
        </w:rPr>
        <w:t xml:space="preserve"> to </w:t>
      </w:r>
      <w:r w:rsidRPr="003C7829">
        <w:rPr>
          <w:rStyle w:val="Emphasis"/>
        </w:rPr>
        <w:t>say things that cannot be said</w:t>
      </w:r>
      <w:r w:rsidRPr="003C7829">
        <w:rPr>
          <w:rStyle w:val="StyleUnderline"/>
        </w:rPr>
        <w:t xml:space="preserve"> in a</w:t>
      </w:r>
      <w:r w:rsidRPr="003C7829">
        <w:rPr>
          <w:sz w:val="16"/>
        </w:rPr>
        <w:t xml:space="preserve">n NGO or </w:t>
      </w:r>
      <w:r w:rsidRPr="003C7829">
        <w:rPr>
          <w:rStyle w:val="Emphasis"/>
        </w:rPr>
        <w:t>campaigner capacity</w:t>
      </w:r>
      <w:r w:rsidRPr="003C7829">
        <w:rPr>
          <w:sz w:val="16"/>
        </w:rPr>
        <w:t xml:space="preserve">. In this sense, her research is not directly for NGOs or campaigners. During interview work for her research, for example, </w:t>
      </w:r>
      <w:r w:rsidRPr="003C7829">
        <w:rPr>
          <w:rStyle w:val="StyleUnderline"/>
        </w:rPr>
        <w:t xml:space="preserve">she was </w:t>
      </w:r>
      <w:r w:rsidRPr="003C7829">
        <w:rPr>
          <w:rStyle w:val="Emphasis"/>
        </w:rPr>
        <w:t>repeatedly struck</w:t>
      </w:r>
      <w:r w:rsidRPr="003C7829">
        <w:rPr>
          <w:rStyle w:val="StyleUnderline"/>
        </w:rPr>
        <w:t xml:space="preserve"> by</w:t>
      </w:r>
      <w:r w:rsidRPr="003C7829">
        <w:rPr>
          <w:sz w:val="16"/>
        </w:rPr>
        <w:t xml:space="preserve"> not only the variety of opinions among NGO staffers, but </w:t>
      </w:r>
      <w:r w:rsidRPr="003C7829">
        <w:rPr>
          <w:rStyle w:val="Emphasis"/>
        </w:rPr>
        <w:t>how radical</w:t>
      </w:r>
      <w:r w:rsidRPr="003C7829">
        <w:rPr>
          <w:rStyle w:val="StyleUnderline"/>
        </w:rPr>
        <w:t xml:space="preserve"> and </w:t>
      </w:r>
      <w:r w:rsidRPr="003C7829">
        <w:rPr>
          <w:rStyle w:val="Emphasis"/>
        </w:rPr>
        <w:t>critical</w:t>
      </w:r>
      <w:r w:rsidRPr="003C7829">
        <w:rPr>
          <w:rStyle w:val="StyleUnderline"/>
        </w:rPr>
        <w:t xml:space="preserve"> the views often were of those who worked within “</w:t>
      </w:r>
      <w:r w:rsidRPr="003C7829">
        <w:rPr>
          <w:rStyle w:val="Emphasis"/>
        </w:rPr>
        <w:t>insider</w:t>
      </w:r>
      <w:r w:rsidRPr="003C7829">
        <w:rPr>
          <w:rStyle w:val="StyleUnderline"/>
        </w:rPr>
        <w:t>” organizations. Yet those “</w:t>
      </w:r>
      <w:r w:rsidRPr="003C7829">
        <w:rPr>
          <w:rStyle w:val="Emphasis"/>
        </w:rPr>
        <w:t>personal</w:t>
      </w:r>
      <w:r w:rsidRPr="003C7829">
        <w:rPr>
          <w:rStyle w:val="StyleUnderline"/>
        </w:rPr>
        <w:t xml:space="preserve">” views </w:t>
      </w:r>
      <w:r w:rsidRPr="003C7829">
        <w:rPr>
          <w:rStyle w:val="Emphasis"/>
        </w:rPr>
        <w:t>could not be translated</w:t>
      </w:r>
      <w:r w:rsidRPr="003C7829">
        <w:rPr>
          <w:rStyle w:val="StyleUnderline"/>
        </w:rPr>
        <w:t xml:space="preserve"> into</w:t>
      </w:r>
      <w:r w:rsidRPr="003C7829">
        <w:rPr>
          <w:sz w:val="16"/>
        </w:rPr>
        <w:t xml:space="preserve"> their organizations’ </w:t>
      </w:r>
      <w:r w:rsidRPr="003C7829">
        <w:rPr>
          <w:rStyle w:val="Emphasis"/>
        </w:rPr>
        <w:t>policy</w:t>
      </w:r>
      <w:r w:rsidRPr="003C7829">
        <w:rPr>
          <w:rStyle w:val="StyleUnderline"/>
        </w:rPr>
        <w:t xml:space="preserve"> and </w:t>
      </w:r>
      <w:r w:rsidRPr="003C7829">
        <w:rPr>
          <w:rStyle w:val="Emphasis"/>
        </w:rPr>
        <w:t>strategy</w:t>
      </w:r>
      <w:r w:rsidRPr="003C7829">
        <w:rPr>
          <w:sz w:val="16"/>
        </w:rPr>
        <w:t xml:space="preserve">. This led her to think increasingly about the structural disciplining of NGOs and about the ways that academic and NGO/campaign research can be made to complement each other. </w:t>
      </w:r>
    </w:p>
    <w:p w:rsidR="00722646" w:rsidRPr="003C7829" w:rsidRDefault="00722646" w:rsidP="00722646">
      <w:pPr>
        <w:rPr>
          <w:sz w:val="16"/>
        </w:rPr>
      </w:pPr>
      <w:r w:rsidRPr="003C7829">
        <w:rPr>
          <w:sz w:val="16"/>
        </w:rPr>
        <w:t xml:space="preserve">Over the past decade or so, she has moved between oppositional activism and questioning the binary between theory and activism. She has experienced this as a recursive move in and out of engagement and in and out of theory, in which activism and scholarship inform each other, but remain distinct as social activities. This highlights the importance of translation (Stavrianakis 2006) but also is suggestive of how varied the political space is. </w:t>
      </w:r>
      <w:r w:rsidRPr="003C7829">
        <w:rPr>
          <w:rStyle w:val="Emphasis"/>
        </w:rPr>
        <w:t>Some arguments</w:t>
      </w:r>
      <w:r w:rsidRPr="003C7829">
        <w:rPr>
          <w:rStyle w:val="StyleUnderline"/>
        </w:rPr>
        <w:t xml:space="preserve"> can be </w:t>
      </w:r>
      <w:r w:rsidRPr="003C7829">
        <w:rPr>
          <w:rStyle w:val="Emphasis"/>
        </w:rPr>
        <w:t>heard politically</w:t>
      </w:r>
      <w:r w:rsidRPr="003C7829">
        <w:rPr>
          <w:rStyle w:val="StyleUnderline"/>
        </w:rPr>
        <w:t xml:space="preserve"> and are thus </w:t>
      </w:r>
      <w:r w:rsidRPr="003C7829">
        <w:rPr>
          <w:rStyle w:val="Emphasis"/>
        </w:rPr>
        <w:t>ripe for direct policy activism</w:t>
      </w:r>
      <w:r w:rsidRPr="003C7829">
        <w:rPr>
          <w:rStyle w:val="StyleUnderline"/>
        </w:rPr>
        <w:t xml:space="preserve">, whereas others are </w:t>
      </w:r>
      <w:r w:rsidRPr="003C7829">
        <w:rPr>
          <w:rStyle w:val="Emphasis"/>
        </w:rPr>
        <w:t>beyond the pale</w:t>
      </w:r>
      <w:r w:rsidRPr="003C7829">
        <w:rPr>
          <w:sz w:val="16"/>
        </w:rPr>
        <w:t xml:space="preserve">. For example, a term’s sabbatical spent in Saferworld’s China team led directly to policy-relevant briefing papers – welcomed, in part, because of the way the UK government’s Foreign and Commonwealth Office has effectively outsourced its research capacity to insider NGOs, given funding cuts and changes to the character of the civil service. Meanwhile, academic articles that explore the ramifications of the Arms Trade Treaty for liberal states’ arms transfer practice (e.g., Stavrianakis 2016) grew out of, and also shaped, engagement with practitioners (diplomats, NGO staffers, experts) through participant observation at NGO and diplomatic meetings. This sort of work has policy ramifications, but does not readily lead to policy-relevant recommendations. This is in contrast to her </w:t>
      </w:r>
      <w:r w:rsidRPr="003C7829">
        <w:rPr>
          <w:rStyle w:val="StyleUnderline"/>
        </w:rPr>
        <w:t>research on</w:t>
      </w:r>
      <w:r w:rsidRPr="003C7829">
        <w:rPr>
          <w:sz w:val="16"/>
        </w:rPr>
        <w:t xml:space="preserve"> the </w:t>
      </w:r>
      <w:r w:rsidRPr="003C7829">
        <w:rPr>
          <w:rStyle w:val="Emphasis"/>
        </w:rPr>
        <w:t>imperial relations</w:t>
      </w:r>
      <w:r w:rsidRPr="003C7829">
        <w:rPr>
          <w:sz w:val="16"/>
        </w:rPr>
        <w:t xml:space="preserve"> of racialized gun control </w:t>
      </w:r>
      <w:r w:rsidRPr="003C7829">
        <w:rPr>
          <w:rStyle w:val="StyleUnderline"/>
        </w:rPr>
        <w:t>and</w:t>
      </w:r>
      <w:r w:rsidRPr="003C7829">
        <w:rPr>
          <w:sz w:val="16"/>
        </w:rPr>
        <w:t xml:space="preserve"> the problem of </w:t>
      </w:r>
      <w:r w:rsidRPr="003C7829">
        <w:rPr>
          <w:rStyle w:val="Emphasis"/>
        </w:rPr>
        <w:t>methodological nationalism</w:t>
      </w:r>
      <w:r w:rsidRPr="003C7829">
        <w:rPr>
          <w:sz w:val="16"/>
        </w:rPr>
        <w:t xml:space="preserve">. This sort of research </w:t>
      </w:r>
      <w:r w:rsidRPr="003C7829">
        <w:rPr>
          <w:rStyle w:val="StyleUnderline"/>
        </w:rPr>
        <w:t xml:space="preserve">is </w:t>
      </w:r>
      <w:r w:rsidRPr="003C7829">
        <w:rPr>
          <w:rStyle w:val="Emphasis"/>
        </w:rPr>
        <w:t>too far removed</w:t>
      </w:r>
      <w:r w:rsidRPr="003C7829">
        <w:rPr>
          <w:sz w:val="16"/>
        </w:rPr>
        <w:t xml:space="preserve"> from where </w:t>
      </w:r>
      <w:r w:rsidRPr="003C7829">
        <w:rPr>
          <w:rStyle w:val="StyleUnderline"/>
        </w:rPr>
        <w:t xml:space="preserve">the </w:t>
      </w:r>
      <w:r w:rsidRPr="003C7829">
        <w:rPr>
          <w:rStyle w:val="Emphasis"/>
        </w:rPr>
        <w:t>policy debate</w:t>
      </w:r>
      <w:r w:rsidRPr="003C7829">
        <w:rPr>
          <w:sz w:val="16"/>
        </w:rPr>
        <w:t xml:space="preserve"> is to have any practical application: the battle </w:t>
      </w:r>
      <w:r w:rsidRPr="003C7829">
        <w:rPr>
          <w:rStyle w:val="StyleUnderline"/>
        </w:rPr>
        <w:t xml:space="preserve">is </w:t>
      </w:r>
      <w:r w:rsidRPr="003C7829">
        <w:rPr>
          <w:rStyle w:val="Emphasis"/>
        </w:rPr>
        <w:t>so politicized</w:t>
      </w:r>
      <w:r w:rsidRPr="003C7829">
        <w:rPr>
          <w:rStyle w:val="StyleUnderline"/>
        </w:rPr>
        <w:t xml:space="preserve"> that there is </w:t>
      </w:r>
      <w:r w:rsidRPr="003C7829">
        <w:rPr>
          <w:rStyle w:val="Emphasis"/>
        </w:rPr>
        <w:t>very little space for engagement</w:t>
      </w:r>
      <w:r w:rsidRPr="003C7829">
        <w:rPr>
          <w:rStyle w:val="StyleUnderline"/>
        </w:rPr>
        <w:t xml:space="preserve"> that </w:t>
      </w:r>
      <w:r w:rsidRPr="003C7829">
        <w:rPr>
          <w:rStyle w:val="Emphasis"/>
        </w:rPr>
        <w:t>broadens the boundaries</w:t>
      </w:r>
      <w:r w:rsidRPr="003C7829">
        <w:rPr>
          <w:rStyle w:val="StyleUnderline"/>
        </w:rPr>
        <w:t xml:space="preserve">. Hence, it is </w:t>
      </w:r>
      <w:r w:rsidRPr="003C7829">
        <w:rPr>
          <w:rStyle w:val="Emphasis"/>
        </w:rPr>
        <w:t>harder to trace the impact</w:t>
      </w:r>
      <w:r w:rsidRPr="003C7829">
        <w:rPr>
          <w:rStyle w:val="StyleUnderline"/>
        </w:rPr>
        <w:t xml:space="preserve"> of the latter on </w:t>
      </w:r>
      <w:r w:rsidRPr="003C7829">
        <w:rPr>
          <w:rStyle w:val="Emphasis"/>
        </w:rPr>
        <w:t>policy</w:t>
      </w:r>
      <w:r w:rsidRPr="003C7829">
        <w:rPr>
          <w:sz w:val="16"/>
        </w:rPr>
        <w:t xml:space="preserve"> (whether of the state, corporations, or NGOs): it is not obvious who the target audience is or what immediate change might be possible. </w:t>
      </w:r>
    </w:p>
    <w:p w:rsidR="00722646" w:rsidRPr="003C7829" w:rsidRDefault="00722646" w:rsidP="00722646">
      <w:pPr>
        <w:rPr>
          <w:sz w:val="16"/>
        </w:rPr>
      </w:pPr>
      <w:r w:rsidRPr="003C7829">
        <w:rPr>
          <w:sz w:val="16"/>
        </w:rPr>
        <w:t xml:space="preserve">There are several key practice-based issues that Stavrianakis has found repeated over the years. These include the importance of </w:t>
      </w:r>
      <w:r w:rsidRPr="003C7829">
        <w:rPr>
          <w:rStyle w:val="Emphasis"/>
        </w:rPr>
        <w:t>paradigm compatibility</w:t>
      </w:r>
      <w:r w:rsidRPr="003C7829">
        <w:rPr>
          <w:rStyle w:val="StyleUnderline"/>
        </w:rPr>
        <w:t xml:space="preserve">, or </w:t>
      </w:r>
      <w:r w:rsidRPr="003C7829">
        <w:rPr>
          <w:rStyle w:val="Emphasis"/>
        </w:rPr>
        <w:t>speaking the same language</w:t>
      </w:r>
      <w:r w:rsidRPr="003C7829">
        <w:rPr>
          <w:rStyle w:val="StyleUnderline"/>
        </w:rPr>
        <w:t xml:space="preserve"> as those with whom scholars are engaging</w:t>
      </w:r>
      <w:r w:rsidRPr="003C7829">
        <w:rPr>
          <w:sz w:val="16"/>
        </w:rPr>
        <w:t xml:space="preserve">. Given her research trajectory and political orientation, this has been easier with NGOs than with government departments, and within government, easier with elements of the Foreign and Commonwealth Office (FCO) and DfID than the Ministry of Defence (MoD) or Department for Business, Innovation and Skills (BIS). Relatedly, she has been faced with the question of whether she is engaging with practitioners (whether NGO or government) to influence them, to share knowledge with them, or to conduct research on them. With some NGOs it has ended up being the former two elements; with the MoD it has ended up being the latter. Even with NGOs and campaign groups there are lines of argument beyond the political pale or strategically beyond the bounds of what can usefully be said. NGOs are often seen as the “good guys” against governments, but their positions are also circumscribed by politics. This </w:t>
      </w:r>
      <w:r w:rsidRPr="003C7829">
        <w:rPr>
          <w:rStyle w:val="StyleUnderline"/>
        </w:rPr>
        <w:t xml:space="preserve">puts academics in a </w:t>
      </w:r>
      <w:r w:rsidRPr="003C7829">
        <w:rPr>
          <w:rStyle w:val="Emphasis"/>
        </w:rPr>
        <w:t>difficult position</w:t>
      </w:r>
      <w:r w:rsidRPr="003C7829">
        <w:rPr>
          <w:rStyle w:val="StyleUnderline"/>
        </w:rPr>
        <w:t xml:space="preserve"> when they are seen to </w:t>
      </w:r>
      <w:r w:rsidRPr="003C7829">
        <w:rPr>
          <w:rStyle w:val="Emphasis"/>
        </w:rPr>
        <w:t>criticize</w:t>
      </w:r>
      <w:r w:rsidRPr="003C7829">
        <w:rPr>
          <w:rStyle w:val="StyleUnderline"/>
        </w:rPr>
        <w:t xml:space="preserve"> or </w:t>
      </w:r>
      <w:r w:rsidRPr="003C7829">
        <w:rPr>
          <w:rStyle w:val="Emphasis"/>
        </w:rPr>
        <w:t>not be on board with more progressive actors</w:t>
      </w:r>
      <w:r w:rsidRPr="003C7829">
        <w:rPr>
          <w:rStyle w:val="StyleUnderline"/>
        </w:rPr>
        <w:t>. This often results in an “</w:t>
      </w:r>
      <w:r w:rsidRPr="003C7829">
        <w:rPr>
          <w:rStyle w:val="Emphasis"/>
        </w:rPr>
        <w:t>ivory tower</w:t>
      </w:r>
      <w:r w:rsidRPr="003C7829">
        <w:rPr>
          <w:rStyle w:val="StyleUnderline"/>
        </w:rPr>
        <w:t>” criticism</w:t>
      </w:r>
      <w:r w:rsidRPr="003C7829">
        <w:rPr>
          <w:sz w:val="16"/>
        </w:rPr>
        <w:t xml:space="preserve">, but to return to the model of scholarship as practice outlined earlier, </w:t>
      </w:r>
      <w:r w:rsidRPr="003C7829">
        <w:rPr>
          <w:rStyle w:val="StyleUnderline"/>
        </w:rPr>
        <w:t xml:space="preserve">there </w:t>
      </w:r>
      <w:r w:rsidRPr="003C7829">
        <w:rPr>
          <w:rStyle w:val="Emphasis"/>
        </w:rPr>
        <w:t>remains a value</w:t>
      </w:r>
      <w:r w:rsidRPr="003C7829">
        <w:rPr>
          <w:rStyle w:val="StyleUnderline"/>
        </w:rPr>
        <w:t xml:space="preserve"> in academics’ autonomous positioning to </w:t>
      </w:r>
      <w:r w:rsidRPr="003C7829">
        <w:rPr>
          <w:rStyle w:val="Emphasis"/>
        </w:rPr>
        <w:t>articulate uncomfortable positions</w:t>
      </w:r>
      <w:r w:rsidRPr="003C7829">
        <w:rPr>
          <w:rStyle w:val="StyleUnderline"/>
        </w:rPr>
        <w:t xml:space="preserve"> based on their research</w:t>
      </w:r>
      <w:r w:rsidRPr="003C7829">
        <w:rPr>
          <w:sz w:val="16"/>
        </w:rPr>
        <w:t xml:space="preserve">. </w:t>
      </w:r>
    </w:p>
    <w:p w:rsidR="00722646" w:rsidRPr="003C7829" w:rsidRDefault="00722646" w:rsidP="00722646">
      <w:pPr>
        <w:rPr>
          <w:sz w:val="16"/>
        </w:rPr>
      </w:pPr>
      <w:r w:rsidRPr="003C7829">
        <w:rPr>
          <w:sz w:val="16"/>
        </w:rPr>
        <w:t xml:space="preserve">On the other hand, </w:t>
      </w:r>
      <w:r w:rsidRPr="003C7829">
        <w:rPr>
          <w:rStyle w:val="StyleUnderline"/>
        </w:rPr>
        <w:t xml:space="preserve">it is </w:t>
      </w:r>
      <w:r w:rsidRPr="003C7829">
        <w:rPr>
          <w:rStyle w:val="Emphasis"/>
        </w:rPr>
        <w:t>important to reflect</w:t>
      </w:r>
      <w:r w:rsidRPr="003C7829">
        <w:rPr>
          <w:rStyle w:val="StyleUnderline"/>
        </w:rPr>
        <w:t xml:space="preserve"> on the ways academics are </w:t>
      </w:r>
      <w:r w:rsidRPr="003C7829">
        <w:rPr>
          <w:rStyle w:val="Emphasis"/>
        </w:rPr>
        <w:t>disciplined</w:t>
      </w:r>
      <w:r w:rsidRPr="003C7829">
        <w:rPr>
          <w:rStyle w:val="StyleUnderline"/>
        </w:rPr>
        <w:t xml:space="preserve"> in</w:t>
      </w:r>
      <w:r w:rsidRPr="003C7829">
        <w:rPr>
          <w:sz w:val="16"/>
        </w:rPr>
        <w:t xml:space="preserve"> a variety of ways. For Stavrianakis, her experience has been one of </w:t>
      </w:r>
      <w:r w:rsidRPr="003C7829">
        <w:rPr>
          <w:rStyle w:val="StyleUnderline"/>
        </w:rPr>
        <w:t xml:space="preserve">wanting to be seen as </w:t>
      </w:r>
      <w:r w:rsidRPr="003C7829">
        <w:rPr>
          <w:rStyle w:val="Emphasis"/>
        </w:rPr>
        <w:t>reliable</w:t>
      </w:r>
      <w:r w:rsidRPr="003C7829">
        <w:rPr>
          <w:rStyle w:val="StyleUnderline"/>
        </w:rPr>
        <w:t xml:space="preserve">, </w:t>
      </w:r>
      <w:r w:rsidRPr="003C7829">
        <w:rPr>
          <w:rStyle w:val="Emphasis"/>
        </w:rPr>
        <w:t>respectable</w:t>
      </w:r>
      <w:r w:rsidRPr="003C7829">
        <w:rPr>
          <w:rStyle w:val="StyleUnderline"/>
        </w:rPr>
        <w:t xml:space="preserve">, or </w:t>
      </w:r>
      <w:r w:rsidRPr="003C7829">
        <w:rPr>
          <w:rStyle w:val="Emphasis"/>
        </w:rPr>
        <w:t>reasonable</w:t>
      </w:r>
      <w:r w:rsidRPr="003C7829">
        <w:rPr>
          <w:rStyle w:val="StyleUnderline"/>
        </w:rPr>
        <w:t xml:space="preserve">: not only to </w:t>
      </w:r>
      <w:r w:rsidRPr="003C7829">
        <w:rPr>
          <w:rStyle w:val="Emphasis"/>
        </w:rPr>
        <w:t>get access to the</w:t>
      </w:r>
      <w:r w:rsidRPr="003C7829">
        <w:rPr>
          <w:sz w:val="16"/>
        </w:rPr>
        <w:t xml:space="preserve"> MoD, FCO, and other </w:t>
      </w:r>
      <w:r w:rsidRPr="003C7829">
        <w:rPr>
          <w:rStyle w:val="Emphasis"/>
        </w:rPr>
        <w:t>“hard” elements of the state</w:t>
      </w:r>
      <w:r w:rsidRPr="003C7829">
        <w:rPr>
          <w:rStyle w:val="StyleUnderline"/>
        </w:rPr>
        <w:t xml:space="preserve">, but also to be able to </w:t>
      </w:r>
      <w:r w:rsidRPr="003C7829">
        <w:rPr>
          <w:rStyle w:val="Emphasis"/>
        </w:rPr>
        <w:t>talk to them</w:t>
      </w:r>
      <w:r w:rsidRPr="003C7829">
        <w:rPr>
          <w:rStyle w:val="StyleUnderline"/>
        </w:rPr>
        <w:t xml:space="preserve">, for us to </w:t>
      </w:r>
      <w:r w:rsidRPr="003C7829">
        <w:rPr>
          <w:rStyle w:val="Emphasis"/>
        </w:rPr>
        <w:t>hear each other</w:t>
      </w:r>
      <w:r w:rsidRPr="003C7829">
        <w:rPr>
          <w:rStyle w:val="StyleUnderline"/>
        </w:rPr>
        <w:t xml:space="preserve">. Yet </w:t>
      </w:r>
      <w:r w:rsidRPr="003C7829">
        <w:rPr>
          <w:rStyle w:val="Emphasis"/>
          <w:sz w:val="30"/>
          <w:szCs w:val="30"/>
        </w:rPr>
        <w:t>any listening</w:t>
      </w:r>
      <w:r w:rsidRPr="003C7829">
        <w:rPr>
          <w:rStyle w:val="StyleUnderline"/>
        </w:rPr>
        <w:t xml:space="preserve"> or </w:t>
      </w:r>
      <w:r w:rsidRPr="003C7829">
        <w:rPr>
          <w:rStyle w:val="Emphasis"/>
          <w:sz w:val="30"/>
          <w:szCs w:val="30"/>
        </w:rPr>
        <w:t>hearing is always on their terms</w:t>
      </w:r>
      <w:r w:rsidRPr="003C7829">
        <w:rPr>
          <w:rStyle w:val="StyleUnderline"/>
        </w:rPr>
        <w:t xml:space="preserve">. Here the </w:t>
      </w:r>
      <w:r w:rsidRPr="003C7829">
        <w:rPr>
          <w:rStyle w:val="Emphasis"/>
        </w:rPr>
        <w:t>fiction of objectivity is useful but troublesome</w:t>
      </w:r>
      <w:r w:rsidRPr="003C7829">
        <w:rPr>
          <w:rStyle w:val="StyleUnderline"/>
        </w:rPr>
        <w:t xml:space="preserve"> and </w:t>
      </w:r>
      <w:r w:rsidRPr="003C7829">
        <w:rPr>
          <w:rStyle w:val="Emphasis"/>
        </w:rPr>
        <w:t>limited</w:t>
      </w:r>
      <w:r w:rsidRPr="003C7829">
        <w:rPr>
          <w:rStyle w:val="StyleUnderline"/>
        </w:rPr>
        <w:t xml:space="preserve"> – it is </w:t>
      </w:r>
      <w:r w:rsidRPr="003C7829">
        <w:rPr>
          <w:rStyle w:val="Emphasis"/>
        </w:rPr>
        <w:t>shot through with power relations</w:t>
      </w:r>
      <w:r w:rsidRPr="003C7829">
        <w:rPr>
          <w:sz w:val="16"/>
        </w:rPr>
        <w:t xml:space="preserve">. Attempting to use her position as an academic by acting as an expert witness in an Information Tribunal case brought by an anti–arms trade activist, she was repeatedly accused by government barristers of being a mouthpiece for Campaign Against Arms Trade – an anti-arms group with whom she has developed a relationship over the years. Her </w:t>
      </w:r>
      <w:r w:rsidRPr="003C7829">
        <w:rPr>
          <w:rStyle w:val="StyleUnderline"/>
        </w:rPr>
        <w:t xml:space="preserve">expert knowledge has been </w:t>
      </w:r>
      <w:r w:rsidRPr="003C7829">
        <w:rPr>
          <w:rStyle w:val="Emphasis"/>
        </w:rPr>
        <w:t>generated in part through involvement with activists</w:t>
      </w:r>
      <w:r w:rsidRPr="003C7829">
        <w:rPr>
          <w:rStyle w:val="StyleUnderline"/>
        </w:rPr>
        <w:t>; but when</w:t>
      </w:r>
      <w:r w:rsidRPr="003C7829">
        <w:rPr>
          <w:sz w:val="16"/>
        </w:rPr>
        <w:t xml:space="preserve"> she </w:t>
      </w:r>
      <w:r w:rsidRPr="003C7829">
        <w:rPr>
          <w:rStyle w:val="StyleUnderline"/>
        </w:rPr>
        <w:t>used</w:t>
      </w:r>
      <w:r w:rsidRPr="003C7829">
        <w:rPr>
          <w:sz w:val="16"/>
        </w:rPr>
        <w:t xml:space="preserve"> that knowledge </w:t>
      </w:r>
      <w:r w:rsidRPr="003C7829">
        <w:rPr>
          <w:rStyle w:val="StyleUnderline"/>
        </w:rPr>
        <w:t xml:space="preserve">as an </w:t>
      </w:r>
      <w:r w:rsidRPr="003C7829">
        <w:rPr>
          <w:rStyle w:val="Emphasis"/>
        </w:rPr>
        <w:t>ostensibly disinterested expert</w:t>
      </w:r>
      <w:r w:rsidRPr="003C7829">
        <w:rPr>
          <w:rStyle w:val="StyleUnderline"/>
        </w:rPr>
        <w:t xml:space="preserve"> (the </w:t>
      </w:r>
      <w:r w:rsidRPr="003C7829">
        <w:rPr>
          <w:rStyle w:val="Emphasis"/>
        </w:rPr>
        <w:t>precondition</w:t>
      </w:r>
      <w:r w:rsidRPr="003C7829">
        <w:rPr>
          <w:rStyle w:val="StyleUnderline"/>
        </w:rPr>
        <w:t xml:space="preserve"> for being called as an expert), there was an attempt to </w:t>
      </w:r>
      <w:r w:rsidRPr="003C7829">
        <w:rPr>
          <w:rStyle w:val="Emphasis"/>
        </w:rPr>
        <w:t>discredit</w:t>
      </w:r>
      <w:r w:rsidRPr="003C7829">
        <w:rPr>
          <w:sz w:val="16"/>
        </w:rPr>
        <w:t xml:space="preserve"> her </w:t>
      </w:r>
      <w:r w:rsidRPr="003C7829">
        <w:rPr>
          <w:rStyle w:val="StyleUnderline"/>
        </w:rPr>
        <w:t xml:space="preserve">by </w:t>
      </w:r>
      <w:r w:rsidRPr="003C7829">
        <w:rPr>
          <w:rStyle w:val="Emphasis"/>
        </w:rPr>
        <w:t>more powerful actors</w:t>
      </w:r>
      <w:r w:rsidRPr="003C7829">
        <w:rPr>
          <w:rStyle w:val="StyleUnderline"/>
        </w:rPr>
        <w:t xml:space="preserve">. This illustrates the </w:t>
      </w:r>
      <w:r w:rsidRPr="003C7829">
        <w:rPr>
          <w:rStyle w:val="Emphasis"/>
        </w:rPr>
        <w:t>challenges of engagement</w:t>
      </w:r>
      <w:r w:rsidRPr="003C7829">
        <w:rPr>
          <w:rStyle w:val="StyleUnderline"/>
        </w:rPr>
        <w:t xml:space="preserve">: as academics we are </w:t>
      </w:r>
      <w:r w:rsidRPr="003C7829">
        <w:rPr>
          <w:rStyle w:val="Emphasis"/>
        </w:rPr>
        <w:t>autonomous</w:t>
      </w:r>
      <w:r w:rsidRPr="003C7829">
        <w:rPr>
          <w:rStyle w:val="StyleUnderline"/>
        </w:rPr>
        <w:t xml:space="preserve"> but </w:t>
      </w:r>
      <w:r w:rsidRPr="003C7829">
        <w:rPr>
          <w:rStyle w:val="Emphasis"/>
        </w:rPr>
        <w:t>not disconnected</w:t>
      </w:r>
      <w:r w:rsidRPr="003C7829">
        <w:rPr>
          <w:rStyle w:val="StyleUnderline"/>
        </w:rPr>
        <w:t xml:space="preserve"> and have to </w:t>
      </w:r>
      <w:r w:rsidRPr="003C7829">
        <w:rPr>
          <w:rStyle w:val="Emphasis"/>
        </w:rPr>
        <w:t>negotiate the political terrain at each turn</w:t>
      </w:r>
      <w:r w:rsidRPr="003C7829">
        <w:rPr>
          <w:sz w:val="16"/>
        </w:rPr>
        <w:t xml:space="preserve">. </w:t>
      </w:r>
    </w:p>
    <w:p w:rsidR="00722646" w:rsidRPr="003C7829" w:rsidRDefault="00722646" w:rsidP="00722646">
      <w:pPr>
        <w:rPr>
          <w:sz w:val="16"/>
        </w:rPr>
      </w:pPr>
      <w:r w:rsidRPr="003C7829">
        <w:rPr>
          <w:sz w:val="16"/>
        </w:rPr>
        <w:t xml:space="preserve">Conclusion </w:t>
      </w:r>
    </w:p>
    <w:p w:rsidR="00722646" w:rsidRPr="003C7829" w:rsidRDefault="00722646" w:rsidP="00722646">
      <w:pPr>
        <w:rPr>
          <w:sz w:val="16"/>
        </w:rPr>
      </w:pPr>
      <w:r w:rsidRPr="003C7829">
        <w:rPr>
          <w:sz w:val="16"/>
        </w:rPr>
        <w:t xml:space="preserve">Reflecting on similarities and differences across these two case studies and how they relate to the three types of interaction outlined, it is evident that </w:t>
      </w:r>
      <w:r w:rsidRPr="003C7829">
        <w:rPr>
          <w:rStyle w:val="StyleUnderline"/>
        </w:rPr>
        <w:t xml:space="preserve">there are </w:t>
      </w:r>
      <w:r w:rsidRPr="003C7829">
        <w:rPr>
          <w:rStyle w:val="Emphasis"/>
        </w:rPr>
        <w:t>practical issues</w:t>
      </w:r>
      <w:r w:rsidRPr="003C7829">
        <w:rPr>
          <w:rStyle w:val="StyleUnderline"/>
        </w:rPr>
        <w:t xml:space="preserve"> that resonate with the </w:t>
      </w:r>
      <w:r w:rsidRPr="003C7829">
        <w:rPr>
          <w:rStyle w:val="Emphasis"/>
        </w:rPr>
        <w:t>policy engagement model</w:t>
      </w:r>
      <w:r w:rsidRPr="003C7829">
        <w:rPr>
          <w:rStyle w:val="StyleUnderline"/>
        </w:rPr>
        <w:t xml:space="preserve">. </w:t>
      </w:r>
      <w:r w:rsidRPr="003C7829">
        <w:rPr>
          <w:rStyle w:val="Emphasis"/>
        </w:rPr>
        <w:t>Timing</w:t>
      </w:r>
      <w:r w:rsidRPr="003C7829">
        <w:rPr>
          <w:rStyle w:val="StyleUnderline"/>
        </w:rPr>
        <w:t xml:space="preserve">, </w:t>
      </w:r>
      <w:r w:rsidRPr="003C7829">
        <w:rPr>
          <w:rStyle w:val="Emphasis"/>
        </w:rPr>
        <w:t>windows of opportunity</w:t>
      </w:r>
      <w:r w:rsidRPr="003C7829">
        <w:rPr>
          <w:rStyle w:val="StyleUnderline"/>
        </w:rPr>
        <w:t xml:space="preserve">, </w:t>
      </w:r>
      <w:r w:rsidRPr="003C7829">
        <w:rPr>
          <w:rStyle w:val="Emphasis"/>
        </w:rPr>
        <w:t>serendipity</w:t>
      </w:r>
      <w:r w:rsidRPr="003C7829">
        <w:rPr>
          <w:rStyle w:val="StyleUnderline"/>
        </w:rPr>
        <w:t xml:space="preserve">, </w:t>
      </w:r>
      <w:r w:rsidRPr="003C7829">
        <w:rPr>
          <w:rStyle w:val="Emphasis"/>
        </w:rPr>
        <w:t>speaking in the same terms as interlocutors</w:t>
      </w:r>
      <w:r w:rsidRPr="003C7829">
        <w:rPr>
          <w:rStyle w:val="StyleUnderline"/>
        </w:rPr>
        <w:t xml:space="preserve">, and so on are all </w:t>
      </w:r>
      <w:r w:rsidRPr="003C7829">
        <w:rPr>
          <w:rStyle w:val="Emphasis"/>
        </w:rPr>
        <w:t>significant practical challenges</w:t>
      </w:r>
      <w:r w:rsidRPr="003C7829">
        <w:rPr>
          <w:sz w:val="16"/>
        </w:rPr>
        <w:t xml:space="preserve">. </w:t>
      </w:r>
      <w:r w:rsidRPr="003C7829">
        <w:rPr>
          <w:rStyle w:val="StyleUnderline"/>
        </w:rPr>
        <w:t xml:space="preserve">There are also </w:t>
      </w:r>
      <w:r w:rsidRPr="003C7829">
        <w:rPr>
          <w:rStyle w:val="Emphasis"/>
        </w:rPr>
        <w:t>larger political issues at stake</w:t>
      </w:r>
      <w:r w:rsidRPr="003C7829">
        <w:rPr>
          <w:rStyle w:val="StyleUnderline"/>
        </w:rPr>
        <w:t xml:space="preserve"> that speak to</w:t>
      </w:r>
      <w:r w:rsidRPr="003C7829">
        <w:rPr>
          <w:sz w:val="16"/>
        </w:rPr>
        <w:t xml:space="preserve"> the second and third models of activism and scholarship as practice. These include </w:t>
      </w:r>
      <w:r w:rsidRPr="003C7829">
        <w:rPr>
          <w:rStyle w:val="StyleUnderline"/>
        </w:rPr>
        <w:t xml:space="preserve">the </w:t>
      </w:r>
      <w:r w:rsidRPr="003C7829">
        <w:rPr>
          <w:rStyle w:val="Emphasis"/>
        </w:rPr>
        <w:t>useful</w:t>
      </w:r>
      <w:r w:rsidRPr="003C7829">
        <w:rPr>
          <w:rStyle w:val="StyleUnderline"/>
        </w:rPr>
        <w:t xml:space="preserve"> but </w:t>
      </w:r>
      <w:r w:rsidRPr="003C7829">
        <w:rPr>
          <w:rStyle w:val="Emphasis"/>
        </w:rPr>
        <w:t>troublesome fiction of disinterested scholarly neutrality</w:t>
      </w:r>
      <w:r w:rsidRPr="003C7829">
        <w:rPr>
          <w:rStyle w:val="StyleUnderline"/>
        </w:rPr>
        <w:t xml:space="preserve">, the </w:t>
      </w:r>
      <w:r w:rsidRPr="003C7829">
        <w:rPr>
          <w:rStyle w:val="Emphasis"/>
        </w:rPr>
        <w:t>role of research in generating a sense of crisis</w:t>
      </w:r>
      <w:r w:rsidRPr="003C7829">
        <w:rPr>
          <w:rStyle w:val="StyleUnderline"/>
        </w:rPr>
        <w:t xml:space="preserve">, the potential to </w:t>
      </w:r>
      <w:r w:rsidRPr="003C7829">
        <w:rPr>
          <w:rStyle w:val="Emphasis"/>
        </w:rPr>
        <w:t>bolster the position of weaker actors that require support</w:t>
      </w:r>
      <w:r w:rsidRPr="003C7829">
        <w:rPr>
          <w:rStyle w:val="StyleUnderline"/>
        </w:rPr>
        <w:t xml:space="preserve">, and the </w:t>
      </w:r>
      <w:r w:rsidRPr="003C7829">
        <w:rPr>
          <w:rStyle w:val="Emphasis"/>
          <w:sz w:val="30"/>
          <w:szCs w:val="30"/>
        </w:rPr>
        <w:t>difficulties of creating openings for articulating different views in policy debate</w:t>
      </w:r>
      <w:r w:rsidRPr="003C7829">
        <w:rPr>
          <w:rStyle w:val="StyleUnderline"/>
        </w:rPr>
        <w:t xml:space="preserve">. These challenges give a </w:t>
      </w:r>
      <w:r w:rsidRPr="003C7829">
        <w:rPr>
          <w:rStyle w:val="Emphasis"/>
        </w:rPr>
        <w:t>different slant</w:t>
      </w:r>
      <w:r w:rsidRPr="003C7829">
        <w:rPr>
          <w:rStyle w:val="StyleUnderline"/>
        </w:rPr>
        <w:t xml:space="preserve"> to the way we </w:t>
      </w:r>
      <w:r w:rsidRPr="003C7829">
        <w:rPr>
          <w:rStyle w:val="Emphasis"/>
        </w:rPr>
        <w:t>evaluate the impact of research</w:t>
      </w:r>
      <w:r w:rsidRPr="003C7829">
        <w:rPr>
          <w:rStyle w:val="StyleUnderline"/>
        </w:rPr>
        <w:t xml:space="preserve"> beyond the university. </w:t>
      </w:r>
      <w:r w:rsidRPr="003C7829">
        <w:rPr>
          <w:rStyle w:val="Emphasis"/>
        </w:rPr>
        <w:t>Rather</w:t>
      </w:r>
      <w:r w:rsidRPr="003C7829">
        <w:rPr>
          <w:rStyle w:val="StyleUnderline"/>
        </w:rPr>
        <w:t xml:space="preserve"> than valorizing research that is </w:t>
      </w:r>
      <w:r w:rsidRPr="003C7829">
        <w:rPr>
          <w:rStyle w:val="Emphasis"/>
        </w:rPr>
        <w:t>useful to state policy</w:t>
      </w:r>
      <w:r w:rsidRPr="003C7829">
        <w:rPr>
          <w:sz w:val="16"/>
        </w:rPr>
        <w:t xml:space="preserve"> or enhances competitiveness (the explicit aim of the ESRC, for example), </w:t>
      </w:r>
      <w:r w:rsidRPr="003C7829">
        <w:rPr>
          <w:rStyle w:val="StyleUnderline"/>
        </w:rPr>
        <w:t xml:space="preserve">the </w:t>
      </w:r>
      <w:r w:rsidRPr="003C7829">
        <w:rPr>
          <w:rStyle w:val="Emphasis"/>
          <w:sz w:val="30"/>
          <w:szCs w:val="30"/>
        </w:rPr>
        <w:t>key criterion</w:t>
      </w:r>
      <w:r w:rsidRPr="003C7829">
        <w:rPr>
          <w:rStyle w:val="StyleUnderline"/>
        </w:rPr>
        <w:t xml:space="preserve"> could be </w:t>
      </w:r>
      <w:r w:rsidRPr="003C7829">
        <w:rPr>
          <w:rStyle w:val="Emphasis"/>
        </w:rPr>
        <w:t>whether research holds power</w:t>
      </w:r>
      <w:r w:rsidRPr="003C7829">
        <w:rPr>
          <w:sz w:val="16"/>
        </w:rPr>
        <w:t xml:space="preserve"> (be it states or capital or civil society) </w:t>
      </w:r>
      <w:r w:rsidRPr="003C7829">
        <w:rPr>
          <w:rStyle w:val="Emphasis"/>
        </w:rPr>
        <w:t>to account</w:t>
      </w:r>
      <w:r w:rsidRPr="003C7829">
        <w:rPr>
          <w:sz w:val="16"/>
        </w:rPr>
        <w:t xml:space="preserve">. As UK citizens and UK-based academics, </w:t>
      </w:r>
      <w:r w:rsidRPr="003C7829">
        <w:rPr>
          <w:rStyle w:val="StyleUnderline"/>
        </w:rPr>
        <w:t xml:space="preserve">the </w:t>
      </w:r>
      <w:r w:rsidRPr="003C7829">
        <w:rPr>
          <w:rStyle w:val="Emphasis"/>
        </w:rPr>
        <w:t>key question is how to hold state power</w:t>
      </w:r>
      <w:r w:rsidRPr="003C7829">
        <w:rPr>
          <w:sz w:val="16"/>
        </w:rPr>
        <w:t xml:space="preserve"> in the core of the international system </w:t>
      </w:r>
      <w:r w:rsidRPr="003C7829">
        <w:rPr>
          <w:rStyle w:val="Emphasis"/>
        </w:rPr>
        <w:t>to account</w:t>
      </w:r>
      <w:r w:rsidRPr="003C7829">
        <w:rPr>
          <w:sz w:val="16"/>
        </w:rPr>
        <w:t xml:space="preserve">. In both cases, that state power is allied to the power of capital – and at times to the power of NGOs. For example, </w:t>
      </w:r>
      <w:r w:rsidRPr="003C7829">
        <w:rPr>
          <w:rStyle w:val="StyleUnderline"/>
        </w:rPr>
        <w:t xml:space="preserve">in the case of the </w:t>
      </w:r>
      <w:r w:rsidRPr="003C7829">
        <w:rPr>
          <w:rStyle w:val="Emphasis"/>
        </w:rPr>
        <w:t>arms trade</w:t>
      </w:r>
      <w:r w:rsidRPr="003C7829">
        <w:rPr>
          <w:sz w:val="16"/>
        </w:rPr>
        <w:t xml:space="preserve">, while the MoD and BIS operate in tandem with military capital, DfID and parts of the FCO have (weaker) alliances with NGOs, so NGOs are integrated into the operation of state power (Stavrianakis 2010). So the question of whom to hold to account, and for what, is more complicated than we might initially think. </w:t>
      </w:r>
    </w:p>
    <w:p w:rsidR="00722646" w:rsidRPr="003C7829" w:rsidRDefault="00722646" w:rsidP="00722646">
      <w:pPr>
        <w:rPr>
          <w:sz w:val="16"/>
        </w:rPr>
      </w:pPr>
      <w:r w:rsidRPr="003C7829">
        <w:rPr>
          <w:sz w:val="16"/>
        </w:rPr>
        <w:t xml:space="preserve">These issues mean we require a more nuanced view of where and how impact happens and with or to whom, taking into account all of the contingencies earlier about available spaces, risks involved, and the nature of the issue. </w:t>
      </w:r>
      <w:r w:rsidRPr="003C7829">
        <w:rPr>
          <w:rStyle w:val="StyleUnderline"/>
        </w:rPr>
        <w:t xml:space="preserve">Understanding the nature of the relationship between academia and the world beyond the university is </w:t>
      </w:r>
      <w:r w:rsidRPr="003C7829">
        <w:rPr>
          <w:rStyle w:val="Emphasis"/>
        </w:rPr>
        <w:t>inherently political</w:t>
      </w:r>
      <w:r w:rsidRPr="003C7829">
        <w:rPr>
          <w:rStyle w:val="StyleUnderline"/>
        </w:rPr>
        <w:t xml:space="preserve">. </w:t>
      </w:r>
      <w:r w:rsidRPr="003C7829">
        <w:rPr>
          <w:rStyle w:val="Emphasis"/>
        </w:rPr>
        <w:t>Failure</w:t>
      </w:r>
      <w:r w:rsidRPr="003C7829">
        <w:rPr>
          <w:rStyle w:val="StyleUnderline"/>
        </w:rPr>
        <w:t xml:space="preserve"> to address the politics of engagement means we run the risk of </w:t>
      </w:r>
      <w:r w:rsidRPr="003C7829">
        <w:rPr>
          <w:rStyle w:val="Emphasis"/>
        </w:rPr>
        <w:t>powerful academics having powerful voices with powerful people</w:t>
      </w:r>
      <w:r w:rsidRPr="003C7829">
        <w:rPr>
          <w:rStyle w:val="StyleUnderline"/>
        </w:rPr>
        <w:t xml:space="preserve">, creating a </w:t>
      </w:r>
      <w:r w:rsidRPr="003C7829">
        <w:rPr>
          <w:rStyle w:val="Emphasis"/>
        </w:rPr>
        <w:t>self-reproducing dynamic</w:t>
      </w:r>
      <w:r w:rsidRPr="003C7829">
        <w:rPr>
          <w:rStyle w:val="StyleUnderline"/>
        </w:rPr>
        <w:t xml:space="preserve"> and </w:t>
      </w:r>
      <w:r w:rsidRPr="003C7829">
        <w:rPr>
          <w:rStyle w:val="Emphasis"/>
        </w:rPr>
        <w:t>diminishing the prospects of progressive change</w:t>
      </w:r>
      <w:r w:rsidRPr="003C7829">
        <w:rPr>
          <w:rStyle w:val="StyleUnderline"/>
        </w:rPr>
        <w:t xml:space="preserve">. Thinking about </w:t>
      </w:r>
      <w:r w:rsidRPr="003C7829">
        <w:rPr>
          <w:rStyle w:val="Emphasis"/>
        </w:rPr>
        <w:t>where power is located</w:t>
      </w:r>
      <w:r w:rsidRPr="003C7829">
        <w:rPr>
          <w:rStyle w:val="StyleUnderline"/>
        </w:rPr>
        <w:t xml:space="preserve"> and </w:t>
      </w:r>
      <w:r w:rsidRPr="003C7829">
        <w:rPr>
          <w:rStyle w:val="Emphasis"/>
        </w:rPr>
        <w:t>how it operates</w:t>
      </w:r>
      <w:r w:rsidRPr="003C7829">
        <w:rPr>
          <w:rStyle w:val="StyleUnderline"/>
        </w:rPr>
        <w:t xml:space="preserve"> requires us to </w:t>
      </w:r>
      <w:r w:rsidRPr="003C7829">
        <w:rPr>
          <w:rStyle w:val="Emphasis"/>
        </w:rPr>
        <w:t>go beyond homogenizing accounts</w:t>
      </w:r>
      <w:r w:rsidRPr="003C7829">
        <w:rPr>
          <w:sz w:val="16"/>
        </w:rPr>
        <w:t xml:space="preserve"> of key actors (be they states, corporations, international organizations, or NGOs) </w:t>
      </w:r>
      <w:r w:rsidRPr="003C7829">
        <w:rPr>
          <w:rStyle w:val="Emphasis"/>
        </w:rPr>
        <w:t>without being naive</w:t>
      </w:r>
      <w:r w:rsidRPr="003C7829">
        <w:rPr>
          <w:rStyle w:val="StyleUnderline"/>
        </w:rPr>
        <w:t xml:space="preserve"> about the </w:t>
      </w:r>
      <w:r w:rsidRPr="003C7829">
        <w:rPr>
          <w:rStyle w:val="Emphasis"/>
        </w:rPr>
        <w:t>scope for autonomy</w:t>
      </w:r>
      <w:r w:rsidRPr="003C7829">
        <w:rPr>
          <w:rStyle w:val="StyleUnderline"/>
        </w:rPr>
        <w:t xml:space="preserve"> and the </w:t>
      </w:r>
      <w:r w:rsidRPr="003C7829">
        <w:rPr>
          <w:rStyle w:val="Emphasis"/>
        </w:rPr>
        <w:t>willingness of powerful actors to engage</w:t>
      </w:r>
      <w:r w:rsidRPr="003C7829">
        <w:rPr>
          <w:rStyle w:val="StyleUnderline"/>
        </w:rPr>
        <w:t xml:space="preserve"> with researchers and </w:t>
      </w:r>
      <w:r w:rsidRPr="003C7829">
        <w:rPr>
          <w:rStyle w:val="Emphasis"/>
        </w:rPr>
        <w:t>act</w:t>
      </w:r>
      <w:r w:rsidRPr="003C7829">
        <w:rPr>
          <w:rStyle w:val="StyleUnderline"/>
        </w:rPr>
        <w:t xml:space="preserve"> on their findings</w:t>
      </w:r>
      <w:r w:rsidRPr="003C7829">
        <w:rPr>
          <w:sz w:val="16"/>
        </w:rPr>
        <w:t>.</w:t>
      </w:r>
    </w:p>
    <w:p w:rsidR="00722646" w:rsidRPr="003C7829" w:rsidRDefault="00722646" w:rsidP="00722646"/>
    <w:p w:rsidR="00F75617" w:rsidRPr="003C7829" w:rsidRDefault="00F75617" w:rsidP="00722646">
      <w:pPr>
        <w:pStyle w:val="Heading3"/>
      </w:pPr>
      <w:r w:rsidRPr="003C7829">
        <w:t>2NC FW—Anarchism</w:t>
      </w:r>
    </w:p>
    <w:p w:rsidR="00F75617" w:rsidRPr="003C7829" w:rsidRDefault="00F75617" w:rsidP="00F75617">
      <w:pPr>
        <w:rPr>
          <w:sz w:val="16"/>
          <w:szCs w:val="16"/>
        </w:rPr>
      </w:pPr>
    </w:p>
    <w:p w:rsidR="00F75617" w:rsidRPr="003C7829" w:rsidRDefault="001043FD" w:rsidP="00F75617">
      <w:pPr>
        <w:pStyle w:val="Heading4"/>
      </w:pPr>
      <w:r w:rsidRPr="003C7829">
        <w:t>Their framework reproduces hierarchy and inequality—academics should actively oppose domination</w:t>
      </w:r>
      <w:r w:rsidR="00C702FB">
        <w:t xml:space="preserve"> in the context of arms control</w:t>
      </w:r>
      <w:r w:rsidRPr="003C7829">
        <w:t>, not merely study it—you should use the ballot to orient yourself against domination in research spaces like debate</w:t>
      </w:r>
    </w:p>
    <w:p w:rsidR="00F75617" w:rsidRPr="003C7829" w:rsidRDefault="00F75617" w:rsidP="00F75617">
      <w:pPr>
        <w:rPr>
          <w:sz w:val="16"/>
          <w:szCs w:val="16"/>
        </w:rPr>
      </w:pPr>
      <w:r w:rsidRPr="003C7829">
        <w:rPr>
          <w:rFonts w:cs="Calibri"/>
          <w:sz w:val="18"/>
          <w:szCs w:val="18"/>
          <w:shd w:val="clear" w:color="auto" w:fill="FFFFFF"/>
        </w:rPr>
        <w:t xml:space="preserve">Dana </w:t>
      </w:r>
      <w:r w:rsidRPr="003C7829">
        <w:rPr>
          <w:rStyle w:val="Style13ptBold"/>
        </w:rPr>
        <w:t>Williams</w:t>
      </w:r>
      <w:r w:rsidRPr="003C7829">
        <w:rPr>
          <w:rFonts w:cs="Calibri"/>
          <w:sz w:val="21"/>
          <w:szCs w:val="21"/>
          <w:shd w:val="clear" w:color="auto" w:fill="FFFFFF"/>
        </w:rPr>
        <w:t>,</w:t>
      </w:r>
      <w:r w:rsidRPr="003C7829">
        <w:rPr>
          <w:rFonts w:cstheme="minorHAnsi"/>
          <w:color w:val="0A0A0A"/>
          <w:sz w:val="16"/>
          <w:szCs w:val="16"/>
          <w:shd w:val="clear" w:color="auto" w:fill="FFFFFF"/>
        </w:rPr>
        <w:t xml:space="preserve"> </w:t>
      </w:r>
      <w:r w:rsidRPr="003C7829">
        <w:rPr>
          <w:rFonts w:cs="Calibri"/>
          <w:sz w:val="18"/>
          <w:szCs w:val="18"/>
          <w:shd w:val="clear" w:color="auto" w:fill="FFFFFF"/>
        </w:rPr>
        <w:t>20</w:t>
      </w:r>
      <w:r w:rsidRPr="003C7829">
        <w:rPr>
          <w:rStyle w:val="Style13ptBold"/>
        </w:rPr>
        <w:t>12,</w:t>
      </w:r>
      <w:r w:rsidRPr="003C7829">
        <w:rPr>
          <w:rFonts w:cstheme="minorHAnsi"/>
          <w:color w:val="0A0A0A"/>
          <w:sz w:val="16"/>
          <w:szCs w:val="16"/>
          <w:shd w:val="clear" w:color="auto" w:fill="FFFFFF"/>
        </w:rPr>
        <w:t xml:space="preserve"> associate professor and holds a Ph.D. from the University of Akron,</w:t>
      </w:r>
      <w:r w:rsidRPr="003C7829">
        <w:rPr>
          <w:rFonts w:cs="Calibri"/>
          <w:sz w:val="21"/>
          <w:szCs w:val="21"/>
          <w:shd w:val="clear" w:color="auto" w:fill="FFFFFF"/>
        </w:rPr>
        <w:t> </w:t>
      </w:r>
      <w:r w:rsidRPr="003C7829">
        <w:rPr>
          <w:rFonts w:cs="Calibri"/>
          <w:sz w:val="18"/>
          <w:szCs w:val="18"/>
          <w:shd w:val="clear" w:color="auto" w:fill="FFFFFF"/>
        </w:rPr>
        <w:t>Race, Gender, &amp; Class Journal</w:t>
      </w:r>
      <w:r w:rsidRPr="003C7829">
        <w:rPr>
          <w:rFonts w:cs="Calibri"/>
          <w:sz w:val="21"/>
          <w:szCs w:val="21"/>
          <w:shd w:val="clear" w:color="auto" w:fill="FFFFFF"/>
        </w:rPr>
        <w:t>, </w:t>
      </w:r>
      <w:r w:rsidRPr="003C7829">
        <w:rPr>
          <w:rFonts w:cs="Calibri"/>
          <w:sz w:val="18"/>
          <w:szCs w:val="18"/>
          <w:shd w:val="clear" w:color="auto" w:fill="FFFFFF"/>
        </w:rPr>
        <w:t>"From Top to Bottom, a Thoroughly Stratified World: An Anarchist View of Inequality and Domination"</w:t>
      </w:r>
      <w:r w:rsidRPr="003C7829">
        <w:rPr>
          <w:rFonts w:cs="Calibri"/>
          <w:sz w:val="21"/>
          <w:szCs w:val="21"/>
          <w:shd w:val="clear" w:color="auto" w:fill="FFFFFF"/>
        </w:rPr>
        <w:t>, </w:t>
      </w:r>
      <w:hyperlink r:id="rId33" w:history="1">
        <w:r w:rsidRPr="003C7829">
          <w:rPr>
            <w:sz w:val="16"/>
            <w:szCs w:val="16"/>
          </w:rPr>
          <w:t>https://www.jstor.org/stable/pdf/43497486.pdf?ab_segments=0%252Fdefault-2%252Fcontrol&amp;refreqid=excelsior%3A37414e043b42d80f7aa583b41368a631</w:t>
        </w:r>
      </w:hyperlink>
      <w:r w:rsidRPr="003C7829">
        <w:rPr>
          <w:sz w:val="16"/>
          <w:szCs w:val="16"/>
        </w:rPr>
        <w:t xml:space="preserve"> // NCMD</w:t>
      </w:r>
      <w:r w:rsidRPr="003C7829">
        <w:rPr>
          <w:rFonts w:cs="Calibri"/>
          <w:sz w:val="21"/>
          <w:szCs w:val="21"/>
        </w:rPr>
        <w:br/>
      </w:r>
      <w:r w:rsidRPr="003C7829">
        <w:rPr>
          <w:rFonts w:cs="Calibri"/>
          <w:sz w:val="16"/>
          <w:szCs w:val="16"/>
          <w:shd w:val="clear" w:color="auto" w:fill="FFFFFF"/>
        </w:rPr>
        <w:t xml:space="preserve">Anarchist-sociologists argue that </w:t>
      </w:r>
      <w:r w:rsidRPr="003C7829">
        <w:rPr>
          <w:rStyle w:val="StyleUnderline"/>
        </w:rPr>
        <w:t xml:space="preserve">domination and inequality should not just be </w:t>
      </w:r>
      <w:r w:rsidRPr="003C7829">
        <w:rPr>
          <w:rStyle w:val="Emphasis"/>
        </w:rPr>
        <w:t>studied</w:t>
      </w:r>
      <w:r w:rsidRPr="003C7829">
        <w:rPr>
          <w:rStyle w:val="StyleUnderline"/>
        </w:rPr>
        <w:t>, but</w:t>
      </w:r>
      <w:r w:rsidRPr="003C7829">
        <w:rPr>
          <w:rFonts w:cs="Calibri"/>
          <w:sz w:val="16"/>
          <w:szCs w:val="16"/>
          <w:shd w:val="clear" w:color="auto" w:fill="FFFFFF"/>
        </w:rPr>
        <w:t xml:space="preserve"> also </w:t>
      </w:r>
      <w:r w:rsidRPr="003C7829">
        <w:rPr>
          <w:rStyle w:val="Emphasis"/>
        </w:rPr>
        <w:t>actively opposed</w:t>
      </w:r>
      <w:r w:rsidRPr="003C7829">
        <w:rPr>
          <w:rFonts w:cs="Calibri"/>
          <w:sz w:val="16"/>
          <w:szCs w:val="16"/>
          <w:shd w:val="clear" w:color="auto" w:fill="FFFFFF"/>
        </w:rPr>
        <w:t xml:space="preserve">. </w:t>
      </w:r>
      <w:r w:rsidRPr="003C7829">
        <w:rPr>
          <w:rStyle w:val="StyleUnderline"/>
        </w:rPr>
        <w:t>Study is</w:t>
      </w:r>
      <w:r w:rsidRPr="003C7829">
        <w:rPr>
          <w:rFonts w:cs="Calibri"/>
          <w:sz w:val="16"/>
          <w:szCs w:val="16"/>
          <w:shd w:val="clear" w:color="auto" w:fill="FFFFFF"/>
        </w:rPr>
        <w:t xml:space="preserve"> (maybe) </w:t>
      </w:r>
      <w:r w:rsidRPr="003C7829">
        <w:rPr>
          <w:rStyle w:val="StyleUnderline"/>
        </w:rPr>
        <w:t xml:space="preserve">a </w:t>
      </w:r>
      <w:r w:rsidRPr="003C7829">
        <w:rPr>
          <w:rStyle w:val="Emphasis"/>
        </w:rPr>
        <w:t>good first step</w:t>
      </w:r>
      <w:r w:rsidRPr="003C7829">
        <w:rPr>
          <w:rFonts w:cs="Calibri"/>
          <w:sz w:val="16"/>
          <w:szCs w:val="16"/>
          <w:shd w:val="clear" w:color="auto" w:fill="FFFFFF"/>
        </w:rPr>
        <w:t xml:space="preserve">, but then domination must be reacted and responded to. Large numbers of sociologists share this position, too (e.g., so-called "public sociologists"). The world-renowned academic linguist (and anarchist) Noam Chomsky (2005) discusses how such a critique must be followed by action: I think it only makes sense to seek out and identify structures of authority, hierarchy, and domination in every aspect of life, and to challenge them ; unless a justification for them can be given, they are illegitimate, and should be dismantled, to increase the scope of human freedom. That includes political power, ownership and management, relations among men and women, parents and children, our control over the fate of future generations (the basic moral imperative behind the environmental movement, in my view), and much else. Naturally this means a challenge to the huge institutions of coercion and control: the state, the unaccountable private tyrannies that control most of the domestic and international economy, and so on. But not only these. That is what I have always understood to be the essence of anarchism: the conviction that the burden of proof has to be placed on authority, and that it should be dismantled if that burden cannot be met. (p. 178, emphasis added) Thus, according to Chomsky, </w:t>
      </w:r>
      <w:r w:rsidRPr="003C7829">
        <w:rPr>
          <w:rStyle w:val="StyleUnderline"/>
        </w:rPr>
        <w:t xml:space="preserve">the task is to </w:t>
      </w:r>
      <w:r w:rsidRPr="003C7829">
        <w:rPr>
          <w:rStyle w:val="Emphasis"/>
        </w:rPr>
        <w:t>first understand domination</w:t>
      </w:r>
      <w:r w:rsidRPr="003C7829">
        <w:rPr>
          <w:rStyle w:val="StyleUnderline"/>
        </w:rPr>
        <w:t xml:space="preserve"> and </w:t>
      </w:r>
      <w:r w:rsidRPr="003C7829">
        <w:rPr>
          <w:rStyle w:val="Emphasis"/>
        </w:rPr>
        <w:t>inequality</w:t>
      </w:r>
      <w:r w:rsidRPr="003C7829">
        <w:rPr>
          <w:rStyle w:val="StyleUnderline"/>
        </w:rPr>
        <w:t xml:space="preserve"> and </w:t>
      </w:r>
      <w:r w:rsidRPr="003C7829">
        <w:rPr>
          <w:rStyle w:val="Emphasis"/>
        </w:rPr>
        <w:t>then do away with their manifestations</w:t>
      </w:r>
      <w:r w:rsidRPr="003C7829">
        <w:rPr>
          <w:rFonts w:cs="Calibri"/>
          <w:sz w:val="16"/>
          <w:szCs w:val="16"/>
          <w:shd w:val="clear" w:color="auto" w:fill="FFFFFF"/>
        </w:rPr>
        <w:t xml:space="preserve">. Anarchist-sociology is interested in the study and transformation of society. But, what is problematic with pure study, which is the usual endpoint for most sociologists? </w:t>
      </w:r>
      <w:r w:rsidRPr="003C7829">
        <w:rPr>
          <w:rStyle w:val="StyleUnderline"/>
        </w:rPr>
        <w:t>Studying inequality</w:t>
      </w:r>
      <w:r w:rsidRPr="003C7829">
        <w:rPr>
          <w:rFonts w:cs="Calibri"/>
          <w:sz w:val="16"/>
          <w:szCs w:val="16"/>
          <w:shd w:val="clear" w:color="auto" w:fill="FFFFFF"/>
        </w:rPr>
        <w:t xml:space="preserve"> (and those who are dominated) </w:t>
      </w:r>
      <w:r w:rsidRPr="003C7829">
        <w:rPr>
          <w:rStyle w:val="StyleUnderline"/>
        </w:rPr>
        <w:t>turns the phenomenon</w:t>
      </w:r>
      <w:r w:rsidRPr="003C7829">
        <w:rPr>
          <w:rFonts w:cs="Calibri"/>
          <w:sz w:val="16"/>
          <w:szCs w:val="16"/>
          <w:shd w:val="clear" w:color="auto" w:fill="FFFFFF"/>
        </w:rPr>
        <w:t xml:space="preserve"> (and the people affected by it) </w:t>
      </w:r>
      <w:r w:rsidRPr="003C7829">
        <w:rPr>
          <w:rStyle w:val="StyleUnderline"/>
        </w:rPr>
        <w:t xml:space="preserve">into </w:t>
      </w:r>
      <w:r w:rsidRPr="003C7829">
        <w:rPr>
          <w:rStyle w:val="Emphasis"/>
        </w:rPr>
        <w:t>objects of inquiry</w:t>
      </w:r>
      <w:r w:rsidRPr="003C7829">
        <w:rPr>
          <w:rStyle w:val="StyleUnderline"/>
        </w:rPr>
        <w:t xml:space="preserve">, thus </w:t>
      </w:r>
      <w:r w:rsidRPr="003C7829">
        <w:rPr>
          <w:rStyle w:val="Emphasis"/>
        </w:rPr>
        <w:t>abstracting</w:t>
      </w:r>
      <w:r w:rsidRPr="003C7829">
        <w:rPr>
          <w:rStyle w:val="StyleUnderline"/>
        </w:rPr>
        <w:t xml:space="preserve"> and </w:t>
      </w:r>
      <w:r w:rsidRPr="003C7829">
        <w:rPr>
          <w:rStyle w:val="Emphasis"/>
        </w:rPr>
        <w:t>fetishizing the dominated</w:t>
      </w:r>
      <w:r w:rsidRPr="003C7829">
        <w:rPr>
          <w:rStyle w:val="StyleUnderline"/>
        </w:rPr>
        <w:t xml:space="preserve"> and their needs</w:t>
      </w:r>
      <w:r w:rsidRPr="003C7829">
        <w:rPr>
          <w:rFonts w:cs="Calibri"/>
          <w:sz w:val="16"/>
          <w:szCs w:val="16"/>
          <w:shd w:val="clear" w:color="auto" w:fill="FFFFFF"/>
        </w:rPr>
        <w:t xml:space="preserve">. The </w:t>
      </w:r>
      <w:r w:rsidRPr="003C7829">
        <w:rPr>
          <w:rStyle w:val="Emphasis"/>
        </w:rPr>
        <w:t>distance</w:t>
      </w:r>
      <w:r w:rsidRPr="003C7829">
        <w:rPr>
          <w:rStyle w:val="StyleUnderline"/>
        </w:rPr>
        <w:t xml:space="preserve"> implicit in research</w:t>
      </w:r>
      <w:r w:rsidRPr="003C7829">
        <w:rPr>
          <w:rFonts w:cs="Calibri"/>
          <w:sz w:val="16"/>
          <w:szCs w:val="16"/>
          <w:shd w:val="clear" w:color="auto" w:fill="FFFFFF"/>
        </w:rPr>
        <w:t xml:space="preserve"> (with the exception, maybe, of militant ethnographic research methods) creates a crucial disjunction, and </w:t>
      </w:r>
      <w:r w:rsidRPr="003C7829">
        <w:rPr>
          <w:rStyle w:val="Emphasis"/>
        </w:rPr>
        <w:t>further dominates the dominated</w:t>
      </w:r>
      <w:r w:rsidRPr="003C7829">
        <w:rPr>
          <w:rStyle w:val="StyleUnderline"/>
        </w:rPr>
        <w:t xml:space="preserve"> and </w:t>
      </w:r>
      <w:r w:rsidRPr="003C7829">
        <w:rPr>
          <w:rStyle w:val="Emphasis"/>
        </w:rPr>
        <w:t>privileges the already privileged</w:t>
      </w:r>
      <w:r w:rsidRPr="003C7829">
        <w:rPr>
          <w:rFonts w:cs="Calibri"/>
          <w:sz w:val="16"/>
          <w:szCs w:val="16"/>
          <w:shd w:val="clear" w:color="auto" w:fill="FFFFFF"/>
        </w:rPr>
        <w:t xml:space="preserve">. </w:t>
      </w:r>
      <w:r w:rsidRPr="003C7829">
        <w:rPr>
          <w:rStyle w:val="StyleUnderline"/>
        </w:rPr>
        <w:t xml:space="preserve">Scholarship </w:t>
      </w:r>
      <w:r w:rsidRPr="003C7829">
        <w:rPr>
          <w:rStyle w:val="Emphasis"/>
        </w:rPr>
        <w:t>feeds the career of academics</w:t>
      </w:r>
      <w:r w:rsidRPr="003C7829">
        <w:rPr>
          <w:rStyle w:val="StyleUnderline"/>
        </w:rPr>
        <w:t xml:space="preserve"> and </w:t>
      </w:r>
      <w:r w:rsidRPr="003C7829">
        <w:rPr>
          <w:rStyle w:val="Emphasis"/>
        </w:rPr>
        <w:t>policy-makers</w:t>
      </w:r>
      <w:r w:rsidRPr="003C7829">
        <w:rPr>
          <w:rStyle w:val="StyleUnderline"/>
        </w:rPr>
        <w:t xml:space="preserve"> - thus </w:t>
      </w:r>
      <w:r w:rsidRPr="003C7829">
        <w:rPr>
          <w:rStyle w:val="Emphasis"/>
          <w:sz w:val="30"/>
          <w:szCs w:val="30"/>
        </w:rPr>
        <w:t>keeping hierarchical systems</w:t>
      </w:r>
      <w:r w:rsidRPr="003C7829">
        <w:rPr>
          <w:rFonts w:cs="Calibri"/>
          <w:sz w:val="16"/>
          <w:szCs w:val="16"/>
          <w:shd w:val="clear" w:color="auto" w:fill="FFFFFF"/>
        </w:rPr>
        <w:t xml:space="preserve"> like universities and governmental agencies </w:t>
      </w:r>
      <w:r w:rsidRPr="003C7829">
        <w:rPr>
          <w:rStyle w:val="Emphasis"/>
          <w:sz w:val="30"/>
          <w:szCs w:val="30"/>
        </w:rPr>
        <w:t>humming along without challenge</w:t>
      </w:r>
      <w:r w:rsidRPr="003C7829">
        <w:rPr>
          <w:rFonts w:cs="Calibri"/>
          <w:sz w:val="16"/>
          <w:szCs w:val="16"/>
          <w:shd w:val="clear" w:color="auto" w:fill="FFFFFF"/>
        </w:rPr>
        <w:t xml:space="preserve">. Research is conducted in such a fashion that it serves the interests of academics' careers. The </w:t>
      </w:r>
      <w:r w:rsidRPr="003C7829">
        <w:rPr>
          <w:rStyle w:val="StyleUnderline"/>
        </w:rPr>
        <w:t>placement of articles</w:t>
      </w:r>
      <w:r w:rsidRPr="003C7829">
        <w:rPr>
          <w:rFonts w:cs="Calibri"/>
          <w:sz w:val="16"/>
          <w:szCs w:val="16"/>
          <w:shd w:val="clear" w:color="auto" w:fill="FFFFFF"/>
        </w:rPr>
        <w:t xml:space="preserve"> in academic journals </w:t>
      </w:r>
      <w:r w:rsidRPr="003C7829">
        <w:rPr>
          <w:rStyle w:val="StyleUnderline"/>
        </w:rPr>
        <w:t>or presentation</w:t>
      </w:r>
      <w:r w:rsidRPr="003C7829">
        <w:rPr>
          <w:rFonts w:cs="Calibri"/>
          <w:sz w:val="16"/>
          <w:szCs w:val="16"/>
          <w:shd w:val="clear" w:color="auto" w:fill="FFFFFF"/>
        </w:rPr>
        <w:t xml:space="preserve"> at conferences </w:t>
      </w:r>
      <w:r w:rsidRPr="003C7829">
        <w:rPr>
          <w:rStyle w:val="Emphasis"/>
        </w:rPr>
        <w:t>does little to reach those most immediately impacted</w:t>
      </w:r>
      <w:r w:rsidRPr="003C7829">
        <w:rPr>
          <w:rStyle w:val="StyleUnderline"/>
        </w:rPr>
        <w:t xml:space="preserve"> by hierarchy and domination</w:t>
      </w:r>
      <w:r w:rsidRPr="003C7829">
        <w:rPr>
          <w:rFonts w:cs="Calibri"/>
          <w:sz w:val="16"/>
          <w:szCs w:val="16"/>
          <w:shd w:val="clear" w:color="auto" w:fill="FFFFFF"/>
        </w:rPr>
        <w:t xml:space="preserve">. In fact, most </w:t>
      </w:r>
      <w:r w:rsidRPr="003C7829">
        <w:rPr>
          <w:rStyle w:val="StyleUnderline"/>
        </w:rPr>
        <w:t xml:space="preserve">research </w:t>
      </w:r>
      <w:r w:rsidRPr="003C7829">
        <w:rPr>
          <w:rStyle w:val="Emphasis"/>
        </w:rPr>
        <w:t>exaggerates</w:t>
      </w:r>
      <w:r w:rsidRPr="003C7829">
        <w:rPr>
          <w:rFonts w:cs="Calibri"/>
          <w:sz w:val="16"/>
          <w:szCs w:val="16"/>
          <w:shd w:val="clear" w:color="auto" w:fill="FFFFFF"/>
        </w:rPr>
        <w:t xml:space="preserve"> that </w:t>
      </w:r>
      <w:r w:rsidRPr="003C7829">
        <w:rPr>
          <w:rStyle w:val="Emphasis"/>
        </w:rPr>
        <w:t>social distance</w:t>
      </w:r>
      <w:r w:rsidRPr="003C7829">
        <w:rPr>
          <w:rFonts w:cs="Calibri"/>
          <w:sz w:val="16"/>
          <w:szCs w:val="16"/>
          <w:shd w:val="clear" w:color="auto" w:fill="FFFFFF"/>
        </w:rPr>
        <w:t xml:space="preserve"> not only </w:t>
      </w:r>
      <w:r w:rsidRPr="003C7829">
        <w:rPr>
          <w:rStyle w:val="StyleUnderline"/>
        </w:rPr>
        <w:t>in</w:t>
      </w:r>
      <w:r w:rsidRPr="003C7829">
        <w:rPr>
          <w:rFonts w:cs="Calibri"/>
          <w:sz w:val="16"/>
          <w:szCs w:val="16"/>
          <w:shd w:val="clear" w:color="auto" w:fill="FFFFFF"/>
        </w:rPr>
        <w:t xml:space="preserve"> the forum chosen, but also </w:t>
      </w:r>
      <w:r w:rsidRPr="003C7829">
        <w:rPr>
          <w:rStyle w:val="StyleUnderline"/>
        </w:rPr>
        <w:t xml:space="preserve">the </w:t>
      </w:r>
      <w:r w:rsidRPr="003C7829">
        <w:rPr>
          <w:rStyle w:val="Emphasis"/>
        </w:rPr>
        <w:t>esoteric</w:t>
      </w:r>
      <w:r w:rsidRPr="003C7829">
        <w:rPr>
          <w:rStyle w:val="StyleUnderline"/>
        </w:rPr>
        <w:t xml:space="preserve"> and </w:t>
      </w:r>
      <w:r w:rsidRPr="003C7829">
        <w:rPr>
          <w:rStyle w:val="Emphasis"/>
        </w:rPr>
        <w:t>jargon-laded delivery</w:t>
      </w:r>
      <w:r w:rsidRPr="003C7829">
        <w:rPr>
          <w:rStyle w:val="StyleUnderline"/>
        </w:rPr>
        <w:t xml:space="preserve">. Even if such research </w:t>
      </w:r>
      <w:r w:rsidRPr="003C7829">
        <w:rPr>
          <w:rStyle w:val="Emphasis"/>
        </w:rPr>
        <w:t>could have liberatory potential</w:t>
      </w:r>
      <w:r w:rsidRPr="003C7829">
        <w:rPr>
          <w:rStyle w:val="StyleUnderline"/>
        </w:rPr>
        <w:t xml:space="preserve"> for the dominated, it </w:t>
      </w:r>
      <w:r w:rsidRPr="003C7829">
        <w:rPr>
          <w:rStyle w:val="Emphasis"/>
        </w:rPr>
        <w:t>cannot reach them</w:t>
      </w:r>
      <w:r w:rsidRPr="003C7829">
        <w:rPr>
          <w:rStyle w:val="StyleUnderline"/>
        </w:rPr>
        <w:t xml:space="preserve"> (especially in an </w:t>
      </w:r>
      <w:r w:rsidRPr="003C7829">
        <w:rPr>
          <w:rStyle w:val="Emphasis"/>
        </w:rPr>
        <w:t>unfiltered form</w:t>
      </w:r>
      <w:r w:rsidRPr="003C7829">
        <w:rPr>
          <w:rStyle w:val="StyleUnderline"/>
        </w:rPr>
        <w:t xml:space="preserve">) as it is </w:t>
      </w:r>
      <w:r w:rsidRPr="003C7829">
        <w:rPr>
          <w:rStyle w:val="Emphasis"/>
        </w:rPr>
        <w:t>sequestered away</w:t>
      </w:r>
      <w:r w:rsidRPr="003C7829">
        <w:rPr>
          <w:rStyle w:val="StyleUnderline"/>
        </w:rPr>
        <w:t xml:space="preserve"> in the </w:t>
      </w:r>
      <w:r w:rsidRPr="003C7829">
        <w:rPr>
          <w:rStyle w:val="Emphasis"/>
        </w:rPr>
        <w:t>archives of the Ivory Tower</w:t>
      </w:r>
      <w:r w:rsidRPr="003C7829">
        <w:rPr>
          <w:rFonts w:cs="Calibri"/>
          <w:sz w:val="16"/>
          <w:szCs w:val="16"/>
          <w:shd w:val="clear" w:color="auto" w:fill="FFFFFF"/>
        </w:rPr>
        <w:t xml:space="preserve"> (Martin, 1998). Dominated people need ammunition in their hands to fight back against oppressive power and hierarchy. Research on inequality and injustice can provide this firepower, but who will wield the weapons? To the extent that research is used at all, the traditional scholarly peer-review process within the world of academic journals has tended to only further enable the agency of politicians, policy-makers, and bureaucrats. According to Saul Alinsky (1972), the father of modern community organizing (and a once-aspiring sociologist), speaks to this troubling and lop-sided disconnect: As an undergraduate, I took a lot of courses in sociology, and I was astounded by all the horse manure they were handing out about poverty and slums, playing down the suffering and deprivation, glossing over the misery and despair. I mean, Christ, I'd lived in a slum, I could see through all their complacent academic jargon to the realities. It was at that time that I developed a deep suspicion of academicians in general and sociologists in particular, with a few notable exceptions.. . . So I realized how far removed the self-styled social sciences are from the realities of everyday existence, which is particularly unfortunate today, because that tribe of head-counters has an inordinate influence on our so-called antipoverty program. </w:t>
      </w:r>
      <w:r w:rsidR="003C7829" w:rsidRPr="00F75617">
        <w:rPr>
          <w:rStyle w:val="Emphasis"/>
          <w:rFonts w:ascii="Kristen ITC" w:hAnsi="Kristen ITC"/>
          <w:color w:val="70AD47" w:themeColor="accent6"/>
          <w:sz w:val="36"/>
          <w:szCs w:val="36"/>
          <w:highlight w:val="darkYellow"/>
        </w:rPr>
        <w:t>Asking a sociologist to solve a problem is like prescribing an enema for diarrhea</w:t>
      </w:r>
      <w:r w:rsidRPr="003C7829">
        <w:rPr>
          <w:rFonts w:cs="Calibri"/>
          <w:sz w:val="16"/>
          <w:szCs w:val="16"/>
          <w:shd w:val="clear" w:color="auto" w:fill="FFFFFF"/>
        </w:rPr>
        <w:t xml:space="preserve">, (para. 1-2.) </w:t>
      </w:r>
      <w:r w:rsidRPr="003C7829">
        <w:rPr>
          <w:rStyle w:val="Emphasis"/>
          <w:sz w:val="30"/>
          <w:szCs w:val="30"/>
        </w:rPr>
        <w:t>Who determines what weapons should be available</w:t>
      </w:r>
      <w:r w:rsidRPr="003C7829">
        <w:rPr>
          <w:rStyle w:val="StyleUnderline"/>
        </w:rPr>
        <w:t xml:space="preserve"> and </w:t>
      </w:r>
      <w:r w:rsidRPr="003C7829">
        <w:rPr>
          <w:rStyle w:val="Emphasis"/>
          <w:sz w:val="30"/>
          <w:szCs w:val="30"/>
        </w:rPr>
        <w:t>how useful</w:t>
      </w:r>
      <w:r w:rsidRPr="003C7829">
        <w:rPr>
          <w:rStyle w:val="StyleUnderline"/>
        </w:rPr>
        <w:t xml:space="preserve"> or </w:t>
      </w:r>
      <w:r w:rsidRPr="003C7829">
        <w:rPr>
          <w:rStyle w:val="Emphasis"/>
          <w:sz w:val="30"/>
          <w:szCs w:val="30"/>
        </w:rPr>
        <w:t>liberatory they should be?</w:t>
      </w:r>
      <w:r w:rsidRPr="003C7829">
        <w:rPr>
          <w:rFonts w:cs="Calibri"/>
          <w:sz w:val="16"/>
          <w:szCs w:val="16"/>
          <w:shd w:val="clear" w:color="auto" w:fill="FFFFFF"/>
        </w:rPr>
        <w:t xml:space="preserve"> Presently</w:t>
      </w:r>
      <w:r w:rsidRPr="003C7829">
        <w:rPr>
          <w:rStyle w:val="StyleUnderline"/>
        </w:rPr>
        <w:t xml:space="preserve">, the </w:t>
      </w:r>
      <w:r w:rsidRPr="003C7829">
        <w:rPr>
          <w:rStyle w:val="Emphasis"/>
        </w:rPr>
        <w:t>isolated researcher</w:t>
      </w:r>
      <w:r w:rsidRPr="003C7829">
        <w:rPr>
          <w:rStyle w:val="StyleUnderline"/>
        </w:rPr>
        <w:t xml:space="preserve">, operating within the </w:t>
      </w:r>
      <w:r w:rsidRPr="003C7829">
        <w:rPr>
          <w:rStyle w:val="Emphasis"/>
        </w:rPr>
        <w:t>confínes of academia</w:t>
      </w:r>
      <w:r w:rsidRPr="003C7829">
        <w:rPr>
          <w:rStyle w:val="StyleUnderline"/>
        </w:rPr>
        <w:t xml:space="preserve"> and </w:t>
      </w:r>
      <w:r w:rsidRPr="003C7829">
        <w:rPr>
          <w:rStyle w:val="Emphasis"/>
        </w:rPr>
        <w:t>only influenced by peers</w:t>
      </w:r>
      <w:r w:rsidRPr="003C7829">
        <w:rPr>
          <w:rStyle w:val="StyleUnderline"/>
        </w:rPr>
        <w:t>,</w:t>
      </w:r>
      <w:r w:rsidRPr="003C7829">
        <w:rPr>
          <w:rFonts w:cs="Calibri"/>
          <w:sz w:val="16"/>
          <w:szCs w:val="16"/>
          <w:shd w:val="clear" w:color="auto" w:fill="FFFFFF"/>
        </w:rPr>
        <w:t xml:space="preserve"> </w:t>
      </w:r>
      <w:r w:rsidRPr="003C7829">
        <w:rPr>
          <w:rStyle w:val="Emphasis"/>
        </w:rPr>
        <w:t>makes these decisions</w:t>
      </w:r>
      <w:r w:rsidRPr="003C7829">
        <w:rPr>
          <w:rStyle w:val="StyleUnderline"/>
        </w:rPr>
        <w:t>. The re</w:t>
      </w:r>
      <w:r w:rsidRPr="003C7829">
        <w:rPr>
          <w:rStyle w:val="Emphasis"/>
        </w:rPr>
        <w:t>s</w:t>
      </w:r>
      <w:r w:rsidRPr="003C7829">
        <w:rPr>
          <w:rStyle w:val="StyleUnderline"/>
        </w:rPr>
        <w:t xml:space="preserve">ources, </w:t>
      </w:r>
      <w:r w:rsidRPr="003C7829">
        <w:rPr>
          <w:rStyle w:val="Emphasis"/>
        </w:rPr>
        <w:t>intellectual toolkits</w:t>
      </w:r>
      <w:r w:rsidRPr="003C7829">
        <w:rPr>
          <w:rStyle w:val="StyleUnderline"/>
        </w:rPr>
        <w:t xml:space="preserve">, and </w:t>
      </w:r>
      <w:r w:rsidRPr="003C7829">
        <w:rPr>
          <w:rStyle w:val="Emphasis"/>
        </w:rPr>
        <w:t>expertise</w:t>
      </w:r>
      <w:r w:rsidRPr="003C7829">
        <w:rPr>
          <w:rStyle w:val="StyleUnderline"/>
        </w:rPr>
        <w:t xml:space="preserve"> are generally </w:t>
      </w:r>
      <w:r w:rsidRPr="003C7829">
        <w:rPr>
          <w:rStyle w:val="Emphasis"/>
        </w:rPr>
        <w:t>not made available</w:t>
      </w:r>
      <w:r w:rsidRPr="003C7829">
        <w:rPr>
          <w:rStyle w:val="StyleUnderline"/>
        </w:rPr>
        <w:t xml:space="preserve"> to dominated communities; when studied, the dominated usually find themselves to be </w:t>
      </w:r>
      <w:r w:rsidRPr="003C7829">
        <w:rPr>
          <w:rStyle w:val="Emphasis"/>
        </w:rPr>
        <w:t>research objects poked</w:t>
      </w:r>
      <w:r w:rsidRPr="003C7829">
        <w:rPr>
          <w:rStyle w:val="StyleUnderline"/>
        </w:rPr>
        <w:t xml:space="preserve"> and </w:t>
      </w:r>
      <w:r w:rsidRPr="003C7829">
        <w:rPr>
          <w:rStyle w:val="Emphasis"/>
        </w:rPr>
        <w:t>probed</w:t>
      </w:r>
      <w:r w:rsidRPr="003C7829">
        <w:rPr>
          <w:rStyle w:val="StyleUnderline"/>
        </w:rPr>
        <w:t xml:space="preserve"> in ways they </w:t>
      </w:r>
      <w:r w:rsidRPr="003C7829">
        <w:rPr>
          <w:rStyle w:val="Emphasis"/>
        </w:rPr>
        <w:t>do not necessarily control</w:t>
      </w:r>
      <w:r w:rsidRPr="003C7829">
        <w:rPr>
          <w:rStyle w:val="StyleUnderline"/>
        </w:rPr>
        <w:t xml:space="preserve">, </w:t>
      </w:r>
      <w:r w:rsidRPr="003C7829">
        <w:rPr>
          <w:rStyle w:val="Emphasis"/>
        </w:rPr>
        <w:t>value</w:t>
      </w:r>
      <w:r w:rsidRPr="003C7829">
        <w:rPr>
          <w:rStyle w:val="StyleUnderline"/>
        </w:rPr>
        <w:t xml:space="preserve">, or </w:t>
      </w:r>
      <w:r w:rsidRPr="003C7829">
        <w:rPr>
          <w:rStyle w:val="Emphasis"/>
        </w:rPr>
        <w:t>benefit from</w:t>
      </w:r>
      <w:r w:rsidRPr="003C7829">
        <w:rPr>
          <w:rStyle w:val="StyleUnderline"/>
        </w:rPr>
        <w:t>. So, who should use research findings to oppose inequality and how should that opposition be manifested?</w:t>
      </w:r>
      <w:r w:rsidRPr="003C7829">
        <w:rPr>
          <w:rFonts w:cs="Calibri"/>
          <w:sz w:val="16"/>
          <w:szCs w:val="16"/>
          <w:shd w:val="clear" w:color="auto" w:fill="FFFFFF"/>
        </w:rPr>
        <w:t xml:space="preserve"> Should non-dominated individuals (e.g., straight, White middle-class men) be advocates or spokespersons for dominated groups? How about academics who are themselves members of disadvantaged groups? </w:t>
      </w:r>
      <w:r w:rsidRPr="003C7829">
        <w:rPr>
          <w:rStyle w:val="StyleUnderline"/>
        </w:rPr>
        <w:t>How exactly should any academics contribute and in what ways?</w:t>
      </w:r>
      <w:r w:rsidRPr="003C7829">
        <w:rPr>
          <w:rFonts w:cs="Calibri"/>
          <w:sz w:val="16"/>
          <w:szCs w:val="16"/>
          <w:shd w:val="clear" w:color="auto" w:fill="FFFFFF"/>
        </w:rPr>
        <w:t xml:space="preserve"> When academics attempt to answer this question - as I am presently trying to do - we exercise not only our privileged positions, but also impose our own preferences, world-views, and biases. These issues are important since they inform the question of who ought to act to eliminate inequality. </w:t>
      </w:r>
      <w:r w:rsidRPr="003C7829">
        <w:rPr>
          <w:rStyle w:val="StyleUnderline"/>
        </w:rPr>
        <w:t>Anarchists</w:t>
      </w:r>
      <w:r w:rsidRPr="003C7829">
        <w:rPr>
          <w:rFonts w:cs="Calibri"/>
          <w:sz w:val="16"/>
          <w:szCs w:val="16"/>
          <w:shd w:val="clear" w:color="auto" w:fill="FFFFFF"/>
        </w:rPr>
        <w:t xml:space="preserve"> strongly </w:t>
      </w:r>
      <w:r w:rsidRPr="003C7829">
        <w:rPr>
          <w:rStyle w:val="StyleUnderline"/>
        </w:rPr>
        <w:t xml:space="preserve">claim that people </w:t>
      </w:r>
      <w:r w:rsidRPr="003C7829">
        <w:rPr>
          <w:rStyle w:val="Emphasis"/>
        </w:rPr>
        <w:t>must be active agents</w:t>
      </w:r>
      <w:r w:rsidRPr="003C7829">
        <w:rPr>
          <w:rStyle w:val="StyleUnderline"/>
        </w:rPr>
        <w:t xml:space="preserve"> in their own liberation</w:t>
      </w:r>
      <w:r w:rsidRPr="003C7829">
        <w:rPr>
          <w:rFonts w:cs="Calibri"/>
          <w:sz w:val="16"/>
          <w:szCs w:val="16"/>
          <w:shd w:val="clear" w:color="auto" w:fill="FFFFFF"/>
        </w:rPr>
        <w:t xml:space="preserve">. Consequently, the liberal claim that the welfare state will help the poor is not just troublesome, but incorrect. </w:t>
      </w:r>
      <w:r w:rsidRPr="003C7829">
        <w:rPr>
          <w:rStyle w:val="StyleUnderline"/>
        </w:rPr>
        <w:t>When the state acts</w:t>
      </w:r>
      <w:r w:rsidRPr="003C7829">
        <w:rPr>
          <w:rFonts w:cs="Calibri"/>
          <w:sz w:val="16"/>
          <w:szCs w:val="16"/>
          <w:shd w:val="clear" w:color="auto" w:fill="FFFFFF"/>
        </w:rPr>
        <w:t xml:space="preserve"> </w:t>
      </w:r>
      <w:r w:rsidRPr="003C7829">
        <w:rPr>
          <w:rStyle w:val="StyleUnderline"/>
        </w:rPr>
        <w:t xml:space="preserve">it is </w:t>
      </w:r>
      <w:r w:rsidRPr="003C7829">
        <w:rPr>
          <w:rStyle w:val="Emphasis"/>
        </w:rPr>
        <w:t>taking away</w:t>
      </w:r>
      <w:r w:rsidRPr="003C7829">
        <w:rPr>
          <w:rStyle w:val="StyleUnderline"/>
        </w:rPr>
        <w:t xml:space="preserve"> the</w:t>
      </w:r>
      <w:r w:rsidRPr="003C7829">
        <w:rPr>
          <w:rFonts w:cs="Calibri"/>
          <w:sz w:val="16"/>
          <w:szCs w:val="16"/>
          <w:shd w:val="clear" w:color="auto" w:fill="FFFFFF"/>
        </w:rPr>
        <w:t xml:space="preserve"> important, </w:t>
      </w:r>
      <w:r w:rsidRPr="003C7829">
        <w:rPr>
          <w:rStyle w:val="StyleUnderline"/>
        </w:rPr>
        <w:t>empowering experience</w:t>
      </w:r>
      <w:r w:rsidRPr="003C7829">
        <w:rPr>
          <w:rFonts w:cs="Calibri"/>
          <w:sz w:val="16"/>
          <w:szCs w:val="16"/>
          <w:shd w:val="clear" w:color="auto" w:fill="FFFFFF"/>
        </w:rPr>
        <w:t xml:space="preserve"> that the poor could - and should - be having. The state is not necessarily acting how the poor would choose to. There is also ample evidence (e.g., Piven &amp; Cloward, 1993) suggesting that social welfare </w:t>
      </w:r>
      <w:r w:rsidRPr="003C7829">
        <w:rPr>
          <w:rStyle w:val="Emphasis"/>
        </w:rPr>
        <w:t>policies</w:t>
      </w:r>
      <w:r w:rsidRPr="003C7829">
        <w:rPr>
          <w:rFonts w:cs="Calibri"/>
          <w:sz w:val="16"/>
          <w:szCs w:val="16"/>
          <w:shd w:val="clear" w:color="auto" w:fill="FFFFFF"/>
        </w:rPr>
        <w:t xml:space="preserve"> - even if well-intended (itself debatable) - </w:t>
      </w:r>
      <w:r w:rsidRPr="003C7829">
        <w:rPr>
          <w:rStyle w:val="StyleUnderline"/>
        </w:rPr>
        <w:t xml:space="preserve">serve to </w:t>
      </w:r>
      <w:r w:rsidRPr="003C7829">
        <w:rPr>
          <w:rStyle w:val="Emphasis"/>
        </w:rPr>
        <w:t>squelch revolutionary action</w:t>
      </w:r>
      <w:r w:rsidRPr="003C7829">
        <w:rPr>
          <w:rStyle w:val="StyleUnderline"/>
        </w:rPr>
        <w:t xml:space="preserve"> and </w:t>
      </w:r>
      <w:r w:rsidRPr="003C7829">
        <w:rPr>
          <w:rStyle w:val="Emphasis"/>
        </w:rPr>
        <w:t>social disorder</w:t>
      </w:r>
      <w:r w:rsidRPr="003C7829">
        <w:rPr>
          <w:rStyle w:val="StyleUnderline"/>
        </w:rPr>
        <w:t xml:space="preserve"> that could </w:t>
      </w:r>
      <w:r w:rsidRPr="003C7829">
        <w:rPr>
          <w:rStyle w:val="Emphasis"/>
        </w:rPr>
        <w:t>overturn hierarchical institutions</w:t>
      </w:r>
      <w:r w:rsidRPr="003C7829">
        <w:rPr>
          <w:rFonts w:cs="Calibri"/>
          <w:sz w:val="16"/>
          <w:szCs w:val="16"/>
          <w:shd w:val="clear" w:color="auto" w:fill="FFFFFF"/>
        </w:rPr>
        <w:t xml:space="preserve">. Once rebellious disruption diminishes, the welfare state retracts its "generous" assistance, thrusting the disadvantaged back into a position of austerity and want. </w:t>
      </w:r>
      <w:r w:rsidRPr="003C7829">
        <w:rPr>
          <w:rStyle w:val="StyleUnderline"/>
        </w:rPr>
        <w:t xml:space="preserve">While assistance to the disadvantaged from </w:t>
      </w:r>
      <w:r w:rsidRPr="003C7829">
        <w:rPr>
          <w:rStyle w:val="Emphasis"/>
        </w:rPr>
        <w:t>well-read</w:t>
      </w:r>
      <w:r w:rsidRPr="003C7829">
        <w:rPr>
          <w:rStyle w:val="StyleUnderline"/>
        </w:rPr>
        <w:t xml:space="preserve"> and </w:t>
      </w:r>
      <w:r w:rsidRPr="003C7829">
        <w:rPr>
          <w:rStyle w:val="Emphasis"/>
        </w:rPr>
        <w:t>researched state</w:t>
      </w:r>
      <w:r w:rsidRPr="003C7829">
        <w:rPr>
          <w:rStyle w:val="StyleUnderline"/>
        </w:rPr>
        <w:t xml:space="preserve">, </w:t>
      </w:r>
      <w:r w:rsidRPr="003C7829">
        <w:rPr>
          <w:rStyle w:val="Emphasis"/>
        </w:rPr>
        <w:t>technocratic</w:t>
      </w:r>
      <w:r w:rsidRPr="003C7829">
        <w:rPr>
          <w:rStyle w:val="StyleUnderline"/>
        </w:rPr>
        <w:t xml:space="preserve">, and </w:t>
      </w:r>
      <w:r w:rsidRPr="003C7829">
        <w:rPr>
          <w:rStyle w:val="Emphasis"/>
        </w:rPr>
        <w:t>intellectual figures</w:t>
      </w:r>
      <w:r w:rsidRPr="003C7829">
        <w:rPr>
          <w:rStyle w:val="StyleUnderline"/>
        </w:rPr>
        <w:t xml:space="preserve"> can be </w:t>
      </w:r>
      <w:r w:rsidRPr="003C7829">
        <w:rPr>
          <w:rStyle w:val="Emphasis"/>
        </w:rPr>
        <w:t>perhaps helpful in the immediacy</w:t>
      </w:r>
      <w:r w:rsidRPr="003C7829">
        <w:rPr>
          <w:rStyle w:val="StyleUnderline"/>
        </w:rPr>
        <w:t xml:space="preserve">, it has </w:t>
      </w:r>
      <w:r w:rsidRPr="003C7829">
        <w:rPr>
          <w:rStyle w:val="Emphasis"/>
        </w:rPr>
        <w:t>negative long-term consequences</w:t>
      </w:r>
      <w:r w:rsidRPr="003C7829">
        <w:rPr>
          <w:rStyle w:val="StyleUnderline"/>
        </w:rPr>
        <w:t xml:space="preserve">. According to anarchist theory, saviors </w:t>
      </w:r>
      <w:r w:rsidRPr="003C7829">
        <w:rPr>
          <w:rStyle w:val="Emphasis"/>
        </w:rPr>
        <w:t>should not be trusted</w:t>
      </w:r>
      <w:r w:rsidRPr="003C7829">
        <w:rPr>
          <w:rStyle w:val="StyleUnderline"/>
        </w:rPr>
        <w:t xml:space="preserve"> (or at least </w:t>
      </w:r>
      <w:r w:rsidRPr="003C7829">
        <w:rPr>
          <w:rStyle w:val="Emphasis"/>
        </w:rPr>
        <w:t>entrusted with one's future</w:t>
      </w:r>
      <w:r w:rsidRPr="003C7829">
        <w:rPr>
          <w:rStyle w:val="StyleUnderline"/>
        </w:rPr>
        <w:t xml:space="preserve">). </w:t>
      </w:r>
      <w:r w:rsidRPr="003C7829">
        <w:rPr>
          <w:rStyle w:val="Emphasis"/>
        </w:rPr>
        <w:t>One needs to save oneself</w:t>
      </w:r>
      <w:r w:rsidRPr="003C7829">
        <w:rPr>
          <w:rStyle w:val="StyleUnderline"/>
        </w:rPr>
        <w:t xml:space="preserve">. Even "altruistic" saviors - such as charismatic social movement leaders - are </w:t>
      </w:r>
      <w:r w:rsidRPr="003C7829">
        <w:rPr>
          <w:rStyle w:val="Emphasis"/>
        </w:rPr>
        <w:t>problematic</w:t>
      </w:r>
      <w:r w:rsidRPr="003C7829">
        <w:rPr>
          <w:rStyle w:val="StyleUnderline"/>
        </w:rPr>
        <w:t xml:space="preserve"> as they </w:t>
      </w:r>
      <w:r w:rsidRPr="003C7829">
        <w:rPr>
          <w:rStyle w:val="Emphasis"/>
        </w:rPr>
        <w:t>rob people</w:t>
      </w:r>
      <w:r w:rsidRPr="003C7829">
        <w:rPr>
          <w:rStyle w:val="StyleUnderline"/>
        </w:rPr>
        <w:t xml:space="preserve"> of their </w:t>
      </w:r>
      <w:r w:rsidRPr="003C7829">
        <w:rPr>
          <w:rStyle w:val="Emphasis"/>
        </w:rPr>
        <w:t>autonomy</w:t>
      </w:r>
      <w:r w:rsidRPr="003C7829">
        <w:rPr>
          <w:rStyle w:val="StyleUnderline"/>
        </w:rPr>
        <w:t xml:space="preserve">, </w:t>
      </w:r>
      <w:r w:rsidRPr="003C7829">
        <w:rPr>
          <w:rStyle w:val="Emphasis"/>
        </w:rPr>
        <w:t>confidence</w:t>
      </w:r>
      <w:r w:rsidRPr="003C7829">
        <w:rPr>
          <w:rStyle w:val="StyleUnderline"/>
        </w:rPr>
        <w:t xml:space="preserve">, </w:t>
      </w:r>
      <w:r w:rsidRPr="003C7829">
        <w:rPr>
          <w:rStyle w:val="Emphasis"/>
        </w:rPr>
        <w:t>experiences</w:t>
      </w:r>
      <w:r w:rsidRPr="003C7829">
        <w:rPr>
          <w:rStyle w:val="StyleUnderline"/>
        </w:rPr>
        <w:t xml:space="preserve">, and </w:t>
      </w:r>
      <w:r w:rsidRPr="003C7829">
        <w:rPr>
          <w:rStyle w:val="Emphasis"/>
        </w:rPr>
        <w:t>right to rebel</w:t>
      </w:r>
      <w:r w:rsidRPr="003C7829">
        <w:rPr>
          <w:rFonts w:cs="Calibri"/>
          <w:sz w:val="16"/>
          <w:szCs w:val="16"/>
          <w:shd w:val="clear" w:color="auto" w:fill="FFFFFF"/>
        </w:rPr>
        <w:t xml:space="preserve">. Instead, </w:t>
      </w:r>
      <w:r w:rsidRPr="003C7829">
        <w:rPr>
          <w:rStyle w:val="StyleUnderline"/>
        </w:rPr>
        <w:t>anarchism argues for</w:t>
      </w:r>
      <w:r w:rsidRPr="003C7829">
        <w:rPr>
          <w:rFonts w:cs="Calibri"/>
          <w:sz w:val="16"/>
          <w:szCs w:val="16"/>
          <w:shd w:val="clear" w:color="auto" w:fill="FFFFFF"/>
        </w:rPr>
        <w:t xml:space="preserve"> the immediate and direct action of the disadvantaged to oppose domination and inequality, </w:t>
      </w:r>
      <w:r w:rsidRPr="003C7829">
        <w:rPr>
          <w:rStyle w:val="StyleUnderline"/>
        </w:rPr>
        <w:t xml:space="preserve">action that </w:t>
      </w:r>
      <w:r w:rsidRPr="003C7829">
        <w:rPr>
          <w:rStyle w:val="Emphasis"/>
        </w:rPr>
        <w:t>does not rely on authority</w:t>
      </w:r>
      <w:r w:rsidRPr="003C7829">
        <w:rPr>
          <w:rStyle w:val="StyleUnderline"/>
        </w:rPr>
        <w:t xml:space="preserve"> to create a more equal and just society. Authority figures who can hierarchically grant assistance </w:t>
      </w:r>
      <w:r w:rsidRPr="003C7829">
        <w:rPr>
          <w:rStyle w:val="Emphasis"/>
        </w:rPr>
        <w:t>create new forms of inequality</w:t>
      </w:r>
      <w:r w:rsidRPr="003C7829">
        <w:rPr>
          <w:rStyle w:val="StyleUnderline"/>
        </w:rPr>
        <w:t>; according to anarchism, one form of authority should not replace another</w:t>
      </w:r>
      <w:r w:rsidRPr="003C7829">
        <w:rPr>
          <w:rFonts w:cs="Calibri"/>
          <w:sz w:val="16"/>
          <w:szCs w:val="16"/>
          <w:shd w:val="clear" w:color="auto" w:fill="FFFFFF"/>
        </w:rPr>
        <w:t xml:space="preserve"> (even if they represent a more benign and "kind" form).</w:t>
      </w:r>
    </w:p>
    <w:p w:rsidR="00F75617" w:rsidRPr="003C7829" w:rsidRDefault="00F75617" w:rsidP="00F75617"/>
    <w:p w:rsidR="003C7829" w:rsidRPr="003C7829" w:rsidRDefault="003C7829" w:rsidP="003C7829">
      <w:pPr>
        <w:pStyle w:val="Heading4"/>
      </w:pPr>
      <w:r w:rsidRPr="003C7829">
        <w:t xml:space="preserve">The central question of your decision should be whether or not the 1AC contributes to domination and hierarchy </w:t>
      </w:r>
      <w:r w:rsidRPr="003C7829">
        <w:rPr>
          <w:u w:val="single"/>
        </w:rPr>
        <w:t>before</w:t>
      </w:r>
      <w:r w:rsidRPr="003C7829">
        <w:t xml:space="preserve"> you determine the alt’s feasibility—demanding institutional details of the alt misses the point</w:t>
      </w:r>
    </w:p>
    <w:p w:rsidR="003C7829" w:rsidRPr="003C7829" w:rsidRDefault="003C7829" w:rsidP="003C7829">
      <w:r w:rsidRPr="003C7829">
        <w:rPr>
          <w:rStyle w:val="Style13ptBold"/>
        </w:rPr>
        <w:t>Hill, 17</w:t>
      </w:r>
      <w:r w:rsidRPr="003C7829">
        <w:t xml:space="preserve">—Institute for Anarchist Studies (Marcus, “Fragments of an Anarchist Public Health: Developing Visions of a Healthy Society,” </w:t>
      </w:r>
      <w:hyperlink r:id="rId34" w:history="1">
        <w:r w:rsidRPr="003C7829">
          <w:rPr>
            <w:rStyle w:val="Hyperlink"/>
          </w:rPr>
          <w:t>https://itsgoingdown.org/wp-content/uploads/2017/02/anarchist_public_health_read.pdf</w:t>
        </w:r>
      </w:hyperlink>
      <w:r w:rsidRPr="003C7829">
        <w:t>, dml) [gendered language modifications denoted by brackets]</w:t>
      </w:r>
    </w:p>
    <w:p w:rsidR="003C7829" w:rsidRPr="003C7829" w:rsidRDefault="003C7829" w:rsidP="003C7829"/>
    <w:p w:rsidR="003C7829" w:rsidRPr="003C7829" w:rsidRDefault="003C7829" w:rsidP="003C7829">
      <w:pPr>
        <w:rPr>
          <w:sz w:val="16"/>
        </w:rPr>
      </w:pPr>
      <w:r w:rsidRPr="003C7829">
        <w:rPr>
          <w:sz w:val="16"/>
        </w:rPr>
        <w:t xml:space="preserve">The first characteristic of an anarchist is that </w:t>
      </w:r>
      <w:r w:rsidRPr="003C7829">
        <w:rPr>
          <w:rStyle w:val="StyleUnderline"/>
        </w:rPr>
        <w:t xml:space="preserve">they are </w:t>
      </w:r>
      <w:r w:rsidRPr="003C7829">
        <w:rPr>
          <w:rStyle w:val="Emphasis"/>
        </w:rPr>
        <w:t>anti-capitalist</w:t>
      </w:r>
      <w:r w:rsidRPr="003C7829">
        <w:rPr>
          <w:rStyle w:val="StyleUnderline"/>
        </w:rPr>
        <w:t xml:space="preserve"> as well as </w:t>
      </w:r>
      <w:r w:rsidRPr="003C7829">
        <w:rPr>
          <w:rStyle w:val="Emphasis"/>
        </w:rPr>
        <w:t>anti-statist</w:t>
      </w:r>
      <w:r w:rsidRPr="003C7829">
        <w:rPr>
          <w:rStyle w:val="StyleUnderline"/>
        </w:rPr>
        <w:t xml:space="preserve">. These are fundamental values, but their manifestations take many shapes and look very different from one another as they are both two very different operations. The anarchist works from a generalized critique of domination and hierarchy. This is not only a critique, but a </w:t>
      </w:r>
      <w:r w:rsidRPr="003C7829">
        <w:rPr>
          <w:rStyle w:val="Emphasis"/>
        </w:rPr>
        <w:t>desire to abolish both</w:t>
      </w:r>
      <w:r w:rsidRPr="003C7829">
        <w:rPr>
          <w:sz w:val="16"/>
        </w:rPr>
        <w:t xml:space="preserve">. As such, </w:t>
      </w:r>
      <w:r w:rsidRPr="003C7829">
        <w:rPr>
          <w:rStyle w:val="StyleUnderline"/>
        </w:rPr>
        <w:t xml:space="preserve">one of the natural inclinations with the anarchist project is that it is </w:t>
      </w:r>
      <w:r w:rsidRPr="003C7829">
        <w:rPr>
          <w:rStyle w:val="Emphasis"/>
        </w:rPr>
        <w:t>always looking to find new forms of domination</w:t>
      </w:r>
      <w:r w:rsidRPr="003C7829">
        <w:rPr>
          <w:rStyle w:val="StyleUnderline"/>
        </w:rPr>
        <w:t xml:space="preserve"> in things as it is an intrinsically growthoriented perspective. This can be </w:t>
      </w:r>
      <w:r w:rsidRPr="003C7829">
        <w:rPr>
          <w:rStyle w:val="Emphasis"/>
        </w:rPr>
        <w:t>nagging in the extreme</w:t>
      </w:r>
      <w:r w:rsidRPr="003C7829">
        <w:rPr>
          <w:rStyle w:val="StyleUnderline"/>
        </w:rPr>
        <w:t>, but also</w:t>
      </w:r>
      <w:r w:rsidRPr="003C7829">
        <w:rPr>
          <w:sz w:val="16"/>
        </w:rPr>
        <w:t xml:space="preserve"> (more commonly) </w:t>
      </w:r>
      <w:r w:rsidRPr="003C7829">
        <w:rPr>
          <w:rStyle w:val="Emphasis"/>
        </w:rPr>
        <w:t>amazingly fruitful</w:t>
      </w:r>
      <w:r w:rsidRPr="003C7829">
        <w:rPr>
          <w:sz w:val="16"/>
        </w:rPr>
        <w:t xml:space="preserve">. The anarchist orientation is obviously not just a focus on economics, but a multi-dimensional focus on political, social, cultural understandings about freedom and unfreedom (though this is not unique to anarchism). Additionally, Milstein points out that </w:t>
      </w:r>
      <w:r w:rsidRPr="003C7829">
        <w:rPr>
          <w:rStyle w:val="StyleUnderline"/>
        </w:rPr>
        <w:t xml:space="preserve">the anarchist project is </w:t>
      </w:r>
      <w:r w:rsidRPr="003C7829">
        <w:rPr>
          <w:rStyle w:val="Emphasis"/>
        </w:rPr>
        <w:t>always grappling with how to be ethical</w:t>
      </w:r>
      <w:r w:rsidRPr="003C7829">
        <w:rPr>
          <w:sz w:val="16"/>
        </w:rPr>
        <w:t xml:space="preserve"> (</w:t>
      </w:r>
      <w:r w:rsidRPr="003C7829">
        <w:rPr>
          <w:rStyle w:val="StyleUnderline"/>
        </w:rPr>
        <w:t>or approximately ethical</w:t>
      </w:r>
      <w:r w:rsidRPr="003C7829">
        <w:rPr>
          <w:sz w:val="16"/>
        </w:rPr>
        <w:t xml:space="preserve"> in the context of this problematic society). In this sense, </w:t>
      </w:r>
      <w:r w:rsidRPr="003C7829">
        <w:rPr>
          <w:rStyle w:val="StyleUnderline"/>
        </w:rPr>
        <w:t xml:space="preserve">the </w:t>
      </w:r>
      <w:r w:rsidRPr="003C7829">
        <w:rPr>
          <w:rStyle w:val="Emphasis"/>
          <w:sz w:val="30"/>
          <w:szCs w:val="30"/>
        </w:rPr>
        <w:t>central questions</w:t>
      </w:r>
      <w:r w:rsidRPr="003C7829">
        <w:rPr>
          <w:rStyle w:val="StyleUnderline"/>
        </w:rPr>
        <w:t xml:space="preserve"> become “</w:t>
      </w:r>
      <w:r w:rsidRPr="003C7829">
        <w:rPr>
          <w:rStyle w:val="Emphasis"/>
        </w:rPr>
        <w:t>Is that domination</w:t>
      </w:r>
      <w:r w:rsidRPr="003C7829">
        <w:rPr>
          <w:rStyle w:val="StyleUnderline"/>
        </w:rPr>
        <w:t xml:space="preserve">? </w:t>
      </w:r>
      <w:r w:rsidRPr="003C7829">
        <w:rPr>
          <w:rStyle w:val="Emphasis"/>
        </w:rPr>
        <w:t>Am I doing the right thing</w:t>
      </w:r>
      <w:r w:rsidRPr="003C7829">
        <w:rPr>
          <w:rStyle w:val="StyleUnderline"/>
        </w:rPr>
        <w:t xml:space="preserve">? </w:t>
      </w:r>
      <w:r w:rsidRPr="003C7829">
        <w:rPr>
          <w:rStyle w:val="Emphasis"/>
        </w:rPr>
        <w:t>Is this a good quality of life</w:t>
      </w:r>
      <w:r w:rsidRPr="003C7829">
        <w:rPr>
          <w:rStyle w:val="StyleUnderline"/>
        </w:rPr>
        <w:t>?</w:t>
      </w:r>
      <w:r w:rsidRPr="003C7829">
        <w:rPr>
          <w:sz w:val="16"/>
        </w:rPr>
        <w:t xml:space="preserve"> Am I really listening to other people? Am I talking too much?” </w:t>
      </w:r>
      <w:r w:rsidRPr="003C7829">
        <w:rPr>
          <w:rStyle w:val="StyleUnderline"/>
        </w:rPr>
        <w:t xml:space="preserve">The nature of </w:t>
      </w:r>
      <w:r w:rsidRPr="003C7829">
        <w:rPr>
          <w:rStyle w:val="Emphasis"/>
        </w:rPr>
        <w:t>anarchist praxis</w:t>
      </w:r>
      <w:r w:rsidRPr="003C7829">
        <w:rPr>
          <w:rStyle w:val="StyleUnderline"/>
        </w:rPr>
        <w:t xml:space="preserve"> is such that the project tries to have an </w:t>
      </w:r>
      <w:r w:rsidRPr="003C7829">
        <w:rPr>
          <w:rStyle w:val="Emphasis"/>
        </w:rPr>
        <w:t xml:space="preserve">operational </w:t>
      </w:r>
      <w:r w:rsidRPr="003C7829">
        <w:rPr>
          <w:rStyle w:val="Emphasis"/>
          <w:sz w:val="30"/>
          <w:szCs w:val="30"/>
        </w:rPr>
        <w:t>framework</w:t>
      </w:r>
      <w:r w:rsidRPr="003C7829">
        <w:rPr>
          <w:rStyle w:val="StyleUnderline"/>
        </w:rPr>
        <w:t xml:space="preserve"> where it asks “</w:t>
      </w:r>
      <w:r w:rsidRPr="003C7829">
        <w:rPr>
          <w:rStyle w:val="Emphasis"/>
        </w:rPr>
        <w:t>Is that something that is wrong</w:t>
      </w:r>
      <w:r w:rsidRPr="003C7829">
        <w:rPr>
          <w:rStyle w:val="StyleUnderline"/>
        </w:rPr>
        <w:t xml:space="preserve">, and </w:t>
      </w:r>
      <w:r w:rsidRPr="003C7829">
        <w:rPr>
          <w:rStyle w:val="Emphasis"/>
        </w:rPr>
        <w:t>what would be right</w:t>
      </w:r>
      <w:r w:rsidRPr="003C7829">
        <w:rPr>
          <w:rStyle w:val="StyleUnderline"/>
        </w:rPr>
        <w:t xml:space="preserve">?” </w:t>
      </w:r>
      <w:r w:rsidRPr="003C7829">
        <w:rPr>
          <w:rStyle w:val="Emphasis"/>
          <w:sz w:val="30"/>
          <w:szCs w:val="30"/>
        </w:rPr>
        <w:t>before</w:t>
      </w:r>
      <w:r w:rsidRPr="003C7829">
        <w:rPr>
          <w:rStyle w:val="Emphasis"/>
        </w:rPr>
        <w:t xml:space="preserve"> asking</w:t>
      </w:r>
      <w:r w:rsidRPr="003C7829">
        <w:rPr>
          <w:rStyle w:val="StyleUnderline"/>
        </w:rPr>
        <w:t xml:space="preserve"> “</w:t>
      </w:r>
      <w:r w:rsidRPr="003C7829">
        <w:rPr>
          <w:rStyle w:val="Emphasis"/>
        </w:rPr>
        <w:t>Is that possible</w:t>
      </w:r>
      <w:r w:rsidRPr="003C7829">
        <w:rPr>
          <w:rStyle w:val="StyleUnderline"/>
        </w:rPr>
        <w:t xml:space="preserve">? </w:t>
      </w:r>
      <w:r w:rsidRPr="003C7829">
        <w:rPr>
          <w:rStyle w:val="Emphasis"/>
        </w:rPr>
        <w:t>Is that pragmatic</w:t>
      </w:r>
      <w:r w:rsidRPr="003C7829">
        <w:rPr>
          <w:rStyle w:val="StyleUnderline"/>
        </w:rPr>
        <w:t xml:space="preserve">? </w:t>
      </w:r>
      <w:r w:rsidRPr="003C7829">
        <w:rPr>
          <w:rStyle w:val="Emphasis"/>
        </w:rPr>
        <w:t>Is that strategic</w:t>
      </w:r>
      <w:r w:rsidRPr="003C7829">
        <w:rPr>
          <w:rStyle w:val="StyleUnderline"/>
        </w:rPr>
        <w:t>?”</w:t>
      </w:r>
      <w:r w:rsidRPr="003C7829">
        <w:rPr>
          <w:sz w:val="16"/>
        </w:rPr>
        <w:t>Granted anarchists within the project are all shrouded in elaborate personal constructions and gradations of human shortcomings (no one is perfect after all)</w:t>
      </w:r>
      <w:r w:rsidRPr="003C7829">
        <w:rPr>
          <w:sz w:val="16"/>
          <w:szCs w:val="16"/>
        </w:rPr>
        <w:t xml:space="preserve">, the fundamental orientation and moral sentiment still tends to gravitate toward “Is that domination?” as opposed to “How can that be dominated?”, which (even in all its imperfections and taken as a part of the whole of the anarchist project) can still amount to qualitatively better societal outcomes. </w:t>
      </w:r>
    </w:p>
    <w:p w:rsidR="003C7829" w:rsidRPr="003C7829" w:rsidRDefault="003C7829" w:rsidP="003C7829">
      <w:pPr>
        <w:rPr>
          <w:sz w:val="16"/>
        </w:rPr>
      </w:pPr>
      <w:r w:rsidRPr="003C7829">
        <w:rPr>
          <w:sz w:val="16"/>
        </w:rPr>
        <w:t xml:space="preserve">Other characteristics of anarchist action according to Milstein involve looking for both the liberation from constraints and the freedom to explore new avenues of interest. It is concerned with substantive equality: an understanding that we are not all equal in every way, but we should be “equal in our differences.” In this sense, we should be able to acknowledge our common values in respect of our common differences, and out of it all, be able to form organic (as opposed to mechanical) relationships with one another. This is a different take on justice movements that call for an equal share of the pie for everyone—substantive equality would allow people to share and receive different sizes of pie according to their needs and desires since we are not all the same. Accordingly, anarchists share an understanding that people need things as well as desire things. Marx said “To each according to their need,” but for the anarchist, “To each according to their desire” also stands. Needs and desires are part of the project to be figured out, which can only happen through trial and error. The anarchist also values spontaneity, playfulness, joy, and happiness, and voluntary association. For the anarchist, voluntary association must be in conjunction with mutual aid in the sense that it is not just about doing whatever you want whenever you want, but accepting a sense of commitment and solidarity. The anarchist project is such that it tends to look for decentralism and interdependence simultaneously, local and simultaneously global, self and simultaneously society. To this, the anarchist project says that it is never “one or the other”, but instead “how do we do both together?” In this sense, anarchists are often utopian and visionary. This is significant in that (as opposed to other philosophies and radical theories) </w:t>
      </w:r>
      <w:r w:rsidRPr="003C7829">
        <w:rPr>
          <w:rStyle w:val="StyleUnderline"/>
        </w:rPr>
        <w:t>anarchism is not just a constant critique</w:t>
      </w:r>
      <w:r w:rsidRPr="003C7829">
        <w:rPr>
          <w:sz w:val="16"/>
        </w:rPr>
        <w:t xml:space="preserve"> (not just anger, as mentioned earlier). </w:t>
      </w:r>
      <w:r w:rsidRPr="003C7829">
        <w:rPr>
          <w:rStyle w:val="StyleUnderline"/>
        </w:rPr>
        <w:t xml:space="preserve">It is a project </w:t>
      </w:r>
      <w:r w:rsidRPr="003C7829">
        <w:rPr>
          <w:rStyle w:val="Emphasis"/>
        </w:rPr>
        <w:t>constantly about the present</w:t>
      </w:r>
      <w:r w:rsidRPr="003C7829">
        <w:rPr>
          <w:rStyle w:val="StyleUnderline"/>
        </w:rPr>
        <w:t xml:space="preserve"> and trying to </w:t>
      </w:r>
      <w:r w:rsidRPr="003C7829">
        <w:rPr>
          <w:rStyle w:val="Emphasis"/>
        </w:rPr>
        <w:t>shape the world according to such utopian ideals</w:t>
      </w:r>
      <w:r w:rsidRPr="003C7829">
        <w:rPr>
          <w:rStyle w:val="StyleUnderline"/>
        </w:rPr>
        <w:t xml:space="preserve">—the </w:t>
      </w:r>
      <w:r w:rsidRPr="003C7829">
        <w:rPr>
          <w:rStyle w:val="Emphasis"/>
        </w:rPr>
        <w:t>very essence of prefigurative action</w:t>
      </w:r>
      <w:r w:rsidRPr="003C7829">
        <w:rPr>
          <w:sz w:val="16"/>
        </w:rPr>
        <w:t xml:space="preserve">. </w:t>
      </w:r>
    </w:p>
    <w:p w:rsidR="003C7829" w:rsidRPr="003C7829" w:rsidRDefault="003C7829" w:rsidP="003C7829">
      <w:pPr>
        <w:rPr>
          <w:sz w:val="16"/>
        </w:rPr>
      </w:pPr>
      <w:r w:rsidRPr="003C7829">
        <w:rPr>
          <w:rStyle w:val="StyleUnderline"/>
        </w:rPr>
        <w:t xml:space="preserve">The </w:t>
      </w:r>
      <w:r w:rsidRPr="003C7829">
        <w:rPr>
          <w:rStyle w:val="Emphasis"/>
        </w:rPr>
        <w:t>central political moment</w:t>
      </w:r>
      <w:r w:rsidRPr="003C7829">
        <w:rPr>
          <w:rStyle w:val="StyleUnderline"/>
        </w:rPr>
        <w:t xml:space="preserve"> for the anarchist is </w:t>
      </w:r>
      <w:r w:rsidRPr="003C7829">
        <w:rPr>
          <w:rStyle w:val="Emphasis"/>
        </w:rPr>
        <w:t>negotiation for something acceptable for all</w:t>
      </w:r>
      <w:r w:rsidRPr="003C7829">
        <w:rPr>
          <w:rStyle w:val="StyleUnderline"/>
        </w:rPr>
        <w:t xml:space="preserve"> with a </w:t>
      </w:r>
      <w:r w:rsidRPr="003C7829">
        <w:rPr>
          <w:rStyle w:val="Emphasis"/>
        </w:rPr>
        <w:t>deep respect for diversity</w:t>
      </w:r>
      <w:r w:rsidRPr="003C7829">
        <w:rPr>
          <w:sz w:val="16"/>
        </w:rPr>
        <w:t xml:space="preserve">. </w:t>
      </w:r>
      <w:r w:rsidRPr="003C7829">
        <w:rPr>
          <w:rStyle w:val="StyleUnderline"/>
        </w:rPr>
        <w:t>The</w:t>
      </w:r>
      <w:r w:rsidRPr="003C7829">
        <w:rPr>
          <w:sz w:val="16"/>
        </w:rPr>
        <w:t xml:space="preserve"> </w:t>
      </w:r>
      <w:r w:rsidRPr="003C7829">
        <w:rPr>
          <w:rStyle w:val="Emphasis"/>
        </w:rPr>
        <w:t>Okanagan concept of en’owkin</w:t>
      </w:r>
      <w:r w:rsidRPr="003C7829">
        <w:rPr>
          <w:rStyle w:val="StyleUnderline"/>
        </w:rPr>
        <w:t xml:space="preserve"> </w:t>
      </w:r>
      <w:r w:rsidRPr="003C7829">
        <w:rPr>
          <w:sz w:val="16"/>
        </w:rPr>
        <w:t xml:space="preserve">fits perfectly here that </w:t>
      </w:r>
      <w:r w:rsidRPr="003C7829">
        <w:rPr>
          <w:rStyle w:val="StyleUnderline"/>
        </w:rPr>
        <w:t xml:space="preserve">says: “I challenge you to </w:t>
      </w:r>
      <w:r w:rsidRPr="003C7829">
        <w:rPr>
          <w:rStyle w:val="Emphasis"/>
        </w:rPr>
        <w:t>give me your most opposite perspective</w:t>
      </w:r>
      <w:r w:rsidRPr="003C7829">
        <w:rPr>
          <w:rStyle w:val="StyleUnderline"/>
        </w:rPr>
        <w:t xml:space="preserve"> to mine</w:t>
      </w:r>
      <w:r w:rsidRPr="003C7829">
        <w:rPr>
          <w:sz w:val="16"/>
        </w:rPr>
        <w:t xml:space="preserve">—in that way </w:t>
      </w:r>
      <w:r w:rsidRPr="003C7829">
        <w:rPr>
          <w:rStyle w:val="StyleUnderline"/>
        </w:rPr>
        <w:t xml:space="preserve">I will </w:t>
      </w:r>
      <w:r w:rsidRPr="003C7829">
        <w:rPr>
          <w:rStyle w:val="Emphasis"/>
        </w:rPr>
        <w:t>know how to change my thinking</w:t>
      </w:r>
      <w:r w:rsidRPr="003C7829">
        <w:rPr>
          <w:rStyle w:val="StyleUnderline"/>
        </w:rPr>
        <w:t xml:space="preserve"> so I can </w:t>
      </w:r>
      <w:r w:rsidRPr="003C7829">
        <w:rPr>
          <w:rStyle w:val="Emphasis"/>
        </w:rPr>
        <w:t>accommodate your concerns</w:t>
      </w:r>
      <w:r w:rsidRPr="003C7829">
        <w:rPr>
          <w:rStyle w:val="StyleUnderline"/>
        </w:rPr>
        <w:t xml:space="preserve"> and </w:t>
      </w:r>
      <w:r w:rsidRPr="003C7829">
        <w:rPr>
          <w:rStyle w:val="Emphasis"/>
        </w:rPr>
        <w:t>problems</w:t>
      </w:r>
      <w:r w:rsidRPr="003C7829">
        <w:rPr>
          <w:rStyle w:val="StyleUnderline"/>
        </w:rPr>
        <w:t xml:space="preserve">.” This is a </w:t>
      </w:r>
      <w:r w:rsidRPr="003C7829">
        <w:rPr>
          <w:rStyle w:val="Emphasis"/>
        </w:rPr>
        <w:t>direct contrast with politics as usual</w:t>
      </w:r>
      <w:r w:rsidRPr="003C7829">
        <w:rPr>
          <w:rStyle w:val="StyleUnderline"/>
        </w:rPr>
        <w:t xml:space="preserve"> which have</w:t>
      </w:r>
      <w:r w:rsidRPr="003C7829">
        <w:rPr>
          <w:sz w:val="16"/>
        </w:rPr>
        <w:t xml:space="preserve">, as Audre Lorde put it, </w:t>
      </w:r>
      <w:r w:rsidRPr="003C7829">
        <w:rPr>
          <w:rStyle w:val="Emphasis"/>
        </w:rPr>
        <w:t>never been able to functionally exist with difference</w:t>
      </w:r>
      <w:r w:rsidRPr="003C7829">
        <w:rPr>
          <w:sz w:val="16"/>
        </w:rPr>
        <w:t xml:space="preserve">. </w:t>
      </w:r>
      <w:r w:rsidRPr="003C7829">
        <w:rPr>
          <w:rStyle w:val="StyleUnderline"/>
        </w:rPr>
        <w:t xml:space="preserve">Whenever something different is introduced, it is </w:t>
      </w:r>
      <w:r w:rsidRPr="003C7829">
        <w:rPr>
          <w:rStyle w:val="Emphasis"/>
        </w:rPr>
        <w:t>treated either indifferently</w:t>
      </w:r>
      <w:r w:rsidRPr="003C7829">
        <w:rPr>
          <w:rStyle w:val="StyleUnderline"/>
        </w:rPr>
        <w:t xml:space="preserve"> and </w:t>
      </w:r>
      <w:r w:rsidRPr="003C7829">
        <w:rPr>
          <w:rStyle w:val="Emphasis"/>
        </w:rPr>
        <w:t>ignored</w:t>
      </w:r>
      <w:r w:rsidRPr="003C7829">
        <w:rPr>
          <w:rStyle w:val="StyleUnderline"/>
        </w:rPr>
        <w:t xml:space="preserve">, </w:t>
      </w:r>
      <w:r w:rsidRPr="003C7829">
        <w:rPr>
          <w:rStyle w:val="Emphasis"/>
        </w:rPr>
        <w:t>dominated if possible</w:t>
      </w:r>
      <w:r w:rsidRPr="003C7829">
        <w:rPr>
          <w:rStyle w:val="StyleUnderline"/>
        </w:rPr>
        <w:t xml:space="preserve">, or </w:t>
      </w:r>
      <w:r w:rsidRPr="003C7829">
        <w:rPr>
          <w:rStyle w:val="Emphasis"/>
        </w:rPr>
        <w:t>otherwise assimilated</w:t>
      </w:r>
      <w:r w:rsidRPr="003C7829">
        <w:rPr>
          <w:rStyle w:val="StyleUnderline"/>
        </w:rPr>
        <w:t xml:space="preserve"> with</w:t>
      </w:r>
      <w:r w:rsidRPr="003C7829">
        <w:rPr>
          <w:sz w:val="16"/>
        </w:rPr>
        <w:t xml:space="preserve">. In contrast, </w:t>
      </w:r>
      <w:r w:rsidRPr="003C7829">
        <w:rPr>
          <w:rStyle w:val="StyleUnderline"/>
        </w:rPr>
        <w:t xml:space="preserve">the anarchist project </w:t>
      </w:r>
      <w:r w:rsidRPr="003C7829">
        <w:rPr>
          <w:rStyle w:val="Emphasis"/>
        </w:rPr>
        <w:t>does not seek to convert other mindsets</w:t>
      </w:r>
      <w:r w:rsidRPr="003C7829">
        <w:rPr>
          <w:rStyle w:val="StyleUnderline"/>
        </w:rPr>
        <w:t xml:space="preserve"> to its points of views. Instead, it </w:t>
      </w:r>
      <w:r w:rsidRPr="003C7829">
        <w:rPr>
          <w:rStyle w:val="Emphasis"/>
        </w:rPr>
        <w:t>values diversity</w:t>
      </w:r>
      <w:r w:rsidRPr="003C7829">
        <w:rPr>
          <w:rStyle w:val="StyleUnderline"/>
        </w:rPr>
        <w:t xml:space="preserve"> and discussions focus on </w:t>
      </w:r>
      <w:r w:rsidRPr="003C7829">
        <w:rPr>
          <w:rStyle w:val="Emphasis"/>
        </w:rPr>
        <w:t>concrete questions of action</w:t>
      </w:r>
      <w:r w:rsidRPr="003C7829">
        <w:rPr>
          <w:sz w:val="16"/>
        </w:rPr>
        <w:t xml:space="preserve">, and “coming up with a plan that everyone can live with and no one feels is in fundamental violation of their principles.” (David Graeber) </w:t>
      </w:r>
    </w:p>
    <w:p w:rsidR="003C7829" w:rsidRPr="003C7829" w:rsidRDefault="003C7829" w:rsidP="003C7829">
      <w:pPr>
        <w:rPr>
          <w:sz w:val="16"/>
        </w:rPr>
      </w:pPr>
      <w:r w:rsidRPr="003C7829">
        <w:rPr>
          <w:sz w:val="16"/>
        </w:rPr>
        <w:t xml:space="preserve">[In group settings, </w:t>
      </w:r>
      <w:r w:rsidRPr="003C7829">
        <w:rPr>
          <w:rStyle w:val="StyleUnderline"/>
        </w:rPr>
        <w:t>most anarchists</w:t>
      </w:r>
      <w:r w:rsidRPr="003C7829">
        <w:rPr>
          <w:sz w:val="16"/>
        </w:rPr>
        <w:t xml:space="preserve">] </w:t>
      </w:r>
      <w:r w:rsidRPr="003C7829">
        <w:rPr>
          <w:rStyle w:val="StyleUnderline"/>
        </w:rPr>
        <w:t>operate by a consensus process</w:t>
      </w:r>
      <w:r w:rsidRPr="003C7829">
        <w:rPr>
          <w:sz w:val="16"/>
        </w:rPr>
        <w:t xml:space="preserve"> which has been developed, in many ways, to be the exact opposite of the high-handed, divisive, sectarian style so popular amongst other radical groups. Applied to theory, </w:t>
      </w:r>
      <w:r w:rsidRPr="003C7829">
        <w:rPr>
          <w:rStyle w:val="StyleUnderline"/>
        </w:rPr>
        <w:t xml:space="preserve">this would mean accepting the need for a </w:t>
      </w:r>
      <w:r w:rsidRPr="003C7829">
        <w:rPr>
          <w:rStyle w:val="Emphasis"/>
        </w:rPr>
        <w:t>diversity of high theoretical perspectives</w:t>
      </w:r>
      <w:r w:rsidRPr="003C7829">
        <w:rPr>
          <w:rStyle w:val="StyleUnderline"/>
        </w:rPr>
        <w:t xml:space="preserve">, united only by </w:t>
      </w:r>
      <w:r w:rsidRPr="003C7829">
        <w:rPr>
          <w:rStyle w:val="Emphasis"/>
        </w:rPr>
        <w:t>certain shared commitments</w:t>
      </w:r>
      <w:r w:rsidRPr="003C7829">
        <w:rPr>
          <w:rStyle w:val="StyleUnderline"/>
        </w:rPr>
        <w:t xml:space="preserve"> and </w:t>
      </w:r>
      <w:r w:rsidRPr="003C7829">
        <w:rPr>
          <w:rStyle w:val="Emphasis"/>
        </w:rPr>
        <w:t>understandings</w:t>
      </w:r>
      <w:r w:rsidRPr="003C7829">
        <w:rPr>
          <w:sz w:val="16"/>
        </w:rPr>
        <w:t xml:space="preserve">. In consensus process, </w:t>
      </w:r>
      <w:r w:rsidRPr="003C7829">
        <w:rPr>
          <w:rStyle w:val="StyleUnderline"/>
        </w:rPr>
        <w:t xml:space="preserve">everyone </w:t>
      </w:r>
      <w:r w:rsidRPr="003C7829">
        <w:rPr>
          <w:rStyle w:val="Emphasis"/>
        </w:rPr>
        <w:t>agrees from the start</w:t>
      </w:r>
      <w:r w:rsidRPr="003C7829">
        <w:rPr>
          <w:rStyle w:val="StyleUnderline"/>
        </w:rPr>
        <w:t xml:space="preserve"> on </w:t>
      </w:r>
      <w:r w:rsidRPr="003C7829">
        <w:rPr>
          <w:rStyle w:val="Emphasis"/>
        </w:rPr>
        <w:t>certain broad principles</w:t>
      </w:r>
      <w:r w:rsidRPr="003C7829">
        <w:rPr>
          <w:sz w:val="16"/>
        </w:rPr>
        <w:t xml:space="preserve"> of unity and purposes for being for the group; </w:t>
      </w:r>
      <w:r w:rsidRPr="003C7829">
        <w:rPr>
          <w:rStyle w:val="StyleUnderline"/>
        </w:rPr>
        <w:t>but beyond that they also accept as a matter of course that no one is ever going to convert another person completely to their point of view</w:t>
      </w:r>
      <w:r w:rsidRPr="003C7829">
        <w:rPr>
          <w:sz w:val="16"/>
        </w:rPr>
        <w:t xml:space="preserve">, and probably shouldn’t try. (Graeber) </w:t>
      </w:r>
    </w:p>
    <w:p w:rsidR="003C7829" w:rsidRPr="003C7829" w:rsidRDefault="003C7829" w:rsidP="003C7829">
      <w:pPr>
        <w:rPr>
          <w:sz w:val="16"/>
        </w:rPr>
      </w:pPr>
      <w:r w:rsidRPr="003C7829">
        <w:rPr>
          <w:sz w:val="16"/>
        </w:rPr>
        <w:t xml:space="preserve">It is important to understand that </w:t>
      </w:r>
      <w:r w:rsidRPr="003C7829">
        <w:rPr>
          <w:rStyle w:val="StyleUnderline"/>
        </w:rPr>
        <w:t xml:space="preserve">in addressing conflict within anarchist praxis, there are </w:t>
      </w:r>
      <w:r w:rsidRPr="003C7829">
        <w:rPr>
          <w:rStyle w:val="Emphasis"/>
        </w:rPr>
        <w:t>no blanket answers</w:t>
      </w:r>
      <w:r w:rsidRPr="003C7829">
        <w:rPr>
          <w:rStyle w:val="StyleUnderline"/>
        </w:rPr>
        <w:t xml:space="preserve"> and there is </w:t>
      </w:r>
      <w:r w:rsidRPr="003C7829">
        <w:rPr>
          <w:rStyle w:val="Emphasis"/>
        </w:rPr>
        <w:t>no blanket policy</w:t>
      </w:r>
      <w:r w:rsidRPr="003C7829">
        <w:rPr>
          <w:rStyle w:val="StyleUnderline"/>
        </w:rPr>
        <w:t xml:space="preserve">. </w:t>
      </w:r>
      <w:r w:rsidRPr="003C7829">
        <w:rPr>
          <w:rStyle w:val="Emphasis"/>
        </w:rPr>
        <w:t>Less radical sentiments</w:t>
      </w:r>
      <w:r w:rsidRPr="003C7829">
        <w:rPr>
          <w:rStyle w:val="StyleUnderline"/>
        </w:rPr>
        <w:t xml:space="preserve"> may look at the project and </w:t>
      </w:r>
      <w:r w:rsidRPr="003C7829">
        <w:rPr>
          <w:rStyle w:val="Emphasis"/>
        </w:rPr>
        <w:t>conclude that its utopianism far exceeds its feasibility</w:t>
      </w:r>
      <w:r w:rsidRPr="003C7829">
        <w:rPr>
          <w:rStyle w:val="StyleUnderline"/>
        </w:rPr>
        <w:t xml:space="preserve"> and in turn suggest a </w:t>
      </w:r>
      <w:r w:rsidRPr="003C7829">
        <w:rPr>
          <w:rStyle w:val="Emphasis"/>
        </w:rPr>
        <w:t>more attainable middle ground</w:t>
      </w:r>
      <w:r w:rsidRPr="003C7829">
        <w:rPr>
          <w:rStyle w:val="StyleUnderline"/>
        </w:rPr>
        <w:t xml:space="preserve"> to seek</w:t>
      </w:r>
      <w:r w:rsidRPr="003C7829">
        <w:rPr>
          <w:sz w:val="16"/>
        </w:rPr>
        <w:t xml:space="preserve"> (this has largely been the stance of natural capitalism that has been promoted by Paul Hawken and others). </w:t>
      </w:r>
      <w:r w:rsidRPr="003C7829">
        <w:rPr>
          <w:rStyle w:val="StyleUnderline"/>
        </w:rPr>
        <w:t>The problem with this</w:t>
      </w:r>
      <w:r w:rsidRPr="003C7829">
        <w:rPr>
          <w:sz w:val="16"/>
        </w:rPr>
        <w:t xml:space="preserve"> however </w:t>
      </w:r>
      <w:r w:rsidRPr="003C7829">
        <w:rPr>
          <w:rStyle w:val="StyleUnderline"/>
        </w:rPr>
        <w:t>is twofold</w:t>
      </w:r>
      <w:r w:rsidRPr="003C7829">
        <w:rPr>
          <w:sz w:val="16"/>
        </w:rPr>
        <w:t xml:space="preserve">. </w:t>
      </w:r>
      <w:r w:rsidRPr="003C7829">
        <w:rPr>
          <w:rStyle w:val="StyleUnderline"/>
        </w:rPr>
        <w:t>First</w:t>
      </w:r>
      <w:r w:rsidRPr="003C7829">
        <w:rPr>
          <w:sz w:val="16"/>
        </w:rPr>
        <w:t xml:space="preserve">, Marx long ago pointed out the truism that </w:t>
      </w:r>
      <w:r w:rsidRPr="003C7829">
        <w:rPr>
          <w:rStyle w:val="StyleUnderline"/>
        </w:rPr>
        <w:t xml:space="preserve">you </w:t>
      </w:r>
      <w:r w:rsidRPr="003C7829">
        <w:rPr>
          <w:rStyle w:val="Emphasis"/>
        </w:rPr>
        <w:t>cannot negotiate with capital</w:t>
      </w:r>
      <w:r w:rsidRPr="003C7829">
        <w:rPr>
          <w:rStyle w:val="StyleUnderline"/>
        </w:rPr>
        <w:t xml:space="preserve"> for a new form of social organization; you </w:t>
      </w:r>
      <w:r w:rsidRPr="003C7829">
        <w:rPr>
          <w:rStyle w:val="Emphasis"/>
        </w:rPr>
        <w:t>must dismantle it</w:t>
      </w:r>
      <w:r w:rsidRPr="003C7829">
        <w:rPr>
          <w:rStyle w:val="StyleUnderline"/>
        </w:rPr>
        <w:t xml:space="preserve">. Marx saw capitalism as a system of social organization </w:t>
      </w:r>
      <w:r w:rsidRPr="003C7829">
        <w:rPr>
          <w:rStyle w:val="Emphasis"/>
        </w:rPr>
        <w:t>fundamentally premised on exploitation</w:t>
      </w:r>
      <w:r w:rsidRPr="003C7829">
        <w:rPr>
          <w:rStyle w:val="StyleUnderline"/>
        </w:rPr>
        <w:t xml:space="preserve">, so you </w:t>
      </w:r>
      <w:r w:rsidRPr="003C7829">
        <w:rPr>
          <w:rStyle w:val="Emphasis"/>
        </w:rPr>
        <w:t>cannot have</w:t>
      </w:r>
      <w:r w:rsidRPr="003C7829">
        <w:rPr>
          <w:rStyle w:val="StyleUnderline"/>
        </w:rPr>
        <w:t xml:space="preserve"> a “</w:t>
      </w:r>
      <w:r w:rsidRPr="003C7829">
        <w:rPr>
          <w:rStyle w:val="Emphasis"/>
        </w:rPr>
        <w:t>nicer</w:t>
      </w:r>
      <w:r w:rsidRPr="003C7829">
        <w:rPr>
          <w:rStyle w:val="StyleUnderline"/>
        </w:rPr>
        <w:t>” capitalism, or a “</w:t>
      </w:r>
      <w:r w:rsidRPr="003C7829">
        <w:rPr>
          <w:rStyle w:val="Emphasis"/>
        </w:rPr>
        <w:t>smaller</w:t>
      </w:r>
      <w:r w:rsidRPr="003C7829">
        <w:rPr>
          <w:rStyle w:val="StyleUnderline"/>
        </w:rPr>
        <w:t>” capitalism, or a “</w:t>
      </w:r>
      <w:r w:rsidRPr="003C7829">
        <w:rPr>
          <w:rStyle w:val="Emphasis"/>
        </w:rPr>
        <w:t>little bit of</w:t>
      </w:r>
      <w:r w:rsidRPr="003C7829">
        <w:rPr>
          <w:rStyle w:val="StyleUnderline"/>
        </w:rPr>
        <w:t xml:space="preserve">” capitalism, because </w:t>
      </w:r>
      <w:r w:rsidRPr="003C7829">
        <w:rPr>
          <w:rStyle w:val="Emphasis"/>
        </w:rPr>
        <w:t>at its core</w:t>
      </w:r>
      <w:r w:rsidRPr="003C7829">
        <w:rPr>
          <w:rStyle w:val="StyleUnderline"/>
        </w:rPr>
        <w:t xml:space="preserve">, it is </w:t>
      </w:r>
      <w:r w:rsidRPr="003C7829">
        <w:rPr>
          <w:rStyle w:val="Emphasis"/>
        </w:rPr>
        <w:t>intimately about</w:t>
      </w:r>
      <w:r w:rsidRPr="003C7829">
        <w:rPr>
          <w:rStyle w:val="StyleUnderline"/>
        </w:rPr>
        <w:t xml:space="preserve"> a form of social organization based on </w:t>
      </w:r>
      <w:r w:rsidRPr="003C7829">
        <w:rPr>
          <w:rStyle w:val="Emphasis"/>
        </w:rPr>
        <w:t>domination</w:t>
      </w:r>
      <w:r w:rsidRPr="003C7829">
        <w:rPr>
          <w:rStyle w:val="StyleUnderline"/>
        </w:rPr>
        <w:t xml:space="preserve"> and </w:t>
      </w:r>
      <w:r w:rsidRPr="003C7829">
        <w:rPr>
          <w:rStyle w:val="Emphasis"/>
        </w:rPr>
        <w:t>exploitation</w:t>
      </w:r>
      <w:r w:rsidRPr="003C7829">
        <w:rPr>
          <w:rStyle w:val="StyleUnderline"/>
        </w:rPr>
        <w:t xml:space="preserve">. Secondly, this notion of compromise is premised on a </w:t>
      </w:r>
      <w:r w:rsidRPr="003C7829">
        <w:rPr>
          <w:rStyle w:val="Emphasis"/>
        </w:rPr>
        <w:t>fundamental misunderstanding</w:t>
      </w:r>
      <w:r w:rsidRPr="003C7829">
        <w:rPr>
          <w:rStyle w:val="StyleUnderline"/>
        </w:rPr>
        <w:t xml:space="preserve"> of the </w:t>
      </w:r>
      <w:r w:rsidRPr="003C7829">
        <w:rPr>
          <w:rStyle w:val="Emphasis"/>
        </w:rPr>
        <w:t>anarchist project</w:t>
      </w:r>
      <w:r w:rsidRPr="003C7829">
        <w:rPr>
          <w:rStyle w:val="StyleUnderline"/>
        </w:rPr>
        <w:t xml:space="preserve">. The challenge here is </w:t>
      </w:r>
      <w:r w:rsidRPr="003C7829">
        <w:rPr>
          <w:rStyle w:val="Emphasis"/>
        </w:rPr>
        <w:t>explicitly not about winning a specific vision</w:t>
      </w:r>
      <w:r w:rsidRPr="003C7829">
        <w:rPr>
          <w:rStyle w:val="StyleUnderline"/>
        </w:rPr>
        <w:t xml:space="preserve"> to which people have to convert. That would be </w:t>
      </w:r>
      <w:r w:rsidRPr="003C7829">
        <w:rPr>
          <w:rStyle w:val="Emphasis"/>
        </w:rPr>
        <w:t>impossible</w:t>
      </w:r>
      <w:r w:rsidRPr="003C7829">
        <w:rPr>
          <w:rStyle w:val="StyleUnderline"/>
        </w:rPr>
        <w:t xml:space="preserve"> and </w:t>
      </w:r>
      <w:r w:rsidRPr="003C7829">
        <w:rPr>
          <w:rStyle w:val="Emphasis"/>
        </w:rPr>
        <w:t>go against nearly everything</w:t>
      </w:r>
      <w:r w:rsidRPr="003C7829">
        <w:rPr>
          <w:rStyle w:val="StyleUnderline"/>
        </w:rPr>
        <w:t xml:space="preserve"> for which anarchism stands. Instead, the goal is </w:t>
      </w:r>
      <w:r w:rsidRPr="003C7829">
        <w:rPr>
          <w:rStyle w:val="Emphasis"/>
        </w:rPr>
        <w:t>prefigurative</w:t>
      </w:r>
      <w:r w:rsidRPr="003C7829">
        <w:rPr>
          <w:rStyle w:val="StyleUnderline"/>
        </w:rPr>
        <w:t xml:space="preserve">. This is a </w:t>
      </w:r>
      <w:r w:rsidRPr="003C7829">
        <w:rPr>
          <w:rStyle w:val="Emphasis"/>
        </w:rPr>
        <w:t>completely different project entirely built around process</w:t>
      </w:r>
      <w:r w:rsidRPr="003C7829">
        <w:rPr>
          <w:rStyle w:val="StyleUnderline"/>
        </w:rPr>
        <w:t xml:space="preserve"> and seeing change as an </w:t>
      </w:r>
      <w:r w:rsidRPr="003C7829">
        <w:rPr>
          <w:rStyle w:val="Emphasis"/>
        </w:rPr>
        <w:t>ongoing experiment</w:t>
      </w:r>
      <w:r w:rsidRPr="003C7829">
        <w:rPr>
          <w:rStyle w:val="StyleUnderline"/>
        </w:rPr>
        <w:t xml:space="preserve">, </w:t>
      </w:r>
      <w:r w:rsidRPr="003C7829">
        <w:rPr>
          <w:rStyle w:val="Emphasis"/>
        </w:rPr>
        <w:t>as opposed</w:t>
      </w:r>
      <w:r w:rsidRPr="003C7829">
        <w:rPr>
          <w:rStyle w:val="StyleUnderline"/>
        </w:rPr>
        <w:t xml:space="preserve"> to being predicated on</w:t>
      </w:r>
      <w:r w:rsidRPr="003C7829">
        <w:rPr>
          <w:sz w:val="16"/>
        </w:rPr>
        <w:t xml:space="preserve"> classical mysticisms of </w:t>
      </w:r>
      <w:r w:rsidRPr="003C7829">
        <w:rPr>
          <w:rStyle w:val="StyleUnderline"/>
        </w:rPr>
        <w:t xml:space="preserve">a </w:t>
      </w:r>
      <w:r w:rsidRPr="003C7829">
        <w:rPr>
          <w:rStyle w:val="Emphasis"/>
        </w:rPr>
        <w:t>great</w:t>
      </w:r>
      <w:r w:rsidRPr="003C7829">
        <w:rPr>
          <w:rStyle w:val="StyleUnderline"/>
        </w:rPr>
        <w:t xml:space="preserve"> and </w:t>
      </w:r>
      <w:r w:rsidRPr="003C7829">
        <w:rPr>
          <w:rStyle w:val="Emphasis"/>
        </w:rPr>
        <w:t>sudden revolutionary cataclysm</w:t>
      </w:r>
      <w:r w:rsidRPr="003C7829">
        <w:rPr>
          <w:sz w:val="16"/>
        </w:rPr>
        <w:t xml:space="preserve">. It is about a multi-issue, -focus, -tactic, growthoriented, revolutionary perspective that says that the project focuses on that which works, and focuses without coercion. </w:t>
      </w:r>
    </w:p>
    <w:p w:rsidR="003C7829" w:rsidRPr="003C7829" w:rsidRDefault="003C7829" w:rsidP="003C7829">
      <w:pPr>
        <w:rPr>
          <w:sz w:val="16"/>
        </w:rPr>
      </w:pPr>
      <w:r w:rsidRPr="003C7829">
        <w:rPr>
          <w:sz w:val="16"/>
        </w:rPr>
        <w:t xml:space="preserve">Graeber offered this schematic theatrical interplay between a skeptic and an anarchist that I think is telling as to the type of project that we are after and to the type of ideological barriers confronting it: </w:t>
      </w:r>
    </w:p>
    <w:p w:rsidR="003C7829" w:rsidRPr="003C7829" w:rsidRDefault="003C7829" w:rsidP="003C7829">
      <w:pPr>
        <w:rPr>
          <w:rStyle w:val="StyleUnderline"/>
        </w:rPr>
      </w:pPr>
      <w:r w:rsidRPr="003C7829">
        <w:rPr>
          <w:rStyle w:val="Emphasis"/>
        </w:rPr>
        <w:t>Skeptic</w:t>
      </w:r>
      <w:r w:rsidRPr="003C7829">
        <w:rPr>
          <w:rStyle w:val="StyleUnderline"/>
        </w:rPr>
        <w:t>:</w:t>
      </w:r>
      <w:r w:rsidRPr="003C7829">
        <w:rPr>
          <w:sz w:val="16"/>
        </w:rPr>
        <w:t xml:space="preserve"> Well, I might take this whole anarchism idea more seriously if you could give me some reason to think it would work. </w:t>
      </w:r>
      <w:r w:rsidRPr="003C7829">
        <w:rPr>
          <w:rStyle w:val="Emphasis"/>
        </w:rPr>
        <w:t>Can you name me a single viable example</w:t>
      </w:r>
      <w:r w:rsidRPr="003C7829">
        <w:rPr>
          <w:rStyle w:val="StyleUnderline"/>
        </w:rPr>
        <w:t xml:space="preserve"> of a society which has existed without a government? </w:t>
      </w:r>
    </w:p>
    <w:p w:rsidR="003C7829" w:rsidRPr="003C7829" w:rsidRDefault="003C7829" w:rsidP="003C7829">
      <w:pPr>
        <w:rPr>
          <w:rStyle w:val="StyleUnderline"/>
        </w:rPr>
      </w:pPr>
      <w:r w:rsidRPr="003C7829">
        <w:rPr>
          <w:rStyle w:val="Emphasis"/>
        </w:rPr>
        <w:t>Anarchist</w:t>
      </w:r>
      <w:r w:rsidRPr="003C7829">
        <w:rPr>
          <w:rStyle w:val="StyleUnderline"/>
        </w:rPr>
        <w:t xml:space="preserve">: </w:t>
      </w:r>
      <w:r w:rsidRPr="003C7829">
        <w:rPr>
          <w:rStyle w:val="Emphasis"/>
        </w:rPr>
        <w:t>Sure</w:t>
      </w:r>
      <w:r w:rsidRPr="003C7829">
        <w:rPr>
          <w:rStyle w:val="StyleUnderline"/>
        </w:rPr>
        <w:t xml:space="preserve">. There have been </w:t>
      </w:r>
      <w:r w:rsidRPr="003C7829">
        <w:rPr>
          <w:rStyle w:val="Emphasis"/>
        </w:rPr>
        <w:t>thousands</w:t>
      </w:r>
      <w:r w:rsidRPr="003C7829">
        <w:rPr>
          <w:rStyle w:val="StyleUnderline"/>
        </w:rPr>
        <w:t>.</w:t>
      </w:r>
      <w:r w:rsidRPr="003C7829">
        <w:rPr>
          <w:sz w:val="16"/>
        </w:rPr>
        <w:t xml:space="preserve"> I could name a dozen just off the top of my head: </w:t>
      </w:r>
      <w:r w:rsidRPr="003C7829">
        <w:rPr>
          <w:rStyle w:val="StyleUnderline"/>
        </w:rPr>
        <w:t xml:space="preserve">the </w:t>
      </w:r>
      <w:r w:rsidRPr="003C7829">
        <w:rPr>
          <w:rStyle w:val="Emphasis"/>
        </w:rPr>
        <w:t>Bororo</w:t>
      </w:r>
      <w:r w:rsidRPr="003C7829">
        <w:rPr>
          <w:rStyle w:val="StyleUnderline"/>
        </w:rPr>
        <w:t xml:space="preserve">, the </w:t>
      </w:r>
      <w:r w:rsidRPr="003C7829">
        <w:rPr>
          <w:rStyle w:val="Emphasis"/>
        </w:rPr>
        <w:t>Baining</w:t>
      </w:r>
      <w:r w:rsidRPr="003C7829">
        <w:rPr>
          <w:rStyle w:val="StyleUnderline"/>
        </w:rPr>
        <w:t xml:space="preserve">, the </w:t>
      </w:r>
      <w:r w:rsidRPr="003C7829">
        <w:rPr>
          <w:rStyle w:val="Emphasis"/>
        </w:rPr>
        <w:t>Onondaga</w:t>
      </w:r>
      <w:r w:rsidRPr="003C7829">
        <w:rPr>
          <w:rStyle w:val="StyleUnderline"/>
        </w:rPr>
        <w:t xml:space="preserve">, the </w:t>
      </w:r>
      <w:r w:rsidRPr="003C7829">
        <w:rPr>
          <w:rStyle w:val="Emphasis"/>
        </w:rPr>
        <w:t>Wintu</w:t>
      </w:r>
      <w:r w:rsidRPr="003C7829">
        <w:rPr>
          <w:rStyle w:val="StyleUnderline"/>
        </w:rPr>
        <w:t xml:space="preserve">, the </w:t>
      </w:r>
      <w:r w:rsidRPr="003C7829">
        <w:rPr>
          <w:rStyle w:val="Emphasis"/>
        </w:rPr>
        <w:t>Ema</w:t>
      </w:r>
      <w:r w:rsidRPr="003C7829">
        <w:rPr>
          <w:rStyle w:val="StyleUnderline"/>
        </w:rPr>
        <w:t xml:space="preserve">, the </w:t>
      </w:r>
      <w:r w:rsidRPr="003C7829">
        <w:rPr>
          <w:rStyle w:val="Emphasis"/>
        </w:rPr>
        <w:t>Tallensi</w:t>
      </w:r>
      <w:r w:rsidRPr="003C7829">
        <w:rPr>
          <w:rStyle w:val="StyleUnderline"/>
        </w:rPr>
        <w:t xml:space="preserve">, the </w:t>
      </w:r>
      <w:r w:rsidRPr="003C7829">
        <w:rPr>
          <w:rStyle w:val="Emphasis"/>
        </w:rPr>
        <w:t>Vezo</w:t>
      </w:r>
      <w:r w:rsidRPr="003C7829">
        <w:rPr>
          <w:rStyle w:val="StyleUnderline"/>
        </w:rPr>
        <w:t xml:space="preserve">... </w:t>
      </w:r>
    </w:p>
    <w:p w:rsidR="003C7829" w:rsidRPr="003C7829" w:rsidRDefault="003C7829" w:rsidP="003C7829">
      <w:pPr>
        <w:rPr>
          <w:rStyle w:val="StyleUnderline"/>
        </w:rPr>
      </w:pPr>
      <w:r w:rsidRPr="003C7829">
        <w:rPr>
          <w:rStyle w:val="Emphasis"/>
        </w:rPr>
        <w:t>Skeptic</w:t>
      </w:r>
      <w:r w:rsidRPr="003C7829">
        <w:rPr>
          <w:rStyle w:val="StyleUnderline"/>
        </w:rPr>
        <w:t>: But those are all</w:t>
      </w:r>
      <w:r w:rsidRPr="003C7829">
        <w:rPr>
          <w:sz w:val="16"/>
        </w:rPr>
        <w:t xml:space="preserve"> a bunch of </w:t>
      </w:r>
      <w:r w:rsidRPr="003C7829">
        <w:rPr>
          <w:rStyle w:val="Emphasis"/>
        </w:rPr>
        <w:t>primitives</w:t>
      </w:r>
      <w:r w:rsidRPr="003C7829">
        <w:rPr>
          <w:sz w:val="16"/>
        </w:rPr>
        <w:t xml:space="preserve">! </w:t>
      </w:r>
      <w:r w:rsidRPr="003C7829">
        <w:rPr>
          <w:rStyle w:val="StyleUnderline"/>
        </w:rPr>
        <w:t xml:space="preserve">I’m talking about anarchism in a </w:t>
      </w:r>
      <w:r w:rsidRPr="003C7829">
        <w:rPr>
          <w:rStyle w:val="Emphasis"/>
        </w:rPr>
        <w:t>modern</w:t>
      </w:r>
      <w:r w:rsidRPr="003C7829">
        <w:rPr>
          <w:rStyle w:val="StyleUnderline"/>
        </w:rPr>
        <w:t xml:space="preserve">, </w:t>
      </w:r>
      <w:r w:rsidRPr="003C7829">
        <w:rPr>
          <w:rStyle w:val="Emphasis"/>
        </w:rPr>
        <w:t>technological society</w:t>
      </w:r>
      <w:r w:rsidRPr="003C7829">
        <w:rPr>
          <w:rStyle w:val="StyleUnderline"/>
        </w:rPr>
        <w:t xml:space="preserve">. </w:t>
      </w:r>
    </w:p>
    <w:p w:rsidR="003C7829" w:rsidRPr="003C7829" w:rsidRDefault="003C7829" w:rsidP="003C7829">
      <w:pPr>
        <w:rPr>
          <w:sz w:val="16"/>
        </w:rPr>
      </w:pPr>
      <w:r w:rsidRPr="003C7829">
        <w:rPr>
          <w:rStyle w:val="Emphasis"/>
        </w:rPr>
        <w:t>Anarchist</w:t>
      </w:r>
      <w:r w:rsidRPr="003C7829">
        <w:rPr>
          <w:sz w:val="16"/>
        </w:rPr>
        <w:t xml:space="preserve">: Okay, then. </w:t>
      </w:r>
      <w:r w:rsidRPr="003C7829">
        <w:rPr>
          <w:rStyle w:val="StyleUnderline"/>
        </w:rPr>
        <w:t xml:space="preserve">There have been </w:t>
      </w:r>
      <w:r w:rsidRPr="003C7829">
        <w:rPr>
          <w:rStyle w:val="Emphasis"/>
        </w:rPr>
        <w:t>all sorts of successful experiments</w:t>
      </w:r>
      <w:r w:rsidRPr="003C7829">
        <w:rPr>
          <w:rStyle w:val="StyleUnderline"/>
        </w:rPr>
        <w:t xml:space="preserve">: experiments with </w:t>
      </w:r>
      <w:r w:rsidRPr="003C7829">
        <w:rPr>
          <w:rStyle w:val="Emphasis"/>
        </w:rPr>
        <w:t>worker’s self-management</w:t>
      </w:r>
      <w:r w:rsidRPr="003C7829">
        <w:rPr>
          <w:rStyle w:val="StyleUnderline"/>
        </w:rPr>
        <w:t xml:space="preserve">, like </w:t>
      </w:r>
      <w:r w:rsidRPr="003C7829">
        <w:rPr>
          <w:rStyle w:val="Emphasis"/>
        </w:rPr>
        <w:t>Mondragon</w:t>
      </w:r>
      <w:r w:rsidRPr="003C7829">
        <w:rPr>
          <w:rStyle w:val="StyleUnderline"/>
        </w:rPr>
        <w:t>; economic projects based on</w:t>
      </w:r>
      <w:r w:rsidRPr="003C7829">
        <w:rPr>
          <w:sz w:val="16"/>
        </w:rPr>
        <w:t xml:space="preserve"> the idea of </w:t>
      </w:r>
      <w:r w:rsidRPr="003C7829">
        <w:rPr>
          <w:rStyle w:val="StyleUnderline"/>
        </w:rPr>
        <w:t xml:space="preserve">the </w:t>
      </w:r>
      <w:r w:rsidRPr="003C7829">
        <w:rPr>
          <w:rStyle w:val="Emphasis"/>
        </w:rPr>
        <w:t>gift economy</w:t>
      </w:r>
      <w:r w:rsidRPr="003C7829">
        <w:rPr>
          <w:rStyle w:val="StyleUnderline"/>
        </w:rPr>
        <w:t xml:space="preserve">, like </w:t>
      </w:r>
      <w:r w:rsidRPr="003C7829">
        <w:rPr>
          <w:rStyle w:val="Emphasis"/>
        </w:rPr>
        <w:t>Linux</w:t>
      </w:r>
      <w:r w:rsidRPr="003C7829">
        <w:rPr>
          <w:rStyle w:val="StyleUnderline"/>
        </w:rPr>
        <w:t xml:space="preserve">; all sorts of political organizations based on </w:t>
      </w:r>
      <w:r w:rsidRPr="003C7829">
        <w:rPr>
          <w:rStyle w:val="Emphasis"/>
        </w:rPr>
        <w:t>consensus</w:t>
      </w:r>
      <w:r w:rsidRPr="003C7829">
        <w:rPr>
          <w:rStyle w:val="StyleUnderline"/>
        </w:rPr>
        <w:t xml:space="preserve"> and </w:t>
      </w:r>
      <w:r w:rsidRPr="003C7829">
        <w:rPr>
          <w:rStyle w:val="Emphasis"/>
        </w:rPr>
        <w:t>direct democracy</w:t>
      </w:r>
      <w:r w:rsidRPr="003C7829">
        <w:rPr>
          <w:sz w:val="16"/>
        </w:rPr>
        <w:t xml:space="preserve">... </w:t>
      </w:r>
    </w:p>
    <w:p w:rsidR="003C7829" w:rsidRPr="003C7829" w:rsidRDefault="003C7829" w:rsidP="003C7829">
      <w:pPr>
        <w:rPr>
          <w:rStyle w:val="StyleUnderline"/>
        </w:rPr>
      </w:pPr>
      <w:r w:rsidRPr="003C7829">
        <w:rPr>
          <w:rStyle w:val="Emphasis"/>
        </w:rPr>
        <w:t>Skeptic</w:t>
      </w:r>
      <w:r w:rsidRPr="003C7829">
        <w:rPr>
          <w:rStyle w:val="StyleUnderline"/>
        </w:rPr>
        <w:t xml:space="preserve">: Sure, sure, but these are </w:t>
      </w:r>
      <w:r w:rsidRPr="003C7829">
        <w:rPr>
          <w:rStyle w:val="Emphasis"/>
        </w:rPr>
        <w:t>small</w:t>
      </w:r>
      <w:r w:rsidRPr="003C7829">
        <w:rPr>
          <w:rStyle w:val="StyleUnderline"/>
        </w:rPr>
        <w:t xml:space="preserve">, </w:t>
      </w:r>
      <w:r w:rsidRPr="003C7829">
        <w:rPr>
          <w:rStyle w:val="Emphasis"/>
        </w:rPr>
        <w:t>isolated examples</w:t>
      </w:r>
      <w:r w:rsidRPr="003C7829">
        <w:rPr>
          <w:rStyle w:val="StyleUnderline"/>
        </w:rPr>
        <w:t xml:space="preserve">. I’m talking about </w:t>
      </w:r>
      <w:r w:rsidRPr="003C7829">
        <w:rPr>
          <w:rStyle w:val="Emphasis"/>
        </w:rPr>
        <w:t>whole societies</w:t>
      </w:r>
      <w:r w:rsidRPr="003C7829">
        <w:rPr>
          <w:rStyle w:val="StyleUnderline"/>
        </w:rPr>
        <w:t xml:space="preserve">. </w:t>
      </w:r>
    </w:p>
    <w:p w:rsidR="003C7829" w:rsidRPr="003C7829" w:rsidRDefault="003C7829" w:rsidP="003C7829">
      <w:pPr>
        <w:rPr>
          <w:sz w:val="16"/>
        </w:rPr>
      </w:pPr>
      <w:r w:rsidRPr="003C7829">
        <w:rPr>
          <w:rStyle w:val="Emphasis"/>
        </w:rPr>
        <w:t>Anarchist</w:t>
      </w:r>
      <w:r w:rsidRPr="003C7829">
        <w:rPr>
          <w:rStyle w:val="StyleUnderline"/>
        </w:rPr>
        <w:t xml:space="preserve">: Well, it’s not like people </w:t>
      </w:r>
      <w:r w:rsidRPr="003C7829">
        <w:rPr>
          <w:rStyle w:val="Emphasis"/>
        </w:rPr>
        <w:t>haven’t tried</w:t>
      </w:r>
      <w:r w:rsidRPr="003C7829">
        <w:rPr>
          <w:rStyle w:val="StyleUnderline"/>
        </w:rPr>
        <w:t xml:space="preserve">. Look at the </w:t>
      </w:r>
      <w:r w:rsidRPr="003C7829">
        <w:rPr>
          <w:rStyle w:val="Emphasis"/>
        </w:rPr>
        <w:t>Paris Commune</w:t>
      </w:r>
      <w:r w:rsidRPr="003C7829">
        <w:rPr>
          <w:rStyle w:val="StyleUnderline"/>
        </w:rPr>
        <w:t xml:space="preserve">, the </w:t>
      </w:r>
      <w:r w:rsidRPr="003C7829">
        <w:rPr>
          <w:rStyle w:val="Emphasis"/>
        </w:rPr>
        <w:t>revolution in Republican Spain</w:t>
      </w:r>
      <w:r w:rsidRPr="003C7829">
        <w:rPr>
          <w:sz w:val="16"/>
        </w:rPr>
        <w:t xml:space="preserve">... </w:t>
      </w:r>
    </w:p>
    <w:p w:rsidR="003C7829" w:rsidRPr="003C7829" w:rsidRDefault="003C7829" w:rsidP="003C7829">
      <w:pPr>
        <w:rPr>
          <w:rStyle w:val="StyleUnderline"/>
        </w:rPr>
      </w:pPr>
      <w:r w:rsidRPr="003C7829">
        <w:rPr>
          <w:rStyle w:val="Emphasis"/>
        </w:rPr>
        <w:t>Skeptic</w:t>
      </w:r>
      <w:r w:rsidRPr="003C7829">
        <w:rPr>
          <w:rStyle w:val="StyleUnderline"/>
        </w:rPr>
        <w:t xml:space="preserve">: Yeah, and look what happened to those guys! </w:t>
      </w:r>
      <w:r w:rsidRPr="003C7829">
        <w:rPr>
          <w:rStyle w:val="Emphasis"/>
        </w:rPr>
        <w:t>They all got killed</w:t>
      </w:r>
      <w:r w:rsidRPr="003C7829">
        <w:rPr>
          <w:rStyle w:val="StyleUnderline"/>
        </w:rPr>
        <w:t xml:space="preserve">! </w:t>
      </w:r>
    </w:p>
    <w:p w:rsidR="003C7829" w:rsidRPr="003C7829" w:rsidRDefault="003C7829" w:rsidP="003C7829">
      <w:pPr>
        <w:rPr>
          <w:sz w:val="16"/>
        </w:rPr>
      </w:pPr>
      <w:r w:rsidRPr="003C7829">
        <w:rPr>
          <w:sz w:val="16"/>
        </w:rPr>
        <w:t xml:space="preserve">Graeber explains: </w:t>
      </w:r>
    </w:p>
    <w:p w:rsidR="003C7829" w:rsidRPr="003C7829" w:rsidRDefault="003C7829" w:rsidP="003C7829">
      <w:pPr>
        <w:rPr>
          <w:rStyle w:val="StyleUnderline"/>
        </w:rPr>
      </w:pPr>
      <w:r w:rsidRPr="003C7829">
        <w:rPr>
          <w:rStyle w:val="Emphasis"/>
        </w:rPr>
        <w:t>The dice are loaded</w:t>
      </w:r>
      <w:r w:rsidRPr="003C7829">
        <w:rPr>
          <w:rStyle w:val="StyleUnderline"/>
        </w:rPr>
        <w:t xml:space="preserve">. </w:t>
      </w:r>
      <w:r w:rsidRPr="003C7829">
        <w:rPr>
          <w:rStyle w:val="Emphasis"/>
        </w:rPr>
        <w:t>You can’t win</w:t>
      </w:r>
      <w:r w:rsidRPr="003C7829">
        <w:rPr>
          <w:rStyle w:val="StyleUnderline"/>
        </w:rPr>
        <w:t>. Because when the skeptic says “society,” what</w:t>
      </w:r>
      <w:r w:rsidRPr="003C7829">
        <w:rPr>
          <w:sz w:val="16"/>
        </w:rPr>
        <w:t xml:space="preserve"> he really means [</w:t>
      </w:r>
      <w:r w:rsidRPr="003C7829">
        <w:rPr>
          <w:rStyle w:val="StyleUnderline"/>
        </w:rPr>
        <w:t xml:space="preserve">they </w:t>
      </w:r>
      <w:r w:rsidRPr="003C7829">
        <w:rPr>
          <w:rStyle w:val="Emphasis"/>
        </w:rPr>
        <w:t>really mean</w:t>
      </w:r>
      <w:r w:rsidRPr="003C7829">
        <w:rPr>
          <w:rStyle w:val="StyleUnderline"/>
        </w:rPr>
        <w:t>] is “</w:t>
      </w:r>
      <w:r w:rsidRPr="003C7829">
        <w:rPr>
          <w:rStyle w:val="Emphasis"/>
        </w:rPr>
        <w:t>state</w:t>
      </w:r>
      <w:r w:rsidRPr="003C7829">
        <w:rPr>
          <w:rStyle w:val="StyleUnderline"/>
        </w:rPr>
        <w:t>,”</w:t>
      </w:r>
      <w:r w:rsidRPr="003C7829">
        <w:rPr>
          <w:sz w:val="16"/>
        </w:rPr>
        <w:t xml:space="preserve"> even “nationstate.” </w:t>
      </w:r>
      <w:r w:rsidRPr="003C7829">
        <w:rPr>
          <w:rStyle w:val="StyleUnderline"/>
        </w:rPr>
        <w:t xml:space="preserve">Since </w:t>
      </w:r>
      <w:r w:rsidRPr="003C7829">
        <w:rPr>
          <w:rStyle w:val="Emphasis"/>
        </w:rPr>
        <w:t>no one is going to produce an example of an anarchist state</w:t>
      </w:r>
      <w:r w:rsidRPr="003C7829">
        <w:rPr>
          <w:rStyle w:val="StyleUnderline"/>
        </w:rPr>
        <w:t xml:space="preserve">—that would be a </w:t>
      </w:r>
      <w:r w:rsidRPr="003C7829">
        <w:rPr>
          <w:rStyle w:val="Emphasis"/>
        </w:rPr>
        <w:t>contradiction in terms</w:t>
      </w:r>
      <w:r w:rsidRPr="003C7829">
        <w:rPr>
          <w:rStyle w:val="StyleUnderline"/>
        </w:rPr>
        <w:t xml:space="preserve">—what we’re </w:t>
      </w:r>
      <w:r w:rsidRPr="003C7829">
        <w:rPr>
          <w:rStyle w:val="Emphasis"/>
        </w:rPr>
        <w:t>really being asked for</w:t>
      </w:r>
      <w:r w:rsidRPr="003C7829">
        <w:rPr>
          <w:rStyle w:val="StyleUnderline"/>
        </w:rPr>
        <w:t xml:space="preserve"> is an example of a </w:t>
      </w:r>
      <w:r w:rsidRPr="003C7829">
        <w:rPr>
          <w:rStyle w:val="Emphasis"/>
        </w:rPr>
        <w:t>modern nation-state</w:t>
      </w:r>
      <w:r w:rsidRPr="003C7829">
        <w:rPr>
          <w:rStyle w:val="StyleUnderline"/>
        </w:rPr>
        <w:t xml:space="preserve"> with </w:t>
      </w:r>
      <w:r w:rsidRPr="003C7829">
        <w:rPr>
          <w:rStyle w:val="Emphasis"/>
        </w:rPr>
        <w:t>the government somehow plucked away</w:t>
      </w:r>
      <w:r w:rsidRPr="003C7829">
        <w:rPr>
          <w:rStyle w:val="StyleUnderline"/>
        </w:rPr>
        <w:t>: a situation in which the government</w:t>
      </w:r>
      <w:r w:rsidRPr="003C7829">
        <w:rPr>
          <w:sz w:val="16"/>
        </w:rPr>
        <w:t xml:space="preserve"> of Canada, to take a random example, </w:t>
      </w:r>
      <w:r w:rsidRPr="003C7829">
        <w:rPr>
          <w:rStyle w:val="StyleUnderline"/>
        </w:rPr>
        <w:t xml:space="preserve">has been </w:t>
      </w:r>
      <w:r w:rsidRPr="003C7829">
        <w:rPr>
          <w:rStyle w:val="Emphasis"/>
        </w:rPr>
        <w:t>overthrown</w:t>
      </w:r>
      <w:r w:rsidRPr="003C7829">
        <w:rPr>
          <w:rStyle w:val="StyleUnderline"/>
        </w:rPr>
        <w:t xml:space="preserve">, or </w:t>
      </w:r>
      <w:r w:rsidRPr="003C7829">
        <w:rPr>
          <w:rStyle w:val="Emphasis"/>
        </w:rPr>
        <w:t>for some reason abolished itself</w:t>
      </w:r>
      <w:r w:rsidRPr="003C7829">
        <w:rPr>
          <w:rStyle w:val="StyleUnderline"/>
        </w:rPr>
        <w:t>, and no new one has taken its place but instead all former</w:t>
      </w:r>
      <w:r w:rsidRPr="003C7829">
        <w:rPr>
          <w:sz w:val="16"/>
        </w:rPr>
        <w:t xml:space="preserve"> Canadian </w:t>
      </w:r>
      <w:r w:rsidRPr="003C7829">
        <w:rPr>
          <w:rStyle w:val="StyleUnderline"/>
        </w:rPr>
        <w:t xml:space="preserve">citizens begin to </w:t>
      </w:r>
      <w:r w:rsidRPr="003C7829">
        <w:rPr>
          <w:rStyle w:val="Emphasis"/>
        </w:rPr>
        <w:t>organize themselves into libertarian collectives</w:t>
      </w:r>
      <w:r w:rsidRPr="003C7829">
        <w:rPr>
          <w:rStyle w:val="StyleUnderline"/>
        </w:rPr>
        <w:t xml:space="preserve">. </w:t>
      </w:r>
      <w:r w:rsidRPr="003C7829">
        <w:rPr>
          <w:rStyle w:val="Emphasis"/>
        </w:rPr>
        <w:t>Obviously this would never be allowed to happen</w:t>
      </w:r>
      <w:r w:rsidRPr="003C7829">
        <w:rPr>
          <w:rStyle w:val="StyleUnderline"/>
        </w:rPr>
        <w:t xml:space="preserve">. There is </w:t>
      </w:r>
      <w:r w:rsidRPr="003C7829">
        <w:rPr>
          <w:rStyle w:val="Emphasis"/>
        </w:rPr>
        <w:t>a way out</w:t>
      </w:r>
      <w:r w:rsidRPr="003C7829">
        <w:rPr>
          <w:rStyle w:val="StyleUnderline"/>
        </w:rPr>
        <w:t xml:space="preserve">, which is to accept that anarchist forms of organization </w:t>
      </w:r>
      <w:r w:rsidRPr="003C7829">
        <w:rPr>
          <w:rStyle w:val="Emphasis"/>
        </w:rPr>
        <w:t>would not look anything like a state</w:t>
      </w:r>
      <w:r w:rsidRPr="003C7829">
        <w:rPr>
          <w:rStyle w:val="StyleUnderline"/>
        </w:rPr>
        <w:t xml:space="preserve">. That they would involve an </w:t>
      </w:r>
      <w:r w:rsidRPr="003C7829">
        <w:rPr>
          <w:rStyle w:val="Emphasis"/>
        </w:rPr>
        <w:t>endless variety of communities</w:t>
      </w:r>
      <w:r w:rsidRPr="003C7829">
        <w:rPr>
          <w:rStyle w:val="StyleUnderline"/>
        </w:rPr>
        <w:t xml:space="preserve">, </w:t>
      </w:r>
      <w:r w:rsidRPr="003C7829">
        <w:rPr>
          <w:rStyle w:val="Emphasis"/>
        </w:rPr>
        <w:t>associations</w:t>
      </w:r>
      <w:r w:rsidRPr="003C7829">
        <w:rPr>
          <w:rStyle w:val="StyleUnderline"/>
        </w:rPr>
        <w:t xml:space="preserve">, </w:t>
      </w:r>
      <w:r w:rsidRPr="003C7829">
        <w:rPr>
          <w:rStyle w:val="Emphasis"/>
        </w:rPr>
        <w:t>networks</w:t>
      </w:r>
      <w:r w:rsidRPr="003C7829">
        <w:rPr>
          <w:rStyle w:val="StyleUnderline"/>
        </w:rPr>
        <w:t xml:space="preserve">, </w:t>
      </w:r>
      <w:r w:rsidRPr="003C7829">
        <w:rPr>
          <w:rStyle w:val="Emphasis"/>
        </w:rPr>
        <w:t>projects</w:t>
      </w:r>
      <w:r w:rsidRPr="003C7829">
        <w:rPr>
          <w:rStyle w:val="StyleUnderline"/>
        </w:rPr>
        <w:t xml:space="preserve">, on </w:t>
      </w:r>
      <w:r w:rsidRPr="003C7829">
        <w:rPr>
          <w:rStyle w:val="Emphasis"/>
        </w:rPr>
        <w:t>every conceivable scale</w:t>
      </w:r>
      <w:r w:rsidRPr="003C7829">
        <w:rPr>
          <w:rStyle w:val="StyleUnderline"/>
        </w:rPr>
        <w:t xml:space="preserve">, </w:t>
      </w:r>
      <w:r w:rsidRPr="003C7829">
        <w:rPr>
          <w:rStyle w:val="Emphasis"/>
        </w:rPr>
        <w:t>overlapping</w:t>
      </w:r>
      <w:r w:rsidRPr="003C7829">
        <w:rPr>
          <w:rStyle w:val="StyleUnderline"/>
        </w:rPr>
        <w:t xml:space="preserve"> and </w:t>
      </w:r>
      <w:r w:rsidRPr="003C7829">
        <w:rPr>
          <w:rStyle w:val="Emphasis"/>
        </w:rPr>
        <w:t>intersecting in any way we could imagine</w:t>
      </w:r>
      <w:r w:rsidRPr="003C7829">
        <w:rPr>
          <w:rStyle w:val="StyleUnderline"/>
        </w:rPr>
        <w:t xml:space="preserve">, and </w:t>
      </w:r>
      <w:r w:rsidRPr="003C7829">
        <w:rPr>
          <w:rStyle w:val="Emphasis"/>
        </w:rPr>
        <w:t>possibly many that we can’t</w:t>
      </w:r>
      <w:r w:rsidRPr="003C7829">
        <w:rPr>
          <w:rStyle w:val="StyleUnderline"/>
        </w:rPr>
        <w:t xml:space="preserve">. Some would be </w:t>
      </w:r>
      <w:r w:rsidRPr="003C7829">
        <w:rPr>
          <w:rStyle w:val="Emphasis"/>
        </w:rPr>
        <w:t>quite local</w:t>
      </w:r>
      <w:r w:rsidRPr="003C7829">
        <w:rPr>
          <w:rStyle w:val="StyleUnderline"/>
        </w:rPr>
        <w:t xml:space="preserve">, others </w:t>
      </w:r>
      <w:r w:rsidRPr="003C7829">
        <w:rPr>
          <w:rStyle w:val="Emphasis"/>
        </w:rPr>
        <w:t>global</w:t>
      </w:r>
      <w:r w:rsidRPr="003C7829">
        <w:rPr>
          <w:rStyle w:val="StyleUnderline"/>
        </w:rPr>
        <w:t xml:space="preserve">. Perhaps </w:t>
      </w:r>
      <w:r w:rsidRPr="003C7829">
        <w:rPr>
          <w:rStyle w:val="Emphasis"/>
        </w:rPr>
        <w:t>all they would have in common</w:t>
      </w:r>
      <w:r w:rsidRPr="003C7829">
        <w:rPr>
          <w:rStyle w:val="StyleUnderline"/>
        </w:rPr>
        <w:t xml:space="preserve"> is that </w:t>
      </w:r>
      <w:r w:rsidRPr="003C7829">
        <w:rPr>
          <w:rStyle w:val="Emphasis"/>
        </w:rPr>
        <w:t>none would involve anyone showing up with weapons</w:t>
      </w:r>
      <w:r w:rsidRPr="003C7829">
        <w:rPr>
          <w:rStyle w:val="StyleUnderline"/>
        </w:rPr>
        <w:t xml:space="preserve"> and telling everyone else to </w:t>
      </w:r>
      <w:r w:rsidRPr="003C7829">
        <w:rPr>
          <w:rStyle w:val="Emphasis"/>
        </w:rPr>
        <w:t>shut up and do what they were told</w:t>
      </w:r>
      <w:r w:rsidRPr="003C7829">
        <w:rPr>
          <w:rStyle w:val="StyleUnderline"/>
        </w:rPr>
        <w:t xml:space="preserve">. </w:t>
      </w:r>
    </w:p>
    <w:p w:rsidR="003C7829" w:rsidRPr="003C7829" w:rsidRDefault="003C7829" w:rsidP="003C7829"/>
    <w:p w:rsidR="00722646" w:rsidRPr="003C7829" w:rsidRDefault="00722646" w:rsidP="00722646">
      <w:pPr>
        <w:pStyle w:val="Heading3"/>
      </w:pPr>
      <w:r w:rsidRPr="003C7829">
        <w:t>2NC FW—AB/SC</w:t>
      </w:r>
    </w:p>
    <w:p w:rsidR="00722646" w:rsidRPr="003C7829" w:rsidRDefault="00722646" w:rsidP="00722646"/>
    <w:p w:rsidR="00722646" w:rsidRPr="003C7829" w:rsidRDefault="00722646" w:rsidP="00722646">
      <w:pPr>
        <w:pStyle w:val="Heading4"/>
      </w:pPr>
      <w:r w:rsidRPr="003C7829">
        <w:t xml:space="preserve">Their framework only produces </w:t>
      </w:r>
      <w:r w:rsidRPr="003C7829">
        <w:rPr>
          <w:u w:val="single"/>
        </w:rPr>
        <w:t>microwaveable movements</w:t>
      </w:r>
      <w:r w:rsidRPr="003C7829">
        <w:t xml:space="preserve"> that </w:t>
      </w:r>
      <w:r w:rsidRPr="003C7829">
        <w:rPr>
          <w:u w:val="single"/>
        </w:rPr>
        <w:t>respond</w:t>
      </w:r>
      <w:r w:rsidRPr="003C7829">
        <w:t xml:space="preserve"> to problems without </w:t>
      </w:r>
      <w:r w:rsidRPr="003C7829">
        <w:rPr>
          <w:u w:val="single"/>
        </w:rPr>
        <w:t>fixing</w:t>
      </w:r>
      <w:r w:rsidRPr="003C7829">
        <w:t xml:space="preserve"> them—refuse their insidious attempts to </w:t>
      </w:r>
      <w:r w:rsidRPr="003C7829">
        <w:rPr>
          <w:u w:val="single"/>
        </w:rPr>
        <w:t>narrow the scope</w:t>
      </w:r>
      <w:r w:rsidRPr="003C7829">
        <w:t xml:space="preserve"> of Black and Indigenous liberation—the </w:t>
      </w:r>
      <w:r w:rsidRPr="003C7829">
        <w:rPr>
          <w:u w:val="single"/>
        </w:rPr>
        <w:t>central question</w:t>
      </w:r>
      <w:r w:rsidRPr="003C7829">
        <w:t xml:space="preserve"> of the debate is whether or not the 1AC </w:t>
      </w:r>
      <w:r w:rsidRPr="003C7829">
        <w:rPr>
          <w:u w:val="single"/>
        </w:rPr>
        <w:t>contributed to</w:t>
      </w:r>
      <w:r w:rsidRPr="003C7829">
        <w:t xml:space="preserve"> or </w:t>
      </w:r>
      <w:r w:rsidRPr="003C7829">
        <w:rPr>
          <w:u w:val="single"/>
        </w:rPr>
        <w:t>inhibited</w:t>
      </w:r>
      <w:r w:rsidRPr="003C7829">
        <w:t xml:space="preserve"> the end of America</w:t>
      </w:r>
    </w:p>
    <w:p w:rsidR="00722646" w:rsidRPr="003C7829" w:rsidRDefault="00722646" w:rsidP="00722646">
      <w:r w:rsidRPr="003C7829">
        <w:rPr>
          <w:rStyle w:val="Style13ptBold"/>
        </w:rPr>
        <w:t>Samudzi and Anderson, 18</w:t>
      </w:r>
      <w:r w:rsidRPr="003C7829">
        <w:t xml:space="preserve">—Black feminist writer and doctoral student in Medical Sociology at the University of California, San Francisco AND freelance writer published by the Guardian, Truthout, MTV and Pitchfork, among others (Zoé and William, “From Here on Out,” </w:t>
      </w:r>
      <w:r w:rsidRPr="003C7829">
        <w:rPr>
          <w:i/>
        </w:rPr>
        <w:t>As Black as Resistance: Finding the Conditions for Liberation</w:t>
      </w:r>
      <w:r w:rsidRPr="003C7829">
        <w:t>, Chapter 4, 865-933, dml)</w:t>
      </w:r>
    </w:p>
    <w:p w:rsidR="00722646" w:rsidRPr="003C7829" w:rsidRDefault="00722646" w:rsidP="00722646"/>
    <w:p w:rsidR="00722646" w:rsidRPr="003C7829" w:rsidRDefault="00722646" w:rsidP="00722646">
      <w:pPr>
        <w:rPr>
          <w:sz w:val="16"/>
        </w:rPr>
      </w:pPr>
      <w:r w:rsidRPr="003C7829">
        <w:rPr>
          <w:sz w:val="16"/>
        </w:rPr>
        <w:t xml:space="preserve">For some time, financial </w:t>
      </w:r>
      <w:r w:rsidRPr="003C7829">
        <w:rPr>
          <w:rStyle w:val="StyleUnderline"/>
        </w:rPr>
        <w:t xml:space="preserve">interests have attempted to </w:t>
      </w:r>
      <w:r w:rsidRPr="003C7829">
        <w:rPr>
          <w:rStyle w:val="Emphasis"/>
        </w:rPr>
        <w:t>direct the priorities</w:t>
      </w:r>
      <w:r w:rsidRPr="003C7829">
        <w:rPr>
          <w:rStyle w:val="StyleUnderline"/>
        </w:rPr>
        <w:t xml:space="preserve"> of Black protest movements and popular mobilizations</w:t>
      </w:r>
      <w:r w:rsidRPr="003C7829">
        <w:rPr>
          <w:sz w:val="16"/>
        </w:rPr>
        <w:t xml:space="preserve">. </w:t>
      </w:r>
      <w:r w:rsidRPr="003C7829">
        <w:rPr>
          <w:rStyle w:val="StyleUnderline"/>
        </w:rPr>
        <w:t>With</w:t>
      </w:r>
      <w:r w:rsidRPr="003C7829">
        <w:rPr>
          <w:sz w:val="16"/>
        </w:rPr>
        <w:t xml:space="preserve"> foundation grants, however, come </w:t>
      </w:r>
      <w:r w:rsidRPr="003C7829">
        <w:rPr>
          <w:rStyle w:val="Emphasis"/>
        </w:rPr>
        <w:t>rules</w:t>
      </w:r>
      <w:r w:rsidRPr="003C7829">
        <w:rPr>
          <w:rStyle w:val="StyleUnderline"/>
        </w:rPr>
        <w:t xml:space="preserve"> and </w:t>
      </w:r>
      <w:r w:rsidRPr="003C7829">
        <w:rPr>
          <w:rStyle w:val="Emphasis"/>
        </w:rPr>
        <w:t>constraints</w:t>
      </w:r>
      <w:r w:rsidRPr="003C7829">
        <w:rPr>
          <w:sz w:val="16"/>
        </w:rPr>
        <w:t xml:space="preserve">. Movements mutate into nonprofits, and activists become professionals, celebrities, and executive directors. Individuals come to represent causes that affect millions to the point that individuals' own visibility and profile rival and even eclipse the cause. </w:t>
      </w:r>
      <w:r w:rsidRPr="003C7829">
        <w:rPr>
          <w:rStyle w:val="StyleUnderline"/>
        </w:rPr>
        <w:t xml:space="preserve">Confrontational and power-contesting grassroots politics are </w:t>
      </w:r>
      <w:r w:rsidRPr="003C7829">
        <w:rPr>
          <w:rStyle w:val="Emphasis"/>
        </w:rPr>
        <w:t>contained</w:t>
      </w:r>
      <w:r w:rsidRPr="003C7829">
        <w:rPr>
          <w:rStyle w:val="StyleUnderline"/>
        </w:rPr>
        <w:t xml:space="preserve">, </w:t>
      </w:r>
      <w:r w:rsidRPr="003C7829">
        <w:rPr>
          <w:rStyle w:val="Emphasis"/>
        </w:rPr>
        <w:t>controlled</w:t>
      </w:r>
      <w:r w:rsidRPr="003C7829">
        <w:rPr>
          <w:rStyle w:val="StyleUnderline"/>
        </w:rPr>
        <w:t xml:space="preserve">, and </w:t>
      </w:r>
      <w:r w:rsidRPr="003C7829">
        <w:rPr>
          <w:rStyle w:val="Emphasis"/>
        </w:rPr>
        <w:t>redefined</w:t>
      </w:r>
      <w:r w:rsidRPr="003C7829">
        <w:rPr>
          <w:sz w:val="16"/>
        </w:rPr>
        <w:t xml:space="preserve">. This is the soft power of corporate capitalism and specifically of the nonprofit industrial complex, defined by Dylan Rodriguez as "the set of symbiotic relationships that link together political and financial technologies of state and owning-class proctorship and surveillance over public political intercourse, including and especially emergent progressive and leftist social movements, since about the mid-1970s."[1] </w:t>
      </w:r>
      <w:r w:rsidRPr="003C7829">
        <w:rPr>
          <w:rStyle w:val="StyleUnderline"/>
        </w:rPr>
        <w:t xml:space="preserve">Though posing as </w:t>
      </w:r>
      <w:r w:rsidRPr="003C7829">
        <w:rPr>
          <w:rStyle w:val="Emphasis"/>
        </w:rPr>
        <w:t>humanitarian</w:t>
      </w:r>
      <w:r w:rsidRPr="003C7829">
        <w:rPr>
          <w:rStyle w:val="StyleUnderline"/>
        </w:rPr>
        <w:t xml:space="preserve"> or </w:t>
      </w:r>
      <w:r w:rsidRPr="003C7829">
        <w:rPr>
          <w:rStyle w:val="Emphasis"/>
        </w:rPr>
        <w:t>even relatively radical</w:t>
      </w:r>
      <w:r w:rsidRPr="003C7829">
        <w:rPr>
          <w:rStyle w:val="StyleUnderline"/>
        </w:rPr>
        <w:t xml:space="preserve"> in nature, this complex is </w:t>
      </w:r>
      <w:r w:rsidRPr="003C7829">
        <w:rPr>
          <w:rStyle w:val="Emphasis"/>
        </w:rPr>
        <w:t>inextricably linked</w:t>
      </w:r>
      <w:r w:rsidRPr="003C7829">
        <w:rPr>
          <w:rStyle w:val="StyleUnderline"/>
        </w:rPr>
        <w:t xml:space="preserve"> to the </w:t>
      </w:r>
      <w:r w:rsidRPr="003C7829">
        <w:rPr>
          <w:rStyle w:val="Emphasis"/>
        </w:rPr>
        <w:t>anti-Black carceral system</w:t>
      </w:r>
      <w:r w:rsidRPr="003C7829">
        <w:rPr>
          <w:sz w:val="16"/>
        </w:rPr>
        <w:t xml:space="preserve"> and complements it. </w:t>
      </w:r>
      <w:r w:rsidRPr="003C7829">
        <w:rPr>
          <w:rStyle w:val="StyleUnderline"/>
        </w:rPr>
        <w:t>It is through the</w:t>
      </w:r>
      <w:r w:rsidRPr="003C7829">
        <w:rPr>
          <w:sz w:val="16"/>
        </w:rPr>
        <w:t xml:space="preserve"> philanthropic </w:t>
      </w:r>
      <w:r w:rsidRPr="003C7829">
        <w:rPr>
          <w:rStyle w:val="StyleUnderline"/>
        </w:rPr>
        <w:t>championing of</w:t>
      </w:r>
      <w:r w:rsidRPr="003C7829">
        <w:rPr>
          <w:sz w:val="16"/>
        </w:rPr>
        <w:t xml:space="preserve"> "the movement's </w:t>
      </w:r>
      <w:r w:rsidRPr="003C7829">
        <w:rPr>
          <w:rStyle w:val="Emphasis"/>
        </w:rPr>
        <w:t>more moderate</w:t>
      </w:r>
      <w:r w:rsidRPr="003C7829">
        <w:rPr>
          <w:rStyle w:val="StyleUnderline"/>
        </w:rPr>
        <w:t xml:space="preserve"> and </w:t>
      </w:r>
      <w:r w:rsidRPr="003C7829">
        <w:rPr>
          <w:rStyle w:val="Emphasis"/>
        </w:rPr>
        <w:t>explicitly reformist elements</w:t>
      </w:r>
      <w:r w:rsidRPr="003C7829">
        <w:rPr>
          <w:sz w:val="16"/>
        </w:rPr>
        <w:t xml:space="preserve">" (for example, anticapitalist economic justice politics being watered down to ideas of Black capitalism sold as economic self-determination) </w:t>
      </w:r>
      <w:r w:rsidRPr="003C7829">
        <w:rPr>
          <w:rStyle w:val="StyleUnderline"/>
        </w:rPr>
        <w:t xml:space="preserve">that </w:t>
      </w:r>
      <w:r w:rsidRPr="003C7829">
        <w:rPr>
          <w:rStyle w:val="Emphasis"/>
        </w:rPr>
        <w:t>liberatory</w:t>
      </w:r>
      <w:r w:rsidRPr="003C7829">
        <w:rPr>
          <w:rStyle w:val="StyleUnderline"/>
        </w:rPr>
        <w:t xml:space="preserve"> and </w:t>
      </w:r>
      <w:r w:rsidRPr="003C7829">
        <w:rPr>
          <w:rStyle w:val="Emphasis"/>
        </w:rPr>
        <w:t>revolutionary visions are destroyed</w:t>
      </w:r>
      <w:r w:rsidRPr="003C7829">
        <w:rPr>
          <w:sz w:val="16"/>
        </w:rPr>
        <w:t xml:space="preserve">.[2] </w:t>
      </w:r>
      <w:r w:rsidRPr="003C7829">
        <w:rPr>
          <w:rStyle w:val="Emphasis"/>
        </w:rPr>
        <w:t>Compromising</w:t>
      </w:r>
      <w:r w:rsidRPr="003C7829">
        <w:rPr>
          <w:rStyle w:val="StyleUnderline"/>
        </w:rPr>
        <w:t xml:space="preserve"> and </w:t>
      </w:r>
      <w:r w:rsidRPr="003C7829">
        <w:rPr>
          <w:rStyle w:val="Emphasis"/>
        </w:rPr>
        <w:t>neutralizing political movements is inherent</w:t>
      </w:r>
      <w:r w:rsidRPr="003C7829">
        <w:rPr>
          <w:rStyle w:val="StyleUnderline"/>
        </w:rPr>
        <w:t xml:space="preserve"> to the complex's </w:t>
      </w:r>
      <w:r w:rsidRPr="003C7829">
        <w:rPr>
          <w:rStyle w:val="Emphasis"/>
        </w:rPr>
        <w:t>very function</w:t>
      </w:r>
      <w:r w:rsidRPr="003C7829">
        <w:rPr>
          <w:sz w:val="16"/>
        </w:rPr>
        <w:t xml:space="preserve">. </w:t>
      </w:r>
    </w:p>
    <w:p w:rsidR="00722646" w:rsidRPr="003C7829" w:rsidRDefault="00722646" w:rsidP="00722646">
      <w:pPr>
        <w:rPr>
          <w:sz w:val="16"/>
        </w:rPr>
      </w:pPr>
      <w:r w:rsidRPr="003C7829">
        <w:rPr>
          <w:rStyle w:val="StyleUnderline"/>
        </w:rPr>
        <w:t>The logic behind "</w:t>
      </w:r>
      <w:r w:rsidRPr="003C7829">
        <w:rPr>
          <w:rStyle w:val="Emphasis"/>
        </w:rPr>
        <w:t>if you can't beat them</w:t>
      </w:r>
      <w:r w:rsidRPr="003C7829">
        <w:rPr>
          <w:rStyle w:val="StyleUnderline"/>
        </w:rPr>
        <w:t xml:space="preserve">, </w:t>
      </w:r>
      <w:r w:rsidRPr="003C7829">
        <w:rPr>
          <w:rStyle w:val="Emphasis"/>
        </w:rPr>
        <w:t>join them</w:t>
      </w:r>
      <w:r w:rsidRPr="003C7829">
        <w:rPr>
          <w:rStyle w:val="StyleUnderline"/>
        </w:rPr>
        <w:t xml:space="preserve">" is </w:t>
      </w:r>
      <w:r w:rsidRPr="003C7829">
        <w:rPr>
          <w:rStyle w:val="Emphasis"/>
        </w:rPr>
        <w:t>specious</w:t>
      </w:r>
      <w:r w:rsidRPr="003C7829">
        <w:rPr>
          <w:rStyle w:val="StyleUnderline"/>
        </w:rPr>
        <w:t xml:space="preserve">. Instead it is </w:t>
      </w:r>
      <w:r w:rsidRPr="003C7829">
        <w:rPr>
          <w:rStyle w:val="Emphasis"/>
        </w:rPr>
        <w:t>evident</w:t>
      </w:r>
      <w:r w:rsidRPr="003C7829">
        <w:rPr>
          <w:rStyle w:val="StyleUnderline"/>
        </w:rPr>
        <w:t xml:space="preserve"> that disruptive Black-led movements can be </w:t>
      </w:r>
      <w:r w:rsidRPr="003C7829">
        <w:rPr>
          <w:rStyle w:val="Emphasis"/>
        </w:rPr>
        <w:t>tamed</w:t>
      </w:r>
      <w:r w:rsidRPr="003C7829">
        <w:rPr>
          <w:rStyle w:val="StyleUnderline"/>
        </w:rPr>
        <w:t xml:space="preserve"> with</w:t>
      </w:r>
      <w:r w:rsidRPr="003C7829">
        <w:rPr>
          <w:sz w:val="16"/>
        </w:rPr>
        <w:t xml:space="preserve"> money from funders who don't truly have our best interests in mind as well as </w:t>
      </w:r>
      <w:r w:rsidRPr="003C7829">
        <w:rPr>
          <w:rStyle w:val="Emphasis"/>
        </w:rPr>
        <w:t>support from political institutions</w:t>
      </w:r>
      <w:r w:rsidRPr="003C7829">
        <w:rPr>
          <w:sz w:val="16"/>
        </w:rPr>
        <w:t xml:space="preserve">. The nonprofit industrial complex and </w:t>
      </w:r>
      <w:r w:rsidRPr="003C7829">
        <w:rPr>
          <w:rStyle w:val="StyleUnderline"/>
        </w:rPr>
        <w:t xml:space="preserve">liberal power structures </w:t>
      </w:r>
      <w:r w:rsidRPr="003C7829">
        <w:rPr>
          <w:rStyle w:val="Emphasis"/>
        </w:rPr>
        <w:t>find</w:t>
      </w:r>
      <w:r w:rsidRPr="003C7829">
        <w:rPr>
          <w:rStyle w:val="StyleUnderline"/>
        </w:rPr>
        <w:t xml:space="preserve"> and </w:t>
      </w:r>
      <w:r w:rsidRPr="003C7829">
        <w:rPr>
          <w:rStyle w:val="Emphasis"/>
        </w:rPr>
        <w:t>reward</w:t>
      </w:r>
      <w:r w:rsidRPr="003C7829">
        <w:rPr>
          <w:rStyle w:val="StyleUnderline"/>
        </w:rPr>
        <w:t xml:space="preserve"> the</w:t>
      </w:r>
      <w:r w:rsidRPr="003C7829">
        <w:rPr>
          <w:sz w:val="16"/>
        </w:rPr>
        <w:t xml:space="preserve"> writers, </w:t>
      </w:r>
      <w:r w:rsidRPr="003C7829">
        <w:rPr>
          <w:rStyle w:val="Emphasis"/>
        </w:rPr>
        <w:t>activists</w:t>
      </w:r>
      <w:r w:rsidRPr="003C7829">
        <w:rPr>
          <w:rStyle w:val="StyleUnderline"/>
        </w:rPr>
        <w:t xml:space="preserve">, and </w:t>
      </w:r>
      <w:r w:rsidRPr="003C7829">
        <w:rPr>
          <w:rStyle w:val="Emphasis"/>
        </w:rPr>
        <w:t>so-called leaders</w:t>
      </w:r>
      <w:r w:rsidRPr="003C7829">
        <w:rPr>
          <w:sz w:val="16"/>
        </w:rPr>
        <w:t xml:space="preserve"> (selected on our behalf) </w:t>
      </w:r>
      <w:r w:rsidRPr="003C7829">
        <w:rPr>
          <w:rStyle w:val="StyleUnderline"/>
        </w:rPr>
        <w:t xml:space="preserve">who </w:t>
      </w:r>
      <w:r w:rsidRPr="003C7829">
        <w:rPr>
          <w:rStyle w:val="Emphasis"/>
        </w:rPr>
        <w:t>least threaten the status quo</w:t>
      </w:r>
      <w:r w:rsidRPr="003C7829">
        <w:rPr>
          <w:sz w:val="16"/>
        </w:rPr>
        <w:t xml:space="preserve">. When movements become tax-deductible and antiracist politics are reduced to a "Donate Here" button or a T-shirt, what is there for those wielding oppressive power to really be worried about? </w:t>
      </w:r>
    </w:p>
    <w:p w:rsidR="00722646" w:rsidRPr="003C7829" w:rsidRDefault="00722646" w:rsidP="00722646">
      <w:pPr>
        <w:rPr>
          <w:rStyle w:val="StyleUnderline"/>
        </w:rPr>
      </w:pPr>
      <w:r w:rsidRPr="003C7829">
        <w:rPr>
          <w:sz w:val="16"/>
        </w:rPr>
        <w:t xml:space="preserve">Scholar and activist </w:t>
      </w:r>
      <w:r w:rsidRPr="003C7829">
        <w:rPr>
          <w:rStyle w:val="Emphasis"/>
        </w:rPr>
        <w:t>Keeanga-Yamahtta Taylor</w:t>
      </w:r>
      <w:r w:rsidRPr="003C7829">
        <w:rPr>
          <w:rStyle w:val="StyleUnderline"/>
        </w:rPr>
        <w:t xml:space="preserve"> highlights the history of</w:t>
      </w:r>
      <w:r w:rsidRPr="003C7829">
        <w:rPr>
          <w:sz w:val="16"/>
        </w:rPr>
        <w:t xml:space="preserve"> funding as a method for </w:t>
      </w:r>
      <w:r w:rsidRPr="003C7829">
        <w:rPr>
          <w:rStyle w:val="Emphasis"/>
        </w:rPr>
        <w:t>containing Black cultural</w:t>
      </w:r>
      <w:r w:rsidRPr="003C7829">
        <w:rPr>
          <w:rStyle w:val="StyleUnderline"/>
        </w:rPr>
        <w:t xml:space="preserve"> and </w:t>
      </w:r>
      <w:r w:rsidRPr="003C7829">
        <w:rPr>
          <w:rStyle w:val="Emphasis"/>
        </w:rPr>
        <w:t>political movements</w:t>
      </w:r>
      <w:r w:rsidRPr="003C7829">
        <w:rPr>
          <w:sz w:val="16"/>
        </w:rPr>
        <w:t xml:space="preserve"> before the civil rights movement. Taylor notes the ways </w:t>
      </w:r>
      <w:r w:rsidRPr="003C7829">
        <w:rPr>
          <w:rStyle w:val="StyleUnderline"/>
        </w:rPr>
        <w:t>elite</w:t>
      </w:r>
      <w:r w:rsidRPr="003C7829">
        <w:rPr>
          <w:sz w:val="16"/>
        </w:rPr>
        <w:t xml:space="preserve"> funding </w:t>
      </w:r>
      <w:r w:rsidRPr="003C7829">
        <w:rPr>
          <w:rStyle w:val="StyleUnderline"/>
        </w:rPr>
        <w:t xml:space="preserve">sources </w:t>
      </w:r>
      <w:r w:rsidRPr="003C7829">
        <w:rPr>
          <w:rStyle w:val="Emphasis"/>
        </w:rPr>
        <w:t>frequently overdetermine the decision-making processes</w:t>
      </w:r>
      <w:r w:rsidRPr="003C7829">
        <w:rPr>
          <w:rStyle w:val="StyleUnderline"/>
        </w:rPr>
        <w:t xml:space="preserve"> of Black progressive organizations</w:t>
      </w:r>
      <w:r w:rsidRPr="003C7829">
        <w:rPr>
          <w:sz w:val="16"/>
        </w:rPr>
        <w:t xml:space="preserve">. In her words: "Perhaps the largest issue with the foundations and funders is that </w:t>
      </w:r>
      <w:r w:rsidRPr="003C7829">
        <w:rPr>
          <w:rStyle w:val="StyleUnderline"/>
        </w:rPr>
        <w:t>these</w:t>
      </w:r>
      <w:r w:rsidRPr="003C7829">
        <w:rPr>
          <w:sz w:val="16"/>
        </w:rPr>
        <w:t xml:space="preserve"> organizations also attempt to politically shape the direction of the organizations they fund.... Ultimately, funders and other philanthropic organizations help to </w:t>
      </w:r>
      <w:r w:rsidRPr="003C7829">
        <w:rPr>
          <w:rStyle w:val="Emphasis"/>
        </w:rPr>
        <w:t>narrow the scope</w:t>
      </w:r>
      <w:r w:rsidRPr="003C7829">
        <w:rPr>
          <w:rStyle w:val="StyleUnderline"/>
        </w:rPr>
        <w:t xml:space="preserve"> of organizing to </w:t>
      </w:r>
      <w:r w:rsidRPr="003C7829">
        <w:rPr>
          <w:rStyle w:val="Emphasis"/>
        </w:rPr>
        <w:t>changing 'policy'</w:t>
      </w:r>
      <w:r w:rsidRPr="003C7829">
        <w:rPr>
          <w:rStyle w:val="StyleUnderline"/>
        </w:rPr>
        <w:t xml:space="preserve"> and </w:t>
      </w:r>
      <w:r w:rsidRPr="003C7829">
        <w:rPr>
          <w:rStyle w:val="Emphasis"/>
        </w:rPr>
        <w:t>other measures within the existing system</w:t>
      </w:r>
      <w:r w:rsidRPr="003C7829">
        <w:rPr>
          <w:sz w:val="16"/>
        </w:rPr>
        <w:t xml:space="preserve">."[3] Foundation money disciplines movements in practices of "professionalization," </w:t>
      </w:r>
      <w:r w:rsidRPr="003C7829">
        <w:rPr>
          <w:rStyle w:val="StyleUnderline"/>
        </w:rPr>
        <w:t xml:space="preserve">which lead folks to </w:t>
      </w:r>
      <w:r w:rsidRPr="003C7829">
        <w:rPr>
          <w:rStyle w:val="Emphasis"/>
        </w:rPr>
        <w:t>emphasize</w:t>
      </w:r>
      <w:r w:rsidRPr="003C7829">
        <w:rPr>
          <w:rStyle w:val="StyleUnderline"/>
        </w:rPr>
        <w:t xml:space="preserve"> and </w:t>
      </w:r>
      <w:r w:rsidRPr="003C7829">
        <w:rPr>
          <w:rStyle w:val="Emphasis"/>
        </w:rPr>
        <w:t>prioritize careerism</w:t>
      </w:r>
      <w:r w:rsidRPr="003C7829">
        <w:rPr>
          <w:rStyle w:val="StyleUnderline"/>
        </w:rPr>
        <w:t xml:space="preserve"> and the expectation that political struggle should be </w:t>
      </w:r>
      <w:r w:rsidRPr="003C7829">
        <w:rPr>
          <w:rStyle w:val="Emphasis"/>
        </w:rPr>
        <w:t>externally funded</w:t>
      </w:r>
      <w:r w:rsidRPr="003C7829">
        <w:rPr>
          <w:rStyle w:val="StyleUnderline"/>
        </w:rPr>
        <w:t xml:space="preserve">. </w:t>
      </w:r>
    </w:p>
    <w:p w:rsidR="00722646" w:rsidRPr="003C7829" w:rsidRDefault="00722646" w:rsidP="00722646">
      <w:pPr>
        <w:rPr>
          <w:sz w:val="16"/>
        </w:rPr>
      </w:pPr>
      <w:r w:rsidRPr="003C7829">
        <w:rPr>
          <w:rStyle w:val="StyleUnderline"/>
        </w:rPr>
        <w:t xml:space="preserve">Our movements and our work need to </w:t>
      </w:r>
      <w:r w:rsidRPr="003C7829">
        <w:rPr>
          <w:rStyle w:val="Emphasis"/>
        </w:rPr>
        <w:t>avoid neoliberal enticements</w:t>
      </w:r>
      <w:r w:rsidRPr="003C7829">
        <w:rPr>
          <w:rStyle w:val="StyleUnderline"/>
        </w:rPr>
        <w:t xml:space="preserve"> to corporatize or commoditize or otherwise become </w:t>
      </w:r>
      <w:r w:rsidRPr="003C7829">
        <w:rPr>
          <w:rStyle w:val="Emphasis"/>
        </w:rPr>
        <w:t>caught in the gears of capitalist accommodationism</w:t>
      </w:r>
      <w:r w:rsidRPr="003C7829">
        <w:rPr>
          <w:sz w:val="16"/>
        </w:rPr>
        <w:t xml:space="preserve">. The problems faced by oppressed people in the United States are tragedies, not an economic and political opportunity for otherwise negligent parties and organizations. What we know about the nonprofit world and </w:t>
      </w:r>
      <w:r w:rsidRPr="003C7829">
        <w:rPr>
          <w:rStyle w:val="StyleUnderline"/>
        </w:rPr>
        <w:t>the liberal approach to activism</w:t>
      </w:r>
      <w:r w:rsidRPr="003C7829">
        <w:rPr>
          <w:sz w:val="16"/>
        </w:rPr>
        <w:t xml:space="preserve"> is that it </w:t>
      </w:r>
      <w:r w:rsidRPr="003C7829">
        <w:rPr>
          <w:rStyle w:val="StyleUnderline"/>
        </w:rPr>
        <w:t xml:space="preserve">can </w:t>
      </w:r>
      <w:r w:rsidRPr="003C7829">
        <w:rPr>
          <w:rStyle w:val="Emphasis"/>
        </w:rPr>
        <w:t>completely detract</w:t>
      </w:r>
      <w:r w:rsidRPr="003C7829">
        <w:rPr>
          <w:rStyle w:val="StyleUnderline"/>
        </w:rPr>
        <w:t xml:space="preserve"> from the sincerity of movements</w:t>
      </w:r>
      <w:r w:rsidRPr="003C7829">
        <w:rPr>
          <w:sz w:val="16"/>
        </w:rPr>
        <w:t xml:space="preserve">. Petitions, donate buttons, letters, hashtags, phone calls, and marches are surely ways to raise awareness and consciousness, but when these methods are used as the primary or even sole means of combating U.S. authoritarianism, we should begin to see them as more than just counterproductive. They can foster complacency and even serve as deterrents themselves, where mere awareness (or "awakening") is seen as a sociopolitical victory and end in itself. </w:t>
      </w:r>
      <w:r w:rsidRPr="003C7829">
        <w:rPr>
          <w:rStyle w:val="StyleUnderline"/>
        </w:rPr>
        <w:t xml:space="preserve">Liberal activism drives the </w:t>
      </w:r>
      <w:r w:rsidRPr="003C7829">
        <w:rPr>
          <w:rStyle w:val="Emphasis"/>
        </w:rPr>
        <w:t>creation</w:t>
      </w:r>
      <w:r w:rsidRPr="003C7829">
        <w:rPr>
          <w:rStyle w:val="StyleUnderline"/>
        </w:rPr>
        <w:t xml:space="preserve"> and </w:t>
      </w:r>
      <w:r w:rsidRPr="003C7829">
        <w:rPr>
          <w:rStyle w:val="Emphasis"/>
        </w:rPr>
        <w:t>maintenance</w:t>
      </w:r>
      <w:r w:rsidRPr="003C7829">
        <w:rPr>
          <w:rStyle w:val="StyleUnderline"/>
        </w:rPr>
        <w:t xml:space="preserve"> of</w:t>
      </w:r>
      <w:r w:rsidRPr="003C7829">
        <w:rPr>
          <w:sz w:val="16"/>
        </w:rPr>
        <w:t xml:space="preserve"> what one could de-scribe as </w:t>
      </w:r>
      <w:r w:rsidRPr="003C7829">
        <w:rPr>
          <w:rStyle w:val="Emphasis"/>
        </w:rPr>
        <w:t>microwaveable movements</w:t>
      </w:r>
      <w:r w:rsidRPr="003C7829">
        <w:rPr>
          <w:rStyle w:val="StyleUnderline"/>
        </w:rPr>
        <w:t xml:space="preserve">, political mobilizations created to </w:t>
      </w:r>
      <w:r w:rsidRPr="003C7829">
        <w:rPr>
          <w:rStyle w:val="Emphasis"/>
        </w:rPr>
        <w:t>respond</w:t>
      </w:r>
      <w:r w:rsidRPr="003C7829">
        <w:rPr>
          <w:rStyle w:val="StyleUnderline"/>
        </w:rPr>
        <w:t xml:space="preserve"> to problems but </w:t>
      </w:r>
      <w:r w:rsidRPr="003C7829">
        <w:rPr>
          <w:rStyle w:val="Emphasis"/>
        </w:rPr>
        <w:t>not actually fix them</w:t>
      </w:r>
      <w:r w:rsidRPr="003C7829">
        <w:rPr>
          <w:rStyle w:val="StyleUnderline"/>
        </w:rPr>
        <w:t xml:space="preserve">. </w:t>
      </w:r>
      <w:r w:rsidRPr="003C7829">
        <w:rPr>
          <w:rStyle w:val="Emphasis"/>
        </w:rPr>
        <w:t>Rather than reject capitalism</w:t>
      </w:r>
      <w:r w:rsidRPr="003C7829">
        <w:rPr>
          <w:rStyle w:val="StyleUnderline"/>
        </w:rPr>
        <w:t xml:space="preserve">, they </w:t>
      </w:r>
      <w:r w:rsidRPr="003C7829">
        <w:rPr>
          <w:rStyle w:val="Emphasis"/>
        </w:rPr>
        <w:t>embrace it</w:t>
      </w:r>
      <w:r w:rsidRPr="003C7829">
        <w:rPr>
          <w:rStyle w:val="StyleUnderline"/>
        </w:rPr>
        <w:t xml:space="preserve"> through the murky morality of "conscious consumerism," which </w:t>
      </w:r>
      <w:r w:rsidRPr="003C7829">
        <w:rPr>
          <w:rStyle w:val="Emphasis"/>
        </w:rPr>
        <w:t>lulls us into falsely believing</w:t>
      </w:r>
      <w:r w:rsidRPr="003C7829">
        <w:rPr>
          <w:rStyle w:val="StyleUnderline"/>
        </w:rPr>
        <w:t xml:space="preserve"> that purchasing a product is a </w:t>
      </w:r>
      <w:r w:rsidRPr="003C7829">
        <w:rPr>
          <w:rStyle w:val="Emphasis"/>
        </w:rPr>
        <w:t>systems-shifting action</w:t>
      </w:r>
      <w:r w:rsidRPr="003C7829">
        <w:rPr>
          <w:sz w:val="16"/>
        </w:rPr>
        <w:t xml:space="preserve">. Though it may make us feel better to purchase products from a company that has publicly declared that Black lives matter or donates a part of their proceeds to community organizations, it changes nothing. Likewise </w:t>
      </w:r>
      <w:r w:rsidRPr="003C7829">
        <w:rPr>
          <w:rStyle w:val="StyleUnderline"/>
        </w:rPr>
        <w:t>reliance on</w:t>
      </w:r>
      <w:r w:rsidRPr="003C7829">
        <w:rPr>
          <w:sz w:val="16"/>
        </w:rPr>
        <w:t xml:space="preserve"> corporate and foundational support only nurtures </w:t>
      </w:r>
      <w:r w:rsidRPr="003C7829">
        <w:rPr>
          <w:rStyle w:val="Emphasis"/>
        </w:rPr>
        <w:t>political dependency</w:t>
      </w:r>
      <w:r w:rsidRPr="003C7829">
        <w:rPr>
          <w:sz w:val="16"/>
        </w:rPr>
        <w:t xml:space="preserve"> and </w:t>
      </w:r>
      <w:r w:rsidRPr="003C7829">
        <w:rPr>
          <w:rStyle w:val="Emphasis"/>
        </w:rPr>
        <w:t>does not push Black people toward liberation</w:t>
      </w:r>
      <w:r w:rsidRPr="003C7829">
        <w:rPr>
          <w:rStyle w:val="StyleUnderline"/>
        </w:rPr>
        <w:t xml:space="preserve"> and </w:t>
      </w:r>
      <w:r w:rsidRPr="003C7829">
        <w:rPr>
          <w:rStyle w:val="Emphasis"/>
        </w:rPr>
        <w:t>self-sufficiency</w:t>
      </w:r>
      <w:r w:rsidRPr="003C7829">
        <w:rPr>
          <w:sz w:val="16"/>
        </w:rPr>
        <w:t xml:space="preserve">. (Google's nonprofit arm has donated over $32 million to racial justice organizations since 2015, but the company has notably participated in the displacement of Black communities through gentrification.) </w:t>
      </w:r>
    </w:p>
    <w:p w:rsidR="00722646" w:rsidRPr="003C7829" w:rsidRDefault="00722646" w:rsidP="00722646">
      <w:pPr>
        <w:rPr>
          <w:sz w:val="16"/>
        </w:rPr>
      </w:pPr>
      <w:r w:rsidRPr="003C7829">
        <w:rPr>
          <w:sz w:val="16"/>
        </w:rPr>
        <w:t xml:space="preserve">This is not to suggest that donors have never played a positive role in movement-building or that economic hard-ship is desirable for organizers. People have been increasingly using online platforms to collectivize resources or crowdfund disaster relief efforts, bail funds, and other forms of support for victims of violence or people experienc-ing financial hardship. But, fundamentally, </w:t>
      </w:r>
      <w:r w:rsidRPr="003C7829">
        <w:rPr>
          <w:rStyle w:val="Emphasis"/>
        </w:rPr>
        <w:t>how does a movement protect itself from co-option</w:t>
      </w:r>
      <w:r w:rsidRPr="003C7829">
        <w:rPr>
          <w:rStyle w:val="StyleUnderline"/>
        </w:rPr>
        <w:t xml:space="preserve"> by</w:t>
      </w:r>
      <w:r w:rsidRPr="003C7829">
        <w:rPr>
          <w:sz w:val="16"/>
        </w:rPr>
        <w:t xml:space="preserve"> individuals and </w:t>
      </w:r>
      <w:r w:rsidRPr="003C7829">
        <w:rPr>
          <w:rStyle w:val="StyleUnderline"/>
        </w:rPr>
        <w:t xml:space="preserve">institutions </w:t>
      </w:r>
      <w:r w:rsidRPr="003C7829">
        <w:rPr>
          <w:rStyle w:val="Emphasis"/>
        </w:rPr>
        <w:t>eternally endowed</w:t>
      </w:r>
      <w:r w:rsidRPr="003C7829">
        <w:rPr>
          <w:rStyle w:val="StyleUnderline"/>
        </w:rPr>
        <w:t xml:space="preserve"> with the </w:t>
      </w:r>
      <w:r w:rsidRPr="003C7829">
        <w:rPr>
          <w:rStyle w:val="Emphasis"/>
        </w:rPr>
        <w:t>structural capacity</w:t>
      </w:r>
      <w:r w:rsidRPr="003C7829">
        <w:rPr>
          <w:rStyle w:val="StyleUnderline"/>
        </w:rPr>
        <w:t xml:space="preserve"> and </w:t>
      </w:r>
      <w:r w:rsidRPr="003C7829">
        <w:rPr>
          <w:rStyle w:val="Emphasis"/>
        </w:rPr>
        <w:t>mandate to divert political energy</w:t>
      </w:r>
      <w:r w:rsidRPr="003C7829">
        <w:rPr>
          <w:rStyle w:val="StyleUnderline"/>
        </w:rPr>
        <w:t xml:space="preserve"> and </w:t>
      </w:r>
      <w:r w:rsidRPr="003C7829">
        <w:rPr>
          <w:rStyle w:val="Emphasis"/>
        </w:rPr>
        <w:t>direction</w:t>
      </w:r>
      <w:r w:rsidRPr="003C7829">
        <w:rPr>
          <w:rStyle w:val="StyleUnderline"/>
        </w:rPr>
        <w:t xml:space="preserve">? </w:t>
      </w:r>
      <w:r w:rsidRPr="003C7829">
        <w:rPr>
          <w:rStyle w:val="Emphasis"/>
          <w:sz w:val="30"/>
          <w:szCs w:val="30"/>
        </w:rPr>
        <w:t>This question must frame</w:t>
      </w:r>
      <w:r w:rsidRPr="003C7829">
        <w:rPr>
          <w:sz w:val="16"/>
        </w:rPr>
        <w:t xml:space="preserve"> much of </w:t>
      </w:r>
      <w:r w:rsidRPr="003C7829">
        <w:rPr>
          <w:rStyle w:val="Emphasis"/>
          <w:sz w:val="30"/>
          <w:szCs w:val="30"/>
        </w:rPr>
        <w:t>our</w:t>
      </w:r>
      <w:r w:rsidRPr="003C7829">
        <w:rPr>
          <w:sz w:val="16"/>
        </w:rPr>
        <w:t xml:space="preserve"> future </w:t>
      </w:r>
      <w:r w:rsidRPr="003C7829">
        <w:rPr>
          <w:rStyle w:val="Emphasis"/>
          <w:sz w:val="30"/>
          <w:szCs w:val="30"/>
        </w:rPr>
        <w:t>work</w:t>
      </w:r>
      <w:r w:rsidRPr="003C7829">
        <w:rPr>
          <w:rStyle w:val="StyleUnderline"/>
        </w:rPr>
        <w:t xml:space="preserve"> and </w:t>
      </w:r>
      <w:r w:rsidRPr="003C7829">
        <w:rPr>
          <w:rStyle w:val="Emphasis"/>
          <w:sz w:val="30"/>
          <w:szCs w:val="30"/>
        </w:rPr>
        <w:t>be centered in</w:t>
      </w:r>
      <w:r w:rsidRPr="003C7829">
        <w:rPr>
          <w:sz w:val="16"/>
        </w:rPr>
        <w:t xml:space="preserve"> Black movement </w:t>
      </w:r>
      <w:r w:rsidRPr="003C7829">
        <w:rPr>
          <w:rStyle w:val="Emphasis"/>
          <w:sz w:val="30"/>
          <w:szCs w:val="30"/>
        </w:rPr>
        <w:t>debates</w:t>
      </w:r>
      <w:r w:rsidRPr="003C7829">
        <w:rPr>
          <w:sz w:val="16"/>
        </w:rPr>
        <w:t xml:space="preserve">. We must ask ourselves if the chapter in our history in which we were bought and sold by capitalism is one we want to continue writing and living. The questions of what needs to be accomplished and how to move forward are complex. Creating priorities for people who come from a range of diverse backgrounds but share commonalities based on only certain parts of our identities (sometimes reducible only to skin color) is incredibly difficult. Territorial and sectarian bickering actively hinders our pathways to freedom. We want liberation, but </w:t>
      </w:r>
      <w:r w:rsidRPr="003C7829">
        <w:rPr>
          <w:rStyle w:val="StyleUnderline"/>
        </w:rPr>
        <w:t xml:space="preserve">finding what liberation truly entails means </w:t>
      </w:r>
      <w:r w:rsidRPr="003C7829">
        <w:rPr>
          <w:rStyle w:val="Emphasis"/>
        </w:rPr>
        <w:t>thoroughly interrogating</w:t>
      </w:r>
      <w:r w:rsidRPr="003C7829">
        <w:rPr>
          <w:rStyle w:val="StyleUnderline"/>
        </w:rPr>
        <w:t xml:space="preserve"> the past, </w:t>
      </w:r>
      <w:r w:rsidRPr="003C7829">
        <w:rPr>
          <w:rStyle w:val="Emphasis"/>
        </w:rPr>
        <w:t>understanding</w:t>
      </w:r>
      <w:r w:rsidRPr="003C7829">
        <w:rPr>
          <w:rStyle w:val="StyleUnderline"/>
        </w:rPr>
        <w:t xml:space="preserve"> how that past has enabled this present, and then </w:t>
      </w:r>
      <w:r w:rsidRPr="003C7829">
        <w:rPr>
          <w:rStyle w:val="Emphasis"/>
        </w:rPr>
        <w:t>imagining</w:t>
      </w:r>
      <w:r w:rsidRPr="003C7829">
        <w:rPr>
          <w:rStyle w:val="StyleUnderline"/>
        </w:rPr>
        <w:t xml:space="preserve"> and </w:t>
      </w:r>
      <w:r w:rsidRPr="003C7829">
        <w:rPr>
          <w:rStyle w:val="Emphasis"/>
        </w:rPr>
        <w:t>beginning to actualize a future in meaningful material ways</w:t>
      </w:r>
      <w:r w:rsidRPr="003C7829">
        <w:rPr>
          <w:rStyle w:val="StyleUnderline"/>
        </w:rPr>
        <w:t xml:space="preserve">. That future must be </w:t>
      </w:r>
      <w:r w:rsidRPr="003C7829">
        <w:rPr>
          <w:rStyle w:val="Emphasis"/>
        </w:rPr>
        <w:t>increasingly absent</w:t>
      </w:r>
      <w:r w:rsidRPr="003C7829">
        <w:rPr>
          <w:rStyle w:val="StyleUnderline"/>
        </w:rPr>
        <w:t xml:space="preserve"> of the </w:t>
      </w:r>
      <w:r w:rsidRPr="003C7829">
        <w:rPr>
          <w:rStyle w:val="Emphasis"/>
        </w:rPr>
        <w:t>things threatening us most</w:t>
      </w:r>
      <w:r w:rsidRPr="003C7829">
        <w:rPr>
          <w:rStyle w:val="StyleUnderline"/>
        </w:rPr>
        <w:t xml:space="preserve"> in this present. Envisioning Black liberation is </w:t>
      </w:r>
      <w:r w:rsidRPr="003C7829">
        <w:rPr>
          <w:rStyle w:val="Emphasis"/>
        </w:rPr>
        <w:t>necessarily the act of creating a new world</w:t>
      </w:r>
      <w:r w:rsidRPr="003C7829">
        <w:rPr>
          <w:rStyle w:val="StyleUnderline"/>
        </w:rPr>
        <w:t xml:space="preserve">. As Black as resistance is and has been, there is </w:t>
      </w:r>
      <w:r w:rsidRPr="003C7829">
        <w:rPr>
          <w:rStyle w:val="Emphasis"/>
        </w:rPr>
        <w:t>far too much revolutionary history</w:t>
      </w:r>
      <w:r w:rsidRPr="003C7829">
        <w:rPr>
          <w:rStyle w:val="StyleUnderline"/>
        </w:rPr>
        <w:t xml:space="preserve"> to be watered down. The United States is in for a </w:t>
      </w:r>
      <w:r w:rsidRPr="003C7829">
        <w:rPr>
          <w:rStyle w:val="Emphasis"/>
        </w:rPr>
        <w:t>rude awakening</w:t>
      </w:r>
      <w:r w:rsidRPr="003C7829">
        <w:rPr>
          <w:rStyle w:val="StyleUnderline"/>
        </w:rPr>
        <w:t xml:space="preserve">. A system whose contours were </w:t>
      </w:r>
      <w:r w:rsidRPr="003C7829">
        <w:rPr>
          <w:rStyle w:val="Emphasis"/>
        </w:rPr>
        <w:t>created</w:t>
      </w:r>
      <w:r w:rsidRPr="003C7829">
        <w:rPr>
          <w:rStyle w:val="StyleUnderline"/>
        </w:rPr>
        <w:t xml:space="preserve"> and </w:t>
      </w:r>
      <w:r w:rsidRPr="003C7829">
        <w:rPr>
          <w:rStyle w:val="Emphasis"/>
        </w:rPr>
        <w:t>shaped</w:t>
      </w:r>
      <w:r w:rsidRPr="003C7829">
        <w:rPr>
          <w:rStyle w:val="StyleUnderline"/>
        </w:rPr>
        <w:t xml:space="preserve"> through terrible brutalities </w:t>
      </w:r>
      <w:r w:rsidRPr="003C7829">
        <w:rPr>
          <w:rStyle w:val="Emphasis"/>
        </w:rPr>
        <w:t>can only be denounced</w:t>
      </w:r>
      <w:r w:rsidRPr="003C7829">
        <w:rPr>
          <w:rStyle w:val="StyleUnderline"/>
        </w:rPr>
        <w:t xml:space="preserve"> and </w:t>
      </w:r>
      <w:r w:rsidRPr="003C7829">
        <w:rPr>
          <w:rStyle w:val="Emphasis"/>
        </w:rPr>
        <w:t>rejected</w:t>
      </w:r>
      <w:r w:rsidRPr="003C7829">
        <w:rPr>
          <w:rStyle w:val="StyleUnderline"/>
        </w:rPr>
        <w:t xml:space="preserve">. We </w:t>
      </w:r>
      <w:r w:rsidRPr="003C7829">
        <w:rPr>
          <w:rStyle w:val="Emphasis"/>
        </w:rPr>
        <w:t>must overcome the system</w:t>
      </w:r>
      <w:r w:rsidRPr="003C7829">
        <w:rPr>
          <w:rStyle w:val="StyleUnderline"/>
        </w:rPr>
        <w:t xml:space="preserve"> that is in place, not only </w:t>
      </w:r>
      <w:r w:rsidRPr="003C7829">
        <w:rPr>
          <w:rStyle w:val="Emphasis"/>
        </w:rPr>
        <w:t>for ourselves</w:t>
      </w:r>
      <w:r w:rsidRPr="003C7829">
        <w:rPr>
          <w:rStyle w:val="StyleUnderline"/>
        </w:rPr>
        <w:t xml:space="preserve"> but also </w:t>
      </w:r>
      <w:r w:rsidRPr="003C7829">
        <w:rPr>
          <w:rStyle w:val="Emphasis"/>
        </w:rPr>
        <w:t>for the sake of the entire world</w:t>
      </w:r>
      <w:r w:rsidRPr="003C7829">
        <w:rPr>
          <w:sz w:val="16"/>
        </w:rPr>
        <w:t xml:space="preserve">, whose fate, through the globalization of capitalism, is inextricably entangled with that of the United States. The nationalism-rooted logic that drives so much of today's activism is counterproductive in our movements. We cannot have notions of liberation predicated on positively reclaiming the "real" American values that supposedly include "liberty and justice for all," and </w:t>
      </w:r>
      <w:r w:rsidRPr="003C7829">
        <w:rPr>
          <w:rStyle w:val="StyleUnderline"/>
        </w:rPr>
        <w:t xml:space="preserve">we </w:t>
      </w:r>
      <w:r w:rsidRPr="003C7829">
        <w:rPr>
          <w:rStyle w:val="Emphasis"/>
        </w:rPr>
        <w:t>cannot allow the state to misleadingly manipulate</w:t>
      </w:r>
      <w:r w:rsidRPr="003C7829">
        <w:rPr>
          <w:rStyle w:val="StyleUnderline"/>
        </w:rPr>
        <w:t xml:space="preserve"> and </w:t>
      </w:r>
      <w:r w:rsidRPr="003C7829">
        <w:rPr>
          <w:rStyle w:val="Emphasis"/>
        </w:rPr>
        <w:t>exploit potentially liberatory endeavors</w:t>
      </w:r>
      <w:r w:rsidRPr="003C7829">
        <w:rPr>
          <w:sz w:val="16"/>
        </w:rPr>
        <w:t xml:space="preserve">. The country that we truly love or want to love does not exist yet, and what Black people generally articulate as a love of "our" country is not a love of the state. </w:t>
      </w:r>
      <w:r w:rsidRPr="003C7829">
        <w:rPr>
          <w:rStyle w:val="StyleUnderline"/>
        </w:rPr>
        <w:t xml:space="preserve">The rights that we cherish have come as a result of </w:t>
      </w:r>
      <w:r w:rsidRPr="003C7829">
        <w:rPr>
          <w:rStyle w:val="Emphasis"/>
        </w:rPr>
        <w:t>militant liberation work</w:t>
      </w:r>
      <w:r w:rsidRPr="003C7829">
        <w:rPr>
          <w:rStyle w:val="StyleUnderline"/>
        </w:rPr>
        <w:t xml:space="preserve">. They are a product of </w:t>
      </w:r>
      <w:r w:rsidRPr="003C7829">
        <w:rPr>
          <w:rStyle w:val="Emphasis"/>
        </w:rPr>
        <w:t>Black resistance</w:t>
      </w:r>
      <w:r w:rsidRPr="003C7829">
        <w:rPr>
          <w:rStyle w:val="StyleUnderline"/>
        </w:rPr>
        <w:t xml:space="preserve"> and </w:t>
      </w:r>
      <w:r w:rsidRPr="003C7829">
        <w:rPr>
          <w:rStyle w:val="Emphasis"/>
        </w:rPr>
        <w:t>Indigenous rebellion</w:t>
      </w:r>
      <w:r w:rsidRPr="003C7829">
        <w:rPr>
          <w:sz w:val="16"/>
        </w:rPr>
        <w:t xml:space="preserve">, of colored defiance. It will surely continue to be this way because our survival has always hinged upon our people's willingness to counter the onslaught against us. </w:t>
      </w:r>
    </w:p>
    <w:p w:rsidR="00722646" w:rsidRPr="003C7829" w:rsidRDefault="00722646" w:rsidP="00722646">
      <w:pPr>
        <w:rPr>
          <w:sz w:val="16"/>
        </w:rPr>
      </w:pPr>
      <w:r w:rsidRPr="003C7829">
        <w:rPr>
          <w:sz w:val="16"/>
        </w:rPr>
        <w:t xml:space="preserve">What we believe and who we are is so much more than the identities imposed upon us, first by European empires and then within the U.S. nation-state. Our self-determination does not depend on the stability and continued existence of what we have been deluded into believing is a "free country." </w:t>
      </w:r>
      <w:r w:rsidRPr="003C7829">
        <w:rPr>
          <w:rStyle w:val="StyleUnderline"/>
        </w:rPr>
        <w:t xml:space="preserve">Black liberation </w:t>
      </w:r>
      <w:r w:rsidRPr="003C7829">
        <w:rPr>
          <w:rStyle w:val="Emphasis"/>
        </w:rPr>
        <w:t>must mean the end of the United States as we understand it</w:t>
      </w:r>
      <w:r w:rsidRPr="003C7829">
        <w:rPr>
          <w:rStyle w:val="StyleUnderline"/>
        </w:rPr>
        <w:t xml:space="preserve"> because this country's existence is </w:t>
      </w:r>
      <w:r w:rsidRPr="003C7829">
        <w:rPr>
          <w:rStyle w:val="Emphasis"/>
        </w:rPr>
        <w:t>dependent on the production of anti-blackness</w:t>
      </w:r>
      <w:r w:rsidRPr="003C7829">
        <w:rPr>
          <w:rStyle w:val="StyleUnderline"/>
        </w:rPr>
        <w:t xml:space="preserve"> to function as it does</w:t>
      </w:r>
      <w:r w:rsidRPr="003C7829">
        <w:rPr>
          <w:sz w:val="16"/>
        </w:rPr>
        <w:t xml:space="preserve">. </w:t>
      </w:r>
      <w:r w:rsidRPr="003C7829">
        <w:rPr>
          <w:rStyle w:val="Emphasis"/>
          <w:sz w:val="30"/>
          <w:szCs w:val="30"/>
        </w:rPr>
        <w:t>The central</w:t>
      </w:r>
      <w:r w:rsidRPr="003C7829">
        <w:rPr>
          <w:sz w:val="16"/>
        </w:rPr>
        <w:t xml:space="preserve"> question about Black liberation is not whether our claims to freedom are legitimate. As Lorenzo Kom'boa Ervin says, we "have the moral and political right to rebel."[4] The </w:t>
      </w:r>
      <w:r w:rsidRPr="003C7829">
        <w:rPr>
          <w:rStyle w:val="Emphasis"/>
          <w:sz w:val="30"/>
          <w:szCs w:val="30"/>
        </w:rPr>
        <w:t>questions are when</w:t>
      </w:r>
      <w:r w:rsidRPr="003C7829">
        <w:rPr>
          <w:rStyle w:val="StyleUnderline"/>
        </w:rPr>
        <w:t xml:space="preserve"> and </w:t>
      </w:r>
      <w:r w:rsidRPr="003C7829">
        <w:rPr>
          <w:rStyle w:val="Emphasis"/>
          <w:sz w:val="30"/>
          <w:szCs w:val="30"/>
        </w:rPr>
        <w:t>how this collective effort will happen</w:t>
      </w:r>
      <w:r w:rsidRPr="003C7829">
        <w:rPr>
          <w:sz w:val="16"/>
        </w:rPr>
        <w:t>.</w:t>
      </w:r>
    </w:p>
    <w:p w:rsidR="00722646" w:rsidRPr="003C7829" w:rsidRDefault="00722646" w:rsidP="00722646"/>
    <w:p w:rsidR="00722646" w:rsidRPr="003C7829" w:rsidRDefault="00722646" w:rsidP="00722646"/>
    <w:p w:rsidR="00722646" w:rsidRPr="003C7829" w:rsidRDefault="00722646" w:rsidP="00722646"/>
    <w:p w:rsidR="00567E50" w:rsidRPr="003C7829" w:rsidRDefault="00567E50" w:rsidP="00722646">
      <w:pPr>
        <w:pStyle w:val="Heading3"/>
      </w:pPr>
      <w:r w:rsidRPr="003C7829">
        <w:t>2NC Arms Sales Solvency—Must Read</w:t>
      </w:r>
    </w:p>
    <w:p w:rsidR="00567E50" w:rsidRPr="003C7829" w:rsidRDefault="00567E50" w:rsidP="00567E50"/>
    <w:p w:rsidR="00567E50" w:rsidRPr="003C7829" w:rsidRDefault="00567E50" w:rsidP="00872D04">
      <w:pPr>
        <w:pStyle w:val="Heading4"/>
      </w:pPr>
      <w:r w:rsidRPr="003C7829">
        <w:t>The alt sol</w:t>
      </w:r>
      <w:bookmarkStart w:id="2" w:name="_GoBack"/>
      <w:bookmarkEnd w:id="2"/>
      <w:r w:rsidRPr="003C7829">
        <w:t>ves the violent trade of arms through anarchist intervention—multiple examples prove</w:t>
      </w:r>
    </w:p>
    <w:p w:rsidR="00567E50" w:rsidRPr="003C7829" w:rsidRDefault="00567E50" w:rsidP="00567E50">
      <w:pPr>
        <w:rPr>
          <w:sz w:val="20"/>
          <w:szCs w:val="26"/>
        </w:rPr>
      </w:pPr>
      <w:r w:rsidRPr="003C7829">
        <w:rPr>
          <w:b/>
          <w:sz w:val="26"/>
          <w:szCs w:val="26"/>
        </w:rPr>
        <w:t xml:space="preserve">Rossdale 10 </w:t>
      </w:r>
      <w:r w:rsidRPr="003C7829">
        <w:rPr>
          <w:sz w:val="20"/>
          <w:szCs w:val="26"/>
        </w:rPr>
        <w:t xml:space="preserve">(Chris Rossdale. 10/15/10. Chris Rossdale is a fellow for LSE in the Department of International Relations, with a focus in international relations theory and the study of poltical resistance. “Anarhcy is What Anarchists Make of it: Reclaiming the Concept of Agency in IR and Security Studies.” p. 497-499 Millenium: Journal of Interntional Studies. ) </w:t>
      </w:r>
      <w:r w:rsidRPr="003C7829">
        <w:rPr>
          <w:sz w:val="18"/>
          <w:szCs w:val="26"/>
        </w:rPr>
        <w:t>rr</w:t>
      </w:r>
    </w:p>
    <w:p w:rsidR="00567E50" w:rsidRPr="003C7829" w:rsidRDefault="00567E50" w:rsidP="00567E50">
      <w:pPr>
        <w:rPr>
          <w:sz w:val="16"/>
        </w:rPr>
      </w:pPr>
      <w:r w:rsidRPr="003C7829">
        <w:rPr>
          <w:sz w:val="16"/>
        </w:rPr>
        <w:t xml:space="preserve">It is important to note that the group itself and the broader DAWC were not an explicitly anarchist group; they were ‘a loose alliance of human rights activists, radical Christians, feminists, Republicans, anarchists, socialists and environmentalists’.57 Nonetheless, their actions can offer interesting perspectives on the discussions above about the ambiguities and possibilities of anarchist interventions in the politics of IR and security; indeed, the </w:t>
      </w:r>
      <w:r w:rsidRPr="003C7829">
        <w:rPr>
          <w:u w:val="single"/>
        </w:rPr>
        <w:t>absence of</w:t>
      </w:r>
      <w:r w:rsidRPr="003C7829">
        <w:rPr>
          <w:sz w:val="16"/>
        </w:rPr>
        <w:t xml:space="preserve"> the </w:t>
      </w:r>
      <w:r w:rsidRPr="003C7829">
        <w:rPr>
          <w:u w:val="single"/>
        </w:rPr>
        <w:t>‘anarchist’ signifier is</w:t>
      </w:r>
      <w:r w:rsidRPr="003C7829">
        <w:rPr>
          <w:sz w:val="16"/>
        </w:rPr>
        <w:t xml:space="preserve">, as Graeber has argued, </w:t>
      </w:r>
      <w:r w:rsidRPr="003C7829">
        <w:rPr>
          <w:u w:val="single"/>
        </w:rPr>
        <w:t>not necessarily a sign that anarchist praxis is absent,</w:t>
      </w:r>
      <w:r w:rsidRPr="003C7829">
        <w:rPr>
          <w:sz w:val="16"/>
        </w:rPr>
        <w:t xml:space="preserve"> </w:t>
      </w:r>
      <w:r w:rsidRPr="003C7829">
        <w:rPr>
          <w:u w:val="single"/>
        </w:rPr>
        <w:t>but</w:t>
      </w:r>
      <w:r w:rsidRPr="003C7829">
        <w:rPr>
          <w:sz w:val="16"/>
        </w:rPr>
        <w:t xml:space="preserve"> potentially </w:t>
      </w:r>
      <w:r w:rsidRPr="003C7829">
        <w:rPr>
          <w:u w:val="single"/>
        </w:rPr>
        <w:t>part of</w:t>
      </w:r>
      <w:r w:rsidRPr="003C7829">
        <w:rPr>
          <w:sz w:val="16"/>
        </w:rPr>
        <w:t xml:space="preserve"> a </w:t>
      </w:r>
      <w:r w:rsidRPr="003C7829">
        <w:rPr>
          <w:u w:val="single"/>
        </w:rPr>
        <w:t>broader shift towards anarchistic theories of direct action taking hold in</w:t>
      </w:r>
      <w:r w:rsidRPr="003C7829">
        <w:rPr>
          <w:sz w:val="16"/>
        </w:rPr>
        <w:t xml:space="preserve"> broader </w:t>
      </w:r>
      <w:r w:rsidRPr="003C7829">
        <w:rPr>
          <w:u w:val="single"/>
        </w:rPr>
        <w:t>contemporary activist movements</w:t>
      </w:r>
      <w:r w:rsidRPr="003C7829">
        <w:rPr>
          <w:sz w:val="16"/>
        </w:rPr>
        <w:t xml:space="preserve">.58 It is also important to qualify the use of the example by adding that the </w:t>
      </w:r>
      <w:r w:rsidRPr="003C7829">
        <w:rPr>
          <w:u w:val="single"/>
        </w:rPr>
        <w:t>actions of</w:t>
      </w:r>
      <w:r w:rsidRPr="003C7829">
        <w:rPr>
          <w:sz w:val="16"/>
        </w:rPr>
        <w:t xml:space="preserve"> the </w:t>
      </w:r>
      <w:r w:rsidRPr="003C7829">
        <w:rPr>
          <w:u w:val="single"/>
        </w:rPr>
        <w:t>Raytheon 9</w:t>
      </w:r>
      <w:r w:rsidRPr="003C7829">
        <w:rPr>
          <w:sz w:val="16"/>
        </w:rPr>
        <w:t xml:space="preserve"> are by no means unique, with respect both to the wider tradition of direct action and to </w:t>
      </w:r>
      <w:r w:rsidRPr="003C7829">
        <w:rPr>
          <w:u w:val="single"/>
        </w:rPr>
        <w:t>action against</w:t>
      </w:r>
      <w:r w:rsidRPr="003C7829">
        <w:rPr>
          <w:sz w:val="16"/>
        </w:rPr>
        <w:t xml:space="preserve"> the </w:t>
      </w:r>
      <w:r w:rsidRPr="003C7829">
        <w:rPr>
          <w:u w:val="single"/>
        </w:rPr>
        <w:t>arms trade in particular</w:t>
      </w:r>
      <w:r w:rsidRPr="003C7829">
        <w:rPr>
          <w:sz w:val="16"/>
        </w:rPr>
        <w:t xml:space="preserve">. </w:t>
      </w:r>
      <w:r w:rsidRPr="003C7829">
        <w:rPr>
          <w:u w:val="single"/>
        </w:rPr>
        <w:t>They</w:t>
      </w:r>
      <w:r w:rsidRPr="003C7829">
        <w:rPr>
          <w:sz w:val="16"/>
        </w:rPr>
        <w:t xml:space="preserve"> </w:t>
      </w:r>
      <w:r w:rsidRPr="003C7829">
        <w:rPr>
          <w:u w:val="single"/>
        </w:rPr>
        <w:t>are</w:t>
      </w:r>
      <w:r w:rsidRPr="003C7829">
        <w:rPr>
          <w:sz w:val="16"/>
        </w:rPr>
        <w:t xml:space="preserve"> used here not as a special case but as </w:t>
      </w:r>
      <w:r w:rsidRPr="003C7829">
        <w:rPr>
          <w:u w:val="single"/>
        </w:rPr>
        <w:t>one among many</w:t>
      </w:r>
      <w:r w:rsidRPr="003C7829">
        <w:rPr>
          <w:sz w:val="16"/>
        </w:rPr>
        <w:t xml:space="preserve"> </w:t>
      </w:r>
      <w:r w:rsidRPr="003C7829">
        <w:rPr>
          <w:u w:val="single"/>
        </w:rPr>
        <w:t>similar</w:t>
      </w:r>
      <w:r w:rsidRPr="003C7829">
        <w:rPr>
          <w:sz w:val="16"/>
        </w:rPr>
        <w:t xml:space="preserve"> </w:t>
      </w:r>
      <w:r w:rsidRPr="003C7829">
        <w:rPr>
          <w:u w:val="single"/>
        </w:rPr>
        <w:t>actions</w:t>
      </w:r>
      <w:r w:rsidRPr="003C7829">
        <w:rPr>
          <w:sz w:val="16"/>
        </w:rPr>
        <w:t xml:space="preserve">. </w:t>
      </w:r>
      <w:r w:rsidRPr="003C7829">
        <w:rPr>
          <w:u w:val="single"/>
        </w:rPr>
        <w:t>Other examples</w:t>
      </w:r>
      <w:r w:rsidRPr="003C7829">
        <w:rPr>
          <w:sz w:val="16"/>
        </w:rPr>
        <w:t xml:space="preserve"> from UK </w:t>
      </w:r>
      <w:r w:rsidRPr="003C7829">
        <w:rPr>
          <w:u w:val="single"/>
        </w:rPr>
        <w:t>anti-arms trade groups include</w:t>
      </w:r>
      <w:r w:rsidRPr="003C7829">
        <w:rPr>
          <w:sz w:val="16"/>
        </w:rPr>
        <w:t xml:space="preserve"> the four women from </w:t>
      </w:r>
      <w:r w:rsidRPr="003C7829">
        <w:rPr>
          <w:u w:val="single"/>
        </w:rPr>
        <w:t>Trident Ploughshares</w:t>
      </w:r>
      <w:r w:rsidRPr="003C7829">
        <w:rPr>
          <w:sz w:val="16"/>
        </w:rPr>
        <w:t xml:space="preserve"> who in 1996 </w:t>
      </w:r>
      <w:r w:rsidRPr="003C7829">
        <w:rPr>
          <w:u w:val="single"/>
        </w:rPr>
        <w:t xml:space="preserve">destroyed </w:t>
      </w:r>
      <w:r w:rsidRPr="003C7829">
        <w:rPr>
          <w:sz w:val="16"/>
        </w:rPr>
        <w:t xml:space="preserve">a </w:t>
      </w:r>
      <w:r w:rsidRPr="003C7829">
        <w:rPr>
          <w:u w:val="single"/>
        </w:rPr>
        <w:t>BAE Systems Hawk Jet</w:t>
      </w:r>
      <w:r w:rsidRPr="003C7829">
        <w:rPr>
          <w:sz w:val="16"/>
        </w:rPr>
        <w:t xml:space="preserve"> before it could be sold to Indonesia by the British government, and the </w:t>
      </w:r>
      <w:r w:rsidRPr="003C7829">
        <w:rPr>
          <w:u w:val="single"/>
        </w:rPr>
        <w:t>EDO Decommissioners</w:t>
      </w:r>
      <w:r w:rsidRPr="003C7829">
        <w:rPr>
          <w:sz w:val="16"/>
        </w:rPr>
        <w:t xml:space="preserve"> who in 2009 </w:t>
      </w:r>
      <w:r w:rsidRPr="003C7829">
        <w:rPr>
          <w:u w:val="single"/>
        </w:rPr>
        <w:t>ransacked an EDO MBM components factory</w:t>
      </w:r>
      <w:r w:rsidRPr="003C7829">
        <w:rPr>
          <w:sz w:val="16"/>
        </w:rPr>
        <w:t xml:space="preserve"> with the intention of preventing arms exports to Israel.59 Whilst there are similarities and differences between the various cases, the central argument advanced here might be applied across many resistances and actions. The </w:t>
      </w:r>
      <w:r w:rsidRPr="003C7829">
        <w:rPr>
          <w:u w:val="single"/>
        </w:rPr>
        <w:t>Raytheon 9 performed</w:t>
      </w:r>
      <w:r w:rsidRPr="003C7829">
        <w:rPr>
          <w:sz w:val="16"/>
        </w:rPr>
        <w:t xml:space="preserve"> an </w:t>
      </w:r>
      <w:r w:rsidRPr="003C7829">
        <w:rPr>
          <w:u w:val="single"/>
        </w:rPr>
        <w:t>intervention</w:t>
      </w:r>
      <w:r w:rsidRPr="003C7829">
        <w:rPr>
          <w:sz w:val="16"/>
        </w:rPr>
        <w:t xml:space="preserve"> </w:t>
      </w:r>
      <w:r w:rsidRPr="003C7829">
        <w:rPr>
          <w:u w:val="single"/>
        </w:rPr>
        <w:t>which</w:t>
      </w:r>
      <w:r w:rsidRPr="003C7829">
        <w:rPr>
          <w:sz w:val="16"/>
        </w:rPr>
        <w:t xml:space="preserve"> served to </w:t>
      </w:r>
      <w:r w:rsidRPr="003C7829">
        <w:rPr>
          <w:u w:val="single"/>
        </w:rPr>
        <w:t>undermine</w:t>
      </w:r>
      <w:r w:rsidRPr="003C7829">
        <w:rPr>
          <w:sz w:val="16"/>
        </w:rPr>
        <w:t xml:space="preserve"> </w:t>
      </w:r>
      <w:r w:rsidRPr="003C7829">
        <w:rPr>
          <w:u w:val="single"/>
        </w:rPr>
        <w:t>dominant understandings</w:t>
      </w:r>
      <w:r w:rsidRPr="003C7829">
        <w:rPr>
          <w:sz w:val="16"/>
        </w:rPr>
        <w:t xml:space="preserve"> </w:t>
      </w:r>
      <w:r w:rsidRPr="003C7829">
        <w:rPr>
          <w:u w:val="single"/>
        </w:rPr>
        <w:t>about</w:t>
      </w:r>
      <w:r w:rsidRPr="003C7829">
        <w:rPr>
          <w:sz w:val="16"/>
        </w:rPr>
        <w:t xml:space="preserve"> the site of </w:t>
      </w:r>
      <w:r w:rsidRPr="003C7829">
        <w:rPr>
          <w:u w:val="single"/>
        </w:rPr>
        <w:t>security</w:t>
      </w:r>
      <w:r w:rsidRPr="003C7829">
        <w:rPr>
          <w:sz w:val="16"/>
        </w:rPr>
        <w:t xml:space="preserve"> while concurrently practising and proposing alternatives in a manner determined to engage with dominant public assumptions. This intervention can be read in two interrelated ways: firstly, through the target of their intervention and, secondly, through the manner of their intervention. That their target was not the state or another accepted ‘political’ mediator of security (such as the UN) is not insignificant. In a similar situation to that discussed by Pallister-Wilkins </w:t>
      </w:r>
      <w:r w:rsidRPr="003C7829">
        <w:rPr>
          <w:u w:val="single"/>
        </w:rPr>
        <w:t>in</w:t>
      </w:r>
      <w:r w:rsidRPr="003C7829">
        <w:rPr>
          <w:sz w:val="16"/>
        </w:rPr>
        <w:t xml:space="preserve"> the </w:t>
      </w:r>
      <w:r w:rsidRPr="003C7829">
        <w:rPr>
          <w:u w:val="single"/>
        </w:rPr>
        <w:t>context of resistance against</w:t>
      </w:r>
      <w:r w:rsidRPr="003C7829">
        <w:rPr>
          <w:sz w:val="16"/>
        </w:rPr>
        <w:t xml:space="preserve"> the </w:t>
      </w:r>
      <w:r w:rsidRPr="003C7829">
        <w:rPr>
          <w:u w:val="single"/>
        </w:rPr>
        <w:t>Israeli wall</w:t>
      </w:r>
      <w:r w:rsidRPr="003C7829">
        <w:rPr>
          <w:sz w:val="16"/>
        </w:rPr>
        <w:t xml:space="preserve">, the </w:t>
      </w:r>
      <w:r w:rsidRPr="003C7829">
        <w:rPr>
          <w:u w:val="single"/>
        </w:rPr>
        <w:t>Raytheon 9 provoked</w:t>
      </w:r>
      <w:r w:rsidRPr="003C7829">
        <w:rPr>
          <w:sz w:val="16"/>
        </w:rPr>
        <w:t xml:space="preserve"> a </w:t>
      </w:r>
      <w:r w:rsidRPr="003C7829">
        <w:rPr>
          <w:u w:val="single"/>
        </w:rPr>
        <w:t>reimagination of</w:t>
      </w:r>
      <w:r w:rsidRPr="003C7829">
        <w:rPr>
          <w:sz w:val="16"/>
        </w:rPr>
        <w:t xml:space="preserve"> the site of </w:t>
      </w:r>
      <w:r w:rsidRPr="003C7829">
        <w:rPr>
          <w:u w:val="single"/>
        </w:rPr>
        <w:t>security and responsibility</w:t>
      </w:r>
      <w:r w:rsidRPr="003C7829">
        <w:rPr>
          <w:sz w:val="16"/>
        </w:rPr>
        <w:t xml:space="preserve">, engaging with a specific point in the networks of power which made possible the assault on Lebanon (a perspective resisted by politicians in Derry City Council, where even Sinn Féin politicians who had condemned the violence in Lebanon refused to acknowledge the role of Raytheon).60 In refusing the traditional site of security, the Raytheon 9 </w:t>
      </w:r>
      <w:r w:rsidRPr="003C7829">
        <w:rPr>
          <w:u w:val="single"/>
        </w:rPr>
        <w:t>engaged in</w:t>
      </w:r>
      <w:r w:rsidRPr="003C7829">
        <w:rPr>
          <w:sz w:val="16"/>
        </w:rPr>
        <w:t xml:space="preserve"> what Critchley might call a </w:t>
      </w:r>
      <w:r w:rsidRPr="003C7829">
        <w:rPr>
          <w:u w:val="single"/>
        </w:rPr>
        <w:t>meta-political disturbance</w:t>
      </w:r>
      <w:r w:rsidRPr="003C7829">
        <w:rPr>
          <w:sz w:val="16"/>
        </w:rPr>
        <w:t xml:space="preserve">, </w:t>
      </w:r>
      <w:r w:rsidRPr="003C7829">
        <w:rPr>
          <w:u w:val="single"/>
        </w:rPr>
        <w:t>denying</w:t>
      </w:r>
      <w:r w:rsidRPr="003C7829">
        <w:rPr>
          <w:sz w:val="16"/>
        </w:rPr>
        <w:t xml:space="preserve"> the </w:t>
      </w:r>
      <w:r w:rsidRPr="003C7829">
        <w:rPr>
          <w:u w:val="single"/>
        </w:rPr>
        <w:t>totalising narratives placed on acceptable</w:t>
      </w:r>
      <w:r w:rsidRPr="003C7829">
        <w:rPr>
          <w:sz w:val="16"/>
        </w:rPr>
        <w:t xml:space="preserve"> conceptions and </w:t>
      </w:r>
      <w:r w:rsidRPr="003C7829">
        <w:rPr>
          <w:u w:val="single"/>
        </w:rPr>
        <w:t>locations of security</w:t>
      </w:r>
      <w:r w:rsidRPr="003C7829">
        <w:rPr>
          <w:sz w:val="16"/>
        </w:rPr>
        <w:t xml:space="preserve">. Through this intervention, the Raytheon 9 served to reform the relations which make up the narrow sites of security, demonstrating to the citizens of Derry that the depoliticising narrative of a security politics located in the alienated realms of the Foreign Office and the UN was not necessary, and that an </w:t>
      </w:r>
      <w:r w:rsidRPr="003C7829">
        <w:rPr>
          <w:u w:val="single"/>
        </w:rPr>
        <w:t>alternative narrative which saw</w:t>
      </w:r>
      <w:r w:rsidRPr="003C7829">
        <w:rPr>
          <w:sz w:val="16"/>
        </w:rPr>
        <w:t xml:space="preserve"> the </w:t>
      </w:r>
      <w:r w:rsidRPr="003C7829">
        <w:rPr>
          <w:u w:val="single"/>
        </w:rPr>
        <w:t>site of security</w:t>
      </w:r>
      <w:r w:rsidRPr="003C7829">
        <w:rPr>
          <w:sz w:val="16"/>
        </w:rPr>
        <w:t xml:space="preserve"> </w:t>
      </w:r>
      <w:r w:rsidRPr="003C7829">
        <w:rPr>
          <w:u w:val="single"/>
        </w:rPr>
        <w:t>as located on</w:t>
      </w:r>
      <w:r w:rsidRPr="003C7829">
        <w:rPr>
          <w:sz w:val="16"/>
        </w:rPr>
        <w:t xml:space="preserve"> the </w:t>
      </w:r>
      <w:r w:rsidRPr="003C7829">
        <w:rPr>
          <w:u w:val="single"/>
        </w:rPr>
        <w:t>outskirts of their city was possible</w:t>
      </w:r>
      <w:r w:rsidRPr="003C7829">
        <w:rPr>
          <w:sz w:val="16"/>
        </w:rPr>
        <w:t xml:space="preserve">. More importantly, in their </w:t>
      </w:r>
      <w:r w:rsidRPr="003C7829">
        <w:rPr>
          <w:u w:val="single"/>
        </w:rPr>
        <w:t>refusal to adhere to</w:t>
      </w:r>
      <w:r w:rsidRPr="003C7829">
        <w:rPr>
          <w:sz w:val="16"/>
        </w:rPr>
        <w:t xml:space="preserve"> the orthodoxy of </w:t>
      </w:r>
      <w:r w:rsidRPr="003C7829">
        <w:rPr>
          <w:u w:val="single"/>
        </w:rPr>
        <w:t>statist mediation</w:t>
      </w:r>
      <w:r w:rsidRPr="003C7829">
        <w:rPr>
          <w:sz w:val="16"/>
        </w:rPr>
        <w:t xml:space="preserve">, the Raytheon 9 </w:t>
      </w:r>
      <w:r w:rsidRPr="003C7829">
        <w:rPr>
          <w:u w:val="single"/>
        </w:rPr>
        <w:t>undermined dominant ontologies of agency</w:t>
      </w:r>
      <w:r w:rsidRPr="003C7829">
        <w:rPr>
          <w:sz w:val="16"/>
        </w:rPr>
        <w:t xml:space="preserve">. The action itself cannot be divorced from the wider campaign against Raytheon’s presence in Derry, which, from 1999 until the plant eventually shut in 2010, made the case to local people that the company should not be made welcome in their city.61 This argument was </w:t>
      </w:r>
      <w:r w:rsidRPr="003C7829">
        <w:rPr>
          <w:u w:val="single"/>
        </w:rPr>
        <w:t>made by invoking links between</w:t>
      </w:r>
      <w:r w:rsidRPr="003C7829">
        <w:rPr>
          <w:sz w:val="16"/>
        </w:rPr>
        <w:t xml:space="preserve"> Derry’s own </w:t>
      </w:r>
      <w:r w:rsidRPr="003C7829">
        <w:rPr>
          <w:u w:val="single"/>
        </w:rPr>
        <w:t>violent past and</w:t>
      </w:r>
      <w:r w:rsidRPr="003C7829">
        <w:rPr>
          <w:sz w:val="16"/>
        </w:rPr>
        <w:t xml:space="preserve"> the </w:t>
      </w:r>
      <w:r w:rsidRPr="003C7829">
        <w:rPr>
          <w:u w:val="single"/>
        </w:rPr>
        <w:t>ongoing events</w:t>
      </w:r>
      <w:r w:rsidRPr="003C7829">
        <w:rPr>
          <w:sz w:val="16"/>
        </w:rPr>
        <w:t xml:space="preserve"> in Lebanon.62 Particular parallels were drawn at the time of the Raytheon 9’s actions between the Bloody Sunday massacre of 1972 and the 28 civilian deaths which resulted from a Raytheon-guided ‘bunker-buster’ missile hitting a house in Qana, Lebanon, on 30 July 2006.63 Feeling that an important part of the network which facilitated the Israeli assault was located nearby, the Raytheon 9 claimed that they ‘had a legal, moral and political duty’ to ‘stop or at least delay war crimes’.64 </w:t>
      </w:r>
      <w:r w:rsidRPr="003C7829">
        <w:rPr>
          <w:u w:val="single"/>
        </w:rPr>
        <w:t>In refusing</w:t>
      </w:r>
      <w:r w:rsidRPr="003C7829">
        <w:rPr>
          <w:sz w:val="16"/>
        </w:rPr>
        <w:t xml:space="preserve"> the </w:t>
      </w:r>
      <w:r w:rsidRPr="003C7829">
        <w:rPr>
          <w:u w:val="single"/>
        </w:rPr>
        <w:t>expectation</w:t>
      </w:r>
      <w:r w:rsidRPr="003C7829">
        <w:rPr>
          <w:sz w:val="16"/>
        </w:rPr>
        <w:t xml:space="preserve"> </w:t>
      </w:r>
      <w:r w:rsidRPr="003C7829">
        <w:rPr>
          <w:u w:val="single"/>
        </w:rPr>
        <w:t>that</w:t>
      </w:r>
      <w:r w:rsidRPr="003C7829">
        <w:rPr>
          <w:sz w:val="16"/>
        </w:rPr>
        <w:t xml:space="preserve"> ordinary people should limit </w:t>
      </w:r>
      <w:r w:rsidRPr="003C7829">
        <w:rPr>
          <w:u w:val="single"/>
        </w:rPr>
        <w:t>their representation</w:t>
      </w:r>
      <w:r w:rsidRPr="003C7829">
        <w:rPr>
          <w:sz w:val="16"/>
        </w:rPr>
        <w:t xml:space="preserve"> to a </w:t>
      </w:r>
      <w:r w:rsidRPr="003C7829">
        <w:rPr>
          <w:u w:val="single"/>
        </w:rPr>
        <w:t>politics of demand</w:t>
      </w:r>
      <w:r w:rsidRPr="003C7829">
        <w:rPr>
          <w:sz w:val="16"/>
        </w:rPr>
        <w:t xml:space="preserve">, </w:t>
      </w:r>
      <w:r w:rsidRPr="003C7829">
        <w:rPr>
          <w:u w:val="single"/>
        </w:rPr>
        <w:t>and</w:t>
      </w:r>
      <w:r w:rsidRPr="003C7829">
        <w:rPr>
          <w:sz w:val="16"/>
        </w:rPr>
        <w:t xml:space="preserve"> in </w:t>
      </w:r>
      <w:r w:rsidRPr="003C7829">
        <w:rPr>
          <w:u w:val="single"/>
        </w:rPr>
        <w:t>taking government inaction as</w:t>
      </w:r>
      <w:r w:rsidRPr="003C7829">
        <w:rPr>
          <w:sz w:val="16"/>
        </w:rPr>
        <w:t xml:space="preserve"> a </w:t>
      </w:r>
      <w:r w:rsidRPr="003C7829">
        <w:rPr>
          <w:u w:val="single"/>
        </w:rPr>
        <w:t>cue to act themselves</w:t>
      </w:r>
      <w:r w:rsidRPr="003C7829">
        <w:rPr>
          <w:sz w:val="16"/>
        </w:rPr>
        <w:t xml:space="preserve">, the </w:t>
      </w:r>
      <w:r w:rsidRPr="003C7829">
        <w:rPr>
          <w:u w:val="single"/>
        </w:rPr>
        <w:t>Raytheon 9</w:t>
      </w:r>
      <w:r w:rsidRPr="003C7829">
        <w:rPr>
          <w:sz w:val="16"/>
        </w:rPr>
        <w:t xml:space="preserve"> might be said to be </w:t>
      </w:r>
      <w:r w:rsidRPr="003C7829">
        <w:rPr>
          <w:u w:val="single"/>
        </w:rPr>
        <w:t>engag</w:t>
      </w:r>
      <w:r w:rsidRPr="003C7829">
        <w:rPr>
          <w:sz w:val="16"/>
        </w:rPr>
        <w:t xml:space="preserve">ing in a </w:t>
      </w:r>
      <w:r w:rsidRPr="003C7829">
        <w:rPr>
          <w:u w:val="single"/>
        </w:rPr>
        <w:t>manifestation of</w:t>
      </w:r>
      <w:r w:rsidRPr="003C7829">
        <w:rPr>
          <w:sz w:val="16"/>
        </w:rPr>
        <w:t xml:space="preserve"> the </w:t>
      </w:r>
      <w:r w:rsidRPr="003C7829">
        <w:rPr>
          <w:u w:val="single"/>
        </w:rPr>
        <w:t>opening</w:t>
      </w:r>
      <w:r w:rsidRPr="003C7829">
        <w:rPr>
          <w:sz w:val="16"/>
        </w:rPr>
        <w:t xml:space="preserve"> of </w:t>
      </w:r>
      <w:r w:rsidRPr="003C7829">
        <w:rPr>
          <w:u w:val="single"/>
        </w:rPr>
        <w:t>spaces to act against</w:t>
      </w:r>
      <w:r w:rsidRPr="003C7829">
        <w:rPr>
          <w:sz w:val="16"/>
        </w:rPr>
        <w:t xml:space="preserve"> the </w:t>
      </w:r>
      <w:r w:rsidRPr="003C7829">
        <w:rPr>
          <w:u w:val="single"/>
        </w:rPr>
        <w:t>disciplining authority of</w:t>
      </w:r>
      <w:r w:rsidRPr="003C7829">
        <w:rPr>
          <w:sz w:val="16"/>
        </w:rPr>
        <w:t xml:space="preserve"> the </w:t>
      </w:r>
      <w:r w:rsidRPr="003C7829">
        <w:rPr>
          <w:u w:val="single"/>
        </w:rPr>
        <w:t>totalising state</w:t>
      </w:r>
      <w:r w:rsidRPr="003C7829">
        <w:rPr>
          <w:sz w:val="16"/>
        </w:rPr>
        <w:t xml:space="preserve"> – motivated by anger and responsibility – which Critchley advocates. Nonetheless it would be limiting to deny the deeply creative aspects of the action. Whilst Landauer may have criticised the destructive and confrontational elements, in this destruction they also </w:t>
      </w:r>
      <w:r w:rsidRPr="003C7829">
        <w:rPr>
          <w:u w:val="single"/>
        </w:rPr>
        <w:t>performed counter-relations of agency</w:t>
      </w:r>
      <w:r w:rsidRPr="003C7829">
        <w:rPr>
          <w:sz w:val="16"/>
        </w:rPr>
        <w:t xml:space="preserve"> with regard to political practice, </w:t>
      </w:r>
      <w:r w:rsidRPr="003C7829">
        <w:rPr>
          <w:u w:val="single"/>
        </w:rPr>
        <w:t>simultaneously refusing</w:t>
      </w:r>
      <w:r w:rsidRPr="003C7829">
        <w:rPr>
          <w:sz w:val="16"/>
        </w:rPr>
        <w:t xml:space="preserve"> the </w:t>
      </w:r>
      <w:r w:rsidRPr="003C7829">
        <w:rPr>
          <w:u w:val="single"/>
        </w:rPr>
        <w:t>mediation of</w:t>
      </w:r>
      <w:r w:rsidRPr="003C7829">
        <w:rPr>
          <w:sz w:val="16"/>
        </w:rPr>
        <w:t xml:space="preserve"> their </w:t>
      </w:r>
      <w:r w:rsidRPr="003C7829">
        <w:rPr>
          <w:u w:val="single"/>
        </w:rPr>
        <w:t>actions through totalising</w:t>
      </w:r>
      <w:r w:rsidRPr="003C7829">
        <w:rPr>
          <w:sz w:val="16"/>
        </w:rPr>
        <w:t xml:space="preserve">, </w:t>
      </w:r>
      <w:r w:rsidRPr="003C7829">
        <w:rPr>
          <w:u w:val="single"/>
        </w:rPr>
        <w:t>statist conceptions of agency</w:t>
      </w:r>
      <w:r w:rsidRPr="003C7829">
        <w:rPr>
          <w:sz w:val="16"/>
        </w:rPr>
        <w:t xml:space="preserve"> (a dynamic which, as discussed in the introduction, is rarely recognised within much of critical IR and security studies) </w:t>
      </w:r>
      <w:r w:rsidRPr="003C7829">
        <w:rPr>
          <w:u w:val="single"/>
        </w:rPr>
        <w:t>while creating alternatives founded in affinity</w:t>
      </w:r>
      <w:r w:rsidRPr="003C7829">
        <w:rPr>
          <w:sz w:val="16"/>
        </w:rPr>
        <w:t xml:space="preserve">, in the local and in responsibility. As with the example of the Greenham Common Peace Camp discussed above, they were in this respect </w:t>
      </w:r>
      <w:r w:rsidRPr="003C7829">
        <w:rPr>
          <w:u w:val="single"/>
        </w:rPr>
        <w:t>‘doing’ i</w:t>
      </w:r>
      <w:r w:rsidRPr="003C7829">
        <w:rPr>
          <w:sz w:val="16"/>
        </w:rPr>
        <w:t>nte</w:t>
      </w:r>
      <w:r w:rsidRPr="003C7829">
        <w:rPr>
          <w:u w:val="single"/>
        </w:rPr>
        <w:t>r</w:t>
      </w:r>
      <w:r w:rsidRPr="003C7829">
        <w:rPr>
          <w:sz w:val="16"/>
        </w:rPr>
        <w:t xml:space="preserve">national </w:t>
      </w:r>
      <w:r w:rsidRPr="003C7829">
        <w:rPr>
          <w:u w:val="single"/>
        </w:rPr>
        <w:t>politics in a manner rarely respected in academic discussions</w:t>
      </w:r>
      <w:r w:rsidRPr="003C7829">
        <w:rPr>
          <w:sz w:val="16"/>
        </w:rPr>
        <w:t xml:space="preserve">. This dynamic might be said to have </w:t>
      </w:r>
      <w:r w:rsidRPr="003C7829">
        <w:rPr>
          <w:u w:val="single"/>
        </w:rPr>
        <w:t>occurred both at</w:t>
      </w:r>
      <w:r w:rsidRPr="003C7829">
        <w:rPr>
          <w:sz w:val="16"/>
        </w:rPr>
        <w:t xml:space="preserve"> the </w:t>
      </w:r>
      <w:r w:rsidRPr="003C7829">
        <w:rPr>
          <w:u w:val="single"/>
        </w:rPr>
        <w:t>level of action</w:t>
      </w:r>
      <w:r w:rsidRPr="003C7829">
        <w:rPr>
          <w:sz w:val="16"/>
        </w:rPr>
        <w:t xml:space="preserve"> – of what they did, of their capacity to limit the conduct of the Israeli assault – </w:t>
      </w:r>
      <w:r w:rsidRPr="003C7829">
        <w:rPr>
          <w:u w:val="single"/>
        </w:rPr>
        <w:t>and at</w:t>
      </w:r>
      <w:r w:rsidRPr="003C7829">
        <w:rPr>
          <w:sz w:val="16"/>
        </w:rPr>
        <w:t xml:space="preserve"> a </w:t>
      </w:r>
      <w:r w:rsidRPr="003C7829">
        <w:rPr>
          <w:u w:val="single"/>
        </w:rPr>
        <w:t>broader level of provoking popular imagination about</w:t>
      </w:r>
      <w:r w:rsidRPr="003C7829">
        <w:rPr>
          <w:sz w:val="16"/>
        </w:rPr>
        <w:t xml:space="preserve"> the </w:t>
      </w:r>
      <w:r w:rsidRPr="003C7829">
        <w:rPr>
          <w:u w:val="single"/>
        </w:rPr>
        <w:t>role of</w:t>
      </w:r>
      <w:r w:rsidRPr="003C7829">
        <w:rPr>
          <w:sz w:val="16"/>
        </w:rPr>
        <w:t xml:space="preserve"> ordinary </w:t>
      </w:r>
      <w:r w:rsidRPr="003C7829">
        <w:rPr>
          <w:u w:val="single"/>
        </w:rPr>
        <w:t>people in security practice</w:t>
      </w:r>
      <w:r w:rsidRPr="003C7829">
        <w:rPr>
          <w:sz w:val="16"/>
        </w:rPr>
        <w:t xml:space="preserve">. They practised and </w:t>
      </w:r>
      <w:r w:rsidRPr="003C7829">
        <w:rPr>
          <w:u w:val="single"/>
        </w:rPr>
        <w:t>preached</w:t>
      </w:r>
      <w:r w:rsidRPr="003C7829">
        <w:rPr>
          <w:sz w:val="16"/>
        </w:rPr>
        <w:t xml:space="preserve"> the realm of </w:t>
      </w:r>
      <w:r w:rsidRPr="003C7829">
        <w:rPr>
          <w:u w:val="single"/>
        </w:rPr>
        <w:t>security politics</w:t>
      </w:r>
      <w:r w:rsidRPr="003C7829">
        <w:rPr>
          <w:sz w:val="16"/>
        </w:rPr>
        <w:t xml:space="preserve"> and of IR </w:t>
      </w:r>
      <w:r w:rsidRPr="003C7829">
        <w:rPr>
          <w:u w:val="single"/>
        </w:rPr>
        <w:t>as</w:t>
      </w:r>
      <w:r w:rsidRPr="003C7829">
        <w:rPr>
          <w:sz w:val="16"/>
        </w:rPr>
        <w:t xml:space="preserve"> the agentic </w:t>
      </w:r>
      <w:r w:rsidRPr="003C7829">
        <w:rPr>
          <w:u w:val="single"/>
        </w:rPr>
        <w:t xml:space="preserve">concern of </w:t>
      </w:r>
      <w:r w:rsidRPr="003C7829">
        <w:rPr>
          <w:sz w:val="16"/>
        </w:rPr>
        <w:t xml:space="preserve">ordinary people (and particularly of </w:t>
      </w:r>
      <w:r w:rsidRPr="003C7829">
        <w:rPr>
          <w:u w:val="single"/>
        </w:rPr>
        <w:t>local people</w:t>
      </w:r>
      <w:r w:rsidRPr="003C7829">
        <w:rPr>
          <w:sz w:val="16"/>
        </w:rPr>
        <w:t xml:space="preserve">), not solely in the traditional context of political representation (in various forms) but as a direct and practicable normative concern. In Landauer’s terms, the Raytheon 9 can be seen as </w:t>
      </w:r>
      <w:r w:rsidRPr="003C7829">
        <w:rPr>
          <w:u w:val="single"/>
        </w:rPr>
        <w:t>overcoming</w:t>
      </w:r>
      <w:r w:rsidRPr="003C7829">
        <w:rPr>
          <w:sz w:val="16"/>
        </w:rPr>
        <w:t xml:space="preserve"> the </w:t>
      </w:r>
      <w:r w:rsidRPr="003C7829">
        <w:rPr>
          <w:u w:val="single"/>
        </w:rPr>
        <w:t>relations which make up dominant conceptions of security practice through</w:t>
      </w:r>
      <w:r w:rsidRPr="003C7829">
        <w:rPr>
          <w:sz w:val="16"/>
        </w:rPr>
        <w:t xml:space="preserve"> a </w:t>
      </w:r>
      <w:r w:rsidRPr="003C7829">
        <w:rPr>
          <w:u w:val="single"/>
        </w:rPr>
        <w:t>construction</w:t>
      </w:r>
      <w:r w:rsidRPr="003C7829">
        <w:rPr>
          <w:sz w:val="16"/>
        </w:rPr>
        <w:t xml:space="preserve"> and contraction </w:t>
      </w:r>
      <w:r w:rsidRPr="003C7829">
        <w:rPr>
          <w:u w:val="single"/>
        </w:rPr>
        <w:t>of alternative relations</w:t>
      </w:r>
      <w:r w:rsidRPr="003C7829">
        <w:rPr>
          <w:sz w:val="16"/>
        </w:rPr>
        <w:t xml:space="preserve"> which seek to intervene in fundamentally different ways. The </w:t>
      </w:r>
      <w:r w:rsidRPr="003C7829">
        <w:rPr>
          <w:u w:val="single"/>
        </w:rPr>
        <w:t>image painted</w:t>
      </w:r>
      <w:r w:rsidRPr="003C7829">
        <w:rPr>
          <w:sz w:val="16"/>
        </w:rPr>
        <w:t xml:space="preserve"> in the quotation above in which, </w:t>
      </w:r>
      <w:r w:rsidRPr="003C7829">
        <w:rPr>
          <w:u w:val="single"/>
        </w:rPr>
        <w:t>as riot police surrounded the nine</w:t>
      </w:r>
      <w:r w:rsidRPr="003C7829">
        <w:rPr>
          <w:sz w:val="16"/>
        </w:rPr>
        <w:t xml:space="preserve">, </w:t>
      </w:r>
      <w:r w:rsidRPr="003C7829">
        <w:rPr>
          <w:u w:val="single"/>
        </w:rPr>
        <w:t>they continued to play cards, is</w:t>
      </w:r>
      <w:r w:rsidRPr="003C7829">
        <w:rPr>
          <w:sz w:val="16"/>
        </w:rPr>
        <w:t xml:space="preserve"> remarkably </w:t>
      </w:r>
      <w:r w:rsidRPr="003C7829">
        <w:rPr>
          <w:u w:val="single"/>
        </w:rPr>
        <w:t>evocative</w:t>
      </w:r>
      <w:r w:rsidRPr="003C7829">
        <w:rPr>
          <w:sz w:val="16"/>
        </w:rPr>
        <w:t xml:space="preserve">. In one respect, the men </w:t>
      </w:r>
      <w:r w:rsidRPr="003C7829">
        <w:rPr>
          <w:u w:val="single"/>
        </w:rPr>
        <w:t>refused to take</w:t>
      </w:r>
      <w:r w:rsidRPr="003C7829">
        <w:rPr>
          <w:sz w:val="16"/>
        </w:rPr>
        <w:t xml:space="preserve"> their roles in the </w:t>
      </w:r>
      <w:r w:rsidRPr="003C7829">
        <w:rPr>
          <w:u w:val="single"/>
        </w:rPr>
        <w:t>expected performance</w:t>
      </w:r>
      <w:r w:rsidRPr="003C7829">
        <w:rPr>
          <w:sz w:val="16"/>
        </w:rPr>
        <w:t xml:space="preserve"> of deference to the arrival of the real agents.65 In another, the </w:t>
      </w:r>
      <w:r w:rsidRPr="003C7829">
        <w:rPr>
          <w:u w:val="single"/>
        </w:rPr>
        <w:t>riot police</w:t>
      </w:r>
      <w:r w:rsidRPr="003C7829">
        <w:rPr>
          <w:sz w:val="16"/>
        </w:rPr>
        <w:t xml:space="preserve"> were </w:t>
      </w:r>
      <w:r w:rsidRPr="003C7829">
        <w:rPr>
          <w:u w:val="single"/>
        </w:rPr>
        <w:t>forced into</w:t>
      </w:r>
      <w:r w:rsidRPr="003C7829">
        <w:rPr>
          <w:sz w:val="16"/>
        </w:rPr>
        <w:t xml:space="preserve"> an </w:t>
      </w:r>
      <w:r w:rsidRPr="003C7829">
        <w:rPr>
          <w:u w:val="single"/>
        </w:rPr>
        <w:t>unanticipated tableau of the activists’</w:t>
      </w:r>
      <w:r w:rsidRPr="003C7829">
        <w:rPr>
          <w:sz w:val="16"/>
        </w:rPr>
        <w:t xml:space="preserve"> own creation, the </w:t>
      </w:r>
      <w:r w:rsidRPr="003C7829">
        <w:rPr>
          <w:u w:val="single"/>
        </w:rPr>
        <w:t>forces</w:t>
      </w:r>
      <w:r w:rsidRPr="003C7829">
        <w:rPr>
          <w:sz w:val="16"/>
        </w:rPr>
        <w:t xml:space="preserve"> and protectors </w:t>
      </w:r>
      <w:r w:rsidRPr="003C7829">
        <w:rPr>
          <w:u w:val="single"/>
        </w:rPr>
        <w:t>of militarism rendered</w:t>
      </w:r>
      <w:r w:rsidRPr="003C7829">
        <w:rPr>
          <w:sz w:val="16"/>
        </w:rPr>
        <w:t xml:space="preserve"> mockingly </w:t>
      </w:r>
      <w:r w:rsidRPr="003C7829">
        <w:rPr>
          <w:b/>
          <w:u w:val="single"/>
        </w:rPr>
        <w:t>irrelevant</w:t>
      </w:r>
      <w:r w:rsidRPr="003C7829">
        <w:rPr>
          <w:sz w:val="16"/>
        </w:rPr>
        <w:t xml:space="preserve">, absurd and impotent in the face of the Raytheon 9’s </w:t>
      </w:r>
      <w:r w:rsidRPr="003C7829">
        <w:rPr>
          <w:u w:val="single"/>
        </w:rPr>
        <w:t>powerful powerlessness</w:t>
      </w:r>
      <w:r w:rsidRPr="003C7829">
        <w:rPr>
          <w:sz w:val="16"/>
        </w:rPr>
        <w:t xml:space="preserve">. The above considerations give some indication of how the broader discussions in this article might find more direct expression. However, there are ambiguities in the Raytheon 9 example which should be examined further, as a means to engaging with the essential ambiguities which form a part of any such intervention. The following paragraphs discuss the Raytheon 9’s potentially limited approach to security, and the legalistic dimensions of their actions. As has been suggested, the actions of the Raytheon 9 </w:t>
      </w:r>
      <w:r w:rsidRPr="003C7829">
        <w:rPr>
          <w:u w:val="single"/>
        </w:rPr>
        <w:t>served</w:t>
      </w:r>
      <w:r w:rsidRPr="003C7829">
        <w:rPr>
          <w:sz w:val="16"/>
        </w:rPr>
        <w:t xml:space="preserve"> in part </w:t>
      </w:r>
      <w:r w:rsidRPr="003C7829">
        <w:rPr>
          <w:u w:val="single"/>
        </w:rPr>
        <w:t>to destabilise dominant logics of agency</w:t>
      </w:r>
      <w:r w:rsidRPr="003C7829">
        <w:rPr>
          <w:sz w:val="16"/>
        </w:rPr>
        <w:t xml:space="preserve">. </w:t>
      </w:r>
    </w:p>
    <w:p w:rsidR="00567E50" w:rsidRPr="003C7829" w:rsidRDefault="00567E50" w:rsidP="00567E50"/>
    <w:p w:rsidR="00722646" w:rsidRPr="003C7829" w:rsidRDefault="00722646" w:rsidP="00722646">
      <w:pPr>
        <w:pStyle w:val="Heading3"/>
      </w:pPr>
      <w:r w:rsidRPr="003C7829">
        <w:t>2NC Alt</w:t>
      </w:r>
      <w:r w:rsidR="002701E8" w:rsidRPr="003C7829">
        <w:t>—Ungovernability</w:t>
      </w:r>
    </w:p>
    <w:p w:rsidR="00722646" w:rsidRPr="003C7829" w:rsidRDefault="00722646" w:rsidP="00722646"/>
    <w:p w:rsidR="00722646" w:rsidRPr="003C7829" w:rsidRDefault="00722646" w:rsidP="00722646">
      <w:pPr>
        <w:pStyle w:val="Heading4"/>
        <w:rPr>
          <w:u w:val="single"/>
        </w:rPr>
      </w:pPr>
      <w:r w:rsidRPr="003C7829">
        <w:t xml:space="preserve">In response to intensifying white settler revanchism that threatens </w:t>
      </w:r>
      <w:r w:rsidRPr="003C7829">
        <w:rPr>
          <w:u w:val="single"/>
        </w:rPr>
        <w:t>constant</w:t>
      </w:r>
      <w:r w:rsidRPr="003C7829">
        <w:t xml:space="preserve">, </w:t>
      </w:r>
      <w:r w:rsidRPr="003C7829">
        <w:rPr>
          <w:u w:val="single"/>
        </w:rPr>
        <w:t>unprecedented genocidal violence</w:t>
      </w:r>
      <w:r w:rsidRPr="003C7829">
        <w:t xml:space="preserve"> and </w:t>
      </w:r>
      <w:r w:rsidRPr="003C7829">
        <w:rPr>
          <w:u w:val="single"/>
        </w:rPr>
        <w:t>socio-ecological catastrophe</w:t>
      </w:r>
      <w:r w:rsidRPr="003C7829">
        <w:t xml:space="preserve">, you should </w:t>
      </w:r>
      <w:r w:rsidRPr="003C7829">
        <w:rPr>
          <w:u w:val="single"/>
        </w:rPr>
        <w:t>become ungovernable</w:t>
      </w:r>
      <w:r w:rsidRPr="003C7829">
        <w:t xml:space="preserve">—refusing their move to liberal redress doesn’t endorse </w:t>
      </w:r>
      <w:r w:rsidRPr="003C7829">
        <w:rPr>
          <w:u w:val="single"/>
        </w:rPr>
        <w:t>purity politics</w:t>
      </w:r>
      <w:r w:rsidRPr="003C7829">
        <w:t xml:space="preserve"> or </w:t>
      </w:r>
      <w:r w:rsidRPr="003C7829">
        <w:rPr>
          <w:u w:val="single"/>
        </w:rPr>
        <w:t>rejecting all blueprints</w:t>
      </w:r>
      <w:r w:rsidRPr="003C7829">
        <w:t xml:space="preserve">, instead, the alt prioritizes reimagining and </w:t>
      </w:r>
      <w:r w:rsidRPr="003C7829">
        <w:rPr>
          <w:u w:val="single"/>
        </w:rPr>
        <w:t>reinventing the conditions of fugitive ungovernability</w:t>
      </w:r>
      <w:r w:rsidRPr="003C7829">
        <w:t xml:space="preserve">—this </w:t>
      </w:r>
      <w:r w:rsidRPr="003C7829">
        <w:rPr>
          <w:u w:val="single"/>
        </w:rPr>
        <w:t>activates individual agency</w:t>
      </w:r>
      <w:r w:rsidRPr="003C7829">
        <w:t xml:space="preserve"> and recognizes radical change </w:t>
      </w:r>
      <w:r w:rsidRPr="003C7829">
        <w:rPr>
          <w:u w:val="single"/>
        </w:rPr>
        <w:t>occurring in the squo</w:t>
      </w:r>
      <w:r w:rsidRPr="003C7829">
        <w:t xml:space="preserve"> </w:t>
      </w:r>
    </w:p>
    <w:p w:rsidR="00722646" w:rsidRPr="003C7829" w:rsidRDefault="00722646" w:rsidP="00722646">
      <w:r w:rsidRPr="003C7829">
        <w:rPr>
          <w:rStyle w:val="Style13ptBold"/>
        </w:rPr>
        <w:t>Langstaff, 17</w:t>
      </w:r>
      <w:r w:rsidRPr="003C7829">
        <w:t xml:space="preserve">—has been involved in movements for collective liberation for the past decade, currently organizes locally with the Michigan Abolition Alliance and Detroit Eviction Defense, and is a member of the International Jewish Anti-Zionist Network, has previously organized with Sins Invalid, the Block the Boat coalition, the Stop Urban Shield coalition, and the Third World Resistance Contingent for Black Power, among other formations (David, “The Inauguration of Fascism? Thinking Violence and Resistance in the Age of Trump,” </w:t>
      </w:r>
      <w:hyperlink r:id="rId35" w:history="1">
        <w:r w:rsidRPr="003C7829">
          <w:rPr>
            <w:rStyle w:val="Hyperlink"/>
          </w:rPr>
          <w:t>https://abolitionjournal.org/the-inauguration-of-fascism-thinking-violence-and-resistance-in-the-age-of-trump/</w:t>
        </w:r>
      </w:hyperlink>
      <w:r w:rsidRPr="003C7829">
        <w:t>, dml)</w:t>
      </w:r>
    </w:p>
    <w:p w:rsidR="00722646" w:rsidRPr="003C7829" w:rsidRDefault="00722646" w:rsidP="00722646"/>
    <w:p w:rsidR="00722646" w:rsidRPr="003C7829" w:rsidRDefault="00722646" w:rsidP="00722646">
      <w:pPr>
        <w:rPr>
          <w:sz w:val="16"/>
        </w:rPr>
      </w:pPr>
      <w:r w:rsidRPr="003C7829">
        <w:rPr>
          <w:sz w:val="16"/>
        </w:rPr>
        <w:t xml:space="preserve">In our present moment, I would suggest, </w:t>
      </w:r>
      <w:r w:rsidRPr="003C7829">
        <w:rPr>
          <w:rStyle w:val="StyleUnderline"/>
        </w:rPr>
        <w:t xml:space="preserve">we are witnessing the </w:t>
      </w:r>
      <w:r w:rsidRPr="003C7829">
        <w:rPr>
          <w:rStyle w:val="Emphasis"/>
        </w:rPr>
        <w:t>intensification</w:t>
      </w:r>
      <w:r w:rsidRPr="003C7829">
        <w:rPr>
          <w:rStyle w:val="StyleUnderline"/>
        </w:rPr>
        <w:t xml:space="preserve"> of a </w:t>
      </w:r>
      <w:r w:rsidRPr="003C7829">
        <w:rPr>
          <w:rStyle w:val="Emphasis"/>
        </w:rPr>
        <w:t>white nationalist revanchism</w:t>
      </w:r>
      <w:r w:rsidRPr="003C7829">
        <w:rPr>
          <w:rStyle w:val="StyleUnderline"/>
        </w:rPr>
        <w:t xml:space="preserve"> that has been </w:t>
      </w:r>
      <w:r w:rsidRPr="003C7829">
        <w:rPr>
          <w:rStyle w:val="Emphasis"/>
        </w:rPr>
        <w:t>unfolding for decades</w:t>
      </w:r>
      <w:r w:rsidRPr="003C7829">
        <w:rPr>
          <w:rStyle w:val="StyleUnderline"/>
        </w:rPr>
        <w:t>, spurred</w:t>
      </w:r>
      <w:r w:rsidRPr="003C7829">
        <w:rPr>
          <w:sz w:val="16"/>
        </w:rPr>
        <w:t xml:space="preserve"> initially </w:t>
      </w:r>
      <w:r w:rsidRPr="003C7829">
        <w:rPr>
          <w:rStyle w:val="StyleUnderline"/>
        </w:rPr>
        <w:t>by the historic conjunction of anti-imperialist, anti-racist, anti-capitalist, feminist, and queer rebellions</w:t>
      </w:r>
      <w:r w:rsidRPr="003C7829">
        <w:rPr>
          <w:sz w:val="16"/>
        </w:rPr>
        <w:t xml:space="preserve"> that Immanuel Wallerstein calls the “world revolution of 1968” – in particular by the “Second Reconstruction” driven by the black freedom movement – and subsequently stoked both by neoliberal class war from above, US hegemonic decline, and the cynical exploitation of all of the above by an ascendant right. In more recent years, the fires of white revanchism have been fueled by black rebellions against the everyday violence of racial apartheid in Ferguson and Baltimore, an increasingly dynamic and variegated landscape of black organizing not unproblematically referred to as the Movement for Black Lives, and, perhaps to a lesser extent, the migrant justice and Idle No More movements.</w:t>
      </w:r>
    </w:p>
    <w:p w:rsidR="00722646" w:rsidRPr="003C7829" w:rsidRDefault="00722646" w:rsidP="00722646">
      <w:pPr>
        <w:rPr>
          <w:sz w:val="16"/>
        </w:rPr>
      </w:pPr>
      <w:r w:rsidRPr="003C7829">
        <w:rPr>
          <w:rStyle w:val="StyleUnderline"/>
        </w:rPr>
        <w:t>In this supposedly tragic drama of white victimhood, the stage was set for Trump to swagger onto the political scene</w:t>
      </w:r>
      <w:r w:rsidRPr="003C7829">
        <w:rPr>
          <w:sz w:val="16"/>
        </w:rPr>
        <w:t xml:space="preserve"> with his promise to “make America great again.” Although much has been said, and rightly so, regarding Trump’s ruling class allegiances and his virulent rhetorical spectacle of misogyny, anti-immigrant racism, Islamophobia, ableism, transphobia, and homophobia, </w:t>
      </w:r>
      <w:r w:rsidRPr="003C7829">
        <w:rPr>
          <w:rStyle w:val="Emphasis"/>
        </w:rPr>
        <w:t>far less has been said</w:t>
      </w:r>
      <w:r w:rsidRPr="003C7829">
        <w:rPr>
          <w:rStyle w:val="StyleUnderline"/>
        </w:rPr>
        <w:t xml:space="preserve"> about the </w:t>
      </w:r>
      <w:r w:rsidRPr="003C7829">
        <w:rPr>
          <w:rStyle w:val="Emphasis"/>
        </w:rPr>
        <w:t>relationship of Trumpism to settler colonialism</w:t>
      </w:r>
      <w:r w:rsidRPr="003C7829">
        <w:rPr>
          <w:rStyle w:val="StyleUnderline"/>
        </w:rPr>
        <w:t xml:space="preserve"> or to </w:t>
      </w:r>
      <w:r w:rsidRPr="003C7829">
        <w:rPr>
          <w:rStyle w:val="Emphasis"/>
        </w:rPr>
        <w:t>racial slavery</w:t>
      </w:r>
      <w:r w:rsidRPr="003C7829">
        <w:rPr>
          <w:rStyle w:val="StyleUnderline"/>
        </w:rPr>
        <w:t xml:space="preserve"> and its </w:t>
      </w:r>
      <w:r w:rsidRPr="003C7829">
        <w:rPr>
          <w:rStyle w:val="Emphasis"/>
        </w:rPr>
        <w:t>afterlives</w:t>
      </w:r>
      <w:r w:rsidRPr="003C7829">
        <w:rPr>
          <w:sz w:val="16"/>
        </w:rPr>
        <w:t>. These absences are significant, and point us towards an even deeper problematic with respect to theorizing fascism, violence, and resistance.</w:t>
      </w:r>
    </w:p>
    <w:p w:rsidR="00722646" w:rsidRPr="003C7829" w:rsidRDefault="00722646" w:rsidP="00722646">
      <w:pPr>
        <w:rPr>
          <w:sz w:val="16"/>
        </w:rPr>
      </w:pPr>
      <w:r w:rsidRPr="003C7829">
        <w:rPr>
          <w:sz w:val="16"/>
        </w:rPr>
        <w:t>From the Flower to the Roots</w:t>
      </w:r>
    </w:p>
    <w:p w:rsidR="00722646" w:rsidRPr="003C7829" w:rsidRDefault="00722646" w:rsidP="00722646">
      <w:pPr>
        <w:rPr>
          <w:sz w:val="16"/>
        </w:rPr>
      </w:pPr>
      <w:r w:rsidRPr="003C7829">
        <w:rPr>
          <w:rStyle w:val="StyleUnderline"/>
        </w:rPr>
        <w:t xml:space="preserve">The </w:t>
      </w:r>
      <w:r w:rsidRPr="003C7829">
        <w:rPr>
          <w:rStyle w:val="Emphasis"/>
        </w:rPr>
        <w:t>Nazi genocide</w:t>
      </w:r>
      <w:r w:rsidRPr="003C7829">
        <w:rPr>
          <w:rStyle w:val="StyleUnderline"/>
        </w:rPr>
        <w:t xml:space="preserve"> is widely held up not only as the </w:t>
      </w:r>
      <w:r w:rsidRPr="003C7829">
        <w:rPr>
          <w:rStyle w:val="Emphasis"/>
        </w:rPr>
        <w:t>most brutal incarnation of fascism</w:t>
      </w:r>
      <w:r w:rsidRPr="003C7829">
        <w:rPr>
          <w:rStyle w:val="StyleUnderline"/>
        </w:rPr>
        <w:t xml:space="preserve">, but as the </w:t>
      </w:r>
      <w:r w:rsidRPr="003C7829">
        <w:rPr>
          <w:rStyle w:val="Emphasis"/>
        </w:rPr>
        <w:t>very pinnacle of violent depravity</w:t>
      </w:r>
      <w:r w:rsidRPr="003C7829">
        <w:rPr>
          <w:rStyle w:val="StyleUnderline"/>
        </w:rPr>
        <w:t xml:space="preserve"> in the history of the modern world</w:t>
      </w:r>
      <w:r w:rsidRPr="003C7829">
        <w:rPr>
          <w:sz w:val="16"/>
        </w:rPr>
        <w:t xml:space="preserve">. Having put its ruthless machinery to the task of exterminating some twelve million people – not only Jews, but people with disabilities, Roma, Slavs, queers, communists, and resistors of various stripes – the infamous reputation of the Nazi regime is unsurprising. </w:t>
      </w:r>
      <w:r w:rsidRPr="003C7829">
        <w:rPr>
          <w:rStyle w:val="StyleUnderline"/>
        </w:rPr>
        <w:t xml:space="preserve">Yet representing the Nazi genocide as </w:t>
      </w:r>
      <w:r w:rsidRPr="003C7829">
        <w:rPr>
          <w:rStyle w:val="Emphasis"/>
        </w:rPr>
        <w:t>unprecedented</w:t>
      </w:r>
      <w:r w:rsidRPr="003C7829">
        <w:rPr>
          <w:rStyle w:val="StyleUnderline"/>
        </w:rPr>
        <w:t xml:space="preserve"> and </w:t>
      </w:r>
      <w:r w:rsidRPr="003C7829">
        <w:rPr>
          <w:rStyle w:val="Emphasis"/>
        </w:rPr>
        <w:t>without parallel</w:t>
      </w:r>
      <w:r w:rsidRPr="003C7829">
        <w:rPr>
          <w:sz w:val="16"/>
        </w:rPr>
        <w:t xml:space="preserve"> not only obscures its antecedents, it </w:t>
      </w:r>
      <w:r w:rsidRPr="003C7829">
        <w:rPr>
          <w:rStyle w:val="Emphasis"/>
        </w:rPr>
        <w:t>obscures its very conditions of possibility</w:t>
      </w:r>
      <w:r w:rsidRPr="003C7829">
        <w:rPr>
          <w:sz w:val="16"/>
        </w:rPr>
        <w:t>. It was precisely such exceptionalization that the anti-colonial poet and activist Aimé Césaire famously decried in his classic text, Discourse on Colonialism:</w:t>
      </w:r>
    </w:p>
    <w:p w:rsidR="00722646" w:rsidRPr="003C7829" w:rsidRDefault="00722646" w:rsidP="00722646">
      <w:pPr>
        <w:rPr>
          <w:sz w:val="16"/>
        </w:rPr>
      </w:pPr>
      <w:r w:rsidRPr="003C7829">
        <w:rPr>
          <w:rStyle w:val="StyleUnderline"/>
        </w:rPr>
        <w:t>People</w:t>
      </w:r>
      <w:r w:rsidRPr="003C7829">
        <w:rPr>
          <w:sz w:val="16"/>
        </w:rPr>
        <w:t xml:space="preserve"> are surprised, they become indignant. They say: “How strange! But nevermind – it’s Nazism, it will pass!” And they wait, and they hope; and they </w:t>
      </w:r>
      <w:r w:rsidRPr="003C7829">
        <w:rPr>
          <w:rStyle w:val="Emphasis"/>
        </w:rPr>
        <w:t>hide the truth from themselves</w:t>
      </w:r>
      <w:r w:rsidRPr="003C7829">
        <w:rPr>
          <w:sz w:val="16"/>
        </w:rPr>
        <w:t xml:space="preserve">, that it is barbarism, but the supreme barbarism, the crowning barbarism that sums up all the daily barbarisms; </w:t>
      </w:r>
      <w:r w:rsidRPr="003C7829">
        <w:rPr>
          <w:rStyle w:val="StyleUnderline"/>
        </w:rPr>
        <w:t xml:space="preserve">that it is Nazism, yes, but that before they were its </w:t>
      </w:r>
      <w:r w:rsidRPr="003C7829">
        <w:rPr>
          <w:rStyle w:val="Emphasis"/>
        </w:rPr>
        <w:t>victims</w:t>
      </w:r>
      <w:r w:rsidRPr="003C7829">
        <w:rPr>
          <w:rStyle w:val="StyleUnderline"/>
        </w:rPr>
        <w:t xml:space="preserve">, they were its </w:t>
      </w:r>
      <w:r w:rsidRPr="003C7829">
        <w:rPr>
          <w:rStyle w:val="Emphasis"/>
        </w:rPr>
        <w:t>accomplices</w:t>
      </w:r>
      <w:r w:rsidRPr="003C7829">
        <w:rPr>
          <w:rStyle w:val="StyleUnderline"/>
        </w:rPr>
        <w:t xml:space="preserve">; that they </w:t>
      </w:r>
      <w:r w:rsidRPr="003C7829">
        <w:rPr>
          <w:rStyle w:val="Emphasis"/>
        </w:rPr>
        <w:t>tolerated that Nazism</w:t>
      </w:r>
      <w:r w:rsidRPr="003C7829">
        <w:rPr>
          <w:rStyle w:val="StyleUnderline"/>
        </w:rPr>
        <w:t xml:space="preserve"> before it was inflicted upon them, that they </w:t>
      </w:r>
      <w:r w:rsidRPr="003C7829">
        <w:rPr>
          <w:rStyle w:val="Emphasis"/>
        </w:rPr>
        <w:t>absolved</w:t>
      </w:r>
      <w:r w:rsidRPr="003C7829">
        <w:rPr>
          <w:rStyle w:val="StyleUnderline"/>
        </w:rPr>
        <w:t xml:space="preserve"> it, </w:t>
      </w:r>
      <w:r w:rsidRPr="003C7829">
        <w:rPr>
          <w:rStyle w:val="Emphasis"/>
        </w:rPr>
        <w:t>shut their eyes</w:t>
      </w:r>
      <w:r w:rsidRPr="003C7829">
        <w:rPr>
          <w:rStyle w:val="StyleUnderline"/>
        </w:rPr>
        <w:t xml:space="preserve"> to it, </w:t>
      </w:r>
      <w:r w:rsidRPr="003C7829">
        <w:rPr>
          <w:rStyle w:val="Emphasis"/>
        </w:rPr>
        <w:t>legitimized</w:t>
      </w:r>
      <w:r w:rsidRPr="003C7829">
        <w:rPr>
          <w:rStyle w:val="StyleUnderline"/>
        </w:rPr>
        <w:t xml:space="preserve"> it, because, until then, it had been </w:t>
      </w:r>
      <w:r w:rsidRPr="003C7829">
        <w:rPr>
          <w:rStyle w:val="Emphasis"/>
        </w:rPr>
        <w:t>applied only to non-European peoples</w:t>
      </w:r>
      <w:r w:rsidRPr="003C7829">
        <w:rPr>
          <w:rStyle w:val="StyleUnderline"/>
        </w:rPr>
        <w:t xml:space="preserve">; that they have </w:t>
      </w:r>
      <w:r w:rsidRPr="003C7829">
        <w:rPr>
          <w:rStyle w:val="Emphasis"/>
        </w:rPr>
        <w:t>cultivated</w:t>
      </w:r>
      <w:r w:rsidRPr="003C7829">
        <w:rPr>
          <w:rStyle w:val="StyleUnderline"/>
        </w:rPr>
        <w:t xml:space="preserve"> that Nazism, that </w:t>
      </w:r>
      <w:r w:rsidRPr="003C7829">
        <w:rPr>
          <w:rStyle w:val="Emphasis"/>
        </w:rPr>
        <w:t>they are responsible</w:t>
      </w:r>
      <w:r w:rsidRPr="003C7829">
        <w:rPr>
          <w:rStyle w:val="StyleUnderline"/>
        </w:rPr>
        <w:t xml:space="preserve"> for it, and that </w:t>
      </w:r>
      <w:r w:rsidRPr="003C7829">
        <w:rPr>
          <w:rStyle w:val="Emphasis"/>
        </w:rPr>
        <w:t>before engulfing the whole of Western</w:t>
      </w:r>
      <w:r w:rsidRPr="003C7829">
        <w:rPr>
          <w:rStyle w:val="StyleUnderline"/>
        </w:rPr>
        <w:t xml:space="preserve">, </w:t>
      </w:r>
      <w:r w:rsidRPr="003C7829">
        <w:rPr>
          <w:rStyle w:val="Emphasis"/>
        </w:rPr>
        <w:t>Christian civilization</w:t>
      </w:r>
      <w:r w:rsidRPr="003C7829">
        <w:rPr>
          <w:rStyle w:val="StyleUnderline"/>
        </w:rPr>
        <w:t xml:space="preserve"> in its reddened waters, it </w:t>
      </w:r>
      <w:r w:rsidRPr="003C7829">
        <w:rPr>
          <w:rStyle w:val="Emphasis"/>
        </w:rPr>
        <w:t>oozes</w:t>
      </w:r>
      <w:r w:rsidRPr="003C7829">
        <w:rPr>
          <w:rStyle w:val="StyleUnderline"/>
        </w:rPr>
        <w:t xml:space="preserve">, </w:t>
      </w:r>
      <w:r w:rsidRPr="003C7829">
        <w:rPr>
          <w:rStyle w:val="Emphasis"/>
        </w:rPr>
        <w:t>seeps</w:t>
      </w:r>
      <w:r w:rsidRPr="003C7829">
        <w:rPr>
          <w:rStyle w:val="StyleUnderline"/>
        </w:rPr>
        <w:t xml:space="preserve">, and </w:t>
      </w:r>
      <w:r w:rsidRPr="003C7829">
        <w:rPr>
          <w:rStyle w:val="Emphasis"/>
        </w:rPr>
        <w:t>trickles</w:t>
      </w:r>
      <w:r w:rsidRPr="003C7829">
        <w:rPr>
          <w:rStyle w:val="StyleUnderline"/>
        </w:rPr>
        <w:t xml:space="preserve"> from every crack</w:t>
      </w:r>
      <w:r w:rsidRPr="003C7829">
        <w:rPr>
          <w:sz w:val="16"/>
        </w:rPr>
        <w:t>.</w:t>
      </w:r>
    </w:p>
    <w:p w:rsidR="00722646" w:rsidRPr="003C7829" w:rsidRDefault="00722646" w:rsidP="00722646">
      <w:pPr>
        <w:rPr>
          <w:sz w:val="16"/>
        </w:rPr>
      </w:pPr>
      <w:r w:rsidRPr="003C7829">
        <w:rPr>
          <w:sz w:val="16"/>
        </w:rPr>
        <w:t xml:space="preserve">In other words, as Walter Mignolo summarizes, Césaire was astutely aware “that </w:t>
      </w:r>
      <w:r w:rsidRPr="003C7829">
        <w:rPr>
          <w:rStyle w:val="StyleUnderline"/>
        </w:rPr>
        <w:t xml:space="preserve">for Europeans the </w:t>
      </w:r>
      <w:r w:rsidRPr="003C7829">
        <w:rPr>
          <w:rStyle w:val="Emphasis"/>
        </w:rPr>
        <w:t>horror of Nazism</w:t>
      </w:r>
      <w:r w:rsidRPr="003C7829">
        <w:rPr>
          <w:rStyle w:val="StyleUnderline"/>
        </w:rPr>
        <w:t xml:space="preserve"> was the </w:t>
      </w:r>
      <w:r w:rsidRPr="003C7829">
        <w:rPr>
          <w:rStyle w:val="Emphasis"/>
        </w:rPr>
        <w:t>horror not only of killing</w:t>
      </w:r>
      <w:r w:rsidRPr="003C7829">
        <w:rPr>
          <w:rStyle w:val="StyleUnderline"/>
        </w:rPr>
        <w:t xml:space="preserve">, but of </w:t>
      </w:r>
      <w:r w:rsidRPr="003C7829">
        <w:rPr>
          <w:rStyle w:val="Emphasis"/>
        </w:rPr>
        <w:t>killing white people</w:t>
      </w:r>
      <w:r w:rsidRPr="003C7829">
        <w:rPr>
          <w:rStyle w:val="StyleUnderline"/>
        </w:rPr>
        <w:t xml:space="preserve"> based on the </w:t>
      </w:r>
      <w:r w:rsidRPr="003C7829">
        <w:rPr>
          <w:rStyle w:val="Emphasis"/>
        </w:rPr>
        <w:t>arguments</w:t>
      </w:r>
      <w:r w:rsidRPr="003C7829">
        <w:rPr>
          <w:rStyle w:val="StyleUnderline"/>
        </w:rPr>
        <w:t xml:space="preserve"> and </w:t>
      </w:r>
      <w:r w:rsidRPr="003C7829">
        <w:rPr>
          <w:rStyle w:val="Emphasis"/>
        </w:rPr>
        <w:t>strategies</w:t>
      </w:r>
      <w:r w:rsidRPr="003C7829">
        <w:rPr>
          <w:rStyle w:val="StyleUnderline"/>
        </w:rPr>
        <w:t xml:space="preserve"> that Europe had </w:t>
      </w:r>
      <w:r w:rsidRPr="003C7829">
        <w:rPr>
          <w:rStyle w:val="Emphasis"/>
        </w:rPr>
        <w:t>applied for 450 years</w:t>
      </w:r>
      <w:r w:rsidRPr="003C7829">
        <w:rPr>
          <w:rStyle w:val="StyleUnderline"/>
        </w:rPr>
        <w:t xml:space="preserve"> to the </w:t>
      </w:r>
      <w:r w:rsidRPr="003C7829">
        <w:rPr>
          <w:rStyle w:val="Emphasis"/>
        </w:rPr>
        <w:t>non-European world</w:t>
      </w:r>
      <w:r w:rsidRPr="003C7829">
        <w:rPr>
          <w:sz w:val="16"/>
        </w:rPr>
        <w:t xml:space="preserve">.” </w:t>
      </w:r>
      <w:r w:rsidRPr="003C7829">
        <w:rPr>
          <w:rStyle w:val="StyleUnderline"/>
        </w:rPr>
        <w:t xml:space="preserve">The </w:t>
      </w:r>
      <w:r w:rsidRPr="003C7829">
        <w:rPr>
          <w:rStyle w:val="Emphasis"/>
        </w:rPr>
        <w:t>racial-colonial ghost</w:t>
      </w:r>
      <w:r w:rsidRPr="003C7829">
        <w:rPr>
          <w:rStyle w:val="StyleUnderline"/>
        </w:rPr>
        <w:t xml:space="preserve"> in the machine of Western civilization </w:t>
      </w:r>
      <w:r w:rsidRPr="003C7829">
        <w:rPr>
          <w:rStyle w:val="Emphasis"/>
        </w:rPr>
        <w:t>would not be so easily exorcised</w:t>
      </w:r>
      <w:r w:rsidRPr="003C7829">
        <w:rPr>
          <w:sz w:val="16"/>
        </w:rPr>
        <w:t>.</w:t>
      </w:r>
    </w:p>
    <w:p w:rsidR="00722646" w:rsidRPr="003C7829" w:rsidRDefault="00722646" w:rsidP="00722646">
      <w:pPr>
        <w:rPr>
          <w:sz w:val="16"/>
        </w:rPr>
      </w:pPr>
      <w:r w:rsidRPr="003C7829">
        <w:rPr>
          <w:sz w:val="16"/>
        </w:rPr>
        <w:t xml:space="preserve">Although his excavation does not dig deep enough, the late Zygmunt Bauman suggested that </w:t>
      </w:r>
      <w:r w:rsidRPr="003C7829">
        <w:rPr>
          <w:rStyle w:val="StyleUnderline"/>
        </w:rPr>
        <w:t xml:space="preserve">Nazism is best understood, </w:t>
      </w:r>
      <w:r w:rsidRPr="003C7829">
        <w:rPr>
          <w:rStyle w:val="Emphasis"/>
        </w:rPr>
        <w:t>not as a departure from modernity</w:t>
      </w:r>
      <w:r w:rsidRPr="003C7829">
        <w:rPr>
          <w:rStyle w:val="StyleUnderline"/>
        </w:rPr>
        <w:t xml:space="preserve">, but rather as the </w:t>
      </w:r>
      <w:r w:rsidRPr="003C7829">
        <w:rPr>
          <w:rStyle w:val="Emphasis"/>
        </w:rPr>
        <w:t>violent culmination</w:t>
      </w:r>
      <w:r w:rsidRPr="003C7829">
        <w:rPr>
          <w:rStyle w:val="StyleUnderline"/>
        </w:rPr>
        <w:t xml:space="preserve"> of specific processes which are </w:t>
      </w:r>
      <w:r w:rsidRPr="003C7829">
        <w:rPr>
          <w:rStyle w:val="Emphasis"/>
        </w:rPr>
        <w:t>immanent</w:t>
      </w:r>
      <w:r w:rsidRPr="003C7829">
        <w:rPr>
          <w:rStyle w:val="StyleUnderline"/>
        </w:rPr>
        <w:t xml:space="preserve"> to it. It is </w:t>
      </w:r>
      <w:r w:rsidRPr="003C7829">
        <w:rPr>
          <w:rStyle w:val="Emphasis"/>
        </w:rPr>
        <w:t>not simply</w:t>
      </w:r>
      <w:r w:rsidRPr="003C7829">
        <w:rPr>
          <w:rStyle w:val="StyleUnderline"/>
        </w:rPr>
        <w:t xml:space="preserve"> that Nazism </w:t>
      </w:r>
      <w:r w:rsidRPr="003C7829">
        <w:rPr>
          <w:rStyle w:val="Emphasis"/>
        </w:rPr>
        <w:t>adopted tactics</w:t>
      </w:r>
      <w:r w:rsidRPr="003C7829">
        <w:rPr>
          <w:rStyle w:val="StyleUnderline"/>
        </w:rPr>
        <w:t xml:space="preserve"> and </w:t>
      </w:r>
      <w:r w:rsidRPr="003C7829">
        <w:rPr>
          <w:rStyle w:val="Emphasis"/>
        </w:rPr>
        <w:t>strategies</w:t>
      </w:r>
      <w:r w:rsidRPr="003C7829">
        <w:rPr>
          <w:rStyle w:val="StyleUnderline"/>
        </w:rPr>
        <w:t xml:space="preserve"> that had been </w:t>
      </w:r>
      <w:r w:rsidRPr="003C7829">
        <w:rPr>
          <w:rStyle w:val="Emphasis"/>
        </w:rPr>
        <w:t>deployed in other historical</w:t>
      </w:r>
      <w:r w:rsidRPr="003C7829">
        <w:rPr>
          <w:rStyle w:val="StyleUnderline"/>
        </w:rPr>
        <w:t xml:space="preserve"> and </w:t>
      </w:r>
      <w:r w:rsidRPr="003C7829">
        <w:rPr>
          <w:rStyle w:val="Emphasis"/>
        </w:rPr>
        <w:t>geographic contexts</w:t>
      </w:r>
      <w:r w:rsidRPr="003C7829">
        <w:rPr>
          <w:rStyle w:val="StyleUnderline"/>
        </w:rPr>
        <w:t xml:space="preserve"> – though it </w:t>
      </w:r>
      <w:r w:rsidRPr="003C7829">
        <w:rPr>
          <w:rStyle w:val="Emphasis"/>
        </w:rPr>
        <w:t>certainly did that</w:t>
      </w:r>
      <w:r w:rsidRPr="003C7829">
        <w:rPr>
          <w:sz w:val="16"/>
        </w:rPr>
        <w:t xml:space="preserve">; Nazi eugenics were partially inspired by U.S. racial/ableist programs of forced sterilization, just as </w:t>
      </w:r>
      <w:r w:rsidRPr="003C7829">
        <w:rPr>
          <w:rStyle w:val="StyleUnderline"/>
        </w:rPr>
        <w:t xml:space="preserve">the Nazi concentration camps </w:t>
      </w:r>
      <w:r w:rsidRPr="003C7829">
        <w:rPr>
          <w:rStyle w:val="Emphasis"/>
        </w:rPr>
        <w:t>drew upon the genocidal methods of U.S. settler colonialism</w:t>
      </w:r>
      <w:r w:rsidRPr="003C7829">
        <w:rPr>
          <w:rStyle w:val="StyleUnderline"/>
        </w:rPr>
        <w:t xml:space="preserve">, which </w:t>
      </w:r>
      <w:r w:rsidRPr="003C7829">
        <w:rPr>
          <w:rStyle w:val="Emphasis"/>
        </w:rPr>
        <w:t>Hitler</w:t>
      </w:r>
      <w:r w:rsidRPr="003C7829">
        <w:rPr>
          <w:sz w:val="16"/>
        </w:rPr>
        <w:t xml:space="preserve"> is said to have </w:t>
      </w:r>
      <w:r w:rsidRPr="003C7829">
        <w:rPr>
          <w:rStyle w:val="Emphasis"/>
        </w:rPr>
        <w:t>admired</w:t>
      </w:r>
      <w:r w:rsidRPr="003C7829">
        <w:rPr>
          <w:rStyle w:val="StyleUnderline"/>
        </w:rPr>
        <w:t xml:space="preserve"> for their </w:t>
      </w:r>
      <w:r w:rsidRPr="003C7829">
        <w:rPr>
          <w:rStyle w:val="Emphasis"/>
        </w:rPr>
        <w:t>exterminatory efficiency</w:t>
      </w:r>
      <w:r w:rsidRPr="003C7829">
        <w:rPr>
          <w:rStyle w:val="StyleUnderline"/>
        </w:rPr>
        <w:t xml:space="preserve"> – but rather that the fascist architecture of Nazi Germany was </w:t>
      </w:r>
      <w:r w:rsidRPr="003C7829">
        <w:rPr>
          <w:rStyle w:val="Emphasis"/>
        </w:rPr>
        <w:t>erected upon the foundation of modernity’s cataclysm</w:t>
      </w:r>
      <w:r w:rsidRPr="003C7829">
        <w:rPr>
          <w:sz w:val="16"/>
        </w:rPr>
        <w:t>.</w:t>
      </w:r>
    </w:p>
    <w:p w:rsidR="00722646" w:rsidRPr="003C7829" w:rsidRDefault="00722646" w:rsidP="00722646">
      <w:pPr>
        <w:rPr>
          <w:rStyle w:val="StyleUnderline"/>
        </w:rPr>
      </w:pPr>
      <w:r w:rsidRPr="003C7829">
        <w:rPr>
          <w:rStyle w:val="StyleUnderline"/>
        </w:rPr>
        <w:t>This</w:t>
      </w:r>
      <w:r w:rsidRPr="003C7829">
        <w:rPr>
          <w:sz w:val="16"/>
        </w:rPr>
        <w:t xml:space="preserve"> reading of Nazism </w:t>
      </w:r>
      <w:r w:rsidRPr="003C7829">
        <w:rPr>
          <w:rStyle w:val="StyleUnderline"/>
        </w:rPr>
        <w:t xml:space="preserve">is </w:t>
      </w:r>
      <w:r w:rsidRPr="003C7829">
        <w:rPr>
          <w:rStyle w:val="Emphasis"/>
        </w:rPr>
        <w:t>at odds</w:t>
      </w:r>
      <w:r w:rsidRPr="003C7829">
        <w:rPr>
          <w:rStyle w:val="StyleUnderline"/>
        </w:rPr>
        <w:t xml:space="preserve"> with the reigning conception of fascism as a </w:t>
      </w:r>
      <w:r w:rsidRPr="003C7829">
        <w:rPr>
          <w:rStyle w:val="Emphasis"/>
        </w:rPr>
        <w:t>radical deviation from</w:t>
      </w:r>
      <w:r w:rsidRPr="003C7829">
        <w:rPr>
          <w:rStyle w:val="StyleUnderline"/>
        </w:rPr>
        <w:t xml:space="preserve"> or </w:t>
      </w:r>
      <w:r w:rsidRPr="003C7829">
        <w:rPr>
          <w:rStyle w:val="Emphasis"/>
        </w:rPr>
        <w:t>negation of</w:t>
      </w:r>
      <w:r w:rsidRPr="003C7829">
        <w:rPr>
          <w:rStyle w:val="StyleUnderline"/>
        </w:rPr>
        <w:t xml:space="preserve"> the liberal democratic social contract that governs modern civil society</w:t>
      </w:r>
      <w:r w:rsidRPr="003C7829">
        <w:rPr>
          <w:sz w:val="16"/>
        </w:rPr>
        <w:t xml:space="preserve">, that territory which Gramsci took as the terrain of revolutionary struggle. Here we come to the crux of the problem of theorizing violence and resistance in relation to fascism, for the reigning analytical certitude and moral revulsion regarding fascism derives precisely from the ways it is understood to violate the rights and protections that are expected within civil society. Fascism, in this reading, inaugurates a regime premised upon the endurance of what the Nazi intellectual Carl Schmitt referred to as the “state of exception.” Why, then, is it that black revolutionaries such as George Jackson (who was himself murdered by guardians of the carceral state) identified the U.S. as a fascist dispensation nearly half a century ago, when the “Golden Age” of the postwar period was just beginning to draw to a close? The answer given to us by way of Jackson and the black radical tradition to which he belongs is that </w:t>
      </w:r>
      <w:r w:rsidRPr="003C7829">
        <w:rPr>
          <w:rStyle w:val="StyleUnderline"/>
        </w:rPr>
        <w:t xml:space="preserve">the liberal democratic social contract upon which civil society is premised </w:t>
      </w:r>
      <w:r w:rsidRPr="003C7829">
        <w:rPr>
          <w:rStyle w:val="Emphasis"/>
        </w:rPr>
        <w:t>has only ever been realized</w:t>
      </w:r>
      <w:r w:rsidRPr="003C7829">
        <w:rPr>
          <w:rStyle w:val="StyleUnderline"/>
        </w:rPr>
        <w:t xml:space="preserve"> through the </w:t>
      </w:r>
      <w:r w:rsidRPr="003C7829">
        <w:rPr>
          <w:rStyle w:val="Emphasis"/>
        </w:rPr>
        <w:t>most brutal depredations</w:t>
      </w:r>
      <w:r w:rsidRPr="003C7829">
        <w:rPr>
          <w:rStyle w:val="StyleUnderline"/>
        </w:rPr>
        <w:t xml:space="preserve"> and </w:t>
      </w:r>
      <w:r w:rsidRPr="003C7829">
        <w:rPr>
          <w:rStyle w:val="Emphasis"/>
        </w:rPr>
        <w:t>expulsions</w:t>
      </w:r>
      <w:r w:rsidRPr="003C7829">
        <w:rPr>
          <w:rStyle w:val="StyleUnderline"/>
        </w:rPr>
        <w:t xml:space="preserve">. Violence is </w:t>
      </w:r>
      <w:r w:rsidRPr="003C7829">
        <w:rPr>
          <w:rStyle w:val="Emphasis"/>
        </w:rPr>
        <w:t>not merely deployed</w:t>
      </w:r>
      <w:r w:rsidRPr="003C7829">
        <w:rPr>
          <w:rStyle w:val="StyleUnderline"/>
        </w:rPr>
        <w:t xml:space="preserve"> as a means of repressing or punishing dissent within civil society, but is rather</w:t>
      </w:r>
      <w:r w:rsidRPr="003C7829">
        <w:rPr>
          <w:sz w:val="16"/>
        </w:rPr>
        <w:t xml:space="preserve">, as Dylan Rodríguez asserts, </w:t>
      </w:r>
      <w:r w:rsidRPr="003C7829">
        <w:rPr>
          <w:rStyle w:val="StyleUnderline"/>
        </w:rPr>
        <w:t>“</w:t>
      </w:r>
      <w:r w:rsidRPr="003C7829">
        <w:rPr>
          <w:rStyle w:val="Emphasis"/>
        </w:rPr>
        <w:t>primary</w:t>
      </w:r>
      <w:r w:rsidRPr="003C7829">
        <w:rPr>
          <w:rStyle w:val="StyleUnderline"/>
        </w:rPr>
        <w:t xml:space="preserve"> and </w:t>
      </w:r>
      <w:r w:rsidRPr="003C7829">
        <w:rPr>
          <w:rStyle w:val="Emphasis"/>
        </w:rPr>
        <w:t>productive</w:t>
      </w:r>
      <w:r w:rsidRPr="003C7829">
        <w:rPr>
          <w:rStyle w:val="StyleUnderline"/>
        </w:rPr>
        <w:t>” to and of civil society itself.</w:t>
      </w:r>
    </w:p>
    <w:p w:rsidR="00722646" w:rsidRPr="003C7829" w:rsidRDefault="00722646" w:rsidP="00722646">
      <w:pPr>
        <w:rPr>
          <w:sz w:val="16"/>
        </w:rPr>
      </w:pPr>
      <w:r w:rsidRPr="003C7829">
        <w:rPr>
          <w:rStyle w:val="StyleUnderline"/>
        </w:rPr>
        <w:t xml:space="preserve">We can learn a great deal about the nature of this social formation by paying attention to </w:t>
      </w:r>
      <w:r w:rsidRPr="003C7829">
        <w:rPr>
          <w:rStyle w:val="Emphasis"/>
        </w:rPr>
        <w:t>when</w:t>
      </w:r>
      <w:r w:rsidRPr="003C7829">
        <w:rPr>
          <w:rStyle w:val="StyleUnderline"/>
        </w:rPr>
        <w:t xml:space="preserve"> and </w:t>
      </w:r>
      <w:r w:rsidRPr="003C7829">
        <w:rPr>
          <w:rStyle w:val="Emphasis"/>
        </w:rPr>
        <w:t>where violence even becomes legible</w:t>
      </w:r>
      <w:r w:rsidRPr="003C7829">
        <w:rPr>
          <w:rStyle w:val="StyleUnderline"/>
        </w:rPr>
        <w:t xml:space="preserve">, let alone an </w:t>
      </w:r>
      <w:r w:rsidRPr="003C7829">
        <w:rPr>
          <w:rStyle w:val="Emphasis"/>
        </w:rPr>
        <w:t>ethical crisis</w:t>
      </w:r>
      <w:r w:rsidRPr="003C7829">
        <w:rPr>
          <w:rStyle w:val="StyleUnderline"/>
        </w:rPr>
        <w:t xml:space="preserve">, for those who make their home within civil society. In </w:t>
      </w:r>
      <w:r w:rsidRPr="003C7829">
        <w:rPr>
          <w:rStyle w:val="Emphasis"/>
        </w:rPr>
        <w:t>Detroit</w:t>
      </w:r>
      <w:r w:rsidRPr="003C7829">
        <w:rPr>
          <w:sz w:val="16"/>
        </w:rPr>
        <w:t xml:space="preserve">, where I live, </w:t>
      </w:r>
      <w:r w:rsidRPr="003C7829">
        <w:rPr>
          <w:rStyle w:val="Emphasis"/>
        </w:rPr>
        <w:t>water shut offs impacting tens of thousands of predominantly black residents</w:t>
      </w:r>
      <w:r w:rsidRPr="003C7829">
        <w:rPr>
          <w:rStyle w:val="StyleUnderline"/>
        </w:rPr>
        <w:t xml:space="preserve">, or the </w:t>
      </w:r>
      <w:r w:rsidRPr="003C7829">
        <w:rPr>
          <w:rStyle w:val="Emphasis"/>
        </w:rPr>
        <w:t>massive dispossession of more than ten times that number</w:t>
      </w:r>
      <w:r w:rsidRPr="003C7829">
        <w:rPr>
          <w:rStyle w:val="StyleUnderline"/>
        </w:rPr>
        <w:t xml:space="preserve"> due to foreclosure</w:t>
      </w:r>
      <w:r w:rsidRPr="003C7829">
        <w:rPr>
          <w:sz w:val="16"/>
        </w:rPr>
        <w:t xml:space="preserve"> in just this past decade, </w:t>
      </w:r>
      <w:r w:rsidRPr="003C7829">
        <w:rPr>
          <w:rStyle w:val="StyleUnderline"/>
        </w:rPr>
        <w:t xml:space="preserve">or the </w:t>
      </w:r>
      <w:r w:rsidRPr="003C7829">
        <w:rPr>
          <w:rStyle w:val="Emphasis"/>
        </w:rPr>
        <w:t>unforgiveable police murder</w:t>
      </w:r>
      <w:r w:rsidRPr="003C7829">
        <w:rPr>
          <w:rStyle w:val="StyleUnderline"/>
        </w:rPr>
        <w:t xml:space="preserve"> of seven-year-old </w:t>
      </w:r>
      <w:r w:rsidRPr="003C7829">
        <w:rPr>
          <w:rStyle w:val="Emphasis"/>
        </w:rPr>
        <w:t>Ayana Jones</w:t>
      </w:r>
      <w:r w:rsidRPr="003C7829">
        <w:rPr>
          <w:rStyle w:val="StyleUnderline"/>
        </w:rPr>
        <w:t xml:space="preserve"> – these instances of </w:t>
      </w:r>
      <w:r w:rsidRPr="003C7829">
        <w:rPr>
          <w:rStyle w:val="Emphasis"/>
        </w:rPr>
        <w:t>quotidian violence</w:t>
      </w:r>
      <w:r w:rsidRPr="003C7829">
        <w:rPr>
          <w:rStyle w:val="StyleUnderline"/>
        </w:rPr>
        <w:t xml:space="preserve">, the </w:t>
      </w:r>
      <w:r w:rsidRPr="003C7829">
        <w:rPr>
          <w:rStyle w:val="Emphasis"/>
        </w:rPr>
        <w:t>brutality</w:t>
      </w:r>
      <w:r w:rsidRPr="003C7829">
        <w:rPr>
          <w:rStyle w:val="StyleUnderline"/>
        </w:rPr>
        <w:t xml:space="preserve"> of which </w:t>
      </w:r>
      <w:r w:rsidRPr="003C7829">
        <w:rPr>
          <w:rStyle w:val="Emphasis"/>
        </w:rPr>
        <w:t>frustrates even the imagination of redress</w:t>
      </w:r>
      <w:r w:rsidRPr="003C7829">
        <w:rPr>
          <w:rStyle w:val="StyleUnderline"/>
        </w:rPr>
        <w:t xml:space="preserve">, are </w:t>
      </w:r>
      <w:r w:rsidRPr="003C7829">
        <w:rPr>
          <w:rStyle w:val="Emphasis"/>
        </w:rPr>
        <w:t>non-events for civil society</w:t>
      </w:r>
      <w:r w:rsidRPr="003C7829">
        <w:rPr>
          <w:sz w:val="16"/>
        </w:rPr>
        <w:t>. This is, as Denise Ferreira da Silva observes, the logic of racial violence:</w:t>
      </w:r>
    </w:p>
    <w:p w:rsidR="00722646" w:rsidRPr="003C7829" w:rsidRDefault="00722646" w:rsidP="00722646">
      <w:pPr>
        <w:rPr>
          <w:sz w:val="16"/>
        </w:rPr>
      </w:pPr>
      <w:r w:rsidRPr="003C7829">
        <w:rPr>
          <w:rStyle w:val="StyleUnderline"/>
        </w:rPr>
        <w:t xml:space="preserve">raciality </w:t>
      </w:r>
      <w:r w:rsidRPr="003C7829">
        <w:rPr>
          <w:rStyle w:val="Emphasis"/>
        </w:rPr>
        <w:t>immediately justifies</w:t>
      </w:r>
      <w:r w:rsidRPr="003C7829">
        <w:rPr>
          <w:rStyle w:val="StyleUnderline"/>
        </w:rPr>
        <w:t xml:space="preserve"> the state’s decision to kill certain persons</w:t>
      </w:r>
      <w:r w:rsidRPr="003C7829">
        <w:rPr>
          <w:sz w:val="16"/>
        </w:rPr>
        <w:t xml:space="preserve"> – mostly (but not only) young men and women of colour – </w:t>
      </w:r>
      <w:r w:rsidRPr="003C7829">
        <w:rPr>
          <w:rStyle w:val="StyleUnderline"/>
        </w:rPr>
        <w:t xml:space="preserve">in the name of </w:t>
      </w:r>
      <w:r w:rsidRPr="003C7829">
        <w:rPr>
          <w:rStyle w:val="Emphasis"/>
        </w:rPr>
        <w:t>self-preservation</w:t>
      </w:r>
      <w:r w:rsidRPr="003C7829">
        <w:rPr>
          <w:rStyle w:val="StyleUnderline"/>
        </w:rPr>
        <w:t xml:space="preserve">. Such killings </w:t>
      </w:r>
      <w:r w:rsidRPr="003C7829">
        <w:rPr>
          <w:rStyle w:val="Emphasis"/>
        </w:rPr>
        <w:t>do not unleash an ethical crisis</w:t>
      </w:r>
      <w:r w:rsidRPr="003C7829">
        <w:rPr>
          <w:rStyle w:val="StyleUnderline"/>
        </w:rPr>
        <w:t xml:space="preserve"> because these persons’ bodies and the territories they inhabit </w:t>
      </w:r>
      <w:r w:rsidRPr="003C7829">
        <w:rPr>
          <w:rStyle w:val="Emphasis"/>
        </w:rPr>
        <w:t>always-already signify violence</w:t>
      </w:r>
      <w:r w:rsidRPr="003C7829">
        <w:rPr>
          <w:sz w:val="16"/>
        </w:rPr>
        <w:t>…That is, in these territories the state’s right to kill is always-already legitimate…</w:t>
      </w:r>
      <w:r w:rsidRPr="003C7829">
        <w:rPr>
          <w:rStyle w:val="StyleUnderline"/>
        </w:rPr>
        <w:t xml:space="preserve">these racial subjects are </w:t>
      </w:r>
      <w:r w:rsidRPr="003C7829">
        <w:rPr>
          <w:rStyle w:val="Emphasis"/>
        </w:rPr>
        <w:t>nobodies</w:t>
      </w:r>
      <w:r w:rsidRPr="003C7829">
        <w:rPr>
          <w:sz w:val="16"/>
        </w:rPr>
        <w:t>…</w:t>
      </w:r>
      <w:r w:rsidRPr="003C7829">
        <w:rPr>
          <w:rStyle w:val="StyleUnderline"/>
        </w:rPr>
        <w:t xml:space="preserve">they inhabit a position that political theorisizing </w:t>
      </w:r>
      <w:r w:rsidRPr="003C7829">
        <w:rPr>
          <w:rStyle w:val="Emphasis"/>
        </w:rPr>
        <w:t>has yet to bring under consideration</w:t>
      </w:r>
      <w:r w:rsidRPr="003C7829">
        <w:rPr>
          <w:sz w:val="16"/>
        </w:rPr>
        <w:t>…the one that gazes at the horizon of death[.]</w:t>
      </w:r>
    </w:p>
    <w:p w:rsidR="00722646" w:rsidRPr="003C7829" w:rsidRDefault="00722646" w:rsidP="00722646">
      <w:pPr>
        <w:rPr>
          <w:rStyle w:val="StyleUnderline"/>
        </w:rPr>
      </w:pPr>
      <w:r w:rsidRPr="003C7829">
        <w:rPr>
          <w:sz w:val="16"/>
        </w:rPr>
        <w:t xml:space="preserve">The boundaries of civil society are drawn up along the lines of what Lisa Lowe terms the “colonial division of humanity.” To some extent, these boundaries are historical. As Rodríguez points out, </w:t>
      </w:r>
      <w:r w:rsidRPr="003C7829">
        <w:rPr>
          <w:rStyle w:val="StyleUnderline"/>
        </w:rPr>
        <w:t xml:space="preserve">the “U.S. social formation </w:t>
      </w:r>
      <w:r w:rsidRPr="003C7829">
        <w:rPr>
          <w:rStyle w:val="Emphasis"/>
        </w:rPr>
        <w:t>constantly draws</w:t>
      </w:r>
      <w:r w:rsidRPr="003C7829">
        <w:rPr>
          <w:rStyle w:val="StyleUnderline"/>
        </w:rPr>
        <w:t xml:space="preserve"> and </w:t>
      </w:r>
      <w:r w:rsidRPr="003C7829">
        <w:rPr>
          <w:rStyle w:val="Emphasis"/>
        </w:rPr>
        <w:t>redraws</w:t>
      </w:r>
      <w:r w:rsidRPr="003C7829">
        <w:rPr>
          <w:rStyle w:val="StyleUnderline"/>
        </w:rPr>
        <w:t xml:space="preserve"> its own internal (domestic) geographies of human immobilization and (physical, biological, and cultural) genocide, at which the exercise of state and state-sanctioned violence </w:t>
      </w:r>
      <w:r w:rsidRPr="003C7829">
        <w:rPr>
          <w:rStyle w:val="Emphasis"/>
        </w:rPr>
        <w:t>becomes the condition of social reproduction</w:t>
      </w:r>
      <w:r w:rsidRPr="003C7829">
        <w:rPr>
          <w:rStyle w:val="StyleUnderline"/>
        </w:rPr>
        <w:t>.”</w:t>
      </w:r>
      <w:r w:rsidRPr="003C7829">
        <w:rPr>
          <w:sz w:val="16"/>
        </w:rPr>
        <w:t xml:space="preserve"> Japanese internment during World War II or the current calls for a Muslim registry are instances of the historical contingency of these boundaries. But </w:t>
      </w:r>
      <w:r w:rsidRPr="003C7829">
        <w:rPr>
          <w:rStyle w:val="StyleUnderline"/>
        </w:rPr>
        <w:t>there are</w:t>
      </w:r>
      <w:r w:rsidRPr="003C7829">
        <w:rPr>
          <w:sz w:val="16"/>
        </w:rPr>
        <w:t xml:space="preserve"> also </w:t>
      </w:r>
      <w:r w:rsidRPr="003C7829">
        <w:rPr>
          <w:rStyle w:val="StyleUnderline"/>
        </w:rPr>
        <w:t xml:space="preserve">atrocities which are </w:t>
      </w:r>
      <w:r w:rsidRPr="003C7829">
        <w:rPr>
          <w:rStyle w:val="Emphasis"/>
        </w:rPr>
        <w:t>foundationally constitutive</w:t>
      </w:r>
      <w:r w:rsidRPr="003C7829">
        <w:rPr>
          <w:rStyle w:val="StyleUnderline"/>
        </w:rPr>
        <w:t xml:space="preserve">, </w:t>
      </w:r>
      <w:r w:rsidRPr="003C7829">
        <w:rPr>
          <w:rStyle w:val="Emphasis"/>
        </w:rPr>
        <w:t>structural</w:t>
      </w:r>
      <w:r w:rsidRPr="003C7829">
        <w:rPr>
          <w:rStyle w:val="StyleUnderline"/>
        </w:rPr>
        <w:t xml:space="preserve"> and </w:t>
      </w:r>
      <w:r w:rsidRPr="003C7829">
        <w:rPr>
          <w:rStyle w:val="Emphasis"/>
        </w:rPr>
        <w:t>enduring</w:t>
      </w:r>
      <w:r w:rsidRPr="003C7829">
        <w:rPr>
          <w:rStyle w:val="StyleUnderline"/>
        </w:rPr>
        <w:t xml:space="preserve">, most significantly </w:t>
      </w:r>
      <w:r w:rsidRPr="003C7829">
        <w:rPr>
          <w:rStyle w:val="Emphasis"/>
        </w:rPr>
        <w:t>settler colonial genocide</w:t>
      </w:r>
      <w:r w:rsidRPr="003C7829">
        <w:rPr>
          <w:rStyle w:val="StyleUnderline"/>
        </w:rPr>
        <w:t xml:space="preserve"> and </w:t>
      </w:r>
      <w:r w:rsidRPr="003C7829">
        <w:rPr>
          <w:rStyle w:val="Emphasis"/>
        </w:rPr>
        <w:t>racial slavery</w:t>
      </w:r>
      <w:r w:rsidRPr="003C7829">
        <w:rPr>
          <w:rStyle w:val="StyleUnderline"/>
        </w:rPr>
        <w:t xml:space="preserve">. For black and American Indian peoples, the mundane operations of U.S. national sovereignty </w:t>
      </w:r>
      <w:r w:rsidRPr="003C7829">
        <w:rPr>
          <w:rStyle w:val="Emphasis"/>
        </w:rPr>
        <w:t>have always comprised a state of emergency</w:t>
      </w:r>
      <w:r w:rsidRPr="003C7829">
        <w:rPr>
          <w:rStyle w:val="StyleUnderline"/>
        </w:rPr>
        <w:t>, and this</w:t>
      </w:r>
      <w:r w:rsidRPr="003C7829">
        <w:rPr>
          <w:sz w:val="16"/>
        </w:rPr>
        <w:t xml:space="preserve"> officially undeclared state of emergency </w:t>
      </w:r>
      <w:r w:rsidRPr="003C7829">
        <w:rPr>
          <w:rStyle w:val="Emphasis"/>
        </w:rPr>
        <w:t>has been</w:t>
      </w:r>
      <w:r w:rsidRPr="003C7829">
        <w:rPr>
          <w:rStyle w:val="StyleUnderline"/>
        </w:rPr>
        <w:t xml:space="preserve"> and </w:t>
      </w:r>
      <w:r w:rsidRPr="003C7829">
        <w:rPr>
          <w:rStyle w:val="Emphasis"/>
        </w:rPr>
        <w:t>continues to be the very ground</w:t>
      </w:r>
      <w:r w:rsidRPr="003C7829">
        <w:rPr>
          <w:rStyle w:val="StyleUnderline"/>
        </w:rPr>
        <w:t xml:space="preserve"> upon which the liberal democratic state and the normative subject stand.</w:t>
      </w:r>
    </w:p>
    <w:p w:rsidR="00722646" w:rsidRPr="003C7829" w:rsidRDefault="00722646" w:rsidP="00722646">
      <w:pPr>
        <w:rPr>
          <w:sz w:val="16"/>
        </w:rPr>
      </w:pPr>
      <w:r w:rsidRPr="003C7829">
        <w:rPr>
          <w:rStyle w:val="StyleUnderline"/>
        </w:rPr>
        <w:t>The growing discourse on fascism indexes</w:t>
      </w:r>
      <w:r w:rsidRPr="003C7829">
        <w:rPr>
          <w:sz w:val="16"/>
        </w:rPr>
        <w:t xml:space="preserve">, at least in part, </w:t>
      </w:r>
      <w:r w:rsidRPr="003C7829">
        <w:rPr>
          <w:rStyle w:val="StyleUnderline"/>
        </w:rPr>
        <w:t xml:space="preserve">anxieties that the </w:t>
      </w:r>
      <w:r w:rsidRPr="003C7829">
        <w:rPr>
          <w:rStyle w:val="Emphasis"/>
        </w:rPr>
        <w:t>boundaries of civil society may be in flux</w:t>
      </w:r>
      <w:r w:rsidRPr="003C7829">
        <w:rPr>
          <w:sz w:val="16"/>
        </w:rPr>
        <w:t xml:space="preserve">, that the social contract many had imagined as theirs might be unravelling, </w:t>
      </w:r>
      <w:r w:rsidRPr="003C7829">
        <w:rPr>
          <w:rStyle w:val="StyleUnderline"/>
        </w:rPr>
        <w:t xml:space="preserve">that the state of emergency </w:t>
      </w:r>
      <w:r w:rsidRPr="003C7829">
        <w:rPr>
          <w:rStyle w:val="Emphasis"/>
        </w:rPr>
        <w:t>may be spilling out</w:t>
      </w:r>
      <w:r w:rsidRPr="003C7829">
        <w:rPr>
          <w:rStyle w:val="StyleUnderline"/>
        </w:rPr>
        <w:t xml:space="preserve"> of the territories to which it has been relegated. And, it </w:t>
      </w:r>
      <w:r w:rsidRPr="003C7829">
        <w:rPr>
          <w:rStyle w:val="Emphasis"/>
        </w:rPr>
        <w:t>may very well be true</w:t>
      </w:r>
      <w:r w:rsidRPr="003C7829">
        <w:rPr>
          <w:rStyle w:val="StyleUnderline"/>
        </w:rPr>
        <w:t xml:space="preserve">. There are </w:t>
      </w:r>
      <w:r w:rsidRPr="003C7829">
        <w:rPr>
          <w:rStyle w:val="Emphasis"/>
        </w:rPr>
        <w:t>good reasons</w:t>
      </w:r>
      <w:r w:rsidRPr="003C7829">
        <w:rPr>
          <w:rStyle w:val="StyleUnderline"/>
        </w:rPr>
        <w:t xml:space="preserve"> to think that we are witnessing the inauguration of a regime that </w:t>
      </w:r>
      <w:r w:rsidRPr="003C7829">
        <w:rPr>
          <w:rStyle w:val="Emphasis"/>
        </w:rPr>
        <w:t>might well be described as proto-fascist</w:t>
      </w:r>
      <w:r w:rsidRPr="003C7829">
        <w:rPr>
          <w:sz w:val="16"/>
        </w:rPr>
        <w:t xml:space="preserve">, in the more restricted sense of the term. It is not my intention to downplay the dangers posed by the Trump administration or the white nationalist revanchism which brought it to power. </w:t>
      </w:r>
      <w:r w:rsidRPr="003C7829">
        <w:rPr>
          <w:rStyle w:val="Emphasis"/>
        </w:rPr>
        <w:t>White supremacist vigilantism</w:t>
      </w:r>
      <w:r w:rsidRPr="003C7829">
        <w:rPr>
          <w:rStyle w:val="StyleUnderline"/>
        </w:rPr>
        <w:t xml:space="preserve"> is on the rise, and Trump has promised policies that would mark a </w:t>
      </w:r>
      <w:r w:rsidRPr="003C7829">
        <w:rPr>
          <w:rStyle w:val="Emphasis"/>
        </w:rPr>
        <w:t>massive escalation of violence</w:t>
      </w:r>
      <w:r w:rsidRPr="003C7829">
        <w:rPr>
          <w:rStyle w:val="StyleUnderline"/>
        </w:rPr>
        <w:t xml:space="preserve"> against blacks and American Indians, immigrants, Arabs and Muslims, people with disabilities, queer and trans people, women, and poor and working class people generally, not to mention the rest of the world</w:t>
      </w:r>
      <w:r w:rsidRPr="003C7829">
        <w:rPr>
          <w:sz w:val="16"/>
        </w:rPr>
        <w:t>, and there is little reason to doubt him at his word. These are life and death matters for many, and their gravity cannot be overstated.</w:t>
      </w:r>
    </w:p>
    <w:p w:rsidR="00722646" w:rsidRPr="003C7829" w:rsidRDefault="00722646" w:rsidP="00722646">
      <w:pPr>
        <w:rPr>
          <w:sz w:val="16"/>
        </w:rPr>
      </w:pPr>
      <w:r w:rsidRPr="003C7829">
        <w:rPr>
          <w:sz w:val="16"/>
        </w:rPr>
        <w:t xml:space="preserve">It is my intention, however, to suggest that </w:t>
      </w:r>
      <w:r w:rsidRPr="003C7829">
        <w:rPr>
          <w:rStyle w:val="StyleUnderline"/>
        </w:rPr>
        <w:t xml:space="preserve">the manner in which we understand the violence of this regime, the manner in which we construct our resistance to this regime and the foundations upon which it stands, </w:t>
      </w:r>
      <w:r w:rsidRPr="003C7829">
        <w:rPr>
          <w:rStyle w:val="Emphasis"/>
        </w:rPr>
        <w:t>matters a great deal</w:t>
      </w:r>
      <w:r w:rsidRPr="003C7829">
        <w:rPr>
          <w:rStyle w:val="StyleUnderline"/>
        </w:rPr>
        <w:t xml:space="preserve"> as well. If we seek to ward off the specter of police rule, yet fail to recall the emergence of police forces from slave patrols, if we condemn white supremacist vigilantism, yet fail to recognize the ways in which white being is always already deputized</w:t>
      </w:r>
      <w:r w:rsidRPr="003C7829">
        <w:rPr>
          <w:sz w:val="16"/>
        </w:rPr>
        <w:t xml:space="preserve">, always already inextricable from policing, </w:t>
      </w:r>
      <w:r w:rsidRPr="003C7829">
        <w:rPr>
          <w:rStyle w:val="StyleUnderline"/>
        </w:rPr>
        <w:t xml:space="preserve">we will be </w:t>
      </w:r>
      <w:r w:rsidRPr="003C7829">
        <w:rPr>
          <w:rStyle w:val="Emphasis"/>
        </w:rPr>
        <w:t>unable to articulate</w:t>
      </w:r>
      <w:r w:rsidRPr="003C7829">
        <w:rPr>
          <w:rStyle w:val="StyleUnderline"/>
        </w:rPr>
        <w:t xml:space="preserve"> the kinds of </w:t>
      </w:r>
      <w:r w:rsidRPr="003C7829">
        <w:rPr>
          <w:rStyle w:val="Emphasis"/>
        </w:rPr>
        <w:t>questions</w:t>
      </w:r>
      <w:r w:rsidRPr="003C7829">
        <w:rPr>
          <w:rStyle w:val="StyleUnderline"/>
        </w:rPr>
        <w:t xml:space="preserve"> and </w:t>
      </w:r>
      <w:r w:rsidRPr="003C7829">
        <w:rPr>
          <w:rStyle w:val="Emphasis"/>
        </w:rPr>
        <w:t>critiques</w:t>
      </w:r>
      <w:r w:rsidRPr="003C7829">
        <w:rPr>
          <w:rStyle w:val="StyleUnderline"/>
        </w:rPr>
        <w:t xml:space="preserve">, and </w:t>
      </w:r>
      <w:r w:rsidRPr="003C7829">
        <w:rPr>
          <w:rStyle w:val="Emphasis"/>
        </w:rPr>
        <w:t>unable to embrace</w:t>
      </w:r>
      <w:r w:rsidRPr="003C7829">
        <w:rPr>
          <w:rStyle w:val="StyleUnderline"/>
        </w:rPr>
        <w:t xml:space="preserve"> the forms of </w:t>
      </w:r>
      <w:r w:rsidRPr="003C7829">
        <w:rPr>
          <w:rStyle w:val="Emphasis"/>
        </w:rPr>
        <w:t>insurgent social life</w:t>
      </w:r>
      <w:r w:rsidRPr="003C7829">
        <w:rPr>
          <w:rStyle w:val="StyleUnderline"/>
        </w:rPr>
        <w:t xml:space="preserve">, that are </w:t>
      </w:r>
      <w:r w:rsidRPr="003C7829">
        <w:rPr>
          <w:rStyle w:val="Emphasis"/>
        </w:rPr>
        <w:t>absolutely necessary</w:t>
      </w:r>
      <w:r w:rsidRPr="003C7829">
        <w:rPr>
          <w:rStyle w:val="StyleUnderline"/>
        </w:rPr>
        <w:t xml:space="preserve"> to confronting this regime in ways that </w:t>
      </w:r>
      <w:r w:rsidRPr="003C7829">
        <w:rPr>
          <w:rStyle w:val="Emphasis"/>
        </w:rPr>
        <w:t>refuse socio-ecological catastrophe</w:t>
      </w:r>
      <w:r w:rsidRPr="003C7829">
        <w:rPr>
          <w:sz w:val="16"/>
        </w:rPr>
        <w:t>. As Fred Moten and Stefano Harney remind us,</w:t>
      </w:r>
    </w:p>
    <w:p w:rsidR="00722646" w:rsidRPr="003C7829" w:rsidRDefault="00722646" w:rsidP="00722646">
      <w:pPr>
        <w:rPr>
          <w:sz w:val="16"/>
        </w:rPr>
      </w:pPr>
      <w:r w:rsidRPr="003C7829">
        <w:rPr>
          <w:rStyle w:val="StyleUnderline"/>
        </w:rPr>
        <w:t xml:space="preserve">[t]he state is </w:t>
      </w:r>
      <w:r w:rsidRPr="003C7829">
        <w:rPr>
          <w:rStyle w:val="Emphasis"/>
        </w:rPr>
        <w:t>nothing other</w:t>
      </w:r>
      <w:r w:rsidRPr="003C7829">
        <w:rPr>
          <w:rStyle w:val="StyleUnderline"/>
        </w:rPr>
        <w:t xml:space="preserve"> than a </w:t>
      </w:r>
      <w:r w:rsidRPr="003C7829">
        <w:rPr>
          <w:rStyle w:val="Emphasis"/>
        </w:rPr>
        <w:t>war against its own condition</w:t>
      </w:r>
      <w:r w:rsidRPr="003C7829">
        <w:rPr>
          <w:rStyle w:val="StyleUnderline"/>
        </w:rPr>
        <w:t xml:space="preserve">. The state is at war against its own (re)sources, in violent reaction to its own condition of im/possibility, which is </w:t>
      </w:r>
      <w:r w:rsidRPr="003C7829">
        <w:rPr>
          <w:rStyle w:val="Emphasis"/>
        </w:rPr>
        <w:t>life itself</w:t>
      </w:r>
      <w:r w:rsidRPr="003C7829">
        <w:rPr>
          <w:rStyle w:val="StyleUnderline"/>
        </w:rPr>
        <w:t xml:space="preserve">, which is the </w:t>
      </w:r>
      <w:r w:rsidRPr="003C7829">
        <w:rPr>
          <w:rStyle w:val="Emphasis"/>
        </w:rPr>
        <w:t>earth itself</w:t>
      </w:r>
      <w:r w:rsidRPr="003C7829">
        <w:rPr>
          <w:sz w:val="16"/>
        </w:rPr>
        <w:t xml:space="preserve">, which blackness doesn’t so much stand in for as name, as a name among others that is not just another name among others… We have to recognize that </w:t>
      </w:r>
      <w:r w:rsidRPr="003C7829">
        <w:rPr>
          <w:rStyle w:val="StyleUnderline"/>
        </w:rPr>
        <w:t xml:space="preserve">a state—the racial capitalist/settler colonial state—of war has </w:t>
      </w:r>
      <w:r w:rsidRPr="003C7829">
        <w:rPr>
          <w:rStyle w:val="Emphasis"/>
        </w:rPr>
        <w:t>long existed</w:t>
      </w:r>
      <w:r w:rsidRPr="003C7829">
        <w:rPr>
          <w:rStyle w:val="StyleUnderline"/>
        </w:rPr>
        <w:t xml:space="preserve">. Its </w:t>
      </w:r>
      <w:r w:rsidRPr="003C7829">
        <w:rPr>
          <w:rStyle w:val="Emphasis"/>
        </w:rPr>
        <w:t>brutalities</w:t>
      </w:r>
      <w:r w:rsidRPr="003C7829">
        <w:rPr>
          <w:rStyle w:val="StyleUnderline"/>
        </w:rPr>
        <w:t xml:space="preserve"> and </w:t>
      </w:r>
      <w:r w:rsidRPr="003C7829">
        <w:rPr>
          <w:rStyle w:val="Emphasis"/>
        </w:rPr>
        <w:t>militarizations</w:t>
      </w:r>
      <w:r w:rsidRPr="003C7829">
        <w:rPr>
          <w:rStyle w:val="StyleUnderline"/>
        </w:rPr>
        <w:t xml:space="preserve">, its </w:t>
      </w:r>
      <w:r w:rsidRPr="003C7829">
        <w:rPr>
          <w:rStyle w:val="Emphasis"/>
        </w:rPr>
        <w:t>regulative mundanities</w:t>
      </w:r>
      <w:r w:rsidRPr="003C7829">
        <w:rPr>
          <w:rStyle w:val="StyleUnderline"/>
        </w:rPr>
        <w:t xml:space="preserve">, are </w:t>
      </w:r>
      <w:r w:rsidRPr="003C7829">
        <w:rPr>
          <w:rStyle w:val="Emphasis"/>
        </w:rPr>
        <w:t>continually updated</w:t>
      </w:r>
      <w:r w:rsidRPr="003C7829">
        <w:rPr>
          <w:rStyle w:val="StyleUnderline"/>
        </w:rPr>
        <w:t xml:space="preserve"> and </w:t>
      </w:r>
      <w:r w:rsidRPr="003C7829">
        <w:rPr>
          <w:rStyle w:val="Emphasis"/>
        </w:rPr>
        <w:t>revised</w:t>
      </w:r>
      <w:r w:rsidRPr="003C7829">
        <w:rPr>
          <w:rStyle w:val="StyleUnderline"/>
        </w:rPr>
        <w:t xml:space="preserve">, but they are </w:t>
      </w:r>
      <w:r w:rsidRPr="003C7829">
        <w:rPr>
          <w:rStyle w:val="Emphasis"/>
        </w:rPr>
        <w:t>not new</w:t>
      </w:r>
      <w:r w:rsidRPr="003C7829">
        <w:rPr>
          <w:sz w:val="16"/>
        </w:rPr>
        <w:t>. If anything, we need to think more strategically about our own innovations, recognizing that the state of war is a reactive state, a machine for regulating and capitalizing upon our innovations in/for survival.</w:t>
      </w:r>
    </w:p>
    <w:p w:rsidR="00722646" w:rsidRPr="003C7829" w:rsidRDefault="00722646" w:rsidP="00722646">
      <w:pPr>
        <w:rPr>
          <w:sz w:val="16"/>
        </w:rPr>
      </w:pPr>
      <w:r w:rsidRPr="003C7829">
        <w:rPr>
          <w:sz w:val="16"/>
        </w:rPr>
        <w:t>Becoming Ungovernable</w:t>
      </w:r>
    </w:p>
    <w:p w:rsidR="00722646" w:rsidRPr="003C7829" w:rsidRDefault="00722646" w:rsidP="00722646">
      <w:pPr>
        <w:rPr>
          <w:sz w:val="16"/>
        </w:rPr>
      </w:pPr>
      <w:r w:rsidRPr="003C7829">
        <w:rPr>
          <w:sz w:val="16"/>
        </w:rPr>
        <w:t xml:space="preserve">Over the course of the past week, </w:t>
      </w:r>
      <w:r w:rsidRPr="003C7829">
        <w:rPr>
          <w:rStyle w:val="StyleUnderline"/>
        </w:rPr>
        <w:t>the mood</w:t>
      </w:r>
      <w:r w:rsidRPr="003C7829">
        <w:rPr>
          <w:sz w:val="16"/>
        </w:rPr>
        <w:t xml:space="preserve"> of the left </w:t>
      </w:r>
      <w:r w:rsidRPr="003C7829">
        <w:rPr>
          <w:rStyle w:val="StyleUnderline"/>
        </w:rPr>
        <w:t xml:space="preserve">has </w:t>
      </w:r>
      <w:r w:rsidRPr="003C7829">
        <w:rPr>
          <w:rStyle w:val="Emphasis"/>
        </w:rPr>
        <w:t>shifted</w:t>
      </w:r>
      <w:r w:rsidRPr="003C7829">
        <w:rPr>
          <w:sz w:val="16"/>
        </w:rPr>
        <w:t xml:space="preserve"> tentatively in a more hopeful direction. Massive numbers of people turned out </w:t>
      </w:r>
      <w:r w:rsidRPr="003C7829">
        <w:rPr>
          <w:rStyle w:val="StyleUnderline"/>
        </w:rPr>
        <w:t>to</w:t>
      </w:r>
      <w:r w:rsidRPr="003C7829">
        <w:rPr>
          <w:sz w:val="16"/>
        </w:rPr>
        <w:t xml:space="preserve"> protest Trump’s inauguration, in particular as participants in the various women’s marches that took place in localities around the country. While mainstream publications such as USA Today have estimated that some 2.5 million people participated in these marches, decentralized aggregate movement estimates run as high as 4.5 million. Insofar as these numbers index popular rejection of the Trump administration specifically, and more generally </w:t>
      </w:r>
      <w:r w:rsidRPr="003C7829">
        <w:rPr>
          <w:rStyle w:val="StyleUnderline"/>
        </w:rPr>
        <w:t xml:space="preserve">the possibility that our historical moment is creating conditions that could serve to </w:t>
      </w:r>
      <w:r w:rsidRPr="003C7829">
        <w:rPr>
          <w:rStyle w:val="Emphasis"/>
        </w:rPr>
        <w:t>galvanize progressive movements</w:t>
      </w:r>
      <w:r w:rsidRPr="003C7829">
        <w:rPr>
          <w:rStyle w:val="StyleUnderline"/>
        </w:rPr>
        <w:t xml:space="preserve"> of a </w:t>
      </w:r>
      <w:r w:rsidRPr="003C7829">
        <w:rPr>
          <w:rStyle w:val="Emphasis"/>
        </w:rPr>
        <w:t>truly mass character</w:t>
      </w:r>
      <w:r w:rsidRPr="003C7829">
        <w:rPr>
          <w:sz w:val="16"/>
        </w:rPr>
        <w:t>, these are certainly positive developments.</w:t>
      </w:r>
    </w:p>
    <w:p w:rsidR="00722646" w:rsidRPr="003C7829" w:rsidRDefault="00722646" w:rsidP="00722646">
      <w:pPr>
        <w:rPr>
          <w:rStyle w:val="StyleUnderline"/>
        </w:rPr>
      </w:pPr>
      <w:r w:rsidRPr="003C7829">
        <w:rPr>
          <w:rStyle w:val="Emphasis"/>
        </w:rPr>
        <w:t>At the same time</w:t>
      </w:r>
      <w:r w:rsidRPr="003C7829">
        <w:rPr>
          <w:rStyle w:val="StyleUnderline"/>
        </w:rPr>
        <w:t>, the discursive and material character of these popular demonstrations</w:t>
      </w:r>
      <w:r w:rsidRPr="003C7829">
        <w:rPr>
          <w:sz w:val="16"/>
        </w:rPr>
        <w:t xml:space="preserve"> – from the critiques of misogyny derived from largely white, middle class, cisgendered womanhood, to the celebrations of non-violence, civility, and more inclusive forms of national belonging, to the enactment of predictable, state-sanction choreographies of protest – </w:t>
      </w:r>
      <w:r w:rsidRPr="003C7829">
        <w:rPr>
          <w:rStyle w:val="StyleUnderline"/>
        </w:rPr>
        <w:t xml:space="preserve">also index a </w:t>
      </w:r>
      <w:r w:rsidRPr="003C7829">
        <w:rPr>
          <w:rStyle w:val="Emphasis"/>
        </w:rPr>
        <w:t>collective failure</w:t>
      </w:r>
      <w:r w:rsidRPr="003C7829">
        <w:rPr>
          <w:rStyle w:val="StyleUnderline"/>
        </w:rPr>
        <w:t xml:space="preserve"> to locate the origins of Trumpism in the </w:t>
      </w:r>
      <w:r w:rsidRPr="003C7829">
        <w:rPr>
          <w:rStyle w:val="Emphasis"/>
        </w:rPr>
        <w:t>foundational violence of racial capitalism</w:t>
      </w:r>
      <w:r w:rsidRPr="003C7829">
        <w:rPr>
          <w:rStyle w:val="StyleUnderline"/>
        </w:rPr>
        <w:t xml:space="preserve"> and </w:t>
      </w:r>
      <w:r w:rsidRPr="003C7829">
        <w:rPr>
          <w:rStyle w:val="Emphasis"/>
        </w:rPr>
        <w:t>settler colonialism</w:t>
      </w:r>
      <w:r w:rsidRPr="003C7829">
        <w:rPr>
          <w:sz w:val="16"/>
        </w:rPr>
        <w:t xml:space="preserve"> (including their immanent imbrications with heteropatriarchy, ableism, and other oppressive structures), </w:t>
      </w:r>
      <w:r w:rsidRPr="003C7829">
        <w:rPr>
          <w:rStyle w:val="StyleUnderline"/>
        </w:rPr>
        <w:t xml:space="preserve">as well as a </w:t>
      </w:r>
      <w:r w:rsidRPr="003C7829">
        <w:rPr>
          <w:rStyle w:val="Emphasis"/>
        </w:rPr>
        <w:t>failure to imagine</w:t>
      </w:r>
      <w:r w:rsidRPr="003C7829">
        <w:rPr>
          <w:rStyle w:val="StyleUnderline"/>
        </w:rPr>
        <w:t xml:space="preserve"> and </w:t>
      </w:r>
      <w:r w:rsidRPr="003C7829">
        <w:rPr>
          <w:rStyle w:val="Emphasis"/>
        </w:rPr>
        <w:t>enact forms of resistance</w:t>
      </w:r>
      <w:r w:rsidRPr="003C7829">
        <w:rPr>
          <w:rStyle w:val="StyleUnderline"/>
        </w:rPr>
        <w:t xml:space="preserve"> that both </w:t>
      </w:r>
      <w:r w:rsidRPr="003C7829">
        <w:rPr>
          <w:rStyle w:val="Emphasis"/>
        </w:rPr>
        <w:t>prefigure</w:t>
      </w:r>
      <w:r w:rsidRPr="003C7829">
        <w:rPr>
          <w:rStyle w:val="StyleUnderline"/>
        </w:rPr>
        <w:t xml:space="preserve"> and </w:t>
      </w:r>
      <w:r w:rsidRPr="003C7829">
        <w:rPr>
          <w:rStyle w:val="Emphasis"/>
        </w:rPr>
        <w:t>chart a path towards more livable futures</w:t>
      </w:r>
      <w:r w:rsidRPr="003C7829">
        <w:rPr>
          <w:rStyle w:val="StyleUnderline"/>
        </w:rPr>
        <w:t>.</w:t>
      </w:r>
    </w:p>
    <w:p w:rsidR="00722646" w:rsidRPr="003C7829" w:rsidRDefault="00722646" w:rsidP="00722646">
      <w:pPr>
        <w:rPr>
          <w:sz w:val="16"/>
        </w:rPr>
      </w:pPr>
      <w:r w:rsidRPr="003C7829">
        <w:rPr>
          <w:rStyle w:val="StyleUnderline"/>
        </w:rPr>
        <w:t xml:space="preserve">This is </w:t>
      </w:r>
      <w:r w:rsidRPr="003C7829">
        <w:rPr>
          <w:rStyle w:val="Emphasis"/>
        </w:rPr>
        <w:t>not</w:t>
      </w:r>
      <w:r w:rsidRPr="003C7829">
        <w:rPr>
          <w:rStyle w:val="StyleUnderline"/>
        </w:rPr>
        <w:t xml:space="preserve"> to advocate a </w:t>
      </w:r>
      <w:r w:rsidRPr="003C7829">
        <w:rPr>
          <w:rStyle w:val="Emphasis"/>
        </w:rPr>
        <w:t>politics of purity</w:t>
      </w:r>
      <w:r w:rsidRPr="003C7829">
        <w:rPr>
          <w:sz w:val="16"/>
        </w:rPr>
        <w:t xml:space="preserve">. As many on the left have noted, </w:t>
      </w:r>
      <w:r w:rsidRPr="003C7829">
        <w:rPr>
          <w:rStyle w:val="StyleUnderline"/>
        </w:rPr>
        <w:t>it is important to “</w:t>
      </w:r>
      <w:r w:rsidRPr="003C7829">
        <w:rPr>
          <w:rStyle w:val="Emphasis"/>
        </w:rPr>
        <w:t>meet people where they are at</w:t>
      </w:r>
      <w:r w:rsidRPr="003C7829">
        <w:rPr>
          <w:rStyle w:val="StyleUnderline"/>
        </w:rPr>
        <w:t xml:space="preserve">” and to recognize that whatever opportunities for building mass movements from the momentum of this moment will </w:t>
      </w:r>
      <w:r w:rsidRPr="003C7829">
        <w:rPr>
          <w:rStyle w:val="Emphasis"/>
        </w:rPr>
        <w:t>necessarily be fraught</w:t>
      </w:r>
      <w:r w:rsidRPr="003C7829">
        <w:rPr>
          <w:rStyle w:val="StyleUnderline"/>
        </w:rPr>
        <w:t xml:space="preserve">, </w:t>
      </w:r>
      <w:r w:rsidRPr="003C7829">
        <w:rPr>
          <w:rStyle w:val="Emphasis"/>
        </w:rPr>
        <w:t>messy</w:t>
      </w:r>
      <w:r w:rsidRPr="003C7829">
        <w:rPr>
          <w:rStyle w:val="StyleUnderline"/>
        </w:rPr>
        <w:t xml:space="preserve">, and </w:t>
      </w:r>
      <w:r w:rsidRPr="003C7829">
        <w:rPr>
          <w:rStyle w:val="Emphasis"/>
        </w:rPr>
        <w:t>rife with contradictions</w:t>
      </w:r>
      <w:r w:rsidRPr="003C7829">
        <w:rPr>
          <w:rStyle w:val="StyleUnderline"/>
        </w:rPr>
        <w:t xml:space="preserve">. That said, we </w:t>
      </w:r>
      <w:r w:rsidRPr="003C7829">
        <w:rPr>
          <w:rStyle w:val="Emphasis"/>
        </w:rPr>
        <w:t>need to be attentive</w:t>
      </w:r>
      <w:r w:rsidRPr="003C7829">
        <w:rPr>
          <w:rStyle w:val="StyleUnderline"/>
        </w:rPr>
        <w:t xml:space="preserve"> to the ways that injunctions to coalition and unity have </w:t>
      </w:r>
      <w:r w:rsidRPr="003C7829">
        <w:rPr>
          <w:rStyle w:val="Emphasis"/>
        </w:rPr>
        <w:t>historically been advanced</w:t>
      </w:r>
      <w:r w:rsidRPr="003C7829">
        <w:rPr>
          <w:rStyle w:val="StyleUnderline"/>
        </w:rPr>
        <w:t xml:space="preserve"> by way of </w:t>
      </w:r>
      <w:r w:rsidRPr="003C7829">
        <w:rPr>
          <w:rStyle w:val="Emphasis"/>
        </w:rPr>
        <w:t>subordinating</w:t>
      </w:r>
      <w:r w:rsidRPr="003C7829">
        <w:rPr>
          <w:rStyle w:val="StyleUnderline"/>
        </w:rPr>
        <w:t xml:space="preserve">, </w:t>
      </w:r>
      <w:r w:rsidRPr="003C7829">
        <w:rPr>
          <w:rStyle w:val="Emphasis"/>
        </w:rPr>
        <w:t>excluding</w:t>
      </w:r>
      <w:r w:rsidRPr="003C7829">
        <w:rPr>
          <w:rStyle w:val="StyleUnderline"/>
        </w:rPr>
        <w:t xml:space="preserve">, or </w:t>
      </w:r>
      <w:r w:rsidRPr="003C7829">
        <w:rPr>
          <w:rStyle w:val="Emphasis"/>
        </w:rPr>
        <w:t>erasing the most radical critiques</w:t>
      </w:r>
      <w:r w:rsidRPr="003C7829">
        <w:rPr>
          <w:rStyle w:val="StyleUnderline"/>
        </w:rPr>
        <w:t xml:space="preserve"> and </w:t>
      </w:r>
      <w:r w:rsidRPr="003C7829">
        <w:rPr>
          <w:rStyle w:val="Emphasis"/>
        </w:rPr>
        <w:t>transformative praxes of black</w:t>
      </w:r>
      <w:r w:rsidRPr="003C7829">
        <w:rPr>
          <w:rStyle w:val="StyleUnderline"/>
        </w:rPr>
        <w:t xml:space="preserve"> and </w:t>
      </w:r>
      <w:r w:rsidRPr="003C7829">
        <w:rPr>
          <w:rStyle w:val="Emphasis"/>
        </w:rPr>
        <w:t>indigenous traditions</w:t>
      </w:r>
      <w:r w:rsidRPr="003C7829">
        <w:rPr>
          <w:sz w:val="16"/>
        </w:rPr>
        <w:t xml:space="preserve">, among others, </w:t>
      </w:r>
      <w:r w:rsidRPr="003C7829">
        <w:rPr>
          <w:rStyle w:val="StyleUnderline"/>
        </w:rPr>
        <w:t xml:space="preserve">and </w:t>
      </w:r>
      <w:r w:rsidRPr="003C7829">
        <w:rPr>
          <w:rStyle w:val="Emphasis"/>
        </w:rPr>
        <w:t>commit ourselves</w:t>
      </w:r>
      <w:r w:rsidRPr="003C7829">
        <w:rPr>
          <w:rStyle w:val="StyleUnderline"/>
        </w:rPr>
        <w:t xml:space="preserve"> to struggling toward forms of coalition predicated on the </w:t>
      </w:r>
      <w:r w:rsidRPr="003C7829">
        <w:rPr>
          <w:rStyle w:val="Emphasis"/>
        </w:rPr>
        <w:t>deepest forms of solidarity</w:t>
      </w:r>
      <w:r w:rsidRPr="003C7829">
        <w:rPr>
          <w:rStyle w:val="StyleUnderline"/>
        </w:rPr>
        <w:t xml:space="preserve"> and the </w:t>
      </w:r>
      <w:r w:rsidRPr="003C7829">
        <w:rPr>
          <w:rStyle w:val="Emphasis"/>
        </w:rPr>
        <w:t>most expansive liberatory visions</w:t>
      </w:r>
      <w:r w:rsidRPr="003C7829">
        <w:rPr>
          <w:rStyle w:val="StyleUnderline"/>
        </w:rPr>
        <w:t xml:space="preserve">, rather than coalitions that seek to </w:t>
      </w:r>
      <w:r w:rsidRPr="003C7829">
        <w:rPr>
          <w:rStyle w:val="Emphasis"/>
        </w:rPr>
        <w:t>grasp power by moving towards the center</w:t>
      </w:r>
      <w:r w:rsidRPr="003C7829">
        <w:rPr>
          <w:rStyle w:val="StyleUnderline"/>
        </w:rPr>
        <w:t xml:space="preserve">. We </w:t>
      </w:r>
      <w:r w:rsidRPr="003C7829">
        <w:rPr>
          <w:rStyle w:val="Emphasis"/>
        </w:rPr>
        <w:t>must not lose sight</w:t>
      </w:r>
      <w:r w:rsidRPr="003C7829">
        <w:rPr>
          <w:rStyle w:val="StyleUnderline"/>
        </w:rPr>
        <w:t xml:space="preserve"> of the fact that the center is </w:t>
      </w:r>
      <w:r w:rsidRPr="003C7829">
        <w:rPr>
          <w:rStyle w:val="Emphasis"/>
        </w:rPr>
        <w:t>built upon a foundation of racial slavery</w:t>
      </w:r>
      <w:r w:rsidRPr="003C7829">
        <w:rPr>
          <w:rStyle w:val="StyleUnderline"/>
        </w:rPr>
        <w:t xml:space="preserve"> and </w:t>
      </w:r>
      <w:r w:rsidRPr="003C7829">
        <w:rPr>
          <w:rStyle w:val="Emphasis"/>
        </w:rPr>
        <w:t>settler colonial genocide</w:t>
      </w:r>
      <w:r w:rsidRPr="003C7829">
        <w:rPr>
          <w:sz w:val="16"/>
        </w:rPr>
        <w:t xml:space="preserve">. Confronting the foundational violence which constitutes the normative subject and the civil society this subject takes as home, grappling with the ways racial capitalism and settler colonialism have shaped and delimited our material practices and imaginative horizons with respect to violence and resistance – these are conditions of possibility for genuinely ethical coalition. Of course, </w:t>
      </w:r>
      <w:r w:rsidRPr="003C7829">
        <w:rPr>
          <w:rStyle w:val="StyleUnderline"/>
        </w:rPr>
        <w:t xml:space="preserve">our political formations will </w:t>
      </w:r>
      <w:r w:rsidRPr="003C7829">
        <w:rPr>
          <w:rStyle w:val="Emphasis"/>
        </w:rPr>
        <w:t>continuously fall short of these radical ethical aspirations</w:t>
      </w:r>
      <w:r w:rsidRPr="003C7829">
        <w:rPr>
          <w:rStyle w:val="StyleUnderline"/>
        </w:rPr>
        <w:t xml:space="preserve">, but we </w:t>
      </w:r>
      <w:r w:rsidRPr="003C7829">
        <w:rPr>
          <w:rStyle w:val="Emphasis"/>
        </w:rPr>
        <w:t>need</w:t>
      </w:r>
      <w:r w:rsidRPr="003C7829">
        <w:rPr>
          <w:rStyle w:val="StyleUnderline"/>
        </w:rPr>
        <w:t xml:space="preserve">, at the </w:t>
      </w:r>
      <w:r w:rsidRPr="003C7829">
        <w:rPr>
          <w:rStyle w:val="Emphasis"/>
        </w:rPr>
        <w:t>very least</w:t>
      </w:r>
      <w:r w:rsidRPr="003C7829">
        <w:rPr>
          <w:rStyle w:val="StyleUnderline"/>
        </w:rPr>
        <w:t xml:space="preserve">, to </w:t>
      </w:r>
      <w:r w:rsidRPr="003C7829">
        <w:rPr>
          <w:rStyle w:val="Emphasis"/>
        </w:rPr>
        <w:t>commit ourselves</w:t>
      </w:r>
      <w:r w:rsidRPr="003C7829">
        <w:rPr>
          <w:rStyle w:val="StyleUnderline"/>
        </w:rPr>
        <w:t xml:space="preserve"> to figuring out </w:t>
      </w:r>
      <w:r w:rsidRPr="003C7829">
        <w:rPr>
          <w:rStyle w:val="Emphasis"/>
        </w:rPr>
        <w:t>how to move with</w:t>
      </w:r>
      <w:r w:rsidRPr="003C7829">
        <w:rPr>
          <w:rStyle w:val="StyleUnderline"/>
        </w:rPr>
        <w:t xml:space="preserve"> and </w:t>
      </w:r>
      <w:r w:rsidRPr="003C7829">
        <w:rPr>
          <w:rStyle w:val="Emphasis"/>
        </w:rPr>
        <w:t>towards them</w:t>
      </w:r>
      <w:r w:rsidRPr="003C7829">
        <w:rPr>
          <w:rStyle w:val="StyleUnderline"/>
        </w:rPr>
        <w:t xml:space="preserve">. If we </w:t>
      </w:r>
      <w:r w:rsidRPr="003C7829">
        <w:rPr>
          <w:rStyle w:val="Emphasis"/>
        </w:rPr>
        <w:t>elide the deepest structures of violence</w:t>
      </w:r>
      <w:r w:rsidRPr="003C7829">
        <w:rPr>
          <w:rStyle w:val="StyleUnderline"/>
        </w:rPr>
        <w:t xml:space="preserve"> or </w:t>
      </w:r>
      <w:r w:rsidRPr="003C7829">
        <w:rPr>
          <w:rStyle w:val="Emphasis"/>
        </w:rPr>
        <w:t>disavow the most radical critiques</w:t>
      </w:r>
      <w:r w:rsidRPr="003C7829">
        <w:rPr>
          <w:rStyle w:val="StyleUnderline"/>
        </w:rPr>
        <w:t xml:space="preserve"> and </w:t>
      </w:r>
      <w:r w:rsidRPr="003C7829">
        <w:rPr>
          <w:rStyle w:val="Emphasis"/>
        </w:rPr>
        <w:t>praxes</w:t>
      </w:r>
      <w:r w:rsidRPr="003C7829">
        <w:rPr>
          <w:rStyle w:val="StyleUnderline"/>
        </w:rPr>
        <w:t xml:space="preserve"> in the service of “</w:t>
      </w:r>
      <w:r w:rsidRPr="003C7829">
        <w:rPr>
          <w:rStyle w:val="Emphasis"/>
        </w:rPr>
        <w:t>unity</w:t>
      </w:r>
      <w:r w:rsidRPr="003C7829">
        <w:rPr>
          <w:rStyle w:val="StyleUnderline"/>
        </w:rPr>
        <w:t xml:space="preserve">,” we will </w:t>
      </w:r>
      <w:r w:rsidRPr="003C7829">
        <w:rPr>
          <w:rStyle w:val="Emphasis"/>
        </w:rPr>
        <w:t>continue to find ourselves trapped</w:t>
      </w:r>
      <w:r w:rsidRPr="003C7829">
        <w:rPr>
          <w:rStyle w:val="StyleUnderline"/>
        </w:rPr>
        <w:t xml:space="preserve"> in the (re)production of </w:t>
      </w:r>
      <w:r w:rsidRPr="003C7829">
        <w:rPr>
          <w:rStyle w:val="Emphasis"/>
        </w:rPr>
        <w:t>socio-ecological catastrophe</w:t>
      </w:r>
      <w:r w:rsidRPr="003C7829">
        <w:rPr>
          <w:sz w:val="16"/>
        </w:rPr>
        <w:t>.</w:t>
      </w:r>
    </w:p>
    <w:p w:rsidR="00722646" w:rsidRPr="003C7829" w:rsidRDefault="00722646" w:rsidP="00722646">
      <w:pPr>
        <w:rPr>
          <w:rStyle w:val="StyleUnderline"/>
        </w:rPr>
      </w:pPr>
      <w:r w:rsidRPr="003C7829">
        <w:rPr>
          <w:sz w:val="16"/>
        </w:rPr>
        <w:t xml:space="preserve">Trump’s inauguration also compelled other, numerically </w:t>
      </w:r>
      <w:r w:rsidRPr="003C7829">
        <w:rPr>
          <w:rStyle w:val="Emphasis"/>
        </w:rPr>
        <w:t>smaller</w:t>
      </w:r>
      <w:r w:rsidRPr="003C7829">
        <w:rPr>
          <w:sz w:val="16"/>
        </w:rPr>
        <w:t xml:space="preserve">, </w:t>
      </w:r>
      <w:r w:rsidRPr="003C7829">
        <w:rPr>
          <w:rStyle w:val="StyleUnderline"/>
        </w:rPr>
        <w:t xml:space="preserve">but </w:t>
      </w:r>
      <w:r w:rsidRPr="003C7829">
        <w:rPr>
          <w:rStyle w:val="Emphasis"/>
        </w:rPr>
        <w:t>more radical</w:t>
      </w:r>
      <w:r w:rsidRPr="003C7829">
        <w:rPr>
          <w:rStyle w:val="StyleUnderline"/>
        </w:rPr>
        <w:t xml:space="preserve"> forms of resistance</w:t>
      </w:r>
      <w:r w:rsidRPr="003C7829">
        <w:rPr>
          <w:sz w:val="16"/>
        </w:rPr>
        <w:t xml:space="preserve"> which </w:t>
      </w:r>
      <w:r w:rsidRPr="003C7829">
        <w:rPr>
          <w:rStyle w:val="StyleUnderline"/>
        </w:rPr>
        <w:t xml:space="preserve">give </w:t>
      </w:r>
      <w:r w:rsidRPr="003C7829">
        <w:rPr>
          <w:rStyle w:val="Emphasis"/>
        </w:rPr>
        <w:t>at least as much</w:t>
      </w:r>
      <w:r w:rsidRPr="003C7829">
        <w:rPr>
          <w:rStyle w:val="StyleUnderline"/>
        </w:rPr>
        <w:t xml:space="preserve">, if not </w:t>
      </w:r>
      <w:r w:rsidRPr="003C7829">
        <w:rPr>
          <w:rStyle w:val="Emphasis"/>
        </w:rPr>
        <w:t>more</w:t>
      </w:r>
      <w:r w:rsidRPr="003C7829">
        <w:rPr>
          <w:rStyle w:val="StyleUnderline"/>
        </w:rPr>
        <w:t xml:space="preserve"> reason, for hope</w:t>
      </w:r>
      <w:r w:rsidRPr="003C7829">
        <w:rPr>
          <w:sz w:val="16"/>
        </w:rPr>
        <w:t xml:space="preserve">. In Washington DC, for instance, Black Lives Matter and #NoDAPL activists blockaded security checkpoints for the inauguration, situating the white nationalist revanchism which brought Trump to power in relation to anti-blackness and settler colonialism. In the San Francisco Bay Area, activists blockaded Uber headquarters and CalTransit, and held protests outside Wells Fargo, ICE offices, and the Israeli Consulate, highlighting the imbrications of white nationalist revanchism with racial capitalist gentrification, financial predation, border imperialism, and Israeli settler colonial ethnic cleansing and apartheid. If the larger liberal and progressive mobilizations speak to the populist stirrings that gave momentum to the Sanders campaign, </w:t>
      </w:r>
      <w:r w:rsidRPr="003C7829">
        <w:rPr>
          <w:rStyle w:val="StyleUnderline"/>
        </w:rPr>
        <w:t>these</w:t>
      </w:r>
      <w:r w:rsidRPr="003C7829">
        <w:rPr>
          <w:sz w:val="16"/>
        </w:rPr>
        <w:t xml:space="preserve"> smaller actions </w:t>
      </w:r>
      <w:r w:rsidRPr="003C7829">
        <w:rPr>
          <w:rStyle w:val="StyleUnderline"/>
        </w:rPr>
        <w:t xml:space="preserve">need to be situated in relation to the </w:t>
      </w:r>
      <w:r w:rsidRPr="003C7829">
        <w:rPr>
          <w:rStyle w:val="Emphasis"/>
        </w:rPr>
        <w:t>arguably more significant upsurges in black</w:t>
      </w:r>
      <w:r w:rsidRPr="003C7829">
        <w:rPr>
          <w:rStyle w:val="StyleUnderline"/>
        </w:rPr>
        <w:t xml:space="preserve">, </w:t>
      </w:r>
      <w:r w:rsidRPr="003C7829">
        <w:rPr>
          <w:rStyle w:val="Emphasis"/>
        </w:rPr>
        <w:t>indigenous</w:t>
      </w:r>
      <w:r w:rsidRPr="003C7829">
        <w:rPr>
          <w:rStyle w:val="StyleUnderline"/>
        </w:rPr>
        <w:t xml:space="preserve">, and </w:t>
      </w:r>
      <w:r w:rsidRPr="003C7829">
        <w:rPr>
          <w:rStyle w:val="Emphasis"/>
        </w:rPr>
        <w:t>immigrant resistance</w:t>
      </w:r>
      <w:r w:rsidRPr="003C7829">
        <w:rPr>
          <w:rStyle w:val="StyleUnderline"/>
        </w:rPr>
        <w:t xml:space="preserve"> that have been unfolding over the past decade. For</w:t>
      </w:r>
      <w:r w:rsidRPr="003C7829">
        <w:rPr>
          <w:sz w:val="16"/>
        </w:rPr>
        <w:t xml:space="preserve"> many of </w:t>
      </w:r>
      <w:r w:rsidRPr="003C7829">
        <w:rPr>
          <w:rStyle w:val="StyleUnderline"/>
        </w:rPr>
        <w:t>these</w:t>
      </w:r>
      <w:r w:rsidRPr="003C7829">
        <w:rPr>
          <w:sz w:val="16"/>
        </w:rPr>
        <w:t xml:space="preserve"> latter actions, </w:t>
      </w:r>
      <w:r w:rsidRPr="003C7829">
        <w:rPr>
          <w:rStyle w:val="StyleUnderline"/>
        </w:rPr>
        <w:t>the slogan</w:t>
      </w:r>
      <w:r w:rsidRPr="003C7829">
        <w:rPr>
          <w:sz w:val="16"/>
        </w:rPr>
        <w:t xml:space="preserve"> of the day </w:t>
      </w:r>
      <w:r w:rsidRPr="003C7829">
        <w:rPr>
          <w:rStyle w:val="StyleUnderline"/>
        </w:rPr>
        <w:t>was “</w:t>
      </w:r>
      <w:r w:rsidRPr="003C7829">
        <w:rPr>
          <w:rStyle w:val="Emphasis"/>
        </w:rPr>
        <w:t>become ungovernable</w:t>
      </w:r>
      <w:r w:rsidRPr="003C7829">
        <w:rPr>
          <w:rStyle w:val="StyleUnderline"/>
        </w:rPr>
        <w:t>.”</w:t>
      </w:r>
    </w:p>
    <w:p w:rsidR="00722646" w:rsidRPr="003C7829" w:rsidRDefault="00722646" w:rsidP="00722646">
      <w:pPr>
        <w:rPr>
          <w:rStyle w:val="StyleUnderline"/>
        </w:rPr>
      </w:pPr>
      <w:r w:rsidRPr="003C7829">
        <w:rPr>
          <w:rStyle w:val="StyleUnderline"/>
        </w:rPr>
        <w:t xml:space="preserve">Governance emerges as a </w:t>
      </w:r>
      <w:r w:rsidRPr="003C7829">
        <w:rPr>
          <w:rStyle w:val="Emphasis"/>
        </w:rPr>
        <w:t>desperate attempt to simultaneously regulate</w:t>
      </w:r>
      <w:r w:rsidRPr="003C7829">
        <w:rPr>
          <w:rStyle w:val="StyleUnderline"/>
        </w:rPr>
        <w:t xml:space="preserve">, </w:t>
      </w:r>
      <w:r w:rsidRPr="003C7829">
        <w:rPr>
          <w:rStyle w:val="Emphasis"/>
        </w:rPr>
        <w:t>subordinate</w:t>
      </w:r>
      <w:r w:rsidRPr="003C7829">
        <w:rPr>
          <w:rStyle w:val="StyleUnderline"/>
        </w:rPr>
        <w:t xml:space="preserve">, and </w:t>
      </w:r>
      <w:r w:rsidRPr="003C7829">
        <w:rPr>
          <w:rStyle w:val="Emphasis"/>
        </w:rPr>
        <w:t>capitalize</w:t>
      </w:r>
      <w:r w:rsidRPr="003C7829">
        <w:rPr>
          <w:rStyle w:val="StyleUnderline"/>
        </w:rPr>
        <w:t xml:space="preserve"> upon the </w:t>
      </w:r>
      <w:r w:rsidRPr="003C7829">
        <w:rPr>
          <w:rStyle w:val="Emphasis"/>
        </w:rPr>
        <w:t>ungovernability</w:t>
      </w:r>
      <w:r w:rsidRPr="003C7829">
        <w:rPr>
          <w:rStyle w:val="StyleUnderline"/>
        </w:rPr>
        <w:t xml:space="preserve"> which inheres in the </w:t>
      </w:r>
      <w:r w:rsidRPr="003C7829">
        <w:rPr>
          <w:rStyle w:val="Emphasis"/>
        </w:rPr>
        <w:t>very fact of ecological materiality</w:t>
      </w:r>
      <w:r w:rsidRPr="003C7829">
        <w:rPr>
          <w:rStyle w:val="StyleUnderline"/>
        </w:rPr>
        <w:t xml:space="preserve">, in the </w:t>
      </w:r>
      <w:r w:rsidRPr="003C7829">
        <w:rPr>
          <w:rStyle w:val="Emphasis"/>
        </w:rPr>
        <w:t>very existence of social life</w:t>
      </w:r>
      <w:r w:rsidRPr="003C7829">
        <w:rPr>
          <w:rStyle w:val="StyleUnderline"/>
        </w:rPr>
        <w:t xml:space="preserve">. This ungovernability goes by the name of </w:t>
      </w:r>
      <w:r w:rsidRPr="003C7829">
        <w:rPr>
          <w:rStyle w:val="Emphasis"/>
        </w:rPr>
        <w:t>blackness</w:t>
      </w:r>
      <w:r w:rsidRPr="003C7829">
        <w:rPr>
          <w:rStyle w:val="StyleUnderline"/>
        </w:rPr>
        <w:t xml:space="preserve">, of </w:t>
      </w:r>
      <w:r w:rsidRPr="003C7829">
        <w:rPr>
          <w:rStyle w:val="Emphasis"/>
        </w:rPr>
        <w:t>queerness</w:t>
      </w:r>
      <w:r w:rsidRPr="003C7829">
        <w:rPr>
          <w:rStyle w:val="StyleUnderline"/>
        </w:rPr>
        <w:t xml:space="preserve">, of </w:t>
      </w:r>
      <w:r w:rsidRPr="003C7829">
        <w:rPr>
          <w:rStyle w:val="Emphasis"/>
        </w:rPr>
        <w:t>decoloniality</w:t>
      </w:r>
      <w:r w:rsidRPr="003C7829">
        <w:rPr>
          <w:rStyle w:val="StyleUnderline"/>
        </w:rPr>
        <w:t xml:space="preserve">, of </w:t>
      </w:r>
      <w:r w:rsidRPr="003C7829">
        <w:rPr>
          <w:rStyle w:val="Emphasis"/>
        </w:rPr>
        <w:t>poetry</w:t>
      </w:r>
      <w:r w:rsidRPr="003C7829">
        <w:rPr>
          <w:rStyle w:val="StyleUnderline"/>
        </w:rPr>
        <w:t xml:space="preserve">, of </w:t>
      </w:r>
      <w:r w:rsidRPr="003C7829">
        <w:rPr>
          <w:rStyle w:val="Emphasis"/>
        </w:rPr>
        <w:t>earth</w:t>
      </w:r>
      <w:r w:rsidRPr="003C7829">
        <w:rPr>
          <w:rStyle w:val="StyleUnderline"/>
        </w:rPr>
        <w:t>. It is</w:t>
      </w:r>
      <w:r w:rsidRPr="003C7829">
        <w:rPr>
          <w:sz w:val="16"/>
        </w:rPr>
        <w:t xml:space="preserve">, as Moten and Harney theorize it, “that criminality that brings the law online, the runaway anarchic ground of unpayable debt and untold wealth,” </w:t>
      </w:r>
      <w:r w:rsidRPr="003C7829">
        <w:rPr>
          <w:rStyle w:val="StyleUnderline"/>
        </w:rPr>
        <w:t xml:space="preserve">that </w:t>
      </w:r>
      <w:r w:rsidRPr="003C7829">
        <w:rPr>
          <w:rStyle w:val="Emphasis"/>
        </w:rPr>
        <w:t>fugitive social life</w:t>
      </w:r>
      <w:r w:rsidRPr="003C7829">
        <w:rPr>
          <w:rStyle w:val="StyleUnderline"/>
        </w:rPr>
        <w:t xml:space="preserve"> which moves </w:t>
      </w:r>
      <w:r w:rsidRPr="003C7829">
        <w:rPr>
          <w:rStyle w:val="Emphasis"/>
        </w:rPr>
        <w:t>beneath</w:t>
      </w:r>
      <w:r w:rsidRPr="003C7829">
        <w:rPr>
          <w:rStyle w:val="StyleUnderline"/>
        </w:rPr>
        <w:t xml:space="preserve"> and </w:t>
      </w:r>
      <w:r w:rsidRPr="003C7829">
        <w:rPr>
          <w:rStyle w:val="Emphasis"/>
        </w:rPr>
        <w:t>beyond</w:t>
      </w:r>
      <w:r w:rsidRPr="003C7829">
        <w:rPr>
          <w:rStyle w:val="StyleUnderline"/>
        </w:rPr>
        <w:t xml:space="preserve"> the terrain of the necropolitical, that “</w:t>
      </w:r>
      <w:r w:rsidRPr="003C7829">
        <w:rPr>
          <w:rStyle w:val="Emphasis"/>
        </w:rPr>
        <w:t>maternal ecology</w:t>
      </w:r>
      <w:r w:rsidRPr="003C7829">
        <w:rPr>
          <w:rStyle w:val="StyleUnderline"/>
        </w:rPr>
        <w:t xml:space="preserve">” through and for which we </w:t>
      </w:r>
      <w:r w:rsidRPr="003C7829">
        <w:rPr>
          <w:rStyle w:val="Emphasis"/>
        </w:rPr>
        <w:t>survive the disaster</w:t>
      </w:r>
      <w:r w:rsidRPr="003C7829">
        <w:rPr>
          <w:sz w:val="16"/>
        </w:rPr>
        <w:t xml:space="preserve">. In other words, as Claudia Rankine formulates it, </w:t>
      </w:r>
      <w:r w:rsidRPr="003C7829">
        <w:rPr>
          <w:rStyle w:val="StyleUnderline"/>
        </w:rPr>
        <w:t>“the state of emergency is also always a state of emergence.”</w:t>
      </w:r>
    </w:p>
    <w:p w:rsidR="00722646" w:rsidRPr="003C7829" w:rsidRDefault="00722646" w:rsidP="00722646">
      <w:pPr>
        <w:rPr>
          <w:rStyle w:val="StyleUnderline"/>
        </w:rPr>
      </w:pPr>
      <w:r w:rsidRPr="003C7829">
        <w:rPr>
          <w:rStyle w:val="StyleUnderline"/>
        </w:rPr>
        <w:t xml:space="preserve">In the time to come, we will </w:t>
      </w:r>
      <w:r w:rsidRPr="003C7829">
        <w:rPr>
          <w:rStyle w:val="Emphasis"/>
        </w:rPr>
        <w:t>need to develop concrete strategies</w:t>
      </w:r>
      <w:r w:rsidRPr="003C7829">
        <w:rPr>
          <w:rStyle w:val="StyleUnderline"/>
        </w:rPr>
        <w:t xml:space="preserve"> of resistance to white nationalist revanchism and the racial capitalist, settler colonial regime in which it is embedded. Many of these necessary forms of resistance are </w:t>
      </w:r>
      <w:r w:rsidRPr="003C7829">
        <w:rPr>
          <w:rStyle w:val="Emphasis"/>
        </w:rPr>
        <w:t>already underway</w:t>
      </w:r>
      <w:r w:rsidRPr="003C7829">
        <w:rPr>
          <w:rStyle w:val="StyleUnderline"/>
        </w:rPr>
        <w:t xml:space="preserve">, from </w:t>
      </w:r>
      <w:r w:rsidRPr="003C7829">
        <w:rPr>
          <w:rStyle w:val="Emphasis"/>
        </w:rPr>
        <w:t>migra watches</w:t>
      </w:r>
      <w:r w:rsidRPr="003C7829">
        <w:rPr>
          <w:rStyle w:val="StyleUnderline"/>
        </w:rPr>
        <w:t xml:space="preserve"> and </w:t>
      </w:r>
      <w:r w:rsidRPr="003C7829">
        <w:rPr>
          <w:rStyle w:val="Emphasis"/>
        </w:rPr>
        <w:t>sanctuary campuses</w:t>
      </w:r>
      <w:r w:rsidRPr="003C7829">
        <w:rPr>
          <w:rStyle w:val="StyleUnderline"/>
        </w:rPr>
        <w:t xml:space="preserve"> to </w:t>
      </w:r>
      <w:r w:rsidRPr="003C7829">
        <w:rPr>
          <w:rStyle w:val="Emphasis"/>
        </w:rPr>
        <w:t>anti-fascist collective self-defense</w:t>
      </w:r>
      <w:r w:rsidRPr="003C7829">
        <w:rPr>
          <w:sz w:val="16"/>
        </w:rPr>
        <w:t xml:space="preserve">. As we confront these imminent threats, </w:t>
      </w:r>
      <w:r w:rsidRPr="003C7829">
        <w:rPr>
          <w:rStyle w:val="StyleUnderline"/>
        </w:rPr>
        <w:t xml:space="preserve">we will also have to </w:t>
      </w:r>
      <w:r w:rsidRPr="003C7829">
        <w:rPr>
          <w:rStyle w:val="Emphasis"/>
        </w:rPr>
        <w:t>deepen</w:t>
      </w:r>
      <w:r w:rsidRPr="003C7829">
        <w:rPr>
          <w:rStyle w:val="StyleUnderline"/>
        </w:rPr>
        <w:t xml:space="preserve"> and </w:t>
      </w:r>
      <w:r w:rsidRPr="003C7829">
        <w:rPr>
          <w:rStyle w:val="Emphasis"/>
        </w:rPr>
        <w:t>extend existing struggles</w:t>
      </w:r>
      <w:r w:rsidRPr="003C7829">
        <w:rPr>
          <w:rStyle w:val="StyleUnderline"/>
        </w:rPr>
        <w:t xml:space="preserve"> that raise foundational questions about social organization</w:t>
      </w:r>
      <w:r w:rsidRPr="003C7829">
        <w:rPr>
          <w:sz w:val="16"/>
        </w:rPr>
        <w:t xml:space="preserve">, from prison abolition to disability justice. </w:t>
      </w:r>
      <w:r w:rsidRPr="003C7829">
        <w:rPr>
          <w:rStyle w:val="StyleUnderline"/>
        </w:rPr>
        <w:t xml:space="preserve">And, we will have to </w:t>
      </w:r>
      <w:r w:rsidRPr="003C7829">
        <w:rPr>
          <w:rStyle w:val="Emphasis"/>
        </w:rPr>
        <w:t>imagine new forms of resistance</w:t>
      </w:r>
      <w:r w:rsidRPr="003C7829">
        <w:rPr>
          <w:rStyle w:val="StyleUnderline"/>
        </w:rPr>
        <w:t xml:space="preserve"> that reveal the roots of fascistic ascendance in the socio-ecological disaster that is the modern world, that fateful conjunction of “the transatlantic slave trade, settler colonialism and capital’s emergence in and with the state,” while simultaneously </w:t>
      </w:r>
      <w:r w:rsidRPr="003C7829">
        <w:rPr>
          <w:rStyle w:val="Emphasis"/>
        </w:rPr>
        <w:t>inventing</w:t>
      </w:r>
      <w:r w:rsidRPr="003C7829">
        <w:rPr>
          <w:rStyle w:val="StyleUnderline"/>
        </w:rPr>
        <w:t xml:space="preserve"> and </w:t>
      </w:r>
      <w:r w:rsidRPr="003C7829">
        <w:rPr>
          <w:rStyle w:val="Emphasis"/>
        </w:rPr>
        <w:t>enacting other modalities of existing on</w:t>
      </w:r>
      <w:r w:rsidRPr="003C7829">
        <w:rPr>
          <w:rStyle w:val="StyleUnderline"/>
        </w:rPr>
        <w:t xml:space="preserve">, </w:t>
      </w:r>
      <w:r w:rsidRPr="003C7829">
        <w:rPr>
          <w:rStyle w:val="Emphasis"/>
        </w:rPr>
        <w:t>in</w:t>
      </w:r>
      <w:r w:rsidRPr="003C7829">
        <w:rPr>
          <w:rStyle w:val="StyleUnderline"/>
        </w:rPr>
        <w:t xml:space="preserve">, and </w:t>
      </w:r>
      <w:r w:rsidRPr="003C7829">
        <w:rPr>
          <w:rStyle w:val="Emphasis"/>
        </w:rPr>
        <w:t>with the earth</w:t>
      </w:r>
      <w:r w:rsidRPr="003C7829">
        <w:rPr>
          <w:rStyle w:val="StyleUnderline"/>
        </w:rPr>
        <w:t>.</w:t>
      </w:r>
    </w:p>
    <w:p w:rsidR="00722646" w:rsidRPr="003C7829" w:rsidRDefault="00722646" w:rsidP="00722646">
      <w:pPr>
        <w:rPr>
          <w:sz w:val="16"/>
        </w:rPr>
      </w:pPr>
      <w:r w:rsidRPr="003C7829">
        <w:rPr>
          <w:rStyle w:val="StyleUnderline"/>
        </w:rPr>
        <w:t xml:space="preserve">Yet, as we </w:t>
      </w:r>
      <w:r w:rsidRPr="003C7829">
        <w:rPr>
          <w:rStyle w:val="Emphasis"/>
        </w:rPr>
        <w:t>struggle to find methods</w:t>
      </w:r>
      <w:r w:rsidRPr="003C7829">
        <w:rPr>
          <w:rStyle w:val="StyleUnderline"/>
        </w:rPr>
        <w:t xml:space="preserve"> of resistance capable of addressing the demands of our conjuncture, it is also </w:t>
      </w:r>
      <w:r w:rsidRPr="003C7829">
        <w:rPr>
          <w:rStyle w:val="Emphasis"/>
        </w:rPr>
        <w:t>crucial</w:t>
      </w:r>
      <w:r w:rsidRPr="003C7829">
        <w:rPr>
          <w:rStyle w:val="StyleUnderline"/>
        </w:rPr>
        <w:t xml:space="preserve"> that we move towards a </w:t>
      </w:r>
      <w:r w:rsidRPr="003C7829">
        <w:rPr>
          <w:rStyle w:val="Emphasis"/>
        </w:rPr>
        <w:t>greater recognition</w:t>
      </w:r>
      <w:r w:rsidRPr="003C7829">
        <w:rPr>
          <w:rStyle w:val="StyleUnderline"/>
        </w:rPr>
        <w:t xml:space="preserve"> and </w:t>
      </w:r>
      <w:r w:rsidRPr="003C7829">
        <w:rPr>
          <w:rStyle w:val="Emphasis"/>
        </w:rPr>
        <w:t>celebration</w:t>
      </w:r>
      <w:r w:rsidRPr="003C7829">
        <w:rPr>
          <w:rStyle w:val="StyleUnderline"/>
        </w:rPr>
        <w:t xml:space="preserve">, and hence </w:t>
      </w:r>
      <w:r w:rsidRPr="003C7829">
        <w:rPr>
          <w:rStyle w:val="Emphasis"/>
        </w:rPr>
        <w:t>protection</w:t>
      </w:r>
      <w:r w:rsidRPr="003C7829">
        <w:rPr>
          <w:rStyle w:val="StyleUnderline"/>
        </w:rPr>
        <w:t xml:space="preserve"> and </w:t>
      </w:r>
      <w:r w:rsidRPr="003C7829">
        <w:rPr>
          <w:rStyle w:val="Emphasis"/>
        </w:rPr>
        <w:t>extension</w:t>
      </w:r>
      <w:r w:rsidRPr="003C7829">
        <w:rPr>
          <w:rStyle w:val="StyleUnderline"/>
        </w:rPr>
        <w:t xml:space="preserve">, of those </w:t>
      </w:r>
      <w:r w:rsidRPr="003C7829">
        <w:rPr>
          <w:rStyle w:val="Emphasis"/>
        </w:rPr>
        <w:t>forms of ungovernability inherent to social life</w:t>
      </w:r>
      <w:r w:rsidRPr="003C7829">
        <w:rPr>
          <w:rStyle w:val="StyleUnderline"/>
        </w:rPr>
        <w:t xml:space="preserve">, those forms of ungovernability we </w:t>
      </w:r>
      <w:r w:rsidRPr="003C7829">
        <w:rPr>
          <w:rStyle w:val="Emphasis"/>
        </w:rPr>
        <w:t>already practice every single day</w:t>
      </w:r>
      <w:r w:rsidRPr="003C7829">
        <w:rPr>
          <w:sz w:val="16"/>
        </w:rPr>
        <w:t xml:space="preserve">. </w:t>
      </w:r>
      <w:r w:rsidRPr="003C7829">
        <w:rPr>
          <w:rStyle w:val="StyleUnderline"/>
        </w:rPr>
        <w:t xml:space="preserve">Listening to </w:t>
      </w:r>
      <w:r w:rsidRPr="003C7829">
        <w:rPr>
          <w:rStyle w:val="Emphasis"/>
        </w:rPr>
        <w:t>Moten</w:t>
      </w:r>
      <w:r w:rsidRPr="003C7829">
        <w:rPr>
          <w:rStyle w:val="StyleUnderline"/>
        </w:rPr>
        <w:t xml:space="preserve"> and </w:t>
      </w:r>
      <w:r w:rsidRPr="003C7829">
        <w:rPr>
          <w:rStyle w:val="Emphasis"/>
        </w:rPr>
        <w:t>Harney’s poetics of black jurisgenerativity</w:t>
      </w:r>
      <w:r w:rsidRPr="003C7829">
        <w:rPr>
          <w:sz w:val="16"/>
        </w:rPr>
        <w:t xml:space="preserve"> given in and by way of the figure of Michael Brown, </w:t>
      </w:r>
      <w:r w:rsidRPr="003C7829">
        <w:rPr>
          <w:rStyle w:val="StyleUnderline"/>
        </w:rPr>
        <w:t>we can remind ourselves that, “</w:t>
      </w:r>
      <w:r w:rsidRPr="003C7829">
        <w:rPr>
          <w:rStyle w:val="Emphasis"/>
        </w:rPr>
        <w:t>for a minute</w:t>
      </w:r>
      <w:r w:rsidRPr="003C7829">
        <w:rPr>
          <w:rStyle w:val="StyleUnderline"/>
        </w:rPr>
        <w:t xml:space="preserve">, but </w:t>
      </w:r>
      <w:r w:rsidRPr="003C7829">
        <w:rPr>
          <w:rStyle w:val="Emphasis"/>
        </w:rPr>
        <w:t>only for a minute</w:t>
      </w:r>
      <w:r w:rsidRPr="003C7829">
        <w:rPr>
          <w:rStyle w:val="StyleUnderline"/>
        </w:rPr>
        <w:t xml:space="preserve">, </w:t>
      </w:r>
      <w:r w:rsidRPr="003C7829">
        <w:rPr>
          <w:rStyle w:val="Emphasis"/>
        </w:rPr>
        <w:t>unpoliced</w:t>
      </w:r>
      <w:r w:rsidRPr="003C7829">
        <w:rPr>
          <w:rStyle w:val="StyleUnderline"/>
        </w:rPr>
        <w:t xml:space="preserve">, </w:t>
      </w:r>
      <w:r w:rsidRPr="003C7829">
        <w:rPr>
          <w:rStyle w:val="Emphasis"/>
        </w:rPr>
        <w:t>another city gathers</w:t>
      </w:r>
      <w:r w:rsidRPr="003C7829">
        <w:rPr>
          <w:rStyle w:val="StyleUnderline"/>
        </w:rPr>
        <w:t xml:space="preserve">, </w:t>
      </w:r>
      <w:r w:rsidRPr="003C7829">
        <w:rPr>
          <w:rStyle w:val="Emphasis"/>
        </w:rPr>
        <w:t>dancing</w:t>
      </w:r>
      <w:r w:rsidRPr="003C7829">
        <w:rPr>
          <w:rStyle w:val="StyleUnderline"/>
        </w:rPr>
        <w:t xml:space="preserve">. We know it’s </w:t>
      </w:r>
      <w:r w:rsidRPr="003C7829">
        <w:rPr>
          <w:rStyle w:val="Emphasis"/>
        </w:rPr>
        <w:t>there</w:t>
      </w:r>
      <w:r w:rsidRPr="003C7829">
        <w:rPr>
          <w:rStyle w:val="StyleUnderline"/>
        </w:rPr>
        <w:t xml:space="preserve">, and </w:t>
      </w:r>
      <w:r w:rsidRPr="003C7829">
        <w:rPr>
          <w:rStyle w:val="Emphasis"/>
        </w:rPr>
        <w:t>here</w:t>
      </w:r>
      <w:r w:rsidRPr="003C7829">
        <w:rPr>
          <w:rStyle w:val="StyleUnderline"/>
        </w:rPr>
        <w:t xml:space="preserve">, and </w:t>
      </w:r>
      <w:r w:rsidRPr="003C7829">
        <w:rPr>
          <w:rStyle w:val="Emphasis"/>
        </w:rPr>
        <w:t>real</w:t>
      </w:r>
      <w:r w:rsidRPr="003C7829">
        <w:rPr>
          <w:rStyle w:val="StyleUnderline"/>
        </w:rPr>
        <w:t xml:space="preserve">; we know </w:t>
      </w:r>
      <w:r w:rsidRPr="003C7829">
        <w:rPr>
          <w:rStyle w:val="Emphasis"/>
        </w:rPr>
        <w:t>what we can’t have happens all the time</w:t>
      </w:r>
      <w:r w:rsidRPr="003C7829">
        <w:rPr>
          <w:rStyle w:val="StyleUnderline"/>
        </w:rPr>
        <w:t xml:space="preserve">.” </w:t>
      </w:r>
      <w:r w:rsidRPr="003C7829">
        <w:rPr>
          <w:rStyle w:val="Emphasis"/>
        </w:rPr>
        <w:t>Now</w:t>
      </w:r>
      <w:r w:rsidRPr="003C7829">
        <w:rPr>
          <w:rStyle w:val="StyleUnderline"/>
        </w:rPr>
        <w:t xml:space="preserve"> and </w:t>
      </w:r>
      <w:r w:rsidRPr="003C7829">
        <w:rPr>
          <w:rStyle w:val="Emphasis"/>
        </w:rPr>
        <w:t>always</w:t>
      </w:r>
      <w:r w:rsidRPr="003C7829">
        <w:rPr>
          <w:rStyle w:val="StyleUnderline"/>
        </w:rPr>
        <w:t xml:space="preserve">, </w:t>
      </w:r>
      <w:r w:rsidRPr="003C7829">
        <w:rPr>
          <w:rStyle w:val="Emphasis"/>
        </w:rPr>
        <w:t>our task</w:t>
      </w:r>
      <w:r w:rsidRPr="003C7829">
        <w:rPr>
          <w:rStyle w:val="StyleUnderline"/>
        </w:rPr>
        <w:t xml:space="preserve"> is to </w:t>
      </w:r>
      <w:r w:rsidRPr="003C7829">
        <w:rPr>
          <w:rStyle w:val="Emphasis"/>
        </w:rPr>
        <w:t>reimagine</w:t>
      </w:r>
      <w:r w:rsidRPr="003C7829">
        <w:rPr>
          <w:rStyle w:val="StyleUnderline"/>
        </w:rPr>
        <w:t xml:space="preserve"> and to </w:t>
      </w:r>
      <w:r w:rsidRPr="003C7829">
        <w:rPr>
          <w:rStyle w:val="Emphasis"/>
        </w:rPr>
        <w:t>reinvent the ethics of this gathering</w:t>
      </w:r>
      <w:r w:rsidRPr="003C7829">
        <w:rPr>
          <w:sz w:val="16"/>
        </w:rPr>
        <w:t>.</w:t>
      </w:r>
    </w:p>
    <w:p w:rsidR="00722646" w:rsidRPr="003C7829" w:rsidRDefault="00722646" w:rsidP="00722646"/>
    <w:p w:rsidR="00722646" w:rsidRPr="003C7829" w:rsidRDefault="00722646" w:rsidP="00722646"/>
    <w:p w:rsidR="002701E8" w:rsidRPr="003C7829" w:rsidRDefault="002701E8" w:rsidP="00722646">
      <w:pPr>
        <w:pStyle w:val="Heading3"/>
      </w:pPr>
      <w:r w:rsidRPr="003C7829">
        <w:t>XT Alt—Ungovernability</w:t>
      </w:r>
    </w:p>
    <w:p w:rsidR="002701E8" w:rsidRPr="003C7829" w:rsidRDefault="002701E8" w:rsidP="002701E8"/>
    <w:p w:rsidR="002701E8" w:rsidRPr="003C7829" w:rsidRDefault="002701E8" w:rsidP="002701E8">
      <w:pPr>
        <w:pStyle w:val="Heading4"/>
      </w:pPr>
      <w:r w:rsidRPr="003C7829">
        <w:t>Thus the alternative: become ungovernable.  Through civil disobedience, calls to resistance, criticism of the system, and refusing capitalist and governmental structures that prop up oppression, we can resist the sovereign.  The alternative looks to the struggles of indigenous, Black, xican@, and queer communities today and throughout history to prop up pragmatic resistance.  The alternative calls for resistance and self-autonomy and organization and resistance outside of the state</w:t>
      </w:r>
    </w:p>
    <w:p w:rsidR="002701E8" w:rsidRPr="003C7829" w:rsidRDefault="002701E8" w:rsidP="002701E8">
      <w:r w:rsidRPr="003C7829">
        <w:rPr>
          <w:b/>
          <w:bCs/>
        </w:rPr>
        <w:t>Lazare ’16</w:t>
      </w:r>
      <w:r w:rsidRPr="003C7829">
        <w:t xml:space="preserve"> [Sarah, 12-30-2016, "Here's How We Prepare to Be Ungovernable in 2017," Alternet.org, https://www.alternet.org/2016/12/heres-how-we-prepare-be-ungovernable-2017/]/ARW</w:t>
      </w:r>
    </w:p>
    <w:p w:rsidR="002701E8" w:rsidRPr="003C7829" w:rsidRDefault="002701E8" w:rsidP="002701E8">
      <w:pPr>
        <w:ind w:left="720"/>
        <w:rPr>
          <w:u w:val="single"/>
        </w:rPr>
      </w:pPr>
      <w:r w:rsidRPr="003C7829">
        <w:rPr>
          <w:sz w:val="10"/>
        </w:rPr>
        <w:t>“We cannot and should not legitimize the transfer of authority to a right-wing populist who has neo-fascist orientations,” Kali Akuno told AlterNet over the phone. “</w:t>
      </w:r>
      <w:r w:rsidRPr="003C7829">
        <w:rPr>
          <w:u w:val="single"/>
        </w:rPr>
        <w:t>We shouldn’t legitimize</w:t>
      </w:r>
      <w:r w:rsidRPr="003C7829">
        <w:rPr>
          <w:sz w:val="10"/>
        </w:rPr>
        <w:t xml:space="preserve"> that </w:t>
      </w:r>
      <w:r w:rsidRPr="003C7829">
        <w:rPr>
          <w:u w:val="single"/>
        </w:rPr>
        <w:t>rule in any form or fashion. We need to build a program of being ungovernable</w:t>
      </w:r>
      <w:r w:rsidRPr="003C7829">
        <w:rPr>
          <w:sz w:val="10"/>
        </w:rPr>
        <w:t xml:space="preserve">.” As the co-director of the Mississippi-based group Cooperation Jackson and an organizer with the nationwide Malcolm X Grassroots Movement, Akuno is one of countless people across the country working diligently to build a platform sturdy enough to confront Trump’s America. </w:t>
      </w:r>
      <w:r w:rsidRPr="003C7829">
        <w:rPr>
          <w:u w:val="single"/>
        </w:rPr>
        <w:t>Movimiento Cosecha, led by undocumented people and immigrants, is planning to go on the offensive</w:t>
      </w:r>
      <w:r w:rsidRPr="003C7829">
        <w:rPr>
          <w:sz w:val="10"/>
        </w:rPr>
        <w:t xml:space="preserve"> to organize a migrant boycott and general strike demanding “permanent protection, dignity, and respect of immigrants.” </w:t>
      </w:r>
      <w:r w:rsidRPr="003C7829">
        <w:rPr>
          <w:u w:val="single"/>
        </w:rPr>
        <w:t>Groups including Desis Rising Up and Moving</w:t>
      </w:r>
      <w:r w:rsidRPr="003C7829">
        <w:rPr>
          <w:sz w:val="10"/>
        </w:rPr>
        <w:t xml:space="preserve"> (DRUM) </w:t>
      </w:r>
      <w:r w:rsidRPr="003C7829">
        <w:rPr>
          <w:u w:val="single"/>
        </w:rPr>
        <w:t>are</w:t>
      </w:r>
      <w:r w:rsidRPr="003C7829">
        <w:rPr>
          <w:sz w:val="10"/>
        </w:rPr>
        <w:t xml:space="preserve"> already </w:t>
      </w:r>
      <w:r w:rsidRPr="003C7829">
        <w:rPr>
          <w:u w:val="single"/>
        </w:rPr>
        <w:t>striking</w:t>
      </w:r>
      <w:r w:rsidRPr="003C7829">
        <w:rPr>
          <w:sz w:val="10"/>
        </w:rPr>
        <w:t xml:space="preserve"> preemptive </w:t>
      </w:r>
      <w:r w:rsidRPr="003C7829">
        <w:rPr>
          <w:u w:val="single"/>
        </w:rPr>
        <w:t>blows against</w:t>
      </w:r>
      <w:r w:rsidRPr="003C7829">
        <w:rPr>
          <w:sz w:val="10"/>
        </w:rPr>
        <w:t xml:space="preserve"> a potential Muslim registry under </w:t>
      </w:r>
      <w:r w:rsidRPr="003C7829">
        <w:rPr>
          <w:u w:val="single"/>
        </w:rPr>
        <w:t>Trump</w:t>
      </w:r>
      <w:r w:rsidRPr="003C7829">
        <w:rPr>
          <w:sz w:val="10"/>
        </w:rPr>
        <w:t xml:space="preserve"> by successfully demanding that the Obama administration eliminate the regulatory framework for a Bush-era registry. </w:t>
      </w:r>
      <w:r w:rsidRPr="003C7829">
        <w:rPr>
          <w:u w:val="single"/>
        </w:rPr>
        <w:t>The New Sanctuary Movement</w:t>
      </w:r>
      <w:r w:rsidRPr="003C7829">
        <w:rPr>
          <w:sz w:val="10"/>
        </w:rPr>
        <w:t xml:space="preserve">, meanwhile, </w:t>
      </w:r>
      <w:r w:rsidRPr="003C7829">
        <w:rPr>
          <w:u w:val="single"/>
        </w:rPr>
        <w:t xml:space="preserve">is getting ready to mobilize large numbers of people to intervene against a </w:t>
      </w:r>
      <w:r w:rsidRPr="003C7829">
        <w:rPr>
          <w:sz w:val="10"/>
        </w:rPr>
        <w:t>potential</w:t>
      </w:r>
      <w:r w:rsidRPr="003C7829">
        <w:rPr>
          <w:u w:val="single"/>
        </w:rPr>
        <w:t xml:space="preserve"> escalation of raids targeting immigrants</w:t>
      </w:r>
      <w:r w:rsidRPr="003C7829">
        <w:rPr>
          <w:sz w:val="10"/>
        </w:rPr>
        <w:t xml:space="preserve">. For Akuno, whose organizations strive for self-determination for people of African descent and the eco-socialist transformation of society as a whole, </w:t>
      </w:r>
      <w:r w:rsidRPr="003C7829">
        <w:rPr>
          <w:u w:val="single"/>
        </w:rPr>
        <w:t>now is an important time for movements to be talking to each other and strategizing how to unfold a program of noncompliance and noncooperation on both the federal and state levels. “We are not going to legitimize this regime, and we are going to try to draw a deeper level of criticism to the entire system,</w:t>
      </w:r>
      <w:r w:rsidRPr="003C7829">
        <w:rPr>
          <w:sz w:val="10"/>
        </w:rPr>
        <w:t>” he emphasized. “If Trump and Clinton were the best the system could offer, t</w:t>
      </w:r>
      <w:r w:rsidRPr="003C7829">
        <w:rPr>
          <w:u w:val="single"/>
        </w:rPr>
        <w:t>here is something wrong with the system. There always has been. We need to start envisioning what kind of future we want and need</w:t>
      </w:r>
      <w:r w:rsidRPr="003C7829">
        <w:rPr>
          <w:sz w:val="10"/>
        </w:rPr>
        <w:t>.” A call for civil servants to resist “</w:t>
      </w:r>
      <w:r w:rsidRPr="003C7829">
        <w:rPr>
          <w:u w:val="single"/>
        </w:rPr>
        <w:t>A core component of resistance is to get the class of civil servants, particularly on the federal but also the state level, to not comply with arbitrary laws</w:t>
      </w:r>
      <w:r w:rsidRPr="003C7829">
        <w:rPr>
          <w:sz w:val="10"/>
        </w:rPr>
        <w:t xml:space="preserve"> and policies that are going to be created,” said Akuno. “</w:t>
      </w:r>
      <w:r w:rsidRPr="003C7829">
        <w:rPr>
          <w:u w:val="single"/>
        </w:rPr>
        <w:t>To not recognize the laws we know are coming that will discriminate against Black people, Latinos, immigrants and queer people. There is no need for anyone to comply. Let’s not give it legitimacy just because it’s the law. We need to be prepared to disobey and engage in civil disobedience</w:t>
      </w:r>
      <w:r w:rsidRPr="003C7829">
        <w:rPr>
          <w:sz w:val="10"/>
        </w:rPr>
        <w:t xml:space="preserve">. We need to get ready for that now.” Akuno said there are already encouraging signs that such </w:t>
      </w:r>
      <w:r w:rsidRPr="003C7829">
        <w:rPr>
          <w:u w:val="single"/>
        </w:rPr>
        <w:t>resistance is building among civil servants</w:t>
      </w:r>
      <w:r w:rsidRPr="003C7829">
        <w:rPr>
          <w:sz w:val="10"/>
        </w:rPr>
        <w:t xml:space="preserve">. Concerned that critical climate data will vanish under a climate-change denying Trump administration, scientists and meteorologists are working to copy and safely store public data using independent servers. Earlier this month, the University of Toronto held a “Guerrilla Archiving” event inviting volunteers to “join in a full day of hackathon activities in preparation for the Trump presidency.” The website “Climate Mirror” was erected as part of an effort to “mirror public climate datasets before the Trump Administration takes office to make sure these datasets remain freely and broadly accessible.” Meanwhile, media reports are emerging that some Department of Energy officials are refusing to comply with a Trump administration demand to hand over the names of all of the agency’s contractors and employers who have worked on key climate policies under President Barack Obama. The request elicited concerns of a witch hunt and purge orchestrated by the incoming administration. But The Independent reported earlier this month, “The US Department of Energy (DOE) has refused to answer questions issued to them by Donald Trump’s transition team.” In a letter dated December 28, attorney general offices from 13 states threatened litigation against Trump if he discards the Clean Power Plan, as he has vowed to do. Such resistance, of course, contrasts with the narrative of a “peaceful transition of power” at times embraced by the Obama administration and much of the Democratic party. But among lower-level workers, opportunities for resistance are manifold. According to Akuno, “it is impressive to see a certain level of resistance that members of civil society are already engaging in. I don’t think this should be taken lightly. </w:t>
      </w:r>
      <w:r w:rsidRPr="003C7829">
        <w:rPr>
          <w:u w:val="single"/>
        </w:rPr>
        <w:t>A broad alliance can be made, with a clear articulation of a call for resistance</w:t>
      </w:r>
      <w:r w:rsidRPr="003C7829">
        <w:rPr>
          <w:sz w:val="10"/>
        </w:rPr>
        <w:t xml:space="preserve">.” Akuno emphasized that such </w:t>
      </w:r>
      <w:r w:rsidRPr="003C7829">
        <w:rPr>
          <w:u w:val="single"/>
        </w:rPr>
        <w:t>resistance is just one prong of a broader strategy that he says entails “not going to work, not participating in your run-of-the-mill economic activities, with the hope and aim that we can build prolonged acts of civil disobedience that lead to a general strike.</w:t>
      </w:r>
      <w:r w:rsidRPr="003C7829">
        <w:rPr>
          <w:sz w:val="10"/>
        </w:rPr>
        <w:t>” While such plans are not fully fleshed out, he noted organizations across the country are actively discussing such a possibility. ‘</w:t>
      </w:r>
      <w:r w:rsidRPr="003C7829">
        <w:rPr>
          <w:u w:val="single"/>
        </w:rPr>
        <w:t>Build and fight’ Strategies for large-scale disobedience should be buttressed by local plans that simultaneously prepare us for survival and orient us towards social transformation</w:t>
      </w:r>
      <w:r w:rsidRPr="003C7829">
        <w:rPr>
          <w:sz w:val="10"/>
        </w:rPr>
        <w:t xml:space="preserve">, he argued. “Cooperation Jackson is in the midst of a pivot that we’re calling, ‘Build and Fight,’” said Akuno, explaining that the initiative is premised on the assumption that “the left’s infrastructure domestically and internationally is profoundly weak. There needs to be a building piece in our view. This has to be a primary focus, and we want to build something that leans in an anti-capitalist orientation, like community-production based, cooperatively-owned digital fabrication.” For inspiration, Cooperation Jackson </w:t>
      </w:r>
      <w:r w:rsidRPr="003C7829">
        <w:rPr>
          <w:u w:val="single"/>
        </w:rPr>
        <w:t>look</w:t>
      </w:r>
      <w:r w:rsidRPr="003C7829">
        <w:rPr>
          <w:sz w:val="10"/>
        </w:rPr>
        <w:t xml:space="preserve">s </w:t>
      </w:r>
      <w:r w:rsidRPr="003C7829">
        <w:rPr>
          <w:u w:val="single"/>
        </w:rPr>
        <w:t xml:space="preserve">to Black freedom organizers like Fannie Lou Hamer, who, in 1969, helped found the Freedom Farm Cooperative </w:t>
      </w:r>
      <w:r w:rsidRPr="003C7829">
        <w:rPr>
          <w:sz w:val="10"/>
        </w:rPr>
        <w:t xml:space="preserve">in Sunflower County, Mississippi, which was aimed at </w:t>
      </w:r>
      <w:r w:rsidRPr="003C7829">
        <w:rPr>
          <w:u w:val="single"/>
        </w:rPr>
        <w:t>boosting food security and independence for Black community members who face</w:t>
      </w:r>
      <w:r w:rsidRPr="003C7829">
        <w:rPr>
          <w:sz w:val="10"/>
        </w:rPr>
        <w:t xml:space="preserve">d </w:t>
      </w:r>
      <w:r w:rsidRPr="003C7829">
        <w:rPr>
          <w:u w:val="single"/>
        </w:rPr>
        <w:t>systematic dispossession</w:t>
      </w:r>
      <w:r w:rsidRPr="003C7829">
        <w:rPr>
          <w:sz w:val="10"/>
        </w:rPr>
        <w:t xml:space="preserve">. The Federation of Southern Cooperatives, meanwhile, has played a critical role in protecting those communities on the frontlines of Black freedom and civil rights movements. According to Akuno, </w:t>
      </w:r>
      <w:r w:rsidRPr="003C7829">
        <w:rPr>
          <w:u w:val="single"/>
        </w:rPr>
        <w:t>now is a time to fortify infrastructure for autonomy and resistance</w:t>
      </w:r>
      <w:r w:rsidRPr="003C7829">
        <w:rPr>
          <w:sz w:val="10"/>
        </w:rPr>
        <w:t xml:space="preserve">. “That’s where </w:t>
      </w:r>
      <w:r w:rsidRPr="003C7829">
        <w:rPr>
          <w:u w:val="single"/>
        </w:rPr>
        <w:t>co-ops, land trusts, time banking, mutual exchange, community production and other new social relationships come in</w:t>
      </w:r>
      <w:r w:rsidRPr="003C7829">
        <w:rPr>
          <w:sz w:val="10"/>
        </w:rPr>
        <w:t>,” he said. “</w:t>
      </w:r>
      <w:r w:rsidRPr="003C7829">
        <w:rPr>
          <w:u w:val="single"/>
        </w:rPr>
        <w:t>We want to build society in a prefigurative way. We want a guaranteed level of food security and energy security. We need bottom-up solutions to sustain ourselves and transform the world</w:t>
      </w:r>
      <w:r w:rsidRPr="003C7829">
        <w:rPr>
          <w:sz w:val="10"/>
        </w:rPr>
        <w:t>.” Towards this end, Cooperation Jackson is building three green cooperatives, as well as an eco-village, protected by a community land trust. These bottom-up alternatives are coupled with a push for policies aimed at a “just transition” away from policies that worsen climate change and environmental racism. In materials emailed to AlterNet, the organization explained that its approach is “premised on ending our systemic dependence on the hydro-carbon industry and the capitalist driven need for endless growth on a planet with limited resources, while creating a new, democratic economy that is centered around sustainable methods of production and distribution that are more localized and cooperatively owned and controlled.” “We need to be building participatory democratic structures from below,” Akuno emphasized. “</w:t>
      </w:r>
      <w:r w:rsidRPr="003C7829">
        <w:rPr>
          <w:u w:val="single"/>
        </w:rPr>
        <w:t>We should be building people’s assemblies, not as a substitute of the state, but to deal with areas where the neoliberal state is failing to provide basic social services</w:t>
      </w:r>
      <w:r w:rsidRPr="003C7829">
        <w:rPr>
          <w:sz w:val="10"/>
        </w:rPr>
        <w:t xml:space="preserve">.” Learning from history “This moment calls us to really look at our collective history critically,” said Akuno. “In reality, this is not a democratic society, never has been. But, it’s based on democratic myths, not the concrete practice of democracy. We can </w:t>
      </w:r>
      <w:r w:rsidRPr="003C7829">
        <w:rPr>
          <w:u w:val="single"/>
        </w:rPr>
        <w:t>look at the struggles of indigenous, Black, Xican@, Puerto Rican communities and draw new lessons</w:t>
      </w:r>
      <w:r w:rsidRPr="003C7829">
        <w:rPr>
          <w:sz w:val="10"/>
        </w:rPr>
        <w:t xml:space="preserve">. We can win genuine multiracial class unity that can benefit us during this time of struggle." Akuno emphasized that </w:t>
      </w:r>
      <w:r w:rsidRPr="003C7829">
        <w:rPr>
          <w:u w:val="single"/>
        </w:rPr>
        <w:t>there are plenty of lessons to be learned from struggles around the world. “In the 1950s through 80s, movements fought the right-wing neo-fascist dictatorships of Argentina and Chile</w:t>
      </w:r>
      <w:r w:rsidRPr="003C7829">
        <w:rPr>
          <w:sz w:val="10"/>
        </w:rPr>
        <w:t xml:space="preserve">,” he said. “It took decades to turn the tide, people were organizing on an underground basis after most of the left was liquidated. How folks organized and delegitimized the regime—I think there’s a lot to be learned from that.” </w:t>
      </w:r>
      <w:r w:rsidRPr="003C7829">
        <w:rPr>
          <w:u w:val="single"/>
        </w:rPr>
        <w:t>From South Africa’s anti-apartheid movement to Spain’s civil war to 1930s-era Germany</w:t>
      </w:r>
      <w:r w:rsidRPr="003C7829">
        <w:rPr>
          <w:sz w:val="10"/>
        </w:rPr>
        <w:t xml:space="preserve">, Akuno emphasized that </w:t>
      </w:r>
      <w:r w:rsidRPr="003C7829">
        <w:rPr>
          <w:u w:val="single"/>
        </w:rPr>
        <w:t>we need to “use history as a guide</w:t>
      </w:r>
      <w:r w:rsidRPr="003C7829">
        <w:rPr>
          <w:sz w:val="10"/>
        </w:rPr>
        <w:t xml:space="preserve">.” But he also underscored that we have to recognize what is unique about this moment, which he says emerges from a uniquely American legacy of “white supremacy in its segregationist apartheid form.” “The orientation we’re taking is not just about surviving Trump, but drawing attention to the fact that </w:t>
      </w:r>
      <w:r w:rsidRPr="003C7829">
        <w:rPr>
          <w:u w:val="single"/>
        </w:rPr>
        <w:t>the system was already heading towards more severe types of repression, surveillance and austerity</w:t>
      </w:r>
      <w:r w:rsidRPr="003C7829">
        <w:rPr>
          <w:sz w:val="10"/>
        </w:rPr>
        <w:t>,” he said. “</w:t>
      </w:r>
      <w:r w:rsidRPr="003C7829">
        <w:rPr>
          <w:u w:val="single"/>
        </w:rPr>
        <w:t>We’re also looking at the global dynamics as to why right-wing populism and fascism is spreading internationally</w:t>
      </w:r>
      <w:r w:rsidRPr="003C7829">
        <w:rPr>
          <w:sz w:val="10"/>
        </w:rPr>
        <w:t>.” What is clear, says Akuno, is that the right-wing populism of the Trump administration will not be defeated by civil discourse and liberal democracy. He emphasized, “</w:t>
      </w:r>
      <w:r w:rsidRPr="003C7829">
        <w:rPr>
          <w:u w:val="single"/>
        </w:rPr>
        <w:t>If we are serious and steadfast, we can create a clear and comprehensive message around being ungovernable.”</w:t>
      </w:r>
    </w:p>
    <w:p w:rsidR="002701E8" w:rsidRPr="003C7829" w:rsidRDefault="002701E8" w:rsidP="002701E8"/>
    <w:p w:rsidR="002701E8" w:rsidRPr="003C7829" w:rsidRDefault="002701E8" w:rsidP="002701E8"/>
    <w:p w:rsidR="002701E8" w:rsidRPr="003C7829" w:rsidRDefault="002701E8" w:rsidP="002701E8">
      <w:pPr>
        <w:pStyle w:val="Heading4"/>
      </w:pPr>
      <w:r w:rsidRPr="003C7829">
        <w:t>Governability is maintained through authoritative collectivism --- deposing individuals as utilities to be expended for the project of capitalism, refusing governability is to reclaim oneself from the clutches of establishment as a moment of inspiration and individuality by which the entire system unravels</w:t>
      </w:r>
    </w:p>
    <w:p w:rsidR="002701E8" w:rsidRPr="003C7829" w:rsidRDefault="002701E8" w:rsidP="002701E8">
      <w:pPr>
        <w:rPr>
          <w:sz w:val="24"/>
        </w:rPr>
      </w:pPr>
      <w:r w:rsidRPr="003C7829">
        <w:rPr>
          <w:rStyle w:val="Style13ptBold"/>
        </w:rPr>
        <w:t>Flower Bomb ’18</w:t>
      </w:r>
      <w:r w:rsidRPr="003C7829">
        <w:t xml:space="preserve"> (Flower Bomb is the writer of The Life and Joy of Subordination, and other anarchist memorabilia, “Anarchy: The Life and Joy of Insubordination” Published 11/20/18, </w:t>
      </w:r>
      <w:hyperlink r:id="rId36" w:history="1">
        <w:r w:rsidRPr="003C7829">
          <w:rPr>
            <w:rStyle w:val="Hyperlink"/>
          </w:rPr>
          <w:t>https://theanarchistlibrary.org/library/flower-bomb-anarchy-the-life-and-joy-of-insubordination</w:t>
        </w:r>
      </w:hyperlink>
      <w:r w:rsidRPr="003C7829">
        <w:t>, LASA EM)</w:t>
      </w:r>
    </w:p>
    <w:p w:rsidR="002701E8" w:rsidRPr="003C7829" w:rsidRDefault="002701E8" w:rsidP="002701E8">
      <w:pPr>
        <w:rPr>
          <w:rStyle w:val="Style13ptBold"/>
          <w:b w:val="0"/>
          <w:sz w:val="24"/>
        </w:rPr>
      </w:pPr>
    </w:p>
    <w:p w:rsidR="002701E8" w:rsidRPr="003C7829" w:rsidRDefault="002701E8" w:rsidP="002701E8">
      <w:pPr>
        <w:rPr>
          <w:sz w:val="14"/>
        </w:rPr>
      </w:pPr>
      <w:r w:rsidRPr="003C7829">
        <w:rPr>
          <w:sz w:val="14"/>
        </w:rPr>
        <w:t xml:space="preserve">What does it mean to be ungovernable? </w:t>
      </w:r>
      <w:r w:rsidRPr="003C7829">
        <w:rPr>
          <w:rStyle w:val="Emphasis"/>
        </w:rPr>
        <w:t>Within ungoverned self-discovery come questions of survival. Without the instinct of survival, the capitalists who profit from the products of my labor would have no leverage to enslave me. Food, shelter, etc. are essentials that require the labor of others to maintain. Under systems that require a mass of people to maintain, individuals are discouraged from finding the power to acquire their own food and/or create their own shelter. Today, shelter (industrial buildings fixed up with plumbing, electricity, etc) are manufactured by one group of people (wage-slaves) and sold to, and occupied by others (consumers). Alienation can be found here where those purchasing or renting space have no direct connection to its construction. Just the same as when people purchase food in grocery stores, they are disconnected from the true source of that food (slaughterhouses, for example) since someone else puts in the work to harvest, process, and package it. The leverage capitalist society maintains over every individual is that of survival.</w:t>
      </w:r>
      <w:r w:rsidRPr="003C7829">
        <w:rPr>
          <w:sz w:val="14"/>
        </w:rPr>
        <w:t xml:space="preserve"> Through monopolizing resources, those with the most can enslave those with the least. So </w:t>
      </w:r>
      <w:r w:rsidRPr="003C7829">
        <w:rPr>
          <w:rStyle w:val="Emphasis"/>
        </w:rPr>
        <w:t>what way do anarchists survive if they refuse the role and identity of “wage-slave”? If an individual decides to arm their desires with action, how does that individual refuse enslavement to a boss or master and continue maintaining access to resources? Under capitalism, the expropriation of resources from those who monopolize them is considered illegal. This is where anarchism breaks away from the civilized notions of social reform and finds affinity with illegality.</w:t>
      </w:r>
      <w:r w:rsidRPr="003C7829">
        <w:rPr>
          <w:sz w:val="14"/>
        </w:rPr>
        <w:t xml:space="preserve"> I can only speak for myself when I talk about illegalist anarchy since for every individual, their interpretation will be influenced by circumstances unique to their experience. There is also an entire history rich with illegalist anarchy taking place in the early 1900s around the globe, and continuing on today. </w:t>
      </w:r>
      <w:r w:rsidRPr="003C7829">
        <w:rPr>
          <w:rStyle w:val="Emphasis"/>
        </w:rPr>
        <w:t>For the purpose of this particular essay I will be focusing on illegality related to resource expropriation as an argument against wage-slavery. So from this perspective, illegalist anarchy is the refusal to confine my anarchist activity to an above-ground, liberalized, mass-appeal activity. It is the daily practice of experimenting with methods of survival that refuse the limiting moral code of law and order. It is the weaponizing of chaos from which I find courage and strength in joyfully discovering new ways of surviving – all of which circumnavigate wage-slavery</w:t>
      </w:r>
      <w:r w:rsidRPr="003C7829">
        <w:rPr>
          <w:sz w:val="14"/>
        </w:rPr>
        <w:t xml:space="preserve">. I have grown sick and tired of bosses, workplaces, and forcing my body to wake up with the sound of a blaring alarm. I am in full retirement from wage-slavery at the age of thirty-three, and I have absolutely no desire to turn back. So, how do I eat? </w:t>
      </w:r>
      <w:r w:rsidRPr="003C7829">
        <w:rPr>
          <w:rStyle w:val="Emphasis"/>
        </w:rPr>
        <w:t>How do I survive without a paycheck from a workplace to sell my labor? A reality that is often difficult to remember is that everything one needs to survive already exists all around. In addition to poly-crop guerrilla gardening and foraging, food is stockpiled high in grocery stores. Tools for creativity and sabotage are hoarded by hardware stores. Dumpsters are filled to the brim with a variety of resources. What has been stolen from the individual is a sense of direct connection to these resources. Through learned consumerism, people see themselves as merely consumers- basically, “If I don’t have the money for this food, I just go hungry tonight.”. Through fear, capitalism along with the state has pacified a healthy outrage that could motivate us to take the resources needed to survive. This is another form of alienation – but one that keeps the consumer passive</w:t>
      </w:r>
      <w:r w:rsidRPr="003C7829">
        <w:rPr>
          <w:sz w:val="14"/>
        </w:rPr>
        <w:t xml:space="preserve">: if you make something with your own hands, you feel more connection to it as yours. But when someone else makes it and you see it in a store window, there is no direct connection. Therefore, there is less emotional justification for outrage or motivation to break the barrier of law and fear. Similar to the factory jobs I worked where a single product was put together by multiple people. </w:t>
      </w:r>
      <w:r w:rsidRPr="003C7829">
        <w:rPr>
          <w:rStyle w:val="Emphasis"/>
        </w:rPr>
        <w:t xml:space="preserve">If each person is only responsible for producing a piece of the whole product, there is no direct connection between the production of that product as a whole, and the individual worker. Therefore, the wage-slave doesn’t develop a relationship with what they produce, because a single product is produced by multiple people. </w:t>
      </w:r>
      <w:r w:rsidRPr="003C7829">
        <w:rPr>
          <w:sz w:val="14"/>
        </w:rPr>
        <w:t xml:space="preserve">Rather than celebrating individualism, </w:t>
      </w:r>
      <w:r w:rsidRPr="003C7829">
        <w:rPr>
          <w:rStyle w:val="Emphasis"/>
        </w:rPr>
        <w:t>this process glorifies workplace collectivism- a useful tool in encouraging productivity and unifying “workers” for the common good of capitalism. What is socially discouraged in the individual is a creative rebellion that crafts plans and ideas on how to undermine the security apparatus that protects resources. Store cameras, Loss Prevention officers (or as some of us call them for short “LP’s”), magnetic security devices attached to items, etc. While one individual spends their time and energy at work and maybe planning what bills to pay next, the ex- wage-slave individual has the opportunity to utilize free time to experiment with different ideas on how to get shit for free.</w:t>
      </w:r>
      <w:r w:rsidRPr="003C7829">
        <w:rPr>
          <w:sz w:val="14"/>
        </w:rPr>
        <w:t xml:space="preserve"> Eight hours of committed work at a factory (or grocery store, office place, etc.) could be eight hours of strategic planning, assessing, and experimenting with illegalist activity. Another opportunity is the wage-slaving individual experimenting with illegalist activity within the workplace. Of course, the stakes are a little higher since the individual would have surrendered personal information to obtain the job, but an inside-the-workplace perspective can offer an opportunity to exploit weaknesses in work-place security. Though, personally, I haven’t met many people who take much advantage of this. And this is probably due to the fact that they depend on the job in a way that outweighs any advantages of work-place theft. Coming back to the anti-work perspective on illegalism, when it comes to the resources of survival, the time not surrendered to wage-slavery can be time put towards careful planning, personal fear-assessment, and target seeking. </w:t>
      </w:r>
      <w:r w:rsidRPr="003C7829">
        <w:rPr>
          <w:rStyle w:val="Emphasis"/>
        </w:rPr>
        <w:t>As society forces us into schools to begin the indoctrination sequence of behavioural conformity and obedience, we have very little opportunity to learn about ourselves and our capabilities. Between school and our homes, playgrounds and neighbourhood streets, we’re allowed a regulated time-frame of play. From my own perspective, play is the materialization of imaginative desire, exploration, and discovery. Each of these are fundamental tools necessary in observing and comprehending one’s environment and their relationship to it. Embedded in that relationship is a “self” that is composed of experiences and personal desires. But with such a narrow time-frame, a young individual only has a limited scope of exploration and instead, with development, begins internalizing the rhetoric of consumerist, productive, and responsible adultism</w:t>
      </w:r>
      <w:r w:rsidRPr="003C7829">
        <w:rPr>
          <w:sz w:val="14"/>
        </w:rPr>
        <w:t xml:space="preserve">. For real though - </w:t>
      </w:r>
      <w:r w:rsidRPr="003C7829">
        <w:rPr>
          <w:rStyle w:val="Emphasis"/>
        </w:rPr>
        <w:t>what can most people say about themselves and the lives they live? Aside from a few forms of escapism or maybe hobby activities that stem from personal desire, many peoples lives are just wage-slavery, paying bills, paying for materialist shit and wage-slave some more to stockpile (save) money. Shit, people spend most of their lives using the present to prepare or secure a future- the existence of a future which is often taken for granted in the first place.</w:t>
      </w:r>
      <w:r w:rsidRPr="003C7829">
        <w:rPr>
          <w:sz w:val="14"/>
        </w:rPr>
        <w:t xml:space="preserve"> So how much can one know about their self when so much of the “self” is being constricted, conditioned, and defined in terms of wage-slave productivity? Whether class or social, the status of an individual under capitalism is determined by their access to, and relationship with, materialism. But what about a “self” unbound by capitalism, and insubordinate to materialist representation? Or a “self” that refuses the traditional categorical assignments of social constructs and embraces life as anarchistic existence? </w:t>
      </w:r>
      <w:r w:rsidRPr="003C7829">
        <w:rPr>
          <w:rStyle w:val="Emphasis"/>
        </w:rPr>
        <w:t>A life of illegalist anarchy then allows for the limitless possibilities of creating one’s self day by day. In my opinion, refusing the wage-slave role and identity destabilizes social control on an individual level. Since it is a firm work ethic that must be drilled into the individual to secure the foundation of capitalism (or any system that requires massified subjugation for its sustainability), individuals who refuse wage-slavery are subjected to a variety of social pressures including personal judgement, ridicule and the threat of poverty. To build up a confidence in one’s self that is immune to the social pressures of being talked down to (as well as a confidence in ones creative, determined self to avoid poverty), is to reclaim power as an individual.</w:t>
      </w:r>
      <w:r w:rsidRPr="003C7829">
        <w:rPr>
          <w:sz w:val="14"/>
        </w:rPr>
        <w:t xml:space="preserve"> It is a power that reclaims “self” from the role and identity of “proletariat”, “worker”, or “wage-slave”. </w:t>
      </w:r>
      <w:r w:rsidRPr="003C7829">
        <w:rPr>
          <w:rStyle w:val="Emphasis"/>
        </w:rPr>
        <w:t>Like chaotic negation to all socially fixed identities, there is power in contradicting the social identity and expectation of the “wage-slave”. This power also undermines the assumption that “the group” (or formalized organization, society, the masses etc.) is stronger than the individual. If “the group” is unable to subjugate an individual, that individual carries the potential to inspire the emancipation of other individuals from “the group</w:t>
      </w:r>
      <w:r w:rsidRPr="003C7829">
        <w:rPr>
          <w:sz w:val="14"/>
        </w:rPr>
        <w:t xml:space="preserve">”. A group, or systemic establishment, is only as powerful as the subservience of the individuals who comprise it. Without subservient individuals to reinforce the power of “the group”, there is no group - only empowered individuals. </w:t>
      </w:r>
      <w:r w:rsidRPr="003C7829">
        <w:rPr>
          <w:rStyle w:val="Emphasis"/>
        </w:rPr>
        <w:t>The power of presidents, politicians, the police, and the military industrial complex, economic systems of every form and social constructs require the subservience of individuals. Without individual participation, the continuity of any system unravels. This is what makes individuality not only important but also powerful</w:t>
      </w:r>
      <w:r w:rsidRPr="003C7829">
        <w:rPr>
          <w:sz w:val="14"/>
        </w:rPr>
        <w:t xml:space="preserve">. Under capitalism, refusing wage-slavery requires courage; assimilatory subservience is psychologically coerced with the threat of starvation and poverty. </w:t>
      </w:r>
      <w:r w:rsidRPr="003C7829">
        <w:rPr>
          <w:rStyle w:val="Emphasis"/>
        </w:rPr>
        <w:t>The logic of submission is only negated through a fearless self-confidence and the desire to become socially ungovernable. Could an individualist anarchist change the world? As unlikely as it seems, who am I to say no? Different people are inspired by different things. To some, a personal relationship with someone else’s words can shatter a worldview. Those same words armed with the actions of an individual could spark flames of social insubordination, possibly multiplying into spontaneous fires of joyful emancipation</w:t>
      </w:r>
      <w:r w:rsidRPr="003C7829">
        <w:rPr>
          <w:sz w:val="14"/>
        </w:rPr>
        <w:t xml:space="preserve">. It is not the leadership of deceptive, double speaking academics or committees (invisible or not), political schemes, or popular catch phrases that ignite personal rebellion. </w:t>
      </w:r>
      <w:r w:rsidRPr="003C7829">
        <w:rPr>
          <w:rStyle w:val="Emphasis"/>
        </w:rPr>
        <w:t>In my opinion and experience, it is the discovery and re-claiming of “self” as powerful, unique, and wild. From this perspective, anarchist illegality negates the domesticated conformity of internalized workerism. Illegalist anarchy confronts law and order with insurgency, preserving wild chaos as individuality against the homogenizing effect of society. To reclaim and reinvent one’s life as a daily exploration of personal adventure is anarchy against the socialized guilt and pressure to abandon rebellious youth.</w:t>
      </w:r>
    </w:p>
    <w:p w:rsidR="002701E8" w:rsidRPr="003C7829" w:rsidRDefault="002701E8" w:rsidP="002701E8"/>
    <w:p w:rsidR="002701E8" w:rsidRPr="003C7829" w:rsidRDefault="002701E8" w:rsidP="002701E8">
      <w:pPr>
        <w:pStyle w:val="Heading4"/>
      </w:pPr>
      <w:r w:rsidRPr="003C7829">
        <w:t>Organization proliferates a ‘logic of submission’ – individuality subservient to authority reifies the illusion of normality, but ungovernable reclamation of oneself through chaos posits a uniqueness no system can tame</w:t>
      </w:r>
    </w:p>
    <w:p w:rsidR="002701E8" w:rsidRPr="003C7829" w:rsidRDefault="002701E8" w:rsidP="002701E8">
      <w:pPr>
        <w:rPr>
          <w:sz w:val="24"/>
        </w:rPr>
      </w:pPr>
      <w:r w:rsidRPr="003C7829">
        <w:rPr>
          <w:rStyle w:val="Style13ptBold"/>
        </w:rPr>
        <w:t>Flower Bomb ’18</w:t>
      </w:r>
      <w:r w:rsidRPr="003C7829">
        <w:t xml:space="preserve"> (Flower Bomb is the writer of The Life and Joy of Subordination, and other anarchist memorabilia, “Decomposing the Masses: Toward Armed Individuality” Published 2018, </w:t>
      </w:r>
      <w:hyperlink r:id="rId37" w:history="1">
        <w:r w:rsidRPr="003C7829">
          <w:rPr>
            <w:rStyle w:val="Hyperlink"/>
          </w:rPr>
          <w:t>https://theanarchistlibrary.org/library/flower-bomb-decomposing-the-masses-towards-armed-individuality</w:t>
        </w:r>
      </w:hyperlink>
      <w:r w:rsidRPr="003C7829">
        <w:t>, LASA EM)</w:t>
      </w:r>
    </w:p>
    <w:p w:rsidR="002701E8" w:rsidRPr="003C7829" w:rsidRDefault="002701E8" w:rsidP="002701E8"/>
    <w:p w:rsidR="002701E8" w:rsidRPr="003C7829" w:rsidRDefault="002701E8" w:rsidP="002701E8">
      <w:pPr>
        <w:rPr>
          <w:rStyle w:val="Emphasis"/>
        </w:rPr>
      </w:pPr>
      <w:r w:rsidRPr="003C7829">
        <w:rPr>
          <w:sz w:val="16"/>
        </w:rPr>
        <w:t xml:space="preserve">Individuality can be conditioned and subjugated by a socio-political environment that monopolizes a narrative of life. </w:t>
      </w:r>
      <w:r w:rsidRPr="003C7829">
        <w:rPr>
          <w:rStyle w:val="Emphasis"/>
        </w:rPr>
        <w:t>In the case of capitalism, we’re all born into a pre-configured society that reinforces its values, roles, and ideology with the psychological force of formalized institutions. When we walk outside, we see a reality that has been quantified and institutionally constructed to propagate itself. Cars, airplanes, highways, skyscrapers, fast food, etc - all normalized to generate the comfort of order. Without order, without normalization, there is a chaos that breaks the silence of personal subjugation</w:t>
      </w:r>
      <w:r w:rsidRPr="003C7829">
        <w:rPr>
          <w:sz w:val="16"/>
        </w:rPr>
        <w:t xml:space="preserve">. Organization and order go hand in hand. Values, roles, and ideology are better reinforced when massified to create the illusion of normalcy. </w:t>
      </w:r>
      <w:r w:rsidRPr="003C7829">
        <w:rPr>
          <w:rStyle w:val="Emphasis"/>
        </w:rPr>
        <w:t>This process discourages individuality, uniqueness, and chaos, since all three pose a threat to monolithic formations. While capitalism claims to encourage genuine individualism, it is an individualism that is pre-configured to reproduce capitalism on an individual level. In other words, individuals who surrender themselves to the system of capitalism become members limited to making capitalism functional. Any individual who refuses capitalism, or systems all together, will seek an existence that contradicts the interests of capitalism. From this perspective, individualist anarchy is a refusal to surrendering one’s self to the confines of a formalized system. Chaos is the personalized strategy of negation to pre-configured order- an order that is pre-decided by those merely interested in gaining further membership. The strategy of creating a mass society or system of order is a strategy of discouraging individuality, chaos, and uniqueness.</w:t>
      </w:r>
      <w:r w:rsidRPr="003C7829">
        <w:rPr>
          <w:sz w:val="16"/>
        </w:rPr>
        <w:t xml:space="preserve"> This strategy includes presenting a one-dimensional view of individualism that is defined by capitalism. But </w:t>
      </w:r>
      <w:r w:rsidRPr="003C7829">
        <w:rPr>
          <w:rStyle w:val="Emphasis"/>
        </w:rPr>
        <w:t>for individualism to be unique and chaotic, it can not be limited by the confines of formal organizations or socialized constructs.</w:t>
      </w:r>
      <w:r w:rsidRPr="003C7829">
        <w:rPr>
          <w:sz w:val="16"/>
        </w:rPr>
        <w:t xml:space="preserve"> </w:t>
      </w:r>
      <w:r w:rsidRPr="003C7829">
        <w:rPr>
          <w:rStyle w:val="Emphasis"/>
        </w:rPr>
        <w:t>Capitalism is a social construct that requires mass participation to create the illusion of normality to maintain social order. The mass participation composed of subservient individuals allows for capitalism to represent itself by materialized institutions- all physically built by the hands of individual workers</w:t>
      </w:r>
      <w:r w:rsidRPr="003C7829">
        <w:rPr>
          <w:sz w:val="16"/>
        </w:rPr>
        <w:t xml:space="preserve">. It is true, that the working class built this world, and therefore can unbuild it as well. But this assumes there are no subtle, peer pressuring forces at work that subdue the individual. </w:t>
      </w:r>
      <w:r w:rsidRPr="003C7829">
        <w:rPr>
          <w:rStyle w:val="Emphasis"/>
        </w:rPr>
        <w:t>This is why social war is not only necessary against massified existence, but also necessary with internally breaking the shackles of socially constructed identity and crushing the logic of submission.</w:t>
      </w:r>
    </w:p>
    <w:p w:rsidR="002701E8" w:rsidRPr="003C7829" w:rsidRDefault="002701E8" w:rsidP="002701E8"/>
    <w:p w:rsidR="002701E8" w:rsidRPr="003C7829" w:rsidRDefault="002701E8" w:rsidP="002701E8">
      <w:pPr>
        <w:pStyle w:val="Heading3"/>
      </w:pPr>
      <w:r w:rsidRPr="003C7829">
        <w:t>Alt—Anarchism</w:t>
      </w:r>
    </w:p>
    <w:p w:rsidR="002701E8" w:rsidRPr="003C7829" w:rsidRDefault="002701E8" w:rsidP="002701E8"/>
    <w:p w:rsidR="002701E8" w:rsidRPr="003C7829" w:rsidRDefault="002701E8" w:rsidP="002701E8">
      <w:pPr>
        <w:pStyle w:val="Heading4"/>
        <w:rPr>
          <w:shd w:val="clear" w:color="auto" w:fill="FFFFFF"/>
        </w:rPr>
      </w:pPr>
      <w:r w:rsidRPr="003C7829">
        <w:rPr>
          <w:shd w:val="clear" w:color="auto" w:fill="FFFFFF"/>
        </w:rPr>
        <w:t>The alternative is engaging in the reconfigured fragmented forms within anarchism that embrace resistance investing in personal ideals and deconstructing the ideas of the identities that we are colonized by</w:t>
      </w:r>
    </w:p>
    <w:p w:rsidR="002701E8" w:rsidRPr="003C7829" w:rsidRDefault="002701E8" w:rsidP="002701E8">
      <w:pPr>
        <w:rPr>
          <w:rFonts w:eastAsia="Times New Roman" w:cstheme="majorHAnsi"/>
          <w:sz w:val="26"/>
          <w:szCs w:val="26"/>
        </w:rPr>
      </w:pPr>
      <w:r w:rsidRPr="003C7829">
        <w:rPr>
          <w:rFonts w:eastAsia="Times New Roman" w:cstheme="majorHAnsi"/>
          <w:b/>
          <w:bCs/>
          <w:color w:val="333333"/>
          <w:sz w:val="26"/>
          <w:szCs w:val="26"/>
          <w:shd w:val="clear" w:color="auto" w:fill="FFFFFF"/>
        </w:rPr>
        <w:t>Newman ’12</w:t>
      </w:r>
      <w:r w:rsidRPr="003C7829">
        <w:rPr>
          <w:rFonts w:eastAsia="Times New Roman" w:cstheme="majorHAnsi"/>
          <w:color w:val="333333"/>
          <w:sz w:val="26"/>
          <w:szCs w:val="26"/>
          <w:shd w:val="clear" w:color="auto" w:fill="FFFFFF"/>
        </w:rPr>
        <w:t xml:space="preserve"> (Saul Newman, Professor of Political Theory, Goldsmiths, University of London, “Anarchism and Law: Towards a Post-Anarchist Ethics of Disobedience,” Griffith Law Review (2012) Vol. 21 No. 2, AG</w:t>
      </w:r>
      <w:r w:rsidRPr="003C7829">
        <w:rPr>
          <w:rFonts w:eastAsia="Times New Roman" w:cstheme="majorHAnsi"/>
          <w:sz w:val="26"/>
          <w:szCs w:val="26"/>
        </w:rPr>
        <w:t>)</w:t>
      </w:r>
    </w:p>
    <w:p w:rsidR="002701E8" w:rsidRPr="003C7829" w:rsidRDefault="002701E8" w:rsidP="002701E8">
      <w:pPr>
        <w:rPr>
          <w:rFonts w:eastAsia="Times New Roman" w:cstheme="majorHAnsi"/>
          <w:u w:val="single"/>
        </w:rPr>
      </w:pPr>
      <w:r w:rsidRPr="003C7829">
        <w:rPr>
          <w:rFonts w:eastAsia="Times New Roman" w:cstheme="majorHAnsi"/>
        </w:rPr>
        <w:t xml:space="preserve">This idea of natural authority as a sort of infra-law is an interesting way of thinking about resistance and disobedience towards the laws of the state.53 The problem, however, is that this assumes a kind of essential identity or organic ontological order outside power that is rational and moral, that predetermines social relations and that generates the conditions of possibility for a stateless society. The revolt of society against the state is thus established on the moral and rational ground provided by nature – a ground that, furthermore, is scientifically verifiable. This positivist framework that sought to reveal the natural mechanisms and impulses of society outside of the corrupting influence of power, religion and ideology was central to the classical anarchist philosophy of the nineteenth century. </w:t>
      </w:r>
      <w:r w:rsidRPr="003C7829">
        <w:rPr>
          <w:rFonts w:eastAsia="Times New Roman" w:cstheme="majorHAnsi"/>
          <w:u w:val="single"/>
        </w:rPr>
        <w:t>Anarchism saw itself in part as a science of society, and as a rational project of human progress and emancipation from oppression and obscurantism.</w:t>
      </w:r>
      <w:r w:rsidRPr="003C7829">
        <w:rPr>
          <w:rFonts w:eastAsia="Times New Roman" w:cstheme="majorHAnsi"/>
        </w:rPr>
        <w:t xml:space="preserve"> Kropotkin, for instance, believed that the possibilities of human sociability and cooperation could be derived from a permanent biological instinct towards mutual aid that was discernable in animal species.54 We find a similar approach more recently in the thought of Murray Bookchin, whose 52 Bakunin (1953), p 168. 53 We must nevertheless distinguish this from the more familiar understanding of natural law found in jurisprudence or in the classical liberal tradition. Here, while natural law is seen to supersede and normatively circumscribe positive law and the authority of government (see Finnis 1980, pp 23–4), at the same time it is the ontological ground upon which law and government emerge. For instance, in Lockeian social contract theory, natural law and natural rights can only be realised insofar as they are instituted within a sovereign political community; their function is to provide the foundation for a legitimate form of government, even as they impose – in theory at least – normative limits on government power. By contrast, the idea of natural law proposed by Bakunin embodies not the constitution of a ‘just’ state order, but rather the dissolution of all state orders. Natural law, for anarchists, is not a basis upon which to reform, moderate or ameliorate politicallegal authority (to make it adhere to the ‘rule of law’ or to natural principles of justice) but to destroy it. The notion of natural law proposed here by Bakunin is perhaps closer to Ernst Bloch’s idea of natural law as embodying a utopian dimension of human emancipation, dignity and justice, which is always pitted against the domination and injustice of the state: </w:t>
      </w:r>
      <w:r w:rsidRPr="003C7829">
        <w:rPr>
          <w:rFonts w:eastAsia="Times New Roman" w:cstheme="majorHAnsi"/>
          <w:u w:val="single"/>
        </w:rPr>
        <w:t>‘The pride of the upright carriage, natural law… is the element that resists, the insurgent element in all revolution.’ Bloch (1986), p 275; see also Douzinas (2000). 54 See Kropotkin (1972). NEWMAN: ANARCHISM AND LAW 323 philosophy of ‘dialectical naturalism’ sees the possibilities of a rationally ordered society embedded within a sort of social totality immanent within nature, and whose dialectical unfolding would produce a flowering of human freedom.55 Thus, for anarchism, the foundation for a new, more rational social order, based on cooperation and voluntary arrangements, is already provided by nature. I do not want by any means to rule out the possibility of a stateless society without law, nor suggest that people are incapable of organising their lives on a voluntary and cooperative basis.</w:t>
      </w:r>
      <w:r w:rsidRPr="003C7829">
        <w:rPr>
          <w:rFonts w:eastAsia="Times New Roman" w:cstheme="majorHAnsi"/>
        </w:rPr>
        <w:t xml:space="preserve"> Indeed, there can be no conception of anarchism without taking this possibility seriously. What may be questioned, however, is </w:t>
      </w:r>
      <w:r w:rsidRPr="003C7829">
        <w:rPr>
          <w:rFonts w:eastAsia="Times New Roman" w:cstheme="majorHAnsi"/>
          <w:u w:val="single"/>
        </w:rPr>
        <w:t xml:space="preserve">the idea </w:t>
      </w:r>
      <w:r w:rsidRPr="003C7829">
        <w:rPr>
          <w:rFonts w:eastAsia="Times New Roman" w:cstheme="majorHAnsi"/>
        </w:rPr>
        <w:t xml:space="preserve">that this order </w:t>
      </w:r>
      <w:r w:rsidRPr="003C7829">
        <w:rPr>
          <w:rFonts w:eastAsia="Times New Roman" w:cstheme="majorHAnsi"/>
          <w:u w:val="single"/>
        </w:rPr>
        <w:t>is</w:t>
      </w:r>
      <w:r w:rsidRPr="003C7829">
        <w:rPr>
          <w:rFonts w:eastAsia="Times New Roman" w:cstheme="majorHAnsi"/>
        </w:rPr>
        <w:t xml:space="preserve"> somehow immanent within social relations and based on natural foundations</w:t>
      </w:r>
      <w:r w:rsidRPr="003C7829">
        <w:rPr>
          <w:rFonts w:eastAsia="Times New Roman" w:cstheme="majorHAnsi"/>
          <w:u w:val="single"/>
        </w:rPr>
        <w:t xml:space="preserve">. Instead, I would propose a shift of ground – or, better yet, a shifting ground or groundless ground – on which to base the possibilities of disobedience, resistance and insurrection. One way to think about this is through a reconfiguring of the idea of anarchy. I have thus far discussed two contrasting figures of anarchy: one is that which forms the background to the law, the Hobbesian anarchy of lawless violence which provides, in legal theory, the justification for the law (here we could also include the anomic condition of the state of exception, which is a kind of anarchy of the law); the second is the anarchist reading of anarchy, which refers to society’s capacities for independent, peaceful and autonomous self-organisation beyond the state and the law. </w:t>
      </w:r>
      <w:r w:rsidRPr="003C7829">
        <w:rPr>
          <w:rFonts w:eastAsia="Times New Roman" w:cstheme="majorHAnsi"/>
        </w:rPr>
        <w:t xml:space="preserve">The problem with these two conceptions – as different as they are – is that they are both essentialist and assume a certain image of social relations, one dark and violent, the other harmonious and rational. </w:t>
      </w:r>
      <w:r w:rsidRPr="003C7829">
        <w:rPr>
          <w:rFonts w:eastAsia="Times New Roman" w:cstheme="majorHAnsi"/>
          <w:u w:val="single"/>
        </w:rPr>
        <w:t>Instead of this, we could think about a form of ontological anarchism or ‘an-archy’, referring to a deconstruction or displacement of absolute foundations and essential identities – including those that found the order of law, and those that found the order of post-law.</w:t>
      </w:r>
      <w:r w:rsidRPr="003C7829">
        <w:rPr>
          <w:rFonts w:eastAsia="Times New Roman" w:cstheme="majorHAnsi"/>
        </w:rPr>
        <w:t xml:space="preserve"> Here, Reiner Schürmann refers to the ‘withering away’ of arché invoked in Heidegger’s idea of the closure of metaphysics. </w:t>
      </w:r>
      <w:r w:rsidRPr="003C7829">
        <w:rPr>
          <w:rFonts w:eastAsia="Times New Roman" w:cstheme="majorHAnsi"/>
          <w:u w:val="single"/>
        </w:rPr>
        <w:t>Unlike in metaphysical thinking, where action has always to be derived from and determined by a first principle, ‘“anarchy” … always designates the withering away of such a rule, the relaxing of its hold’.56 Importantly, Schürmann distinguishes this notion of ‘anarchy’, or the ‘anarchy principle’, from the classical anarchism of Proudhon, Kropotkin, Bakunin and others, who sought ‘to displace the origin, to substitute the “rational power”, principium, for the power of authority, princeps – as metaphysical an operation as there has been’.57</w:t>
      </w:r>
      <w:r w:rsidRPr="003C7829">
        <w:rPr>
          <w:rFonts w:eastAsia="Times New Roman" w:cstheme="majorHAnsi"/>
        </w:rPr>
        <w:t xml:space="preserve"> In other words, classical anarchists sought to abolish legal-political authority, yet they proclaimed another kind of authority in its place: the epistemological authority of science and the moral authority of society. Thus, in place of the state, there emerges a more rational form of social organisation. By contrast, according to Schürmann: 55 See Bookchin (1982), p 31. 56 Schürmann (1987). 57 Schürmann (1987,) p 6. 324 GRIFFITH LAW REVIEW (2012) VOL 21 NO 2 </w:t>
      </w:r>
      <w:r w:rsidRPr="003C7829">
        <w:rPr>
          <w:rFonts w:eastAsia="Times New Roman" w:cstheme="majorHAnsi"/>
          <w:u w:val="single"/>
        </w:rPr>
        <w:t>The anarchy that will be at issue here is the name of a history affecting the ground or foundation of action, a history where the bedrock yields and where it becomes obvious that the principle of cohesion, be it authoritarian or ‘rational’, is no longer anything more than a blank space deprived of legislative, normative, power.58 An-archy, in this sense, would destabilise the ontological ground of legal authority, but it would also displace the scientific, rational authority of the anarchist critique of law.</w:t>
      </w:r>
      <w:r w:rsidRPr="003C7829">
        <w:rPr>
          <w:rFonts w:eastAsia="Times New Roman" w:cstheme="majorHAnsi"/>
        </w:rPr>
        <w:t xml:space="preserve"> An-archy thus involves a questioning of the sovereignty of all guiding principles. </w:t>
      </w:r>
      <w:r w:rsidRPr="003C7829">
        <w:rPr>
          <w:rFonts w:eastAsia="Times New Roman" w:cstheme="majorHAnsi"/>
          <w:u w:val="single"/>
        </w:rPr>
        <w:t xml:space="preserve">Absolute foundations are deprived of normative power, and they can no longer easily serve as a natural basis for the establishment of a new system of rules and institutions. </w:t>
      </w:r>
      <w:r w:rsidRPr="003C7829">
        <w:rPr>
          <w:rFonts w:eastAsia="Times New Roman" w:cstheme="majorHAnsi"/>
        </w:rPr>
        <w:t xml:space="preserve">This does not mean that post-sovereign, post-legal forms of organisation are impossible, simply that in posing the question of political alternatives we cannot necessarily rely on what we believe to be the authority of natural laws, absolute moral principles, biological foundations or a universally understood rationality. Conclusion: Post-Anarchism, Law and the Politics of Disobedience </w:t>
      </w:r>
      <w:r w:rsidRPr="003C7829">
        <w:rPr>
          <w:rFonts w:eastAsia="Times New Roman" w:cstheme="majorHAnsi"/>
          <w:u w:val="single"/>
        </w:rPr>
        <w:t>The an-archic displacement of ontological foundations gestures towards a post-anarchism – by which I understand not a movement beyond anarchism, but a deconstructive movement within anarchism, which at the same time asserts the ontological contingency of politics as an ongoing contestation of structures and practices of power</w:t>
      </w:r>
      <w:r w:rsidRPr="003C7829">
        <w:rPr>
          <w:rFonts w:eastAsia="Times New Roman" w:cstheme="majorHAnsi"/>
        </w:rPr>
        <w:t xml:space="preserve">. Post-anarchism, as I have discussed above, draws upon certain insights of post-structuralist thinkers such as Michel Foucault, Jacques Derrida, Jacques Lacan, Gilles Deleuze and Felix Guattari (as well Heideggerian thinkers like Schürmann) – in particular, the displacement of stable, unified identities, the discursively constructed limits of social reality and the productive and pervasive functioning of power. I suggest that, despite the problems this analysis poses for the naturalism and rationalism of nineteenth-century anarchism, post-structuralism shares with anarchism an anti-authoritarian ethos, characterised by a desire to interrogate power and to unmask the violent and hierarchical relations hidden within not only institutions (certainly the law), but also everyday discourses, practices and social norms that we often regard as apolitical.59 Therefore, poststructuralism can be seen as a form of anarchism, one that continues and extends the terms of the anarchist critique of authority (even to the ontological grounds that underpinned classical anarchism), and that converges with other strands of radical thought and politics that emerged with May ’68, broadly characterised as the New Left, including Situationism, the Provos and Autonomists. Central here is a decentralised politics of spontaneous revolt and autonomous direct action – an anarchic 58 Schürmann (1987), p 6. 59 For an extended discussion of the connections between anarchism and post-structuralism, see Newman (2001). NEWMAN: ANARCHISM AND LAW 325 politics of flux and desire60 – as opposed to the Marxist and Leninist paradigm of class struggle centrally coordinated by the party. </w:t>
      </w:r>
      <w:r w:rsidRPr="003C7829">
        <w:rPr>
          <w:rFonts w:eastAsia="Times New Roman" w:cstheme="majorHAnsi"/>
          <w:u w:val="single"/>
        </w:rPr>
        <w:t xml:space="preserve">Yet, where a post-structuralist-inspired (or post-)anarchism differs from classical anarchism is in its recognition that the struggle against power cannot be an all-or-nothing event that expresses the totality of social forces and promises the universal liberation of humanity. Rather, it has to be seen in terms of localised, differentiated, partial, fragmented forms of resistance taking place within and against the order of power, on a field of multiple struggles, strategies and localised tactics </w:t>
      </w:r>
      <w:r w:rsidRPr="003C7829">
        <w:rPr>
          <w:rFonts w:eastAsia="Times New Roman" w:cstheme="majorHAnsi"/>
        </w:rPr>
        <w:t xml:space="preserve">– an ongoing antagonism without the promise of a final victory or universal emancipation. </w:t>
      </w:r>
      <w:r w:rsidRPr="003C7829">
        <w:rPr>
          <w:rFonts w:eastAsia="Times New Roman" w:cstheme="majorHAnsi"/>
          <w:u w:val="single"/>
        </w:rPr>
        <w:t>As Foucault puts it: Instead there is a plurality of resistances, each of them a special case: resistances that are possible, necessary, improbable; others that are spontaneous, savage, solitary, concerted, rampant, or violent; still others that are quick to compromise, interested or sacrificial; by definition they can only exist in the strategic field of power relations.</w:t>
      </w:r>
      <w:r w:rsidRPr="003C7829">
        <w:rPr>
          <w:rFonts w:eastAsia="Times New Roman" w:cstheme="majorHAnsi"/>
        </w:rPr>
        <w:t xml:space="preserve">61 But what implications does this have for thinking about law and about practices of resistance and disobedience? I would highlight, briefly, two key points that emerge with a post-anarchist approach. The first concerns the relationship between law and power relations. One of the limitations of classical anarchism was to see power largely in terms of sovereign legal and political authority – namely, the state – and therefore to not be able to take sufficient account of the complexity of power relations. </w:t>
      </w:r>
      <w:r w:rsidRPr="003C7829">
        <w:rPr>
          <w:rFonts w:eastAsia="Times New Roman" w:cstheme="majorHAnsi"/>
          <w:u w:val="single"/>
        </w:rPr>
        <w:t>As is well known, Foucault argued that what he called the ‘juridico-sovereign’ image of power, where power was understood in terms of law, prohibition and repression – the power to say ‘no’62 – obscured the pervasive, multiple and productive nature of power in the modern age, particularly in its disciplinary and biopolitical forms. Law is by no means displaced or replaced by power, according to Foucault; rather, under the ‘regime’ of disciplinary and biopower, law increasingly functions to produce the norm. Yet this realisation at the same time suggests a more nuanced approach to the law on the part of those who rebel: the absolute rejection of the law and authority does not necessarily solve the problem of power or provide us with any language to contest the limitations and constraints, the new forms of normalisation that may emerge in a post-legal society, limitations that may perhaps in their own way be just as coercive as law, precisely insofar as they are not explicitly stated or codified. What is required, then, is an ongoing, agonistic contestation of both power and law, in which their limits are continually tested and interrogated.</w:t>
      </w:r>
      <w:r w:rsidRPr="003C7829">
        <w:rPr>
          <w:rFonts w:eastAsia="Times New Roman" w:cstheme="majorHAnsi"/>
        </w:rPr>
        <w:t xml:space="preserve"> In other words, anarchists can never rest assured that just because they have transcended legal authority in a new form of 60 It is curious that Murray Bookchin was so disparaging of this movement, dismissing it as ‘lifestyle anarchism’, and contrasting it with what he regarded as a more responsible, collectivist and class-oriented ‘social anarchism’. See Bookchin (1995). 61 Foucault (1998), p 96. 62 See Foucault’s critique of the ‘repressive hypothesis’ (1998). 326 GRIFFITH LAW REVIEW (2012) VOL 21 NO 2 community life, they have forever removed the potential for domination; the radical horizon of the transcendence of the law opened up by Benjamin’s ‘divine violence’ at the same time demands a continual reflection on the ethical limits of the power and the invention, as Foucault would put it, of new ‘practices of freedom’ as a ‘patient labour giving form to our impatience for liberty’.63 Moreover, if liberty is more productively seen as an ongoing practice or agonistic ‘labour’, rather than an eternal state, then we should consider the possibility of strategic mobilisations of particular laws – for instance, human rights laws, as inadequate as they are – against particular relations of power and practices of domination.64 If an anarchist ends up in front of a judge, presumably they will want a good lawyer. It is possible that, at times, laws can be used to defend existing spaces of freedom and even open up new ones. This suggests a certain ‘pragmatism’ with regards to practices of resistance and disobedience: working both against the law and, at times, with it; working inside and outside, and opening up heterogeneous and unruly spaces of resistance within the law itself.65 Second, such practices of resistance and freedom take place on the ethical terrain of justice, which can be seen in terms of an anarchic displacement of the law.66 Here, the thinking of Emmanuel Levinas is useful for developing a critique of the sovereignty of legal and political institutions. For Levinas, anarchy describes the ethical encounter with the Other – an encounter that disturbs the sovereignty of self-contained identities, and particularly of sovereign institutions. </w:t>
      </w:r>
      <w:r w:rsidRPr="003C7829">
        <w:rPr>
          <w:rFonts w:eastAsia="Times New Roman" w:cstheme="majorHAnsi"/>
          <w:u w:val="single"/>
        </w:rPr>
        <w:t xml:space="preserve">However, Levinas distinguishes his concept of ethical anarchy from anarchism – which, as a form of politics, establishes a new arché; as we have seen, it established the principle of rationality – the rational organisation of the social order – in the place of the 63 Foucault (2000), p 319. 64 As Ben Golder and Peter Fitzpatrick (2009) show, in Foucault’s thought law not only facilitates and opens up new spaces and subjectivities for discipline; it can also, in other situations, work against discipline. </w:t>
      </w:r>
      <w:r w:rsidRPr="003C7829">
        <w:rPr>
          <w:rFonts w:eastAsia="Times New Roman" w:cstheme="majorHAnsi"/>
        </w:rPr>
        <w:t xml:space="preserve">Law and discipline at times exist in an agonistic relationship. See pp 26–29. 65 For example, while critical of legal authority, Judith Butler (2004) still sees an important role for law to play against the sovereign’s exceptional power. See pp. 50–100. See also Loizidou’s (2007) discussion of this. On this point, I would want to take issue with a certain anarchist ‘purism’, exemplified by, for instance, the views of David Goodway (2012), who insists on a strict conceptual distinction between anarchist and non-anarchist forms of direct action, protest and resistance: anarchists, who see protests as a means to an end, which is the revolutionisation of society, are to be distinguished from others who seek more ‘modest’ goals, such as overturning a particular government policy or law. I want to challenge the absoluteness of this distinction, and to assert instead anarchism as an ‘impure’, non-dogmatic politics that works on a number of fronts, within and against the system, and does not necessarily shun demands and reforms alongside other forms of direct action and autonomous organisation. 66 For a discussion of this, see Stone (2011). Indeed, for Derrida (1978), p 138, ‘Ethics, in Levinas’s sense, is an Ethics without Law and without concept.’ For a more extensive discussion of Levinas’s thought in relation to law, see Diamantides (2009). NEWMAN: ANARCHISM AND LAW 327 irrational political authority of the state. Levinas’s understanding of anarchy points once again to the idea of the disturbance of ontological foundations. It is a notion of anarchy that unsettles the natural foundations of the anarchist community, but it also unsettles the arche of the state and the law. Thus it is radically different from the ‘anarchy’ of the state or nature, which foreshadows the emergence of state authority, or from the anomic condition of the exception, whose lawlessness (mythic violence in Benjamin’s terms) shores up the law. Levinasian anarchy, in other words, is something that transcends the binary between law and anarchy: </w:t>
      </w:r>
      <w:r w:rsidRPr="003C7829">
        <w:rPr>
          <w:rFonts w:eastAsia="Times New Roman" w:cstheme="majorHAnsi"/>
          <w:u w:val="single"/>
        </w:rPr>
        <w:t>The notion of anarchy as we are introducing it here has a meaning prior to the political (or anti-political) meaning currently attributed to it.</w:t>
      </w:r>
      <w:r w:rsidRPr="003C7829">
        <w:rPr>
          <w:rFonts w:eastAsia="Times New Roman" w:cstheme="majorHAnsi"/>
        </w:rPr>
        <w:t xml:space="preserve"> It would be self-contradictory to set it up as a principle (in the sense that anarchists understand it). Anarchy cannot be sovereign like an arche. </w:t>
      </w:r>
      <w:r w:rsidRPr="003C7829">
        <w:rPr>
          <w:rFonts w:eastAsia="Times New Roman" w:cstheme="majorHAnsi"/>
          <w:u w:val="single"/>
        </w:rPr>
        <w:t>It can only disturb the State – but in a radical way, making possible moments of negation without any affirmation. The State then cannot set itself up as a Whole.</w:t>
      </w:r>
      <w:r w:rsidRPr="003C7829">
        <w:rPr>
          <w:rFonts w:eastAsia="Times New Roman" w:cstheme="majorHAnsi"/>
        </w:rPr>
        <w:t xml:space="preserve"> But, on the other hand, anarchy can be stated.67 So anarchy is not in itself a politics; it does not propose a particular form of social organisation, nor even any specific political strategy. Rather, it is only what disturbs the state and the law from the outside. Indeed, anarchy is that which disturbs any political order. But this does not mean that it has no political effects.68 It is a kind of ethical distance from politics which nevertheless disturbs the political order, opens it up to the Other that exceeds it, and this is a political gesture. Anarchy keeps alive the very necessary tension or moment of suspension between ethics and politics, preventing one from being eclipsed by the other. In this sense, it is the very condition for doing politics in an ethical way. It is what opens political practices and discourses to an ethical questioning as to their own limits, exclusions and authoritarian potentiality. I am not suggesting that anarchy – understood in this way – should replace anarchism. </w:t>
      </w:r>
      <w:r w:rsidRPr="003C7829">
        <w:rPr>
          <w:rFonts w:eastAsia="Times New Roman" w:cstheme="majorHAnsi"/>
          <w:u w:val="single"/>
        </w:rPr>
        <w:t>On the contrary, I would say that this deconstructive ‘spirit’ of anarchy is implicit in the anti-authoritarianism of anarchism itself, even if it does at the same time exist in tension with its own foundationalism. Moreover, if – as Derrida suggests – justice is what exceeds the law, what opens its structures up to the Other, that which unsettles legal authority or the law’s self-authorisation,69 then we can say that anarchism is the political philosophy most closely aligned with justice.</w:t>
      </w:r>
    </w:p>
    <w:p w:rsidR="002701E8" w:rsidRPr="003C7829" w:rsidRDefault="002701E8" w:rsidP="002701E8">
      <w:pPr>
        <w:rPr>
          <w:rFonts w:eastAsia="Times New Roman" w:cstheme="majorHAnsi"/>
          <w:u w:val="single"/>
        </w:rPr>
      </w:pPr>
    </w:p>
    <w:p w:rsidR="002701E8" w:rsidRPr="003C7829" w:rsidRDefault="002701E8" w:rsidP="002701E8">
      <w:pPr>
        <w:pStyle w:val="Heading4"/>
      </w:pPr>
      <w:r w:rsidRPr="003C7829">
        <w:t xml:space="preserve">The alt percolates upward from individual revolution to neoanarchist transformation of society </w:t>
      </w:r>
    </w:p>
    <w:p w:rsidR="002701E8" w:rsidRPr="003C7829" w:rsidRDefault="002701E8" w:rsidP="002701E8">
      <w:pPr>
        <w:rPr>
          <w:rStyle w:val="Style13ptBold"/>
          <w:b w:val="0"/>
          <w:bCs w:val="0"/>
          <w:sz w:val="20"/>
          <w:szCs w:val="20"/>
        </w:rPr>
      </w:pPr>
      <w:r w:rsidRPr="003C7829">
        <w:rPr>
          <w:rStyle w:val="Style13ptBold"/>
        </w:rPr>
        <w:t>Ibáñez ’14</w:t>
      </w:r>
      <w:r w:rsidRPr="003C7829">
        <w:rPr>
          <w:rStyle w:val="Style13ptBold"/>
          <w:b w:val="0"/>
          <w:bCs w:val="0"/>
          <w:sz w:val="20"/>
          <w:szCs w:val="20"/>
        </w:rPr>
        <w:t>(Tomás Ibáñez, Esteemed Anarchist Reseacher, “The form that the resurgence of anarchism takes: neoanarchism”, Anarchism is Movement, AG)</w:t>
      </w:r>
    </w:p>
    <w:p w:rsidR="002701E8" w:rsidRPr="003C7829" w:rsidRDefault="002701E8" w:rsidP="002701E8">
      <w:pPr>
        <w:rPr>
          <w:sz w:val="20"/>
          <w:szCs w:val="20"/>
        </w:rPr>
      </w:pPr>
      <w:r w:rsidRPr="003C7829">
        <w:rPr>
          <w:sz w:val="20"/>
          <w:szCs w:val="20"/>
        </w:rPr>
        <w:t>2. The form that the resurgence of anarchism takes: neoanarchism</w:t>
      </w:r>
    </w:p>
    <w:p w:rsidR="002701E8" w:rsidRPr="003C7829" w:rsidRDefault="002701E8" w:rsidP="002701E8">
      <w:pPr>
        <w:rPr>
          <w:sz w:val="20"/>
          <w:szCs w:val="20"/>
          <w:u w:val="single"/>
        </w:rPr>
      </w:pPr>
      <w:r w:rsidRPr="003C7829">
        <w:rPr>
          <w:sz w:val="20"/>
          <w:szCs w:val="20"/>
        </w:rPr>
        <w:t xml:space="preserve">It is very obvious that the kind of anarchism that was slowly created after May 68, and that gained a sudden impulse in the beginning of the years 2000, marked an inflection in relation to what had existed hitherto. </w:t>
      </w:r>
      <w:r w:rsidRPr="003C7829">
        <w:rPr>
          <w:sz w:val="20"/>
          <w:szCs w:val="20"/>
          <w:u w:val="single"/>
        </w:rPr>
        <w:t>To paraphrase the poet Paul Verlaine, one could say that it is no longer “</w:t>
      </w:r>
      <w:r w:rsidRPr="003C7829">
        <w:rPr>
          <w:rStyle w:val="Emphasis"/>
          <w:rFonts w:cstheme="majorHAnsi"/>
          <w:color w:val="333333"/>
          <w:sz w:val="20"/>
          <w:szCs w:val="20"/>
        </w:rPr>
        <w:t>ni tout à fait le même ni tout à fait un autre</w:t>
      </w:r>
      <w:r w:rsidRPr="003C7829">
        <w:rPr>
          <w:sz w:val="20"/>
          <w:szCs w:val="20"/>
          <w:u w:val="single"/>
        </w:rPr>
        <w:t>” [</w:t>
      </w:r>
      <w:r w:rsidRPr="003C7829">
        <w:rPr>
          <w:rStyle w:val="Emphasis"/>
          <w:rFonts w:cstheme="majorHAnsi"/>
          <w:color w:val="333333"/>
          <w:sz w:val="20"/>
          <w:szCs w:val="20"/>
        </w:rPr>
        <w:t>neither completely the same nor completely different</w:t>
      </w:r>
      <w:r w:rsidRPr="003C7829">
        <w:rPr>
          <w:sz w:val="20"/>
          <w:szCs w:val="20"/>
          <w:u w:val="single"/>
        </w:rPr>
        <w:t>]. It about in effect a somewhat different form of anarchism which generated itself in and through some practices of struggle against domination that began to extend themselves towards the end of the 1960s, following in the wake of the events of May 68.</w:t>
      </w:r>
    </w:p>
    <w:p w:rsidR="002701E8" w:rsidRPr="003C7829" w:rsidRDefault="002701E8" w:rsidP="002701E8">
      <w:pPr>
        <w:rPr>
          <w:sz w:val="20"/>
          <w:szCs w:val="20"/>
        </w:rPr>
      </w:pPr>
      <w:r w:rsidRPr="003C7829">
        <w:rPr>
          <w:sz w:val="20"/>
          <w:szCs w:val="20"/>
          <w:u w:val="single"/>
        </w:rPr>
        <w:t>It seems particularly clear that if anarchism regained protagonism, it has been, above all, because the changes that have occurred at various levels of social, cultural, political and technological reality have created conditions today in consonance with some of the characteristics of anarchism.</w:t>
      </w:r>
      <w:r w:rsidRPr="003C7829">
        <w:rPr>
          <w:sz w:val="20"/>
          <w:szCs w:val="20"/>
        </w:rPr>
        <w:t xml:space="preserve"> This consonance explains how contemporary anarchism responds far better than other currents of socially engaged political thought to the particularities and the </w:t>
      </w:r>
      <w:r w:rsidRPr="003C7829">
        <w:rPr>
          <w:rStyle w:val="Emphasis"/>
          <w:rFonts w:cstheme="majorHAnsi"/>
          <w:color w:val="333333"/>
          <w:sz w:val="20"/>
          <w:szCs w:val="20"/>
        </w:rPr>
        <w:t>exigencies of the present</w:t>
      </w:r>
      <w:r w:rsidRPr="003C7829">
        <w:rPr>
          <w:sz w:val="20"/>
          <w:szCs w:val="20"/>
        </w:rPr>
        <w:t>.</w:t>
      </w:r>
    </w:p>
    <w:p w:rsidR="002701E8" w:rsidRPr="003C7829" w:rsidRDefault="002701E8" w:rsidP="002701E8">
      <w:pPr>
        <w:rPr>
          <w:sz w:val="20"/>
          <w:szCs w:val="20"/>
        </w:rPr>
      </w:pPr>
      <w:r w:rsidRPr="003C7829">
        <w:rPr>
          <w:sz w:val="20"/>
          <w:szCs w:val="20"/>
        </w:rPr>
        <w:t>Nevertheless, if this harmony between certain features of anarchism and certain characteristics of the current epoch have permitted its expansion, such that anarchism reveals itself as a well adapted instrument to the struggles and the conditions of the present, it has also had a retroactive bearing on some of its features. Indeed, these features have been modified as a consequence of the involvement of anarchism in present reality and as a </w:t>
      </w:r>
      <w:r w:rsidRPr="003C7829">
        <w:rPr>
          <w:rStyle w:val="Emphasis"/>
          <w:rFonts w:cstheme="majorHAnsi"/>
          <w:color w:val="333333"/>
          <w:sz w:val="20"/>
          <w:szCs w:val="20"/>
        </w:rPr>
        <w:t>return effect</w:t>
      </w:r>
      <w:r w:rsidRPr="003C7829">
        <w:rPr>
          <w:sz w:val="20"/>
          <w:szCs w:val="20"/>
        </w:rPr>
        <w:t> on its very capacity to have an impact on reality.</w:t>
      </w:r>
    </w:p>
    <w:p w:rsidR="002701E8" w:rsidRPr="003C7829" w:rsidRDefault="002701E8" w:rsidP="002701E8">
      <w:pPr>
        <w:rPr>
          <w:sz w:val="20"/>
          <w:szCs w:val="20"/>
          <w:u w:val="single"/>
        </w:rPr>
      </w:pPr>
      <w:r w:rsidRPr="003C7829">
        <w:rPr>
          <w:sz w:val="20"/>
          <w:szCs w:val="20"/>
        </w:rPr>
        <w:t xml:space="preserve">We have then, on the one hand, the constitution of a new reality that presents the peculiarity of lending itself to anarchist intervention and, on the other hand, an anarchism that renews itself precisely because of its action on this reality. </w:t>
      </w:r>
      <w:r w:rsidRPr="003C7829">
        <w:rPr>
          <w:sz w:val="20"/>
          <w:szCs w:val="20"/>
          <w:u w:val="single"/>
        </w:rPr>
        <w:t>It is from this double process or, stated differently, from this </w:t>
      </w:r>
      <w:r w:rsidRPr="003C7829">
        <w:rPr>
          <w:rStyle w:val="Emphasis"/>
          <w:rFonts w:cstheme="majorHAnsi"/>
          <w:color w:val="333333"/>
          <w:sz w:val="20"/>
          <w:szCs w:val="20"/>
        </w:rPr>
        <w:t>coupling</w:t>
      </w:r>
      <w:r w:rsidRPr="003C7829">
        <w:rPr>
          <w:sz w:val="20"/>
          <w:szCs w:val="20"/>
          <w:u w:val="single"/>
        </w:rPr>
        <w:t> between reality and anarchism, that this latter has again become truly contemporaneous, meaning by “contemporaneous” that which finds itself </w:t>
      </w:r>
      <w:r w:rsidRPr="003C7829">
        <w:rPr>
          <w:rStyle w:val="Emphasis"/>
          <w:rFonts w:cstheme="majorHAnsi"/>
          <w:color w:val="333333"/>
          <w:sz w:val="20"/>
          <w:szCs w:val="20"/>
        </w:rPr>
        <w:t>in consonance</w:t>
      </w:r>
      <w:r w:rsidRPr="003C7829">
        <w:rPr>
          <w:sz w:val="20"/>
          <w:szCs w:val="20"/>
          <w:u w:val="single"/>
        </w:rPr>
        <w:t> with the demands of the struggles provoked in present day reality.</w:t>
      </w:r>
    </w:p>
    <w:p w:rsidR="002701E8" w:rsidRPr="003C7829" w:rsidRDefault="002701E8" w:rsidP="002701E8">
      <w:pPr>
        <w:rPr>
          <w:sz w:val="20"/>
          <w:szCs w:val="20"/>
          <w:u w:val="single"/>
        </w:rPr>
      </w:pPr>
      <w:r w:rsidRPr="003C7829">
        <w:rPr>
          <w:sz w:val="20"/>
          <w:szCs w:val="20"/>
          <w:u w:val="single"/>
        </w:rPr>
        <w:t>Even knowing full well that no such current exists, that there is neither a doctrine nor an identity that presently calls itself </w:t>
      </w:r>
      <w:r w:rsidRPr="003C7829">
        <w:rPr>
          <w:rStyle w:val="Emphasis"/>
          <w:rFonts w:cstheme="majorHAnsi"/>
          <w:color w:val="333333"/>
          <w:sz w:val="20"/>
          <w:szCs w:val="20"/>
        </w:rPr>
        <w:t>neoanarchist</w:t>
      </w:r>
      <w:r w:rsidRPr="003C7829">
        <w:rPr>
          <w:sz w:val="20"/>
          <w:szCs w:val="20"/>
          <w:u w:val="single"/>
        </w:rPr>
        <w:t> and that to promote a new adjective for anarchism – one more – is of little interest, I resort to this expression as a convenient and provisional way to designate this somewhat different anarchism that we find in the beginning of this century.</w:t>
      </w:r>
    </w:p>
    <w:p w:rsidR="002701E8" w:rsidRPr="003C7829" w:rsidRDefault="002701E8" w:rsidP="002701E8">
      <w:pPr>
        <w:rPr>
          <w:sz w:val="20"/>
          <w:szCs w:val="20"/>
        </w:rPr>
      </w:pPr>
      <w:r w:rsidRPr="003C7829">
        <w:rPr>
          <w:sz w:val="20"/>
          <w:szCs w:val="20"/>
        </w:rPr>
        <w:t>2.1. Anarchism outside its own walls</w:t>
      </w:r>
    </w:p>
    <w:p w:rsidR="002701E8" w:rsidRPr="003C7829" w:rsidRDefault="002701E8" w:rsidP="002701E8">
      <w:pPr>
        <w:rPr>
          <w:sz w:val="20"/>
          <w:szCs w:val="20"/>
        </w:rPr>
      </w:pPr>
      <w:r w:rsidRPr="003C7829">
        <w:rPr>
          <w:sz w:val="20"/>
          <w:szCs w:val="20"/>
        </w:rPr>
        <w:t>If there is something that powerfully calls our attention when we observe contemporary anarchism, it is, without any doubt, </w:t>
      </w:r>
      <w:r w:rsidRPr="003C7829">
        <w:rPr>
          <w:rStyle w:val="Emphasis"/>
          <w:rFonts w:cstheme="majorHAnsi"/>
          <w:color w:val="333333"/>
          <w:sz w:val="20"/>
          <w:szCs w:val="20"/>
        </w:rPr>
        <w:t>its significant expansion beyond the frontiers of the anarchist movement</w:t>
      </w:r>
      <w:r w:rsidRPr="003C7829">
        <w:rPr>
          <w:sz w:val="20"/>
          <w:szCs w:val="20"/>
        </w:rPr>
        <w:t>. It is true that anarchism has always overflown the contours, ultimately considerably confused, of the anarchist movement, but this overflowing has been amplified in a spectacular fashion since May 68 until the most recent protest movements, with their massive occupations of public squares and streets (Seattle, the 15M movement, Occupy Wall Street, etc.).</w:t>
      </w:r>
    </w:p>
    <w:p w:rsidR="002701E8" w:rsidRPr="003C7829" w:rsidRDefault="002701E8" w:rsidP="002701E8">
      <w:pPr>
        <w:rPr>
          <w:sz w:val="20"/>
          <w:szCs w:val="20"/>
        </w:rPr>
      </w:pPr>
      <w:r w:rsidRPr="003C7829">
        <w:rPr>
          <w:sz w:val="20"/>
          <w:szCs w:val="20"/>
        </w:rPr>
        <w:t>This expansion of anarchism outside its borders is not only of a greater dimension than in the past, it also presents somewhat different features. In effect, it is no longer a matter of an essentially cultural type of overflow, as when some artists, certain singer-songwriters and a few intellectuals sometimes expressed their proximity to libertarian ideas. Today the overflow manifests itself in the very heart of specific struggles undertaken by opposition movements that make no direct claim to anarchism.</w:t>
      </w:r>
    </w:p>
    <w:p w:rsidR="002701E8" w:rsidRPr="003C7829" w:rsidRDefault="002701E8" w:rsidP="002701E8">
      <w:pPr>
        <w:rPr>
          <w:sz w:val="20"/>
          <w:szCs w:val="20"/>
        </w:rPr>
      </w:pPr>
      <w:r w:rsidRPr="003C7829">
        <w:rPr>
          <w:sz w:val="20"/>
          <w:szCs w:val="20"/>
        </w:rPr>
        <w:t>Firstly, in the final stages of May 68, we witnessed the creation of </w:t>
      </w:r>
      <w:r w:rsidRPr="003C7829">
        <w:rPr>
          <w:rStyle w:val="Emphasis"/>
          <w:rFonts w:cstheme="majorHAnsi"/>
          <w:color w:val="333333"/>
          <w:sz w:val="20"/>
          <w:szCs w:val="20"/>
        </w:rPr>
        <w:t>new social movements</w:t>
      </w:r>
      <w:r w:rsidRPr="003C7829">
        <w:rPr>
          <w:sz w:val="20"/>
          <w:szCs w:val="20"/>
        </w:rPr>
        <w:t> that struggled, on identitarian bases, for the recognition of certain categories of people that were strongly discriminated against and stigmatised. These movements were not anarchist, far from it, but on some matters, they moved close to it. In any case, they moved away from classical political schemas, far more </w:t>
      </w:r>
      <w:r w:rsidRPr="003C7829">
        <w:rPr>
          <w:rStyle w:val="Emphasis"/>
          <w:rFonts w:cstheme="majorHAnsi"/>
          <w:color w:val="333333"/>
          <w:sz w:val="20"/>
          <w:szCs w:val="20"/>
        </w:rPr>
        <w:t>centralised</w:t>
      </w:r>
      <w:r w:rsidRPr="003C7829">
        <w:rPr>
          <w:sz w:val="20"/>
          <w:szCs w:val="20"/>
        </w:rPr>
        <w:t> in their forms of organisation and struggle, as well as showing themselves to be </w:t>
      </w:r>
      <w:r w:rsidRPr="003C7829">
        <w:rPr>
          <w:rStyle w:val="Emphasis"/>
          <w:rFonts w:cstheme="majorHAnsi"/>
          <w:color w:val="333333"/>
          <w:sz w:val="20"/>
          <w:szCs w:val="20"/>
        </w:rPr>
        <w:t>much less sensitive to the problematic of relations of</w:t>
      </w:r>
      <w:r w:rsidRPr="003C7829">
        <w:rPr>
          <w:sz w:val="20"/>
          <w:szCs w:val="20"/>
        </w:rPr>
        <w:t> </w:t>
      </w:r>
      <w:r w:rsidRPr="003C7829">
        <w:rPr>
          <w:rStyle w:val="Emphasis"/>
          <w:rFonts w:cstheme="majorHAnsi"/>
          <w:color w:val="333333"/>
          <w:sz w:val="20"/>
          <w:szCs w:val="20"/>
        </w:rPr>
        <w:t>power</w:t>
      </w:r>
      <w:r w:rsidRPr="003C7829">
        <w:rPr>
          <w:sz w:val="20"/>
          <w:szCs w:val="20"/>
        </w:rPr>
        <w:t>. It was in this way that struggles against various types of domination gained, little by little, a certain importance side by side with more traditional struggles anchored in the economic sphere and the world of work.</w:t>
      </w:r>
    </w:p>
    <w:p w:rsidR="002701E8" w:rsidRPr="003C7829" w:rsidRDefault="002701E8" w:rsidP="002701E8">
      <w:pPr>
        <w:rPr>
          <w:sz w:val="20"/>
          <w:szCs w:val="20"/>
        </w:rPr>
      </w:pPr>
      <w:r w:rsidRPr="003C7829">
        <w:rPr>
          <w:sz w:val="20"/>
          <w:szCs w:val="20"/>
        </w:rPr>
        <w:t>Subsequently, towards the end of the 1990s, a new inflection occurred with the appearance of the alter-globalisation movement, a </w:t>
      </w:r>
      <w:r w:rsidRPr="003C7829">
        <w:rPr>
          <w:rStyle w:val="Emphasis"/>
          <w:rFonts w:cstheme="majorHAnsi"/>
          <w:color w:val="333333"/>
          <w:sz w:val="20"/>
          <w:szCs w:val="20"/>
        </w:rPr>
        <w:t>movement of movements</w:t>
      </w:r>
      <w:r w:rsidRPr="003C7829">
        <w:rPr>
          <w:sz w:val="20"/>
          <w:szCs w:val="20"/>
        </w:rPr>
        <w:t>. Despite its enormous heterogeneity and despite all of the criticism that can be directed at it, it is a movement that bears strong libertarian resonances. It is made up, basically, as everyone knows today, of collectives and people who are active outside specifically anarchist organisations, but who encounter or who reinvent, in struggles, anti-hierarchical, anti-centralist and anti-representative political forms that are quite close to anarchism, as much with regards to decision making methods, as to forms of organisation and the modalities that characterise their actions; actions that in fact often make theirs, principles of direct action.</w:t>
      </w:r>
    </w:p>
    <w:p w:rsidR="002701E8" w:rsidRPr="003C7829" w:rsidRDefault="002701E8" w:rsidP="002701E8">
      <w:pPr>
        <w:rPr>
          <w:sz w:val="20"/>
          <w:szCs w:val="20"/>
        </w:rPr>
      </w:pPr>
      <w:r w:rsidRPr="003C7829">
        <w:rPr>
          <w:sz w:val="20"/>
          <w:szCs w:val="20"/>
        </w:rPr>
        <w:t>A good part of the activism associated with it – not all, of course – shows itself to be more fiercely committed to the defence of certain anti-authoritarian practices than some so-called anarchists. At times, it even occurs that they demonstrate themselves to be more intransigent than the anarchists in the demand that the characteristics of the actions undertaken, as well as the modes of decision making and the forms of organisation adopted, be truly </w:t>
      </w:r>
      <w:r w:rsidRPr="003C7829">
        <w:rPr>
          <w:rStyle w:val="Emphasis"/>
          <w:rFonts w:cstheme="majorHAnsi"/>
          <w:color w:val="333333"/>
          <w:sz w:val="20"/>
          <w:szCs w:val="20"/>
        </w:rPr>
        <w:t>prefigurative</w:t>
      </w:r>
      <w:r w:rsidRPr="003C7829">
        <w:rPr>
          <w:sz w:val="20"/>
          <w:szCs w:val="20"/>
        </w:rPr>
        <w:t>. That is, that they not contradict but, on the contrary, reflect in their very characteristics the goals sought.</w:t>
      </w:r>
    </w:p>
    <w:p w:rsidR="002701E8" w:rsidRPr="003C7829" w:rsidRDefault="002701E8" w:rsidP="002701E8">
      <w:pPr>
        <w:rPr>
          <w:sz w:val="20"/>
          <w:szCs w:val="20"/>
        </w:rPr>
      </w:pPr>
      <w:r w:rsidRPr="003C7829">
        <w:rPr>
          <w:sz w:val="20"/>
          <w:szCs w:val="20"/>
        </w:rPr>
        <w:t>Finally, at the beginning of the second decade of this century, occurred the massive occupations of public spaces in Spain’s cities, followed by those of Wall Street in New York and in other cities of the United States, which also adopted forms of organisation and modes of action with close affinity to those that characterise anarchism.</w:t>
      </w:r>
    </w:p>
    <w:p w:rsidR="002701E8" w:rsidRPr="003C7829" w:rsidRDefault="002701E8" w:rsidP="002701E8">
      <w:pPr>
        <w:rPr>
          <w:sz w:val="20"/>
          <w:szCs w:val="20"/>
        </w:rPr>
      </w:pPr>
      <w:r w:rsidRPr="003C7829">
        <w:rPr>
          <w:sz w:val="20"/>
          <w:szCs w:val="20"/>
        </w:rPr>
        <w:t>The novelty therefore is that today the anarchist movement is no longer </w:t>
      </w:r>
      <w:r w:rsidRPr="003C7829">
        <w:rPr>
          <w:rStyle w:val="Emphasis"/>
          <w:rFonts w:cstheme="majorHAnsi"/>
          <w:color w:val="333333"/>
          <w:sz w:val="20"/>
          <w:szCs w:val="20"/>
        </w:rPr>
        <w:t>the only depositary</w:t>
      </w:r>
      <w:r w:rsidRPr="003C7829">
        <w:rPr>
          <w:sz w:val="20"/>
          <w:szCs w:val="20"/>
        </w:rPr>
        <w:t>, the only defender of certain anti-hierarchical principles, nor of certain non-authoritarian practices, nor of horizontal forms of organisation, nor of the capacity to undertake struggles that present libertarian tonalities, nor of </w:t>
      </w:r>
      <w:r w:rsidRPr="003C7829">
        <w:rPr>
          <w:rStyle w:val="Emphasis"/>
          <w:rFonts w:cstheme="majorHAnsi"/>
          <w:color w:val="333333"/>
          <w:sz w:val="20"/>
          <w:szCs w:val="20"/>
        </w:rPr>
        <w:t>mistrust towards all apparatuses of power, whatever they may be</w:t>
      </w:r>
      <w:r w:rsidRPr="003C7829">
        <w:rPr>
          <w:sz w:val="20"/>
          <w:szCs w:val="20"/>
        </w:rPr>
        <w:t>. These elements </w:t>
      </w:r>
      <w:r w:rsidRPr="003C7829">
        <w:rPr>
          <w:rStyle w:val="Emphasis"/>
          <w:rFonts w:cstheme="majorHAnsi"/>
          <w:color w:val="333333"/>
          <w:sz w:val="20"/>
          <w:szCs w:val="20"/>
        </w:rPr>
        <w:t>have spread beyond the anarchist movement</w:t>
      </w:r>
      <w:r w:rsidRPr="003C7829">
        <w:rPr>
          <w:sz w:val="20"/>
          <w:szCs w:val="20"/>
        </w:rPr>
        <w:t>, and are taken up today by collectives that do not identify themselves with the anarchist label and that sometimes even make explicit their refusal to allow themselves to be closed within the folds of this identity.</w:t>
      </w:r>
    </w:p>
    <w:p w:rsidR="002701E8" w:rsidRPr="003C7829" w:rsidRDefault="002701E8" w:rsidP="002701E8">
      <w:pPr>
        <w:rPr>
          <w:sz w:val="20"/>
          <w:szCs w:val="20"/>
        </w:rPr>
      </w:pPr>
      <w:r w:rsidRPr="003C7829">
        <w:rPr>
          <w:sz w:val="20"/>
          <w:szCs w:val="20"/>
        </w:rPr>
        <w:t>To avoid possible misunderstandings, it is important to clarify that this is not a matter of enlisting under the flag of anarchism movements that make no reference to it and of qualifying as anarchist any popular demonstration that bases itself on direct democracy. Neither the great protest of Seattle, nor the 15M movement, nor Occupy Wall Street were anarchist, and their subsequent shifts can even end up contradicting their initial libertarian tonalities. Anarchism does not only consist of certain formal organisational modalities, but is also based on substantive ideas that are fundamental to define it. In fact, the paradox could occur of certain social movements adopting anarchist organisational models to promote political notions that are its antipodes. It is obvious that horizontal and assembly based functioning is not sufficient to be able to speak of anarchist practices.</w:t>
      </w:r>
    </w:p>
    <w:p w:rsidR="002701E8" w:rsidRPr="003C7829" w:rsidRDefault="002701E8" w:rsidP="002701E8">
      <w:pPr>
        <w:rPr>
          <w:sz w:val="20"/>
          <w:szCs w:val="20"/>
        </w:rPr>
      </w:pPr>
      <w:r w:rsidRPr="003C7829">
        <w:rPr>
          <w:sz w:val="20"/>
          <w:szCs w:val="20"/>
        </w:rPr>
        <w:t>However, it is undeniable that the movements that I have referred to present a “family resemblance” with anarchism that places them clearly in its ideological field and that these demonstrations form part of an </w:t>
      </w:r>
      <w:r w:rsidRPr="003C7829">
        <w:rPr>
          <w:rStyle w:val="Emphasis"/>
          <w:rFonts w:cstheme="majorHAnsi"/>
          <w:color w:val="333333"/>
          <w:sz w:val="20"/>
          <w:szCs w:val="20"/>
        </w:rPr>
        <w:t>anarchism in action</w:t>
      </w:r>
      <w:r w:rsidRPr="003C7829">
        <w:rPr>
          <w:sz w:val="20"/>
          <w:szCs w:val="20"/>
        </w:rPr>
        <w:t>, even if they do not claim the name for themselves and even if they effect some few changes in its traditional forms. It is in part to designate this somewhat diffuse, non-identitarian, form of anarchism, forged directly in contemporary struggles and </w:t>
      </w:r>
      <w:r w:rsidRPr="003C7829">
        <w:rPr>
          <w:rStyle w:val="Emphasis"/>
          <w:rFonts w:cstheme="majorHAnsi"/>
          <w:color w:val="333333"/>
          <w:sz w:val="20"/>
          <w:szCs w:val="20"/>
        </w:rPr>
        <w:t>outside the anarchist movement</w:t>
      </w:r>
      <w:r w:rsidRPr="003C7829">
        <w:rPr>
          <w:sz w:val="20"/>
          <w:szCs w:val="20"/>
        </w:rPr>
        <w:t> that I have recourse to the expression “anarchism outside its own walls” [</w:t>
      </w:r>
      <w:r w:rsidRPr="003C7829">
        <w:rPr>
          <w:rStyle w:val="Emphasis"/>
          <w:rFonts w:cstheme="majorHAnsi"/>
          <w:color w:val="333333"/>
          <w:sz w:val="20"/>
          <w:szCs w:val="20"/>
        </w:rPr>
        <w:t>anarquismo extramurros</w:t>
      </w:r>
      <w:r w:rsidRPr="003C7829">
        <w:rPr>
          <w:sz w:val="20"/>
          <w:szCs w:val="20"/>
        </w:rPr>
        <w:t>]. Curiously, this kind of anarchism also includes, at least in Spain, people who defined themselves as anarchists, but who renounced the label so as to be closer and to be more involved in the kinds of practices and sensitivities, globally libertarian, that characterise some of the new rebellious movements.</w:t>
      </w:r>
    </w:p>
    <w:p w:rsidR="002701E8" w:rsidRPr="003C7829" w:rsidRDefault="002701E8" w:rsidP="002701E8">
      <w:pPr>
        <w:rPr>
          <w:sz w:val="20"/>
          <w:szCs w:val="20"/>
        </w:rPr>
      </w:pPr>
      <w:r w:rsidRPr="003C7829">
        <w:rPr>
          <w:sz w:val="20"/>
          <w:szCs w:val="20"/>
        </w:rPr>
        <w:t>2.2. The new activist fabric and the anarchist identity</w:t>
      </w:r>
    </w:p>
    <w:p w:rsidR="002701E8" w:rsidRPr="003C7829" w:rsidRDefault="002701E8" w:rsidP="002701E8">
      <w:pPr>
        <w:rPr>
          <w:sz w:val="20"/>
          <w:szCs w:val="20"/>
        </w:rPr>
      </w:pPr>
      <w:r w:rsidRPr="003C7829">
        <w:rPr>
          <w:sz w:val="20"/>
          <w:szCs w:val="20"/>
          <w:u w:val="single"/>
        </w:rPr>
        <w:t xml:space="preserve">Non-identitarian anarchism is part of neoanarchism, but it does not exhaust its extension, but only represents one of its aspects, one of its facets. The other face of neoanarchism is comprised of collectives and people – generally very young – who even though they affirm themselves as explicitly anarchist, they nevertheless express a new sensibility with respect to this identitarian ascription. </w:t>
      </w:r>
      <w:r w:rsidRPr="003C7829">
        <w:rPr>
          <w:sz w:val="20"/>
          <w:szCs w:val="20"/>
        </w:rPr>
        <w:t>There way of assuming anarchist identity is marked by a flexibility and an openness which articulate a different relation with the anarchist tradition, on the one hand, and with opposition movements outside this tradition, on the other hand. The borders between these two realities in fact become more permeable, more porous, the dependence on the anarchist tradition becomes more flexible and, above all, this tradition is understood as having to be cultivated, enriched and, therefore, transformed and reformulated by inclusions and, even, by a </w:t>
      </w:r>
      <w:r w:rsidRPr="003C7829">
        <w:rPr>
          <w:rStyle w:val="Emphasis"/>
          <w:rFonts w:cstheme="majorHAnsi"/>
          <w:color w:val="333333"/>
          <w:sz w:val="20"/>
          <w:szCs w:val="20"/>
        </w:rPr>
        <w:t>hybridisation</w:t>
      </w:r>
      <w:r w:rsidRPr="003C7829">
        <w:rPr>
          <w:sz w:val="20"/>
          <w:szCs w:val="20"/>
        </w:rPr>
        <w:t>, by a certain </w:t>
      </w:r>
      <w:r w:rsidRPr="003C7829">
        <w:rPr>
          <w:rStyle w:val="Emphasis"/>
          <w:rFonts w:cstheme="majorHAnsi"/>
          <w:color w:val="333333"/>
          <w:sz w:val="20"/>
          <w:szCs w:val="20"/>
        </w:rPr>
        <w:t>blending</w:t>
      </w:r>
      <w:r w:rsidRPr="003C7829">
        <w:rPr>
          <w:sz w:val="20"/>
          <w:szCs w:val="20"/>
        </w:rPr>
        <w:t> [</w:t>
      </w:r>
      <w:r w:rsidRPr="003C7829">
        <w:rPr>
          <w:rStyle w:val="Emphasis"/>
          <w:rFonts w:cstheme="majorHAnsi"/>
          <w:color w:val="333333"/>
          <w:sz w:val="20"/>
          <w:szCs w:val="20"/>
        </w:rPr>
        <w:t>mestizaje</w:t>
      </w:r>
      <w:r w:rsidRPr="003C7829">
        <w:rPr>
          <w:sz w:val="20"/>
          <w:szCs w:val="20"/>
        </w:rPr>
        <w:t>], with contributions coming from struggles carried out within the framework of other traditions.</w:t>
      </w:r>
    </w:p>
    <w:p w:rsidR="002701E8" w:rsidRPr="003C7829" w:rsidRDefault="002701E8" w:rsidP="002701E8">
      <w:pPr>
        <w:rPr>
          <w:sz w:val="20"/>
          <w:szCs w:val="20"/>
        </w:rPr>
      </w:pPr>
      <w:r w:rsidRPr="003C7829">
        <w:rPr>
          <w:sz w:val="20"/>
          <w:szCs w:val="20"/>
        </w:rPr>
        <w:t>It is not a matter of incorporating into anarchism a few elements of a political thought elaborated outside it. It concerns rather, and above all, of </w:t>
      </w:r>
      <w:r w:rsidRPr="003C7829">
        <w:rPr>
          <w:rStyle w:val="Emphasis"/>
          <w:rFonts w:cstheme="majorHAnsi"/>
          <w:color w:val="333333"/>
          <w:sz w:val="20"/>
          <w:szCs w:val="20"/>
        </w:rPr>
        <w:t>producing together</w:t>
      </w:r>
      <w:r w:rsidRPr="003C7829">
        <w:rPr>
          <w:sz w:val="20"/>
          <w:szCs w:val="20"/>
        </w:rPr>
        <w:t>, with other collectives also committed to struggles against domination, elements that are incorporated within the anarchist tradition, making it move. This openness of neoanarchism could be illustrated in that famous phrase which states, more or less, the following: “Alone we cannot, but, in addition, it would be pointless”. It is this same sensibility that we find in the declaration of the </w:t>
      </w:r>
      <w:r w:rsidRPr="003C7829">
        <w:rPr>
          <w:rStyle w:val="Emphasis"/>
          <w:rFonts w:cstheme="majorHAnsi"/>
          <w:color w:val="333333"/>
          <w:sz w:val="20"/>
          <w:szCs w:val="20"/>
        </w:rPr>
        <w:t>Planetary Anarchist Network</w:t>
      </w:r>
      <w:r w:rsidRPr="003C7829">
        <w:rPr>
          <w:sz w:val="20"/>
          <w:szCs w:val="20"/>
        </w:rPr>
        <w:t> (PAN), where one can read:</w:t>
      </w:r>
    </w:p>
    <w:p w:rsidR="002701E8" w:rsidRPr="003C7829" w:rsidRDefault="002701E8" w:rsidP="002701E8">
      <w:pPr>
        <w:rPr>
          <w:sz w:val="20"/>
          <w:szCs w:val="20"/>
          <w:u w:val="single"/>
        </w:rPr>
      </w:pPr>
      <w:r w:rsidRPr="003C7829">
        <w:rPr>
          <w:sz w:val="20"/>
          <w:szCs w:val="20"/>
        </w:rPr>
        <w:t xml:space="preserve">We are, however, profoundly anti-sectarian, by which we mean two things. We do not attempt to enforce any particular form of anarchism on one another […] </w:t>
      </w:r>
      <w:r w:rsidRPr="003C7829">
        <w:rPr>
          <w:sz w:val="20"/>
          <w:szCs w:val="20"/>
          <w:u w:val="single"/>
        </w:rPr>
        <w:t>We value diversity as a principle in itself, limited only by our common rejection of structures of domination. Since we see anarchism not as a doctrine so much as a process of movement towards a free, just, and sustainable, society, we believe anarchists should not limit themselves to cooperating with those who self-identify as anarchists, but should actively seek to cooperate with anyone who is working to create a world based on those same broad liberatory principles, and, in fact, to learn from them. One of the purposes of the International is to facilitate this: both to make it easier for us to bring some of those millions around the world who are, effectively, anarchists without knowing it, into touch with the thoughts of others who have worked in that same tradition, and, at the same time, to enrich the anarchist tradition itself through contact with their experiences.</w:t>
      </w:r>
    </w:p>
    <w:p w:rsidR="002701E8" w:rsidRPr="003C7829" w:rsidRDefault="002701E8" w:rsidP="002701E8">
      <w:pPr>
        <w:rPr>
          <w:sz w:val="20"/>
          <w:szCs w:val="20"/>
        </w:rPr>
      </w:pPr>
      <w:r w:rsidRPr="003C7829">
        <w:rPr>
          <w:sz w:val="20"/>
          <w:szCs w:val="20"/>
        </w:rPr>
        <w:t>This identitarian redefinition has important repercussions on </w:t>
      </w:r>
      <w:r w:rsidRPr="003C7829">
        <w:rPr>
          <w:rStyle w:val="Emphasis"/>
          <w:rFonts w:cstheme="majorHAnsi"/>
          <w:color w:val="333333"/>
          <w:sz w:val="20"/>
          <w:szCs w:val="20"/>
        </w:rPr>
        <w:t>the anarchist imaginary</w:t>
      </w:r>
      <w:r w:rsidRPr="003C7829">
        <w:rPr>
          <w:sz w:val="20"/>
          <w:szCs w:val="20"/>
        </w:rPr>
        <w:t> and this is significant because, as we well know, it is not generally due to a previous knowledge of theoretical texts that young people approach the anarchist movement. It is not by virtue of the writings of Proudhon or Bakunin that there are those who adhere, but because of a particular imaginary; and it is not until later that the canonical texts are eventually read.</w:t>
      </w:r>
    </w:p>
    <w:p w:rsidR="002701E8" w:rsidRPr="003C7829" w:rsidRDefault="002701E8" w:rsidP="002701E8">
      <w:pPr>
        <w:rPr>
          <w:sz w:val="20"/>
          <w:szCs w:val="20"/>
          <w:u w:val="single"/>
        </w:rPr>
      </w:pPr>
      <w:r w:rsidRPr="003C7829">
        <w:rPr>
          <w:sz w:val="20"/>
          <w:szCs w:val="20"/>
          <w:u w:val="single"/>
        </w:rPr>
        <w:t>The anarchist imaginary has in fact never ceased to enrich itself integrating, among other things, the great historical episodes of struggle against domination, as these manifested themselves in different parts of the world. What it has made its own over the last years has been, for example, the barricades, the occupations and the slogans of May 68 and, after 1986, a series of phenomena such as the anarcho-punk scene (that developed with force starting in the 1980s and which was an authentic breeding ground for young anarchists) or the okupation movement, with its unique aesthetic and lifestyle. These are the elements that have continued to nourish and spur on this imaginary.</w:t>
      </w:r>
    </w:p>
    <w:p w:rsidR="002701E8" w:rsidRPr="003C7829" w:rsidRDefault="002701E8" w:rsidP="002701E8">
      <w:pPr>
        <w:rPr>
          <w:sz w:val="20"/>
          <w:szCs w:val="20"/>
          <w:u w:val="single"/>
        </w:rPr>
      </w:pPr>
      <w:r w:rsidRPr="003C7829">
        <w:rPr>
          <w:sz w:val="20"/>
          <w:szCs w:val="20"/>
        </w:rPr>
        <w:t>It has however undoubtedly been the great international episodes of struggles against various forms of domination (that, without wanting to be exhaustive, go from Chiapas in 1994 to Taksim Square in 2013, passing through Seattle in 1999, Quebec, Gothenburg and Genova in 2001, the </w:t>
      </w:r>
      <w:r w:rsidRPr="003C7829">
        <w:rPr>
          <w:rStyle w:val="Emphasis"/>
          <w:rFonts w:cstheme="majorHAnsi"/>
          <w:color w:val="333333"/>
          <w:sz w:val="20"/>
          <w:szCs w:val="20"/>
        </w:rPr>
        <w:t>No Borders</w:t>
      </w:r>
      <w:r w:rsidRPr="003C7829">
        <w:rPr>
          <w:sz w:val="20"/>
          <w:szCs w:val="20"/>
        </w:rPr>
        <w:t xml:space="preserve"> camp in Strasbourg in 2002, the Athens neighbourhood of Exarchia uninterruptedly since 2008 until today and Madrid, Barcelona or New York in 2011) that have revitalised the current anarchist imaginary. </w:t>
      </w:r>
      <w:r w:rsidRPr="003C7829">
        <w:rPr>
          <w:sz w:val="20"/>
          <w:szCs w:val="20"/>
          <w:u w:val="single"/>
        </w:rPr>
        <w:t>This imaginary, a little different from that of the 1960s, which generally began with the Paris Commune, moving through the Chicago Martyrs and the misnamed Tragic Week of Barcelona, on to the mutinous sailors of Kronstadt and the </w:t>
      </w:r>
      <w:r w:rsidRPr="003C7829">
        <w:rPr>
          <w:rStyle w:val="Emphasis"/>
          <w:rFonts w:cstheme="majorHAnsi"/>
          <w:color w:val="333333"/>
          <w:sz w:val="20"/>
          <w:szCs w:val="20"/>
        </w:rPr>
        <w:t>Maknovtchina</w:t>
      </w:r>
      <w:r w:rsidRPr="003C7829">
        <w:rPr>
          <w:sz w:val="20"/>
          <w:szCs w:val="20"/>
          <w:u w:val="single"/>
        </w:rPr>
        <w:t> of Ukraine, finishing in the Spanish Revolution, is that which today provokes identitarian adherence among anarchist youth. It seems obvious that the new elements which constitute it inevitably redraw the outlines of this identity.</w:t>
      </w:r>
    </w:p>
    <w:p w:rsidR="002701E8" w:rsidRPr="003C7829" w:rsidRDefault="002701E8" w:rsidP="002701E8">
      <w:pPr>
        <w:rPr>
          <w:sz w:val="20"/>
          <w:szCs w:val="20"/>
        </w:rPr>
      </w:pPr>
      <w:r w:rsidRPr="003C7829">
        <w:rPr>
          <w:sz w:val="20"/>
          <w:szCs w:val="20"/>
        </w:rPr>
        <w:t>In brief, the contemporary anarchist identity is not at all the same as the old one. It cannot be the same because what constitutes its imaginary sustains itself also from the struggles developed by current protest movements, and these present features different from the older struggles.</w:t>
      </w:r>
    </w:p>
    <w:p w:rsidR="002701E8" w:rsidRPr="003C7829" w:rsidRDefault="002701E8" w:rsidP="002701E8">
      <w:pPr>
        <w:rPr>
          <w:sz w:val="20"/>
          <w:szCs w:val="20"/>
          <w:u w:val="single"/>
        </w:rPr>
      </w:pPr>
      <w:r w:rsidRPr="003C7829">
        <w:rPr>
          <w:sz w:val="20"/>
          <w:szCs w:val="20"/>
          <w:u w:val="single"/>
        </w:rPr>
        <w:t>These new forms of struggle do not appear by chance and they are not the result of a new political strategy deliberately elaborated somewhere. They are rather the direct result of a recomposition and of a renewal of the apparatuses and modalities of domination that accompany the social changes of these last decades. </w:t>
      </w:r>
      <w:r w:rsidRPr="003C7829">
        <w:rPr>
          <w:rStyle w:val="Emphasis"/>
          <w:rFonts w:cstheme="majorHAnsi"/>
          <w:color w:val="333333"/>
          <w:sz w:val="20"/>
          <w:szCs w:val="20"/>
        </w:rPr>
        <w:t>The practices of struggle against domination are changing at the same time as the forms of domination change</w:t>
      </w:r>
      <w:r w:rsidRPr="003C7829">
        <w:rPr>
          <w:sz w:val="20"/>
          <w:szCs w:val="20"/>
          <w:u w:val="single"/>
        </w:rPr>
        <w:t>; and this is absolutely normal because the struggles are always provoked by and defined </w:t>
      </w:r>
      <w:r w:rsidRPr="003C7829">
        <w:rPr>
          <w:rStyle w:val="Emphasis"/>
          <w:rFonts w:cstheme="majorHAnsi"/>
          <w:color w:val="333333"/>
          <w:sz w:val="20"/>
          <w:szCs w:val="20"/>
        </w:rPr>
        <w:t>by that against which they constitute themselves</w:t>
      </w:r>
      <w:r w:rsidRPr="003C7829">
        <w:rPr>
          <w:sz w:val="20"/>
          <w:szCs w:val="20"/>
          <w:u w:val="single"/>
        </w:rPr>
        <w:t>. It is the new forms of domination that have appeared in our societies that give rise to the current resistances and which give them the structure that they possess.</w:t>
      </w:r>
    </w:p>
    <w:p w:rsidR="002701E8" w:rsidRPr="003C7829" w:rsidRDefault="002701E8" w:rsidP="002701E8">
      <w:pPr>
        <w:rPr>
          <w:sz w:val="20"/>
          <w:szCs w:val="20"/>
          <w:u w:val="single"/>
        </w:rPr>
      </w:pPr>
      <w:r w:rsidRPr="003C7829">
        <w:rPr>
          <w:sz w:val="20"/>
          <w:szCs w:val="20"/>
          <w:u w:val="single"/>
        </w:rPr>
        <w:t>The configuration of society in a network, the path from the pyramidal to the reticular and the horizontal, the deployment of new information and communication technologies (from hereon, NICT), all of it evidently puts into movement new forms of domination. It also however facilitates the development of extraordinarily effective practices of subversion which happen to be in consonance with the organisational forms proper to anarchism.</w:t>
      </w:r>
    </w:p>
    <w:p w:rsidR="002701E8" w:rsidRPr="003C7829" w:rsidRDefault="002701E8" w:rsidP="002701E8">
      <w:pPr>
        <w:rPr>
          <w:sz w:val="20"/>
          <w:szCs w:val="20"/>
          <w:u w:val="single"/>
        </w:rPr>
      </w:pPr>
      <w:r w:rsidRPr="003C7829">
        <w:rPr>
          <w:sz w:val="20"/>
          <w:szCs w:val="20"/>
          <w:u w:val="single"/>
        </w:rPr>
        <w:t>It is the forms adapted by the practices of struggle against the current forms of domination and, more specifically, those that are developed by the new movements of opposition, which find themselves incorporated, partly, in contemporary anarchism and which serve to outline a neoanarchism.</w:t>
      </w:r>
    </w:p>
    <w:p w:rsidR="002701E8" w:rsidRPr="003C7829" w:rsidRDefault="002701E8" w:rsidP="002701E8">
      <w:pPr>
        <w:rPr>
          <w:sz w:val="20"/>
          <w:szCs w:val="20"/>
          <w:u w:val="single"/>
        </w:rPr>
      </w:pPr>
      <w:r w:rsidRPr="003C7829">
        <w:rPr>
          <w:sz w:val="20"/>
          <w:szCs w:val="20"/>
          <w:u w:val="single"/>
        </w:rPr>
        <w:t>As long as it finds itself in direct connection with these struggles, neoanarchism shares in their imaginary and joins their principle characteristics with an anarchist imaginary which cannot but be modified.</w:t>
      </w:r>
    </w:p>
    <w:p w:rsidR="002701E8" w:rsidRPr="003C7829" w:rsidRDefault="002701E8" w:rsidP="002701E8">
      <w:pPr>
        <w:rPr>
          <w:sz w:val="20"/>
          <w:szCs w:val="20"/>
        </w:rPr>
      </w:pPr>
      <w:r w:rsidRPr="003C7829">
        <w:rPr>
          <w:sz w:val="20"/>
          <w:szCs w:val="20"/>
        </w:rPr>
        <w:t>2.3. The current revolutionary imaginary</w:t>
      </w:r>
    </w:p>
    <w:p w:rsidR="002701E8" w:rsidRPr="003C7829" w:rsidRDefault="002701E8" w:rsidP="002701E8">
      <w:pPr>
        <w:rPr>
          <w:sz w:val="20"/>
          <w:szCs w:val="20"/>
          <w:u w:val="single"/>
        </w:rPr>
      </w:pPr>
      <w:r w:rsidRPr="003C7829">
        <w:rPr>
          <w:sz w:val="20"/>
          <w:szCs w:val="20"/>
          <w:u w:val="single"/>
        </w:rPr>
        <w:t>One of the most striking features of this modification concerns the revolutionary imaginary itself.</w:t>
      </w:r>
    </w:p>
    <w:p w:rsidR="002701E8" w:rsidRPr="003C7829" w:rsidRDefault="002701E8" w:rsidP="002701E8">
      <w:pPr>
        <w:rPr>
          <w:sz w:val="20"/>
          <w:szCs w:val="20"/>
          <w:u w:val="single"/>
        </w:rPr>
      </w:pPr>
      <w:r w:rsidRPr="003C7829">
        <w:rPr>
          <w:sz w:val="20"/>
          <w:szCs w:val="20"/>
          <w:u w:val="single"/>
        </w:rPr>
        <w:t>The stimulus and incitement value that generalised insurrection bears in the classical revolutionary imaginary is effectively replaced in the neoanarchist revolutionary imaginary by the attraction to what could be called </w:t>
      </w:r>
      <w:r w:rsidRPr="003C7829">
        <w:rPr>
          <w:rStyle w:val="Emphasis"/>
          <w:rFonts w:cstheme="majorHAnsi"/>
          <w:color w:val="333333"/>
          <w:sz w:val="20"/>
          <w:szCs w:val="20"/>
        </w:rPr>
        <w:t>the continuous and immediate revolution</w:t>
      </w:r>
      <w:r w:rsidRPr="003C7829">
        <w:rPr>
          <w:sz w:val="20"/>
          <w:szCs w:val="20"/>
          <w:u w:val="single"/>
        </w:rPr>
        <w:t>. That is, revolution comes to be considered as a </w:t>
      </w:r>
      <w:r w:rsidRPr="003C7829">
        <w:rPr>
          <w:rStyle w:val="Emphasis"/>
          <w:rFonts w:cstheme="majorHAnsi"/>
          <w:color w:val="333333"/>
          <w:sz w:val="20"/>
          <w:szCs w:val="20"/>
        </w:rPr>
        <w:t>constitutive</w:t>
      </w:r>
      <w:r w:rsidRPr="003C7829">
        <w:rPr>
          <w:sz w:val="20"/>
          <w:szCs w:val="20"/>
          <w:u w:val="single"/>
        </w:rPr>
        <w:t> dimension of subversive action itself. Revolution is conceived of as something that is anchored in the present and that it is not therefore something that is only desired and dreamed of as a future event, but is </w:t>
      </w:r>
      <w:r w:rsidRPr="003C7829">
        <w:rPr>
          <w:rStyle w:val="Emphasis"/>
          <w:rFonts w:cstheme="majorHAnsi"/>
          <w:color w:val="333333"/>
          <w:sz w:val="20"/>
          <w:szCs w:val="20"/>
        </w:rPr>
        <w:t>essentially lived</w:t>
      </w:r>
      <w:r w:rsidRPr="003C7829">
        <w:rPr>
          <w:sz w:val="20"/>
          <w:szCs w:val="20"/>
          <w:u w:val="single"/>
        </w:rPr>
        <w:t>.</w:t>
      </w:r>
    </w:p>
    <w:p w:rsidR="002701E8" w:rsidRPr="003C7829" w:rsidRDefault="002701E8" w:rsidP="002701E8">
      <w:pPr>
        <w:rPr>
          <w:sz w:val="20"/>
          <w:szCs w:val="20"/>
        </w:rPr>
      </w:pPr>
      <w:r w:rsidRPr="003C7829">
        <w:rPr>
          <w:sz w:val="20"/>
          <w:szCs w:val="20"/>
        </w:rPr>
        <w:t>The revolutionary is the will to break the apparatuses of concrete and situated domination, it is the effort to block power in its multiple manifestations, and it is the action to create spaces that are radically separate from the values of the system and the modes of life induced by capitalism. The emphasis is thus placed </w:t>
      </w:r>
      <w:r w:rsidRPr="003C7829">
        <w:rPr>
          <w:rStyle w:val="Emphasis"/>
          <w:rFonts w:cstheme="majorHAnsi"/>
          <w:color w:val="333333"/>
          <w:sz w:val="20"/>
          <w:szCs w:val="20"/>
        </w:rPr>
        <w:t>on the present</w:t>
      </w:r>
      <w:r w:rsidRPr="003C7829">
        <w:rPr>
          <w:sz w:val="20"/>
          <w:szCs w:val="20"/>
        </w:rPr>
        <w:t> and on </w:t>
      </w:r>
      <w:r w:rsidRPr="003C7829">
        <w:rPr>
          <w:rStyle w:val="Emphasis"/>
          <w:rFonts w:cstheme="majorHAnsi"/>
          <w:color w:val="333333"/>
          <w:sz w:val="20"/>
          <w:szCs w:val="20"/>
        </w:rPr>
        <w:t>its transformation</w:t>
      </w:r>
      <w:r w:rsidRPr="003C7829">
        <w:rPr>
          <w:sz w:val="20"/>
          <w:szCs w:val="20"/>
        </w:rPr>
        <w:t>, </w:t>
      </w:r>
      <w:r w:rsidRPr="003C7829">
        <w:rPr>
          <w:rStyle w:val="Emphasis"/>
          <w:rFonts w:cstheme="majorHAnsi"/>
          <w:color w:val="333333"/>
          <w:sz w:val="20"/>
          <w:szCs w:val="20"/>
        </w:rPr>
        <w:t>limited but radical</w:t>
      </w:r>
      <w:r w:rsidRPr="003C7829">
        <w:rPr>
          <w:sz w:val="20"/>
          <w:szCs w:val="20"/>
        </w:rPr>
        <w:t>, and it is therefore for this reason that so many efforts are dedicated to creating spaces of life and forms of being that are situated in radical rupture with the norms of the system and which give rise to new radically rebellious subjectivities.</w:t>
      </w:r>
    </w:p>
    <w:p w:rsidR="002701E8" w:rsidRPr="003C7829" w:rsidRDefault="002701E8" w:rsidP="002701E8">
      <w:pPr>
        <w:rPr>
          <w:sz w:val="20"/>
          <w:szCs w:val="20"/>
        </w:rPr>
      </w:pPr>
      <w:r w:rsidRPr="003C7829">
        <w:rPr>
          <w:sz w:val="20"/>
          <w:szCs w:val="20"/>
        </w:rPr>
        <w:t>It can indeed be seen clearly today that the old revolutionary imaginary conveyed the hope of a possible dominion of society as a whole, and that this hope was the bearer of inevitable totalitarian deviations that were translated into actions, in the case of politics referenced to Marxism, and that remained only in outline, though still perceptible, in those inspired by anarchism.</w:t>
      </w:r>
    </w:p>
    <w:p w:rsidR="002701E8" w:rsidRPr="003C7829" w:rsidRDefault="002701E8" w:rsidP="002701E8">
      <w:pPr>
        <w:rPr>
          <w:sz w:val="20"/>
          <w:szCs w:val="20"/>
        </w:rPr>
      </w:pPr>
      <w:r w:rsidRPr="003C7829">
        <w:rPr>
          <w:sz w:val="20"/>
          <w:szCs w:val="20"/>
        </w:rPr>
        <w:t>Likewise, beneath the standard of universalism which could be nothing other than – as with all universalisms – a masked particularism, this imaginary concealed a will to dissolve differences within the framework of a project that, claiming to be </w:t>
      </w:r>
      <w:r w:rsidRPr="003C7829">
        <w:rPr>
          <w:rStyle w:val="Emphasis"/>
          <w:rFonts w:cstheme="majorHAnsi"/>
          <w:color w:val="333333"/>
          <w:sz w:val="20"/>
          <w:szCs w:val="20"/>
        </w:rPr>
        <w:t>valid for everyone</w:t>
      </w:r>
      <w:r w:rsidRPr="003C7829">
        <w:rPr>
          <w:sz w:val="20"/>
          <w:szCs w:val="20"/>
        </w:rPr>
        <w:t>, negated in practice the legitimate pluralism of political options and values. Finally, the messianic stink of an </w:t>
      </w:r>
      <w:r w:rsidRPr="003C7829">
        <w:rPr>
          <w:rStyle w:val="Emphasis"/>
          <w:rFonts w:cstheme="majorHAnsi"/>
          <w:color w:val="333333"/>
          <w:sz w:val="20"/>
          <w:szCs w:val="20"/>
        </w:rPr>
        <w:t>eschatology</w:t>
      </w:r>
      <w:r w:rsidRPr="003C7829">
        <w:rPr>
          <w:sz w:val="20"/>
          <w:szCs w:val="20"/>
        </w:rPr>
        <w:t> that strove to subordinate life to the promise of living, and to justify all sufferings and renunciations in the name of an abstraction, was so profoundly encrusted in this imaginary that it blocked the exercise of any trace of critical thought.</w:t>
      </w:r>
    </w:p>
    <w:p w:rsidR="002701E8" w:rsidRPr="003C7829" w:rsidRDefault="002701E8" w:rsidP="002701E8">
      <w:pPr>
        <w:rPr>
          <w:sz w:val="20"/>
          <w:szCs w:val="20"/>
          <w:u w:val="single"/>
        </w:rPr>
      </w:pPr>
      <w:r w:rsidRPr="003C7829">
        <w:rPr>
          <w:sz w:val="20"/>
          <w:szCs w:val="20"/>
          <w:u w:val="single"/>
        </w:rPr>
        <w:t>Nowadays, the explicit rejection of our iniquitous social conditions of existence remains intact, as well as the desire to illuminate radically different conditions. Nevertheless, the concept of </w:t>
      </w:r>
      <w:r w:rsidRPr="003C7829">
        <w:rPr>
          <w:rStyle w:val="Emphasis"/>
          <w:rFonts w:cstheme="majorHAnsi"/>
          <w:color w:val="333333"/>
          <w:sz w:val="20"/>
          <w:szCs w:val="20"/>
        </w:rPr>
        <w:t>revolution</w:t>
      </w:r>
      <w:r w:rsidRPr="003C7829">
        <w:rPr>
          <w:sz w:val="20"/>
          <w:szCs w:val="20"/>
          <w:u w:val="single"/>
        </w:rPr>
        <w:t> is profoundly redefined from a fully presentist perspective: the idea of </w:t>
      </w:r>
      <w:r w:rsidRPr="003C7829">
        <w:rPr>
          <w:rStyle w:val="Emphasis"/>
          <w:rFonts w:cstheme="majorHAnsi"/>
          <w:color w:val="333333"/>
          <w:sz w:val="20"/>
          <w:szCs w:val="20"/>
        </w:rPr>
        <w:t>a radical rupture</w:t>
      </w:r>
      <w:r w:rsidRPr="003C7829">
        <w:rPr>
          <w:sz w:val="20"/>
          <w:szCs w:val="20"/>
          <w:u w:val="single"/>
        </w:rPr>
        <w:t> continues to be held, but without any eschatological point of view. On the contrary, nothing can be proposed for the day after the revolution, </w:t>
      </w:r>
      <w:r w:rsidRPr="003C7829">
        <w:rPr>
          <w:rStyle w:val="Emphasis"/>
          <w:rFonts w:cstheme="majorHAnsi"/>
          <w:color w:val="333333"/>
          <w:sz w:val="20"/>
          <w:szCs w:val="20"/>
        </w:rPr>
        <w:t>because it cannot be located in the</w:t>
      </w:r>
      <w:r w:rsidRPr="003C7829">
        <w:rPr>
          <w:sz w:val="20"/>
          <w:szCs w:val="20"/>
          <w:u w:val="single"/>
        </w:rPr>
        <w:t> </w:t>
      </w:r>
      <w:r w:rsidRPr="003C7829">
        <w:rPr>
          <w:rStyle w:val="Emphasis"/>
          <w:rFonts w:cstheme="majorHAnsi"/>
          <w:color w:val="333333"/>
          <w:sz w:val="20"/>
          <w:szCs w:val="20"/>
        </w:rPr>
        <w:t>future</w:t>
      </w:r>
      <w:r w:rsidRPr="003C7829">
        <w:rPr>
          <w:sz w:val="20"/>
          <w:szCs w:val="20"/>
          <w:u w:val="single"/>
        </w:rPr>
        <w:t>. Its only home is the present and </w:t>
      </w:r>
      <w:r w:rsidRPr="003C7829">
        <w:rPr>
          <w:rStyle w:val="Emphasis"/>
          <w:rFonts w:cstheme="majorHAnsi"/>
          <w:color w:val="333333"/>
          <w:sz w:val="20"/>
          <w:szCs w:val="20"/>
        </w:rPr>
        <w:t>it is produced in each space and in each instant that it is possible to withdraw oneself from the system</w:t>
      </w:r>
      <w:r w:rsidRPr="003C7829">
        <w:rPr>
          <w:sz w:val="20"/>
          <w:szCs w:val="20"/>
          <w:u w:val="single"/>
        </w:rPr>
        <w:t>.</w:t>
      </w:r>
    </w:p>
    <w:p w:rsidR="002701E8" w:rsidRPr="003C7829" w:rsidRDefault="002701E8" w:rsidP="002701E8">
      <w:pPr>
        <w:rPr>
          <w:sz w:val="20"/>
          <w:szCs w:val="20"/>
          <w:u w:val="single"/>
        </w:rPr>
      </w:pPr>
      <w:r w:rsidRPr="003C7829">
        <w:rPr>
          <w:sz w:val="20"/>
          <w:szCs w:val="20"/>
          <w:u w:val="single"/>
        </w:rPr>
        <w:t>What is new in the present is that the will of radical rupture can appeal to nothing more than the negation of obedience, to rebelliousness and to profound disagreement with the established reality. No object of substitution is necessary to reject what is imposed upon us; no </w:t>
      </w:r>
      <w:r w:rsidRPr="003C7829">
        <w:rPr>
          <w:rStyle w:val="Emphasis"/>
          <w:rFonts w:cstheme="majorHAnsi"/>
          <w:color w:val="333333"/>
          <w:sz w:val="20"/>
          <w:szCs w:val="20"/>
        </w:rPr>
        <w:t>progress towards</w:t>
      </w:r>
      <w:r w:rsidRPr="003C7829">
        <w:rPr>
          <w:sz w:val="20"/>
          <w:szCs w:val="20"/>
          <w:u w:val="single"/>
        </w:rPr>
        <w:t> …, no </w:t>
      </w:r>
      <w:r w:rsidRPr="003C7829">
        <w:rPr>
          <w:rStyle w:val="Emphasis"/>
          <w:rFonts w:cstheme="majorHAnsi"/>
          <w:color w:val="333333"/>
          <w:sz w:val="20"/>
          <w:szCs w:val="20"/>
        </w:rPr>
        <w:t>advance in the direction of</w:t>
      </w:r>
      <w:r w:rsidRPr="003C7829">
        <w:rPr>
          <w:sz w:val="20"/>
          <w:szCs w:val="20"/>
          <w:u w:val="single"/>
        </w:rPr>
        <w:t> … are required to measure the reach of the consequences of a struggle. The measuring rod with which the new antagonists evaluate the compass of their struggles is not exterior to them and is in no way guided by the more or less wide path that struggles have been allowed to use to approach an objective that would exceed the situated, limited, concrete and particular character of the same.</w:t>
      </w:r>
    </w:p>
    <w:p w:rsidR="002701E8" w:rsidRPr="003C7829" w:rsidRDefault="002701E8" w:rsidP="002701E8">
      <w:pPr>
        <w:rPr>
          <w:sz w:val="20"/>
          <w:szCs w:val="20"/>
        </w:rPr>
      </w:pPr>
      <w:r w:rsidRPr="003C7829">
        <w:rPr>
          <w:sz w:val="20"/>
          <w:szCs w:val="20"/>
        </w:rPr>
        <w:t>This is, for example, what one comes away with from a text by the US collective CrimethInc, in which the following can be read:</w:t>
      </w:r>
    </w:p>
    <w:p w:rsidR="002701E8" w:rsidRPr="003C7829" w:rsidRDefault="002701E8" w:rsidP="002701E8">
      <w:pPr>
        <w:rPr>
          <w:sz w:val="20"/>
          <w:szCs w:val="20"/>
          <w:u w:val="single"/>
        </w:rPr>
      </w:pPr>
      <w:r w:rsidRPr="003C7829">
        <w:rPr>
          <w:sz w:val="20"/>
          <w:szCs w:val="20"/>
          <w:u w:val="single"/>
        </w:rPr>
        <w:t>Our revolution must be </w:t>
      </w:r>
      <w:r w:rsidRPr="003C7829">
        <w:rPr>
          <w:rStyle w:val="Emphasis"/>
          <w:rFonts w:cstheme="majorHAnsi"/>
          <w:color w:val="333333"/>
          <w:sz w:val="20"/>
          <w:szCs w:val="20"/>
        </w:rPr>
        <w:t>immediate</w:t>
      </w:r>
      <w:r w:rsidRPr="003C7829">
        <w:rPr>
          <w:sz w:val="20"/>
          <w:szCs w:val="20"/>
          <w:u w:val="single"/>
        </w:rPr>
        <w:t> revolution in our daily lives … [W]e must seek first and foremost to alter the contents of our own lives in a revolutionary manner, rather than direct our struggle towards world-historical changes which we will not live to witness. </w:t>
      </w:r>
      <w:r w:rsidRPr="003C7829">
        <w:rPr>
          <w:rStyle w:val="Emphasis"/>
          <w:rFonts w:cstheme="majorHAnsi"/>
          <w:color w:val="333333"/>
          <w:sz w:val="20"/>
          <w:szCs w:val="20"/>
        </w:rPr>
        <w:t>(Days of War, Nights of Love)</w:t>
      </w:r>
    </w:p>
    <w:p w:rsidR="002701E8" w:rsidRPr="003C7829" w:rsidRDefault="002701E8" w:rsidP="002701E8">
      <w:pPr>
        <w:rPr>
          <w:sz w:val="20"/>
          <w:szCs w:val="20"/>
        </w:rPr>
      </w:pPr>
      <w:r w:rsidRPr="003C7829">
        <w:rPr>
          <w:sz w:val="20"/>
          <w:szCs w:val="20"/>
        </w:rPr>
        <w:t>It seems clearly evident that the new struggles contribute especially to multiply and disseminate centres of resistance against very concrete and distinctly situated injustices, impositions and discriminations. It is perhaps this dissemination that explains the great diversity that today characterises a movement fragmented into a multiplicity of currents that run from green anarchism to insurrectionism, from anarcho-feminists to the anarcho-punk movement, from anti-speciesism and veganism to the self-named organised anarchism – generally, of the communist libertarian variety -; without forgetting that anarcho-syndicalism continues to have strong roots in a country like Spain, where it counts on two principal organisations that represent, </w:t>
      </w:r>
      <w:r w:rsidRPr="003C7829">
        <w:rPr>
          <w:rStyle w:val="Emphasis"/>
          <w:rFonts w:cstheme="majorHAnsi"/>
          <w:color w:val="333333"/>
          <w:sz w:val="20"/>
          <w:szCs w:val="20"/>
        </w:rPr>
        <w:t>grosso modo</w:t>
      </w:r>
      <w:r w:rsidRPr="003C7829">
        <w:rPr>
          <w:sz w:val="20"/>
          <w:szCs w:val="20"/>
        </w:rPr>
        <w:t>, the two traditional currents of Spanish anarcho-syndicalism.</w:t>
      </w:r>
    </w:p>
    <w:p w:rsidR="002701E8" w:rsidRPr="003C7829" w:rsidRDefault="002701E8" w:rsidP="002701E8">
      <w:pPr>
        <w:rPr>
          <w:sz w:val="20"/>
          <w:szCs w:val="20"/>
        </w:rPr>
      </w:pPr>
      <w:r w:rsidRPr="003C7829">
        <w:rPr>
          <w:sz w:val="20"/>
          <w:szCs w:val="20"/>
        </w:rPr>
        <w:t>Either way, it is not only that the perspective of a global transformation that gives birth to a new society no longer constitutes the nerve that today dynamises and orients struggles. It is moreover that the struggles which aspire to be global or </w:t>
      </w:r>
      <w:r w:rsidRPr="003C7829">
        <w:rPr>
          <w:rStyle w:val="Emphasis"/>
          <w:rFonts w:cstheme="majorHAnsi"/>
          <w:color w:val="333333"/>
          <w:sz w:val="20"/>
          <w:szCs w:val="20"/>
        </w:rPr>
        <w:t>totalising</w:t>
      </w:r>
      <w:r w:rsidRPr="003C7829">
        <w:rPr>
          <w:sz w:val="20"/>
          <w:szCs w:val="20"/>
        </w:rPr>
        <w:t> inspire, rather, a certain mistrust because they are seen as tending to reproduce, sooner or later, that which they purport to combat. If in fact capitalism and the apparatuses of domination need, imperatively, to affect </w:t>
      </w:r>
      <w:r w:rsidRPr="003C7829">
        <w:rPr>
          <w:rStyle w:val="Emphasis"/>
          <w:rFonts w:cstheme="majorHAnsi"/>
          <w:color w:val="333333"/>
          <w:sz w:val="20"/>
          <w:szCs w:val="20"/>
        </w:rPr>
        <w:t>the totality of society</w:t>
      </w:r>
      <w:r w:rsidRPr="003C7829">
        <w:rPr>
          <w:sz w:val="20"/>
          <w:szCs w:val="20"/>
        </w:rPr>
        <w:t>, it is because they can only function in a context where no one of its fragments – neither the most negligible, nor even its interstices – has the possibility of escaping its control. Conversely, the resistances would fatally separate themselves from their reason for being if they intended to mould society in its totality and in all of its aspects. It is a matter then of attacking the local establishment and manifestations of domination, renouncing a confrontation on a more general level, something that would call upon resources of a similar power and nature to those used by the very system to control the ensemble of society.</w:t>
      </w:r>
    </w:p>
    <w:p w:rsidR="002701E8" w:rsidRPr="003C7829" w:rsidRDefault="002701E8" w:rsidP="002701E8">
      <w:pPr>
        <w:rPr>
          <w:sz w:val="20"/>
          <w:szCs w:val="20"/>
          <w:u w:val="single"/>
        </w:rPr>
      </w:pPr>
      <w:r w:rsidRPr="003C7829">
        <w:rPr>
          <w:sz w:val="20"/>
          <w:szCs w:val="20"/>
          <w:u w:val="single"/>
        </w:rPr>
        <w:t>For this reason, even though the effort to regroup as many forces and wills as is possible continues, the construction of large organisations solidly structured and anchored in a specific territory can no longer be found on the current subversive agendas. On the contrary, what is seen to is the preservation of the fluidity of the networks that are created and the avoidance of the crystallisation of excessively strong organisations, which only present the appearance of efficiency and which always end in sterilising struggles. This fluidity is especially emphasised in the insurrectionalist position, inspired at its origin by the Italian anarchist Alfredo Bonanno, but which, since then, has evolved and diversified itself. Let us recall that insurrectionalists advocate four major tactics: desertion – </w:t>
      </w:r>
      <w:r w:rsidRPr="003C7829">
        <w:rPr>
          <w:rStyle w:val="Emphasis"/>
          <w:rFonts w:cstheme="majorHAnsi"/>
          <w:color w:val="333333"/>
          <w:sz w:val="20"/>
          <w:szCs w:val="20"/>
        </w:rPr>
        <w:t>exodus</w:t>
      </w:r>
      <w:r w:rsidRPr="003C7829">
        <w:rPr>
          <w:sz w:val="20"/>
          <w:szCs w:val="20"/>
          <w:u w:val="single"/>
        </w:rPr>
        <w:t> – consists of escaping the places where practices of hierarchical domination exist; sabotage; the occupation of spaces – streets, places, official buildings, etc. – and, finally, the articulation of two kinds of spaces theorised by Hakim Bey: the TAZ (Temporary Autonomous Zones) and the PAZ (Permanent Autonomous Zones). Although they virulently criticise classical anarchist organisations, proposing much more lax, fluid and informal organisational structures and privileging the creation of small autonomous groups based on relations of affinity, the insurrectionalists continue to defend an idea of revolution that has certain resonances with the traditional.</w:t>
      </w:r>
    </w:p>
    <w:p w:rsidR="002701E8" w:rsidRPr="003C7829" w:rsidRDefault="002701E8" w:rsidP="002701E8">
      <w:pPr>
        <w:rPr>
          <w:sz w:val="20"/>
          <w:szCs w:val="20"/>
        </w:rPr>
      </w:pPr>
      <w:r w:rsidRPr="003C7829">
        <w:rPr>
          <w:sz w:val="20"/>
          <w:szCs w:val="20"/>
        </w:rPr>
        <w:t>2.4. The construction of the present and constructive anarchism</w:t>
      </w:r>
    </w:p>
    <w:p w:rsidR="002701E8" w:rsidRPr="003C7829" w:rsidRDefault="002701E8" w:rsidP="002701E8">
      <w:pPr>
        <w:rPr>
          <w:sz w:val="20"/>
          <w:szCs w:val="20"/>
          <w:u w:val="single"/>
        </w:rPr>
      </w:pPr>
      <w:r w:rsidRPr="003C7829">
        <w:rPr>
          <w:sz w:val="20"/>
          <w:szCs w:val="20"/>
          <w:u w:val="single"/>
        </w:rPr>
        <w:t>The emphasis that contemporary anarchism places on the transformation of the present and on the redefinition of revolution as a reality that does not await us at the end of the path traveled by struggles, but as something that occurs within the current struggles themselves and the forms of life that they give rise to, is not unrelated to its present day success.</w:t>
      </w:r>
    </w:p>
    <w:p w:rsidR="002701E8" w:rsidRPr="003C7829" w:rsidRDefault="002701E8" w:rsidP="002701E8">
      <w:pPr>
        <w:rPr>
          <w:sz w:val="20"/>
          <w:szCs w:val="20"/>
        </w:rPr>
      </w:pPr>
      <w:r w:rsidRPr="003C7829">
        <w:rPr>
          <w:sz w:val="20"/>
          <w:szCs w:val="20"/>
        </w:rPr>
        <w:t>Indeed, to remain coherent with its wager on the present, anarchism sees itself as summoned to offer, in the context of present day reality, </w:t>
      </w:r>
      <w:r w:rsidRPr="003C7829">
        <w:rPr>
          <w:rStyle w:val="Emphasis"/>
          <w:rFonts w:cstheme="majorHAnsi"/>
          <w:color w:val="333333"/>
          <w:sz w:val="20"/>
          <w:szCs w:val="20"/>
        </w:rPr>
        <w:t>concrete realisations</w:t>
      </w:r>
      <w:r w:rsidRPr="003C7829">
        <w:rPr>
          <w:sz w:val="20"/>
          <w:szCs w:val="20"/>
        </w:rPr>
        <w:t> which make it possible to live now, even though only partially, in another society, to weave other social relations and to develop another mode of life. These realisations go from self-managed spaces to networks of exchange and mutual aid, moving through okupied spaces to all kinds of cooperatives.</w:t>
      </w:r>
    </w:p>
    <w:p w:rsidR="002701E8" w:rsidRPr="003C7829" w:rsidRDefault="002701E8" w:rsidP="002701E8">
      <w:pPr>
        <w:rPr>
          <w:sz w:val="20"/>
          <w:szCs w:val="20"/>
        </w:rPr>
      </w:pPr>
      <w:r w:rsidRPr="003C7829">
        <w:rPr>
          <w:sz w:val="20"/>
          <w:szCs w:val="20"/>
        </w:rPr>
        <w:t>It is basically with concrete achievements and not with cheques to be covered in the future that the promises of the revolution are paid, and they intensely seduce a part of those who reject the current society. It is therefore also because anarchism offers an ensemble of concrete realisations which transform the present and which permit changing oneself, that it today enjoys an undeniable success among certain groups of youth.</w:t>
      </w:r>
    </w:p>
    <w:p w:rsidR="002701E8" w:rsidRPr="003C7829" w:rsidRDefault="002701E8" w:rsidP="002701E8">
      <w:pPr>
        <w:rPr>
          <w:sz w:val="20"/>
          <w:szCs w:val="20"/>
          <w:u w:val="single"/>
        </w:rPr>
      </w:pPr>
      <w:r w:rsidRPr="003C7829">
        <w:rPr>
          <w:sz w:val="20"/>
          <w:szCs w:val="20"/>
          <w:u w:val="single"/>
        </w:rPr>
        <w:t>To struggle no longer consists only in denouncing, in opposing and confronting, it is also to </w:t>
      </w:r>
      <w:r w:rsidRPr="003C7829">
        <w:rPr>
          <w:rStyle w:val="Emphasis"/>
          <w:rFonts w:cstheme="majorHAnsi"/>
          <w:color w:val="333333"/>
          <w:sz w:val="20"/>
          <w:szCs w:val="20"/>
        </w:rPr>
        <w:t>create, here and now, different realities</w:t>
      </w:r>
      <w:r w:rsidRPr="003C7829">
        <w:rPr>
          <w:sz w:val="20"/>
          <w:szCs w:val="20"/>
          <w:u w:val="single"/>
        </w:rPr>
        <w:t>. The struggles have to produce concrete results without ceasing to be conditioned by hopes placed in the future. To learn how to struggle without illusions with regards to the future leads us to locate the whole value of the struggle in its own features. It is in the very reality of the struggles, in their concrete results and their specific approaches wherein lies the whole of their value, and this must not be sought in what is to be found beyond them: for example, in this or that final objective that would give them legitimacy.</w:t>
      </w:r>
    </w:p>
    <w:p w:rsidR="002701E8" w:rsidRPr="003C7829" w:rsidRDefault="002701E8" w:rsidP="002701E8">
      <w:pPr>
        <w:rPr>
          <w:sz w:val="20"/>
          <w:szCs w:val="20"/>
        </w:rPr>
      </w:pPr>
      <w:r w:rsidRPr="003C7829">
        <w:rPr>
          <w:sz w:val="20"/>
          <w:szCs w:val="20"/>
          <w:u w:val="single"/>
        </w:rPr>
        <w:t xml:space="preserve">It is consequently about tearing away spaces from the system, to develop community experiences that have a transformative character, because only when an activity truly and radically transforms a reality – even if only in a provisional and partial manner – does it establish the bases for going beyond a mere – though always necessary – opposition to the system, creating a concrete alternative that in fact defies it. </w:t>
      </w:r>
      <w:r w:rsidRPr="003C7829">
        <w:rPr>
          <w:sz w:val="20"/>
          <w:szCs w:val="20"/>
        </w:rPr>
        <w:t>This is an approach that Proudhon already advocated when he questioned the virtues of destruction and of opposition, and when he emphasised the construction of alternatives. It is also what Colin Ward defended in the 1970s when, anticipating certain neoanarchist positions, he said that anarchism, far from being negation, was the construction here and now of alternatives that abide by principles other than those of domination. It is lastly what Gustav Landauer proclaimed in the beginning of the last century when he wrote this phrase that I already cited in the preamble: “Anarchism is not a thing of the future but of the present: it is not a question of demands but of life”.</w:t>
      </w:r>
    </w:p>
    <w:p w:rsidR="002701E8" w:rsidRPr="003C7829" w:rsidRDefault="002701E8" w:rsidP="002701E8">
      <w:pPr>
        <w:rPr>
          <w:sz w:val="20"/>
          <w:szCs w:val="20"/>
        </w:rPr>
      </w:pPr>
      <w:r w:rsidRPr="003C7829">
        <w:rPr>
          <w:sz w:val="20"/>
          <w:szCs w:val="20"/>
        </w:rPr>
        <w:t>It is accordingly necessary to act upon a milieu that we transform, while this allows us to transform ourselves, modifying our subjectivity. This is possible creating different social ties, constructing complicities and relations of solidarity which outline, in practice and in the present, a different reality and another life. As stated in the French journal </w:t>
      </w:r>
      <w:r w:rsidRPr="003C7829">
        <w:rPr>
          <w:rStyle w:val="Emphasis"/>
          <w:rFonts w:cstheme="majorHAnsi"/>
          <w:color w:val="333333"/>
          <w:sz w:val="20"/>
          <w:szCs w:val="20"/>
        </w:rPr>
        <w:t>Tiqqun</w:t>
      </w:r>
      <w:r w:rsidRPr="003C7829">
        <w:rPr>
          <w:sz w:val="20"/>
          <w:szCs w:val="20"/>
        </w:rPr>
        <w:t>: “it is a matter of establishing modes of life that are in themselves modes of struggle”. Of course, none of this is completely new and it can be related, in part, to the </w:t>
      </w:r>
      <w:r w:rsidRPr="003C7829">
        <w:rPr>
          <w:rStyle w:val="Emphasis"/>
          <w:rFonts w:cstheme="majorHAnsi"/>
          <w:color w:val="333333"/>
          <w:sz w:val="20"/>
          <w:szCs w:val="20"/>
        </w:rPr>
        <w:t>lieux de vie</w:t>
      </w:r>
      <w:r w:rsidRPr="003C7829">
        <w:rPr>
          <w:sz w:val="20"/>
          <w:szCs w:val="20"/>
        </w:rPr>
        <w:t> – places of life – created by individualist anarchists towards the end of the 19th century and the beginning of the 20th.</w:t>
      </w:r>
    </w:p>
    <w:p w:rsidR="002701E8" w:rsidRPr="003C7829" w:rsidRDefault="002701E8" w:rsidP="002701E8">
      <w:pPr>
        <w:rPr>
          <w:sz w:val="20"/>
          <w:szCs w:val="20"/>
          <w:u w:val="single"/>
        </w:rPr>
      </w:pPr>
      <w:r w:rsidRPr="003C7829">
        <w:rPr>
          <w:sz w:val="20"/>
          <w:szCs w:val="20"/>
          <w:u w:val="single"/>
        </w:rPr>
        <w:t>The criticisms of these approaches also began long ago. It is indeed clear that the system cannot tolerate an </w:t>
      </w:r>
      <w:r w:rsidRPr="003C7829">
        <w:rPr>
          <w:rStyle w:val="Emphasis"/>
          <w:rFonts w:cstheme="majorHAnsi"/>
          <w:color w:val="333333"/>
          <w:sz w:val="20"/>
          <w:szCs w:val="20"/>
        </w:rPr>
        <w:t>outside</w:t>
      </w:r>
      <w:r w:rsidRPr="003C7829">
        <w:rPr>
          <w:sz w:val="20"/>
          <w:szCs w:val="20"/>
          <w:u w:val="single"/>
        </w:rPr>
        <w:t> with respect to itself and cannot accept that certain fragments of society escape its control. It would therefore be absurd to think that </w:t>
      </w:r>
      <w:r w:rsidRPr="003C7829">
        <w:rPr>
          <w:rStyle w:val="Emphasis"/>
          <w:rFonts w:cstheme="majorHAnsi"/>
          <w:color w:val="333333"/>
          <w:sz w:val="20"/>
          <w:szCs w:val="20"/>
        </w:rPr>
        <w:t>spaces removed from the system</w:t>
      </w:r>
      <w:r w:rsidRPr="003C7829">
        <w:rPr>
          <w:sz w:val="20"/>
          <w:szCs w:val="20"/>
          <w:u w:val="single"/>
        </w:rPr>
        <w:t> can proliferate to the point of being able to progressively subvert and dismantle it. The little islands of freedom are a danger and the system draws its claws well before the threat grows. This marks the limits of the pretensions to change society by means of the creation of </w:t>
      </w:r>
      <w:r w:rsidRPr="003C7829">
        <w:rPr>
          <w:rStyle w:val="Emphasis"/>
          <w:rFonts w:cstheme="majorHAnsi"/>
          <w:color w:val="333333"/>
          <w:sz w:val="20"/>
          <w:szCs w:val="20"/>
        </w:rPr>
        <w:t>another society</w:t>
      </w:r>
      <w:r w:rsidRPr="003C7829">
        <w:rPr>
          <w:sz w:val="20"/>
          <w:szCs w:val="20"/>
          <w:u w:val="single"/>
        </w:rPr>
        <w:t> in the midst of that already exists.</w:t>
      </w:r>
    </w:p>
    <w:p w:rsidR="002701E8" w:rsidRPr="003C7829" w:rsidRDefault="002701E8" w:rsidP="002701E8">
      <w:pPr>
        <w:rPr>
          <w:sz w:val="20"/>
          <w:szCs w:val="20"/>
        </w:rPr>
      </w:pPr>
      <w:r w:rsidRPr="003C7829">
        <w:rPr>
          <w:sz w:val="20"/>
          <w:szCs w:val="20"/>
        </w:rPr>
        <w:t>This realisation certainly invalidates the excessive confidence placed in the constructive dimension of anarchism, but it does not diminish in any way its interest. The system cannot control everything permanently and in its totality, and in the same way struggles are possible because they encounter and open spaces that escape, in part and during some time, the strict control of the system. So too the spaces that are removed from the system by the concrete realisations of anarchism can subsist for a more or less prolonged period of time.</w:t>
      </w:r>
    </w:p>
    <w:p w:rsidR="002701E8" w:rsidRPr="003C7829" w:rsidRDefault="002701E8" w:rsidP="002701E8">
      <w:pPr>
        <w:rPr>
          <w:sz w:val="20"/>
          <w:szCs w:val="20"/>
        </w:rPr>
      </w:pPr>
      <w:r w:rsidRPr="003C7829">
        <w:rPr>
          <w:sz w:val="20"/>
          <w:szCs w:val="20"/>
        </w:rPr>
        <w:t>This is important because, as we well know, besides oppressing, repressing and crushing human beings, the apparatuses and practices of domination always constitute </w:t>
      </w:r>
      <w:r w:rsidRPr="003C7829">
        <w:rPr>
          <w:rStyle w:val="Emphasis"/>
          <w:rFonts w:cstheme="majorHAnsi"/>
          <w:color w:val="333333"/>
          <w:sz w:val="20"/>
          <w:szCs w:val="20"/>
        </w:rPr>
        <w:t>modes of subjectification</w:t>
      </w:r>
      <w:r w:rsidRPr="003C7829">
        <w:rPr>
          <w:sz w:val="20"/>
          <w:szCs w:val="20"/>
        </w:rPr>
        <w:t> of individuals: they mould their imaginary, their desires and their way of thinking such that they respond, freely and spontaneously, in a way that the dominant authorities expect. It is for this reason that we cannot change our desires if we do not change the form of life that produces them, and thus the importance of creating forms of life and spaces that permit constructing </w:t>
      </w:r>
      <w:r w:rsidRPr="003C7829">
        <w:rPr>
          <w:rStyle w:val="Emphasis"/>
          <w:rFonts w:cstheme="majorHAnsi"/>
          <w:color w:val="333333"/>
          <w:sz w:val="20"/>
          <w:szCs w:val="20"/>
        </w:rPr>
        <w:t>practices of de-subjectificiation</w:t>
      </w:r>
      <w:r w:rsidRPr="003C7829">
        <w:rPr>
          <w:sz w:val="20"/>
          <w:szCs w:val="20"/>
        </w:rPr>
        <w:t>. It is ultimately an issue, today as in the past, of producing a political subjectivity that is radically rebellious to the society in which we live, to the commodity values that constitute it and the relations of exploitation and domination that ground it.</w:t>
      </w:r>
    </w:p>
    <w:p w:rsidR="002701E8" w:rsidRPr="003C7829" w:rsidRDefault="002701E8" w:rsidP="002701E8">
      <w:pPr>
        <w:rPr>
          <w:sz w:val="20"/>
          <w:szCs w:val="20"/>
        </w:rPr>
      </w:pPr>
      <w:r w:rsidRPr="003C7829">
        <w:rPr>
          <w:sz w:val="20"/>
          <w:szCs w:val="20"/>
        </w:rPr>
        <w:t>It is not uncommon to hear neoanarchists say, with strong Foucaldian accents, that it is a matter of transforming oneself, of changing our current subjectivity, of </w:t>
      </w:r>
      <w:r w:rsidRPr="003C7829">
        <w:rPr>
          <w:rStyle w:val="Emphasis"/>
          <w:rFonts w:cstheme="majorHAnsi"/>
          <w:color w:val="333333"/>
          <w:sz w:val="20"/>
          <w:szCs w:val="20"/>
        </w:rPr>
        <w:t>inventing ourselves outside of the matrix that has formed us</w:t>
      </w:r>
      <w:r w:rsidRPr="003C7829">
        <w:rPr>
          <w:sz w:val="20"/>
          <w:szCs w:val="20"/>
        </w:rPr>
        <w:t>. But, notice, this does not refer to a purely individual practice, because it is obvious that it is in relation to others, in the fabric of relations, in collective practices and common struggles, where materials and tools are found to carry out this labour upon oneself.</w:t>
      </w:r>
    </w:p>
    <w:p w:rsidR="002701E8" w:rsidRPr="003C7829" w:rsidRDefault="002701E8" w:rsidP="002701E8">
      <w:pPr>
        <w:rPr>
          <w:sz w:val="20"/>
          <w:szCs w:val="20"/>
        </w:rPr>
      </w:pPr>
      <w:r w:rsidRPr="003C7829">
        <w:rPr>
          <w:sz w:val="20"/>
          <w:szCs w:val="20"/>
        </w:rPr>
        <w:t>Coincidentally, the importance that practices of de-subjectification have today put directly into question the famous dichotomy that Murray Bookchin established, in the mid-1990s, between </w:t>
      </w:r>
      <w:r w:rsidRPr="003C7829">
        <w:rPr>
          <w:rStyle w:val="Emphasis"/>
          <w:rFonts w:cstheme="majorHAnsi"/>
          <w:color w:val="333333"/>
          <w:sz w:val="20"/>
          <w:szCs w:val="20"/>
        </w:rPr>
        <w:t>social anarchism</w:t>
      </w:r>
      <w:r w:rsidRPr="003C7829">
        <w:rPr>
          <w:sz w:val="20"/>
          <w:szCs w:val="20"/>
        </w:rPr>
        <w:t> and </w:t>
      </w:r>
      <w:r w:rsidRPr="003C7829">
        <w:rPr>
          <w:rStyle w:val="Emphasis"/>
          <w:rFonts w:cstheme="majorHAnsi"/>
          <w:color w:val="333333"/>
          <w:sz w:val="20"/>
          <w:szCs w:val="20"/>
        </w:rPr>
        <w:t>lifestyle anarchism</w:t>
      </w:r>
      <w:r w:rsidRPr="003C7829">
        <w:rPr>
          <w:sz w:val="20"/>
          <w:szCs w:val="20"/>
        </w:rPr>
        <w:t>, because both kinds of anarchism, far from being opposed to each other, are intimately connected. The necessary construction of a different subjectivity through struggles, whether with a local or global perspective, implies in effect that there is no </w:t>
      </w:r>
      <w:r w:rsidRPr="003C7829">
        <w:rPr>
          <w:rStyle w:val="Emphasis"/>
          <w:rFonts w:cstheme="majorHAnsi"/>
          <w:color w:val="333333"/>
          <w:sz w:val="20"/>
          <w:szCs w:val="20"/>
        </w:rPr>
        <w:t>social anarchism</w:t>
      </w:r>
      <w:r w:rsidRPr="003C7829">
        <w:rPr>
          <w:sz w:val="20"/>
          <w:szCs w:val="20"/>
        </w:rPr>
        <w:t> that does not involve strong existential elements and that there does not exist </w:t>
      </w:r>
      <w:r w:rsidRPr="003C7829">
        <w:rPr>
          <w:rStyle w:val="Emphasis"/>
          <w:rFonts w:cstheme="majorHAnsi"/>
          <w:color w:val="333333"/>
          <w:sz w:val="20"/>
          <w:szCs w:val="20"/>
        </w:rPr>
        <w:t>lifestyle anarchism</w:t>
      </w:r>
      <w:r w:rsidRPr="003C7829">
        <w:rPr>
          <w:sz w:val="20"/>
          <w:szCs w:val="20"/>
        </w:rPr>
        <w:t> that is not impregnated with social aspects. Despite this, it is often said that, contrary to what occurs with rebellions rooted in the social question, that the rebellions qualified as </w:t>
      </w:r>
      <w:r w:rsidRPr="003C7829">
        <w:rPr>
          <w:rStyle w:val="Emphasis"/>
          <w:rFonts w:cstheme="majorHAnsi"/>
          <w:color w:val="333333"/>
          <w:sz w:val="20"/>
          <w:szCs w:val="20"/>
        </w:rPr>
        <w:t>existential</w:t>
      </w:r>
      <w:r w:rsidRPr="003C7829">
        <w:rPr>
          <w:sz w:val="20"/>
          <w:szCs w:val="20"/>
        </w:rPr>
        <w:t> are totally innocuous for the system because, even though they may overflow the strictly private sphere, they do not cease to remain confined to reduced spaces which are unable to perturb the well functioning of the system.</w:t>
      </w:r>
    </w:p>
    <w:p w:rsidR="002701E8" w:rsidRPr="003C7829" w:rsidRDefault="002701E8" w:rsidP="002701E8">
      <w:pPr>
        <w:rPr>
          <w:sz w:val="20"/>
          <w:szCs w:val="20"/>
        </w:rPr>
      </w:pPr>
      <w:r w:rsidRPr="003C7829">
        <w:rPr>
          <w:sz w:val="20"/>
          <w:szCs w:val="20"/>
        </w:rPr>
        <w:t>Things are not however like this. If anarchism, which is also – above all, some would say – a way of being, a mode of living and of feeling, a form of sensitivity and, therefore, a clearly existential option, represents a problem for the system, it is because in part it opposes a strong resistance, not only in the face of its repressive intimidations, but, above all, against its manoeuvres of seduction and integration. In spite of evident exceptions, it is in fact quite frequent that those who have been profoundly marked by their anarchist experience remain </w:t>
      </w:r>
      <w:r w:rsidRPr="003C7829">
        <w:rPr>
          <w:rStyle w:val="Emphasis"/>
          <w:rFonts w:cstheme="majorHAnsi"/>
          <w:color w:val="333333"/>
          <w:sz w:val="20"/>
          <w:szCs w:val="20"/>
        </w:rPr>
        <w:t>irrecoverable</w:t>
      </w:r>
      <w:r w:rsidRPr="003C7829">
        <w:rPr>
          <w:sz w:val="20"/>
          <w:szCs w:val="20"/>
        </w:rPr>
        <w:t> for ever. In keeping alive their irreducible alterity with respect to the system, they obviously represent a danger for it. It is not that they permanently challenge it by their mere existence, but that they also serve as relays so that new rebellious sensitivities are born. This sustains a certain relation with something that Christian Ferrer, a good friend and anarchist philosopher, used to say to me: “anarchism is not taught and nor is it learned in books – though these may help -, but is spread by contagion; and when someone is infected, more often than not, it is forever”.</w:t>
      </w:r>
    </w:p>
    <w:p w:rsidR="002701E8" w:rsidRPr="003C7829" w:rsidRDefault="002701E8" w:rsidP="002701E8">
      <w:pPr>
        <w:rPr>
          <w:sz w:val="20"/>
          <w:szCs w:val="20"/>
        </w:rPr>
      </w:pPr>
      <w:r w:rsidRPr="003C7829">
        <w:rPr>
          <w:sz w:val="20"/>
          <w:szCs w:val="20"/>
        </w:rPr>
        <w:t>I believe then that </w:t>
      </w:r>
      <w:r w:rsidRPr="003C7829">
        <w:rPr>
          <w:rStyle w:val="Emphasis"/>
          <w:rFonts w:cstheme="majorHAnsi"/>
          <w:color w:val="333333"/>
          <w:sz w:val="20"/>
          <w:szCs w:val="20"/>
        </w:rPr>
        <w:t>social anarchism</w:t>
      </w:r>
      <w:r w:rsidRPr="003C7829">
        <w:rPr>
          <w:sz w:val="20"/>
          <w:szCs w:val="20"/>
        </w:rPr>
        <w:t>, also called </w:t>
      </w:r>
      <w:r w:rsidRPr="003C7829">
        <w:rPr>
          <w:rStyle w:val="Emphasis"/>
          <w:rFonts w:cstheme="majorHAnsi"/>
          <w:color w:val="333333"/>
          <w:sz w:val="20"/>
          <w:szCs w:val="20"/>
        </w:rPr>
        <w:t>organised anarchism</w:t>
      </w:r>
      <w:r w:rsidRPr="003C7829">
        <w:rPr>
          <w:sz w:val="20"/>
          <w:szCs w:val="20"/>
        </w:rPr>
        <w:t>, and </w:t>
      </w:r>
      <w:r w:rsidRPr="003C7829">
        <w:rPr>
          <w:rStyle w:val="Emphasis"/>
          <w:rFonts w:cstheme="majorHAnsi"/>
          <w:color w:val="333333"/>
          <w:sz w:val="20"/>
          <w:szCs w:val="20"/>
        </w:rPr>
        <w:t>lifestyle anarchism</w:t>
      </w:r>
      <w:r w:rsidRPr="003C7829">
        <w:rPr>
          <w:sz w:val="20"/>
          <w:szCs w:val="20"/>
        </w:rPr>
        <w:t>, mutually imply each other. This is indeed so to the degree that, on the one hand, the challenge represented by the adoption of a lifestyle different from that which the established system defends and the refusal to abide by its norms and values constitutes a form of struggle which corrodes its pretension to ideological hegemony and which gives rise to social conflict, when the system takes normalising measures or when dissidents develop activities of harassment. In either case, lifestyle anarchism produces effects of social change that may sometimes be notable.</w:t>
      </w:r>
    </w:p>
    <w:p w:rsidR="002701E8" w:rsidRPr="003C7829" w:rsidRDefault="002701E8" w:rsidP="002701E8">
      <w:pPr>
        <w:rPr>
          <w:sz w:val="20"/>
          <w:szCs w:val="20"/>
        </w:rPr>
      </w:pPr>
      <w:r w:rsidRPr="003C7829">
        <w:rPr>
          <w:sz w:val="20"/>
          <w:szCs w:val="20"/>
        </w:rPr>
        <w:t>On the other hand, it is obvious that no one can fight for collective emancipation and commit themselves to social struggles without this profoundly affecting their lifestyle and their way of being. It turns out, in addition, that the two forms of anarchism frequently coincide on the terrain of concrete struggles. This does impede certain determined elements of the anarchist movement from raising barriers between these two ways of practicing anarchism. It is because I am convinced that these barriers weaken anarchism, that I would like to argue briefly here against those who try with effort to consolidate them.</w:t>
      </w:r>
    </w:p>
    <w:p w:rsidR="002701E8" w:rsidRPr="003C7829" w:rsidRDefault="002701E8" w:rsidP="002701E8">
      <w:pPr>
        <w:rPr>
          <w:sz w:val="20"/>
          <w:szCs w:val="20"/>
        </w:rPr>
      </w:pPr>
      <w:r w:rsidRPr="003C7829">
        <w:rPr>
          <w:sz w:val="20"/>
          <w:szCs w:val="20"/>
        </w:rPr>
        <w:t>In general, those who are catalogued, in the majority of cases against their will, as supporters of lifestyle anarchism – among whom would be included the majority of neoanarchists – show themselves to be little belligerent as regards the differentiation between libertarian ideological currents and feel themselves to have little interest in internal struggles within the movement. It is more often those who are in favour of social or organised anarchism – that overlap, in good measure, with libertarian communist positions – who strive to extend their sphere of influence in the heart of the movement and confine to its margins “lifestyle” anarchists. It is therefore their arguments that I would like to discuss here, but not without first spelling out certain points, to avoid misunderstandings.</w:t>
      </w:r>
    </w:p>
    <w:p w:rsidR="002701E8" w:rsidRPr="003C7829" w:rsidRDefault="002701E8" w:rsidP="002701E8">
      <w:pPr>
        <w:rPr>
          <w:sz w:val="20"/>
          <w:szCs w:val="20"/>
          <w:u w:val="single"/>
        </w:rPr>
      </w:pPr>
      <w:r w:rsidRPr="003C7829">
        <w:rPr>
          <w:sz w:val="20"/>
          <w:szCs w:val="20"/>
          <w:u w:val="single"/>
        </w:rPr>
        <w:t>It is obvious that an anarchism “without adjectives” is only sustainable as anarchism if it is committed to social justice and freedom among equals. Not only must it denounce exploitation and social inequalities, it must also struggle against them in the most efficacious way possible; it must be present among those who have committed themselves in these struggles and must endeavour to expand its influence among those most directly affected by the injustices of the system. There is nothing to be said consequently against the efforts, on the contrary, that certain anarchists deploy to organise themselves with the aim of contributing to better develop those struggles. Nevertheless, it is also obvious that social or organised anarchism conveys, with excessive frequency, practices and political assumptions that surreptitiously distance it from its libertarian roots. Either because it adopts insufficiently horizontal structures – if not on paper, in practice – or because it lets itself be tempted by a certain vanguardism, or also because it is inclined to develop sectarian practices, among other things.</w:t>
      </w:r>
    </w:p>
    <w:p w:rsidR="002701E8" w:rsidRPr="003C7829" w:rsidRDefault="002701E8" w:rsidP="002701E8">
      <w:pPr>
        <w:rPr>
          <w:sz w:val="20"/>
          <w:szCs w:val="20"/>
          <w:u w:val="single"/>
        </w:rPr>
      </w:pPr>
      <w:r w:rsidRPr="003C7829">
        <w:rPr>
          <w:sz w:val="20"/>
          <w:szCs w:val="20"/>
          <w:u w:val="single"/>
        </w:rPr>
        <w:t>Capitalism is of course our most direct enemy and it should not be given any respite. The struggle against it constitutes an unrenounceable exigency for anarchism. However, considering the cultural diversity, or other kinds of diversity, that characterise the more than seven billion human beings who inhabit the planet, it is unreasonable to think that our values and our social models can succeed in bringing together the preferences of the majority. </w:t>
      </w:r>
      <w:r w:rsidRPr="003C7829">
        <w:rPr>
          <w:rStyle w:val="Emphasis"/>
          <w:rFonts w:cstheme="majorHAnsi"/>
          <w:color w:val="333333"/>
          <w:sz w:val="20"/>
          <w:szCs w:val="20"/>
        </w:rPr>
        <w:t>Totalizing</w:t>
      </w:r>
      <w:r w:rsidRPr="003C7829">
        <w:rPr>
          <w:sz w:val="20"/>
          <w:szCs w:val="20"/>
          <w:u w:val="single"/>
        </w:rPr>
        <w:t> perspectives are of no value to us, therefore, neither within the frame of the vast “global world”, nor also in the frame of a particular society. If we do not wish to resuscitate eschatological illusions, we must accept that, for those of us who are committed to combats in favour of emancipation, that we will never know the final success of these combats, nor the advent of the kind of society that we dream of. What we will only come to know is the experience of these struggles and their never definitive results. Consequently, social anarchism or not, organised anarchism or not, in the last instance, we have to wager on </w:t>
      </w:r>
      <w:r w:rsidRPr="003C7829">
        <w:rPr>
          <w:rStyle w:val="Emphasis"/>
          <w:rFonts w:cstheme="majorHAnsi"/>
          <w:color w:val="333333"/>
          <w:sz w:val="20"/>
          <w:szCs w:val="20"/>
        </w:rPr>
        <w:t>the modification of the present</w:t>
      </w:r>
      <w:r w:rsidRPr="003C7829">
        <w:rPr>
          <w:sz w:val="20"/>
          <w:szCs w:val="20"/>
          <w:u w:val="single"/>
        </w:rPr>
        <w:t> – a necessarily local and partial modification – turning a deaf ear to the songs of the totalising sirens and abandoning eschatological illusions.</w:t>
      </w:r>
    </w:p>
    <w:p w:rsidR="002701E8" w:rsidRPr="003C7829" w:rsidRDefault="002701E8" w:rsidP="002701E8">
      <w:pPr>
        <w:rPr>
          <w:sz w:val="20"/>
          <w:szCs w:val="20"/>
        </w:rPr>
      </w:pPr>
      <w:r w:rsidRPr="003C7829">
        <w:rPr>
          <w:sz w:val="20"/>
          <w:szCs w:val="20"/>
        </w:rPr>
        <w:t>If it is not possible to establish a generalised libertarian communism, nor to render anarchist the whole of the human population, or even a particular society, what can anarchism aspire to and what is left?</w:t>
      </w:r>
    </w:p>
    <w:p w:rsidR="002701E8" w:rsidRPr="003C7829" w:rsidRDefault="002701E8" w:rsidP="002701E8">
      <w:pPr>
        <w:rPr>
          <w:sz w:val="20"/>
          <w:szCs w:val="20"/>
        </w:rPr>
      </w:pPr>
      <w:r w:rsidRPr="003C7829">
        <w:rPr>
          <w:sz w:val="20"/>
          <w:szCs w:val="20"/>
        </w:rPr>
        <w:t>Well, even so, what remains is the ongoing struggle against domination in its multiple facets and this includes, of course, domination in the economic sphere, even though it goes well beyond this. What also remains is the transformation of the present, always localised and partial, but radical, and this includes our own transformation. And finally, we have to escape from our confinement and our ghetto, to act together with others, not to convince them, but to accept them; not for strategic reasons, but for reasons of </w:t>
      </w:r>
      <w:r w:rsidRPr="003C7829">
        <w:rPr>
          <w:rStyle w:val="Emphasis"/>
          <w:rFonts w:cstheme="majorHAnsi"/>
          <w:color w:val="333333"/>
          <w:sz w:val="20"/>
          <w:szCs w:val="20"/>
        </w:rPr>
        <w:t>principle</w:t>
      </w:r>
      <w:r w:rsidRPr="003C7829">
        <w:rPr>
          <w:sz w:val="20"/>
          <w:szCs w:val="20"/>
        </w:rPr>
        <w:t>.</w:t>
      </w:r>
    </w:p>
    <w:p w:rsidR="002701E8" w:rsidRPr="003C7829" w:rsidRDefault="002701E8" w:rsidP="002701E8">
      <w:pPr>
        <w:rPr>
          <w:sz w:val="20"/>
          <w:szCs w:val="20"/>
        </w:rPr>
      </w:pPr>
      <w:r w:rsidRPr="003C7829">
        <w:rPr>
          <w:sz w:val="20"/>
          <w:szCs w:val="20"/>
        </w:rPr>
        <w:t>To act with others? You are right comrades, those of you who struggles in the heart of the anarchism that proclaims itself “organised”. To act with others as you often do is honourable, however it also means to act with anarchists who do not enlist under the flag of organisations laying claim to “social anarchism”, but who, far from finding refuge in the private sphere, are also committed to radical struggles. As indeed usually happens with dualisms, the dichotomy suggested by Bookchin deforms reality because there are not </w:t>
      </w:r>
      <w:r w:rsidRPr="003C7829">
        <w:rPr>
          <w:rStyle w:val="Emphasis"/>
          <w:rFonts w:cstheme="majorHAnsi"/>
          <w:color w:val="333333"/>
          <w:sz w:val="20"/>
          <w:szCs w:val="20"/>
        </w:rPr>
        <w:t>two categories</w:t>
      </w:r>
      <w:r w:rsidRPr="003C7829">
        <w:rPr>
          <w:sz w:val="20"/>
          <w:szCs w:val="20"/>
        </w:rPr>
        <w:t> of anarchism, but a single </w:t>
      </w:r>
      <w:r w:rsidRPr="003C7829">
        <w:rPr>
          <w:rStyle w:val="Emphasis"/>
          <w:rFonts w:cstheme="majorHAnsi"/>
          <w:color w:val="333333"/>
          <w:sz w:val="20"/>
          <w:szCs w:val="20"/>
        </w:rPr>
        <w:t>continuous one</w:t>
      </w:r>
      <w:r w:rsidRPr="003C7829">
        <w:rPr>
          <w:sz w:val="20"/>
          <w:szCs w:val="20"/>
        </w:rPr>
        <w:t>. At one extreme, we find a lifestyle anarchism withdrawn into itself and totally indifferent to social struggles, while at the other extreme, one finds a social anarchism impermeable to everything other than the social struggle against capital. Between these two extremes, unfolds an array where all of the doses between the two types of anarchism are represented.</w:t>
      </w:r>
    </w:p>
    <w:p w:rsidR="002701E8" w:rsidRPr="003C7829" w:rsidRDefault="002701E8" w:rsidP="002701E8">
      <w:pPr>
        <w:rPr>
          <w:sz w:val="20"/>
          <w:szCs w:val="20"/>
        </w:rPr>
      </w:pPr>
      <w:r w:rsidRPr="003C7829">
        <w:rPr>
          <w:sz w:val="20"/>
          <w:szCs w:val="20"/>
        </w:rPr>
        <w:t>What creates the dichotomy, leaving as it does only two possibilities open, is the eventuality of </w:t>
      </w:r>
      <w:r w:rsidRPr="003C7829">
        <w:rPr>
          <w:rStyle w:val="Emphasis"/>
          <w:rFonts w:cstheme="majorHAnsi"/>
          <w:color w:val="333333"/>
          <w:sz w:val="20"/>
          <w:szCs w:val="20"/>
        </w:rPr>
        <w:t>belonging or not</w:t>
      </w:r>
      <w:r w:rsidRPr="003C7829">
        <w:rPr>
          <w:sz w:val="20"/>
          <w:szCs w:val="20"/>
        </w:rPr>
        <w:t> to a specific organisation. But if the dichotomy originates in this fact, then it is obvious that it cannot serve to say that “social anarchism” is to be found on one side and that what is found on the other side is not social.</w:t>
      </w:r>
    </w:p>
    <w:p w:rsidR="002701E8" w:rsidRPr="003C7829" w:rsidRDefault="002701E8" w:rsidP="002701E8">
      <w:pPr>
        <w:rPr>
          <w:sz w:val="20"/>
          <w:szCs w:val="20"/>
        </w:rPr>
      </w:pPr>
      <w:r w:rsidRPr="003C7829">
        <w:rPr>
          <w:sz w:val="20"/>
          <w:szCs w:val="20"/>
        </w:rPr>
        <w:t>The same comment can be applied to the expression “organised anarchism”. There is not an organised anarchism, on the one hand, and another which is not, on the other hand. It is obvious that one has to organise oneself and that the development of any type of collective activity always calls for some form of organisation, as well as the deployment of a certain organised activity, even if only to publish a few pages or to debate an issue. Therefore, the question is not whether to organise oneself or not, but </w:t>
      </w:r>
      <w:r w:rsidRPr="003C7829">
        <w:rPr>
          <w:rStyle w:val="Emphasis"/>
          <w:rFonts w:cstheme="majorHAnsi"/>
          <w:color w:val="333333"/>
          <w:sz w:val="20"/>
          <w:szCs w:val="20"/>
        </w:rPr>
        <w:t>how to organise oneself</w:t>
      </w:r>
      <w:r w:rsidRPr="003C7829">
        <w:rPr>
          <w:sz w:val="20"/>
          <w:szCs w:val="20"/>
        </w:rPr>
        <w:t>. And the answer is that to know how to organise ourselves, we have to know </w:t>
      </w:r>
      <w:r w:rsidRPr="003C7829">
        <w:rPr>
          <w:rStyle w:val="Emphasis"/>
          <w:rFonts w:cstheme="majorHAnsi"/>
          <w:color w:val="333333"/>
          <w:sz w:val="20"/>
          <w:szCs w:val="20"/>
        </w:rPr>
        <w:t>for what purpose we want to organise</w:t>
      </w:r>
      <w:r w:rsidRPr="003C7829">
        <w:rPr>
          <w:sz w:val="20"/>
          <w:szCs w:val="20"/>
        </w:rPr>
        <w:t>. This conditions the form of organisation.</w:t>
      </w:r>
    </w:p>
    <w:p w:rsidR="002701E8" w:rsidRPr="003C7829" w:rsidRDefault="002701E8" w:rsidP="002701E8">
      <w:pPr>
        <w:rPr>
          <w:sz w:val="20"/>
          <w:szCs w:val="20"/>
        </w:rPr>
      </w:pPr>
      <w:r w:rsidRPr="003C7829">
        <w:rPr>
          <w:sz w:val="20"/>
          <w:szCs w:val="20"/>
        </w:rPr>
        <w:t>The traditional model presupposes the creation of a permanent, stable and encompassing structure, articulated around a few programmatic bases and some common objectives of a sufficiently general nature such that the structure disposes of an ample temporal perspective. It is a model that got on poorly with actual social conditions and that lost a considerable part of its effectiveness, in times characterised by velocity and the rapidness of changes. The current reality demands much more flexible, more fluid, models, guided by simple aims of </w:t>
      </w:r>
      <w:r w:rsidRPr="003C7829">
        <w:rPr>
          <w:rStyle w:val="Emphasis"/>
          <w:rFonts w:cstheme="majorHAnsi"/>
          <w:color w:val="333333"/>
          <w:sz w:val="20"/>
          <w:szCs w:val="20"/>
        </w:rPr>
        <w:t>coordination</w:t>
      </w:r>
      <w:r w:rsidRPr="003C7829">
        <w:rPr>
          <w:sz w:val="20"/>
          <w:szCs w:val="20"/>
        </w:rPr>
        <w:t> to carry out concrete and specific tasks. To the degree that, to be effective, the form of organisation must adjust to the nature of the tasks and the objectives for which it was created, and to the degree that these latter are diverse and, sometimes, variable and transitory, a multiplicity of organisational forms must coexist in as complementary a way as possible, without doubting that they can disappear or transform themselves according to the rhythm of social changes and events.</w:t>
      </w:r>
    </w:p>
    <w:p w:rsidR="002701E8" w:rsidRPr="003C7829" w:rsidRDefault="002701E8" w:rsidP="002701E8">
      <w:pPr>
        <w:rPr>
          <w:sz w:val="20"/>
          <w:szCs w:val="20"/>
          <w:u w:val="single"/>
        </w:rPr>
      </w:pPr>
      <w:r w:rsidRPr="003C7829">
        <w:rPr>
          <w:sz w:val="20"/>
          <w:szCs w:val="20"/>
          <w:u w:val="single"/>
        </w:rPr>
        <w:t>The question of organisation should probably be rethought and given new meaning in the same way as occurred with the concept of revolution, not to proclaim the absence or uselessness of organisation, but to renew its conceptualisation, its forms and practices. Its clear that the fascination currently exercised, in certain activist circles, by the old model of organisation – brandished as a panacea to increase the effectiveness and diffusion of anarchism – in no way facilitates this task. The efforts dedicated to the construction of an anarchist organisation and the priority conceded to this labour diverts attention away from tasks more directly tied to struggles, and sustains the illusion that the difficulties that trouble current struggles are due principally to the absence of a grande libertarian organisation and that these will disappear as soon as the latter sees the light of day.</w:t>
      </w:r>
    </w:p>
    <w:p w:rsidR="002701E8" w:rsidRPr="003C7829" w:rsidRDefault="002701E8" w:rsidP="002701E8">
      <w:pPr>
        <w:rPr>
          <w:sz w:val="20"/>
          <w:szCs w:val="20"/>
        </w:rPr>
      </w:pPr>
      <w:r w:rsidRPr="003C7829">
        <w:rPr>
          <w:sz w:val="20"/>
          <w:szCs w:val="20"/>
        </w:rPr>
        <w:t>The preoccupation to organise and organisational activity must be constant such as to be able to develop collective activities. However, this is very different from the determination </w:t>
      </w:r>
      <w:r w:rsidRPr="003C7829">
        <w:rPr>
          <w:rStyle w:val="Emphasis"/>
          <w:rFonts w:cstheme="majorHAnsi"/>
          <w:color w:val="333333"/>
          <w:sz w:val="20"/>
          <w:szCs w:val="20"/>
        </w:rPr>
        <w:t>to construct an organisation</w:t>
      </w:r>
      <w:r w:rsidRPr="003C7829">
        <w:rPr>
          <w:sz w:val="20"/>
          <w:szCs w:val="20"/>
        </w:rPr>
        <w:t>. For this reason, the use of the expression “organised anarchism” is deceptive. It is an expression that basically refers to anarchism framed in a classical type of organisation or to anarchism bound to the insistent effort to construct such an organisation and suggests that, no matter how organized certain anarchist groups or collectives are for carrying out concrete and specific tasks, these form no part of organised anarchism.</w:t>
      </w:r>
    </w:p>
    <w:p w:rsidR="002701E8" w:rsidRPr="003C7829" w:rsidRDefault="002701E8" w:rsidP="002701E8">
      <w:pPr>
        <w:rPr>
          <w:sz w:val="20"/>
          <w:szCs w:val="20"/>
        </w:rPr>
      </w:pPr>
      <w:r w:rsidRPr="003C7829">
        <w:rPr>
          <w:sz w:val="20"/>
          <w:szCs w:val="20"/>
        </w:rPr>
        <w:t>The expression is deceitful, but also dangerous because it introduces, as almost all dichotomies do, an asymmetry of value and </w:t>
      </w:r>
      <w:r w:rsidRPr="003C7829">
        <w:rPr>
          <w:rStyle w:val="Emphasis"/>
          <w:rFonts w:cstheme="majorHAnsi"/>
          <w:color w:val="333333"/>
          <w:sz w:val="20"/>
          <w:szCs w:val="20"/>
        </w:rPr>
        <w:t>a hierarchisation</w:t>
      </w:r>
      <w:r w:rsidRPr="003C7829">
        <w:rPr>
          <w:sz w:val="20"/>
          <w:szCs w:val="20"/>
        </w:rPr>
        <w:t>between the two poles of the created duality. Accordingly, given that the fact of organising oneself constitutes, obviously, a positive value, valid anarchism is organised anarchism and the other type of anarchism is contemptible. Evidently, the difference between them does not reside in being organised or not, </w:t>
      </w:r>
      <w:r w:rsidRPr="003C7829">
        <w:rPr>
          <w:rStyle w:val="Emphasis"/>
          <w:rFonts w:cstheme="majorHAnsi"/>
          <w:color w:val="333333"/>
          <w:sz w:val="20"/>
          <w:szCs w:val="20"/>
        </w:rPr>
        <w:t>both are</w:t>
      </w:r>
      <w:r w:rsidRPr="003C7829">
        <w:rPr>
          <w:sz w:val="20"/>
          <w:szCs w:val="20"/>
        </w:rPr>
        <w:t>, but because one is marked by a specific organisation or aims to construct it and the other is not. But of course, if things were said in this manner, the valorising and hierarchising effect that emanates from the expression “organised anarchism” would be lost, and the call to construct “the organisation” would be weakened.</w:t>
      </w:r>
    </w:p>
    <w:p w:rsidR="002701E8" w:rsidRPr="003C7829" w:rsidRDefault="002701E8" w:rsidP="002701E8">
      <w:pPr>
        <w:rPr>
          <w:sz w:val="20"/>
          <w:szCs w:val="20"/>
          <w:u w:val="single"/>
        </w:rPr>
      </w:pPr>
      <w:r w:rsidRPr="003C7829">
        <w:rPr>
          <w:sz w:val="20"/>
          <w:szCs w:val="20"/>
          <w:u w:val="single"/>
        </w:rPr>
        <w:t>My way of dealing with this question should not be interpreted as an argument for an anarchism closed within the sphere of the individual and resistant to all organised action. To question the dichotomy created by reference to social anarchism and organised anarchism does not mean that anarchism should not achieve </w:t>
      </w:r>
      <w:r w:rsidRPr="003C7829">
        <w:rPr>
          <w:rStyle w:val="Emphasis"/>
          <w:rFonts w:cstheme="majorHAnsi"/>
          <w:color w:val="333333"/>
          <w:sz w:val="20"/>
          <w:szCs w:val="20"/>
        </w:rPr>
        <w:t>a social projection</w:t>
      </w:r>
      <w:r w:rsidRPr="003C7829">
        <w:rPr>
          <w:sz w:val="20"/>
          <w:szCs w:val="20"/>
          <w:u w:val="single"/>
        </w:rPr>
        <w:t> and, more precisely, </w:t>
      </w:r>
      <w:r w:rsidRPr="003C7829">
        <w:rPr>
          <w:rStyle w:val="Emphasis"/>
          <w:rFonts w:cstheme="majorHAnsi"/>
          <w:color w:val="333333"/>
          <w:sz w:val="20"/>
          <w:szCs w:val="20"/>
        </w:rPr>
        <w:t>a projection within social movements</w:t>
      </w:r>
      <w:r w:rsidRPr="003C7829">
        <w:rPr>
          <w:sz w:val="20"/>
          <w:szCs w:val="20"/>
          <w:u w:val="single"/>
        </w:rPr>
        <w:t>. If anarchism has revived in the present, it is precisely because it has been present in the large popular mobilisations of the beginning of this century; and it is obvious that if anarchism wants to have any kind of validity, it must pervade the broadest social movements possible – as Spanish anarchism did until the end of the 1930s -. This implies of course that these movements cannot be composed principally of anarchists, nor must they be specifically anarchist. This libertarian impregnation, due to the presence of anarchist militants, as well as people and collectives that </w:t>
      </w:r>
      <w:r w:rsidRPr="003C7829">
        <w:rPr>
          <w:rStyle w:val="Emphasis"/>
          <w:rFonts w:cstheme="majorHAnsi"/>
          <w:color w:val="333333"/>
          <w:sz w:val="20"/>
          <w:szCs w:val="20"/>
        </w:rPr>
        <w:t>act in a libertarian manner</w:t>
      </w:r>
      <w:r w:rsidRPr="003C7829">
        <w:rPr>
          <w:sz w:val="20"/>
          <w:szCs w:val="20"/>
          <w:u w:val="single"/>
        </w:rPr>
        <w:t>, even though they do not define themselves as such, can be observed more recently in the multitudinous mobilisations that do not cease to amplify and radicalise themselves in France, since 2008 until today, against the construction of an airport in Notre-Dame-des-Landes, in Brittany, or the mobilisations against evictions in Spain.</w:t>
      </w:r>
    </w:p>
    <w:p w:rsidR="002701E8" w:rsidRPr="003C7829" w:rsidRDefault="002701E8" w:rsidP="002701E8">
      <w:pPr>
        <w:rPr>
          <w:sz w:val="20"/>
          <w:szCs w:val="20"/>
        </w:rPr>
      </w:pPr>
      <w:r w:rsidRPr="003C7829">
        <w:rPr>
          <w:sz w:val="20"/>
          <w:szCs w:val="20"/>
        </w:rPr>
        <w:t>If contemporary anarchism changes, it is precisely because it finds itself involved, </w:t>
      </w:r>
      <w:r w:rsidRPr="003C7829">
        <w:rPr>
          <w:rStyle w:val="Emphasis"/>
          <w:rFonts w:cstheme="majorHAnsi"/>
          <w:color w:val="333333"/>
          <w:sz w:val="20"/>
          <w:szCs w:val="20"/>
        </w:rPr>
        <w:t>with other collectives</w:t>
      </w:r>
      <w:r w:rsidRPr="003C7829">
        <w:rPr>
          <w:sz w:val="20"/>
          <w:szCs w:val="20"/>
        </w:rPr>
        <w:t>, in current struggles and because it incorporates into itself the principal characteristics of these struggles. Because it finds itself in harmony with these struggles, neoanarchism participates in their imaginary and gathers into itself some of their features in an anarchist imaginary which cannot therefore but see itself modified. Ultimately, the anarchism that changes is </w:t>
      </w:r>
      <w:r w:rsidRPr="003C7829">
        <w:rPr>
          <w:rStyle w:val="Emphasis"/>
          <w:rFonts w:cstheme="majorHAnsi"/>
          <w:color w:val="333333"/>
          <w:sz w:val="20"/>
          <w:szCs w:val="20"/>
        </w:rPr>
        <w:t>the anarchism that struggles</w:t>
      </w:r>
      <w:r w:rsidRPr="003C7829">
        <w:rPr>
          <w:sz w:val="20"/>
          <w:szCs w:val="20"/>
        </w:rPr>
        <w:t> and that struggles in </w:t>
      </w:r>
      <w:r w:rsidRPr="003C7829">
        <w:rPr>
          <w:rStyle w:val="Emphasis"/>
          <w:rFonts w:cstheme="majorHAnsi"/>
          <w:color w:val="333333"/>
          <w:sz w:val="20"/>
          <w:szCs w:val="20"/>
        </w:rPr>
        <w:t>the present</w:t>
      </w:r>
      <w:r w:rsidRPr="003C7829">
        <w:rPr>
          <w:sz w:val="20"/>
          <w:szCs w:val="20"/>
        </w:rPr>
        <w:t>.</w:t>
      </w:r>
    </w:p>
    <w:p w:rsidR="002701E8" w:rsidRPr="003C7829" w:rsidRDefault="002701E8" w:rsidP="002701E8">
      <w:pPr>
        <w:rPr>
          <w:sz w:val="20"/>
          <w:szCs w:val="20"/>
          <w:u w:val="single"/>
        </w:rPr>
      </w:pPr>
      <w:r w:rsidRPr="003C7829">
        <w:rPr>
          <w:sz w:val="20"/>
          <w:szCs w:val="20"/>
          <w:u w:val="single"/>
        </w:rPr>
        <w:t>As I already indicated, “neoanarchism” is the expression that appeared to me to be the most convenient to refer to the change experienced by a significant part of contemporary anarchism; this expression though can contribute to cover over certain </w:t>
      </w:r>
      <w:r w:rsidRPr="003C7829">
        <w:rPr>
          <w:rStyle w:val="Emphasis"/>
          <w:rFonts w:cstheme="majorHAnsi"/>
          <w:color w:val="333333"/>
          <w:sz w:val="20"/>
          <w:szCs w:val="20"/>
        </w:rPr>
        <w:t>continuities</w:t>
      </w:r>
      <w:r w:rsidRPr="003C7829">
        <w:rPr>
          <w:sz w:val="20"/>
          <w:szCs w:val="20"/>
          <w:u w:val="single"/>
        </w:rPr>
        <w:t> with the anarchism of earlier epochs. In reality, neoanarchism re-encounters and reformulates some characteristics of anarchism that, while it is true that they had practically disappeared after the defeat of the Revolution of 1936, it is also true that they marked anarchism during the first third of the 20th century, above all in Spain. Thus for example, the desire to </w:t>
      </w:r>
      <w:r w:rsidRPr="003C7829">
        <w:rPr>
          <w:rStyle w:val="Emphasis"/>
          <w:rFonts w:cstheme="majorHAnsi"/>
          <w:color w:val="333333"/>
          <w:sz w:val="20"/>
          <w:szCs w:val="20"/>
        </w:rPr>
        <w:t>transform the present</w:t>
      </w:r>
      <w:r w:rsidRPr="003C7829">
        <w:rPr>
          <w:sz w:val="20"/>
          <w:szCs w:val="20"/>
          <w:u w:val="single"/>
        </w:rPr>
        <w:t> and to </w:t>
      </w:r>
      <w:r w:rsidRPr="003C7829">
        <w:rPr>
          <w:rStyle w:val="Emphasis"/>
          <w:rFonts w:cstheme="majorHAnsi"/>
          <w:color w:val="333333"/>
          <w:sz w:val="20"/>
          <w:szCs w:val="20"/>
        </w:rPr>
        <w:t>transform oneself</w:t>
      </w:r>
      <w:r w:rsidRPr="003C7829">
        <w:rPr>
          <w:sz w:val="20"/>
          <w:szCs w:val="20"/>
          <w:u w:val="single"/>
        </w:rPr>
        <w:t> without waiting for the revolution; or the effort to construct concrete alternatives to the system in multiple domains – such as education or production – or, also, the eagerness to tear away spaces from the system so as to be able to develop other ways of life … these were aspects that were constantly present from the end of the 19th century to the first third of the 20th century, in different countries, while they acquired a spectacular intensity in Spain after the 19th of July of 1936.</w:t>
      </w:r>
    </w:p>
    <w:p w:rsidR="002701E8" w:rsidRPr="003C7829" w:rsidRDefault="002701E8" w:rsidP="002701E8">
      <w:pPr>
        <w:rPr>
          <w:sz w:val="20"/>
          <w:szCs w:val="20"/>
        </w:rPr>
      </w:pPr>
      <w:r w:rsidRPr="003C7829">
        <w:rPr>
          <w:sz w:val="20"/>
          <w:szCs w:val="20"/>
        </w:rPr>
        <w:t>It is very likely that there exists a relationship between the current resurgence of anarchism and its </w:t>
      </w:r>
      <w:r w:rsidRPr="003C7829">
        <w:rPr>
          <w:rStyle w:val="Emphasis"/>
          <w:rFonts w:cstheme="majorHAnsi"/>
          <w:color w:val="333333"/>
          <w:sz w:val="20"/>
          <w:szCs w:val="20"/>
        </w:rPr>
        <w:t>re-encounter</w:t>
      </w:r>
      <w:r w:rsidRPr="003C7829">
        <w:rPr>
          <w:sz w:val="20"/>
          <w:szCs w:val="20"/>
        </w:rPr>
        <w:t> with principles that made its strength possible in its moments of greatest vigor. However, the terms “re-encounter” or “reinvent” should not be undervalued, because, in effect, it is not about </w:t>
      </w:r>
      <w:r w:rsidRPr="003C7829">
        <w:rPr>
          <w:rStyle w:val="Emphasis"/>
          <w:rFonts w:cstheme="majorHAnsi"/>
          <w:color w:val="333333"/>
          <w:sz w:val="20"/>
          <w:szCs w:val="20"/>
        </w:rPr>
        <w:t>a mimesis</w:t>
      </w:r>
      <w:r w:rsidRPr="003C7829">
        <w:rPr>
          <w:sz w:val="20"/>
          <w:szCs w:val="20"/>
        </w:rPr>
        <w:t>, a mere reproduction by imitation, but that these old principles are constructed in a new context that marks them with certain different characteristics. The existing continuities and similarities do not take away one iota of value from the process of </w:t>
      </w:r>
      <w:r w:rsidRPr="003C7829">
        <w:rPr>
          <w:rStyle w:val="Emphasis"/>
          <w:rFonts w:cstheme="majorHAnsi"/>
          <w:color w:val="333333"/>
          <w:sz w:val="20"/>
          <w:szCs w:val="20"/>
        </w:rPr>
        <w:t>reinventing</w:t>
      </w:r>
      <w:r w:rsidRPr="003C7829">
        <w:rPr>
          <w:sz w:val="20"/>
          <w:szCs w:val="20"/>
        </w:rPr>
        <w:t> and </w:t>
      </w:r>
      <w:r w:rsidRPr="003C7829">
        <w:rPr>
          <w:rStyle w:val="Emphasis"/>
          <w:rFonts w:cstheme="majorHAnsi"/>
          <w:color w:val="333333"/>
          <w:sz w:val="20"/>
          <w:szCs w:val="20"/>
        </w:rPr>
        <w:t>reformulating by oneself</w:t>
      </w:r>
      <w:r w:rsidRPr="003C7829">
        <w:rPr>
          <w:sz w:val="20"/>
          <w:szCs w:val="20"/>
        </w:rPr>
        <w:t>, instead of simply repeating, reproducing or receiving what is inherited.</w:t>
      </w:r>
    </w:p>
    <w:p w:rsidR="002701E8" w:rsidRPr="003C7829" w:rsidRDefault="002701E8" w:rsidP="002701E8"/>
    <w:p w:rsidR="004B2CC1" w:rsidRPr="003C7829" w:rsidRDefault="004B2CC1" w:rsidP="002701E8"/>
    <w:p w:rsidR="004B2CC1" w:rsidRPr="003C7829" w:rsidRDefault="004B2CC1" w:rsidP="002701E8"/>
    <w:p w:rsidR="00C33BFA" w:rsidRPr="003C7829" w:rsidRDefault="00C33BFA" w:rsidP="002701E8">
      <w:pPr>
        <w:pStyle w:val="Heading3"/>
      </w:pPr>
      <w:r w:rsidRPr="003C7829">
        <w:t>Alt—Anarcha-Indigenism</w:t>
      </w:r>
    </w:p>
    <w:p w:rsidR="00C33BFA" w:rsidRPr="003C7829" w:rsidRDefault="00C33BFA" w:rsidP="00C33BFA"/>
    <w:p w:rsidR="00C33BFA" w:rsidRPr="003C7829" w:rsidRDefault="00C33BFA" w:rsidP="00C33BFA">
      <w:pPr>
        <w:pStyle w:val="Heading4"/>
      </w:pPr>
      <w:r w:rsidRPr="003C7829">
        <w:t>Thus we embrace anarcha-indigenism as a midway for anarchist, feminist, and indigenous theory to open modes of revolutionary praxis</w:t>
      </w:r>
    </w:p>
    <w:p w:rsidR="00C33BFA" w:rsidRPr="003C7829" w:rsidRDefault="00C33BFA" w:rsidP="00C33BFA">
      <w:r w:rsidRPr="003C7829">
        <w:t>Lewis, 12 (Adam Gary Lewis, Degree of Masters of Arts, Cultural Studies at Queen’s University. “Decolonizing Anarchism: Expanding Anarcha-Indigenism in Theory and Practice”. p.33-38, SR)</w:t>
      </w:r>
    </w:p>
    <w:p w:rsidR="00C33BFA" w:rsidRPr="003C7829" w:rsidRDefault="00C33BFA" w:rsidP="00C33BFA">
      <w:pPr>
        <w:rPr>
          <w:u w:val="single"/>
        </w:rPr>
      </w:pPr>
      <w:r w:rsidRPr="003C7829">
        <w:t xml:space="preserve">To begin thinking about </w:t>
      </w:r>
      <w:r w:rsidRPr="003C7829">
        <w:rPr>
          <w:u w:val="single"/>
        </w:rPr>
        <w:t>anarcha-Indigenism as an emerging political standpoint that brings Indigenous, anarchist and feminist perspectives together as a meeting point of theory, action and solidarity, a general definition or outline of the term needs to be considered</w:t>
      </w:r>
      <w:r w:rsidRPr="003C7829">
        <w:t xml:space="preserve">. This concept finds one of its first articulations in the work of Taiaiake Alfred from his 2005 book Wasase6 , as anarcho-Indigenism. In this book Alfred argues for </w:t>
      </w:r>
      <w:r w:rsidRPr="003C7829">
        <w:rPr>
          <w:u w:val="single"/>
        </w:rPr>
        <w:t>a politics of resurgence and resistance within Indigenous communities – reconnecting to traditional governance structures and lifeways, as well as taking stock of current colonial realities and terrain of resistance</w:t>
      </w:r>
      <w:r w:rsidRPr="003C7829">
        <w:t xml:space="preserve">. He argues for </w:t>
      </w:r>
      <w:r w:rsidRPr="003C7829">
        <w:rPr>
          <w:u w:val="single"/>
        </w:rPr>
        <w:t>a militant warrior ethic of Indigenous resistance outside the state, with an aim of creating autonomous self-determining spaces for Indigenous communities.</w:t>
      </w:r>
      <w:r w:rsidRPr="003C7829">
        <w:t xml:space="preserve"> At this point he suggests that </w:t>
      </w:r>
      <w:r w:rsidRPr="003C7829">
        <w:rPr>
          <w:u w:val="single"/>
        </w:rPr>
        <w:t>militancy must necessarily operate within the realm of nonviolence</w:t>
      </w:r>
      <w:r w:rsidRPr="003C7829">
        <w:t xml:space="preserve">, not because of some sort of moral superiority but in part because the forces of the Canadian state are still vast compared to the ever-growing strength of Indigenous communities. </w:t>
      </w:r>
      <w:r w:rsidRPr="003C7829">
        <w:rPr>
          <w:u w:val="single"/>
        </w:rPr>
        <w:t>Part of resistance efforts, therefore, must be to seek to begin to build strong autonomous communities of resurgence and resistance outside the state.</w:t>
      </w:r>
      <w:r w:rsidRPr="003C7829">
        <w:t xml:space="preserve"> Alfred (2005, 45) summarizes his project early on in the book as anarcho-Indigenism. I might suggest, as a starting point, conceptualizing anarcho-indigenism. Why? And why this term? Conveyance of the indigenous warrior ethic will require its codification in some form –a creed and an ethical framework for thinking through challenges. To take root in people’s minds the new ethic will have to capture the spirit of a warrior in battle and bring it to politics. How might this spirit be described in contemporary terms related to political though and movement? </w:t>
      </w:r>
      <w:r w:rsidRPr="003C7829">
        <w:rPr>
          <w:u w:val="single"/>
        </w:rPr>
        <w:t>The two elements that come to my mind are indigenous, evoking cultural and spiritual rootedness in this land and the Onkwehonwe 7 struggle for justice and freedom, and the political philosophy and movement that is fundamentally anti-institutional, radically democratic, and committed to taking action to force change: anarchism</w:t>
      </w:r>
      <w:r w:rsidRPr="003C7829">
        <w:t xml:space="preserve">. Alfred goes onto detail further points of resistance under anarcho-Indigenism with a focus on decentralization, direct democracy and several other commonalities between anarchist and Indigenous philosophies namely: </w:t>
      </w:r>
      <w:r w:rsidRPr="003C7829">
        <w:rPr>
          <w:u w:val="single"/>
        </w:rPr>
        <w:t xml:space="preserve">A rejection of alliances with legalized systems of oppression, non-participation in the institutions that structure the colonial relationship and a belief in bringing about change through direct action, physical resistance, and confrontations with state power </w:t>
      </w:r>
      <w:r w:rsidRPr="003C7829">
        <w:t xml:space="preserve">(Alfred, 2005, 46). Alfred continues to argue that </w:t>
      </w:r>
      <w:r w:rsidRPr="003C7829">
        <w:rPr>
          <w:u w:val="single"/>
        </w:rPr>
        <w:t>there have already been alliances forming between Indigenous peoples and anarchists in terms of direct action struggles to defend land and assert autonomy against colonial states</w:t>
      </w:r>
      <w:r w:rsidRPr="003C7829">
        <w:t xml:space="preserve">. Alfred continues in his book to detail how Indigenous communities might move towards this sort of anti-state and anti-colonial politics by engaging with Indigenous theorists. He confronts some of the debates that come up within such a politics by speaking and detailing his conversations with Indigenous peoples themselves. In this way Alfred’s book is a key source in beginning to image what an anarcho-Indigenist politics might look like from the standpoint of Indigenous communities, and while interesting and necessary to read and engage, </w:t>
      </w:r>
      <w:r w:rsidRPr="003C7829">
        <w:rPr>
          <w:u w:val="single"/>
        </w:rPr>
        <w:t>settler anarchists must start to think about an anti-state and anti-colonial politics from their own context –on the privileged end of colonialism.</w:t>
      </w:r>
      <w:r w:rsidRPr="003C7829">
        <w:t xml:space="preserve"> From Alfred’s 2005 book comes a greater interest in thinking through anarchist and Indigenous engagements with anarcho-Indigenism. Despite renewed engagements, anarchoIndigenism is still young in its overall development in terms of naming this sort of politics in this specific way. First, however, it must be noted that the term anarcho-Indigenism in Alfred’s work has undergone a slight modification to </w:t>
      </w:r>
      <w:r w:rsidRPr="003C7829">
        <w:rPr>
          <w:u w:val="single"/>
        </w:rPr>
        <w:t>anarcha-Indigenism to further recognize the necessity of feminist intersections with anarchism and Indigenism.</w:t>
      </w:r>
      <w:r w:rsidRPr="003C7829">
        <w:t xml:space="preserve"> This modification in later work (see for example Day 2008; Lasky 2011) </w:t>
      </w:r>
      <w:r w:rsidRPr="003C7829">
        <w:rPr>
          <w:u w:val="single"/>
        </w:rPr>
        <w:t>highlights the feminist intersectional intervention that is taken up by anarcha-Indigenism, towards further developing a comprehensive politics of resistance in colonial contexts</w:t>
      </w:r>
      <w:r w:rsidRPr="003C7829">
        <w:t xml:space="preserve">. It seeks to improve on Alfred’s project </w:t>
      </w:r>
      <w:r w:rsidRPr="003C7829">
        <w:rPr>
          <w:u w:val="single"/>
        </w:rPr>
        <w:t>to expand integration of feminist intersections with anarchism and Indigenous political theory</w:t>
      </w:r>
      <w:r w:rsidRPr="003C7829">
        <w:t xml:space="preserve">. So what are some of the key aspects of anarcha-Indigenism? At its base level anarcha-Indigenism seeks to bring Indigenous, anarchist, and feminist political and theoretical perspectives together. </w:t>
      </w:r>
      <w:r w:rsidRPr="003C7829">
        <w:rPr>
          <w:u w:val="single"/>
        </w:rPr>
        <w:t>It acts as a sort of meeting point, as I develop later, for articulating anti-colonial anarchist practices for settlers, and anti-state or anti-authoritarian possibilities for Indigenous peoples</w:t>
      </w:r>
      <w:r w:rsidRPr="003C7829">
        <w:t xml:space="preserve">. Day (2003) draws from the work of Marie Smallface Marule, Patricia Monture-Angus and Taiaiake Alfred, </w:t>
      </w:r>
      <w:r w:rsidRPr="003C7829">
        <w:rPr>
          <w:u w:val="single"/>
        </w:rPr>
        <w:t>in conjunction with anarchist theorists, to suggests a convergence of values that see organization as occurring outside state forms – away from hierarchical relations towards non-coercive direct democratic forms of decision making and organization.</w:t>
      </w:r>
      <w:r w:rsidRPr="003C7829">
        <w:t xml:space="preserve"> Here Day argues that there are similarities, or more properly termed, affinities, between some aspects of Indigenous political theory and anarchism. </w:t>
      </w:r>
      <w:r w:rsidRPr="003C7829">
        <w:rPr>
          <w:u w:val="single"/>
        </w:rPr>
        <w:t>This convergence sets the initial points of contact for constructing anarcha-Indigenism</w:t>
      </w:r>
      <w:r w:rsidRPr="003C7829">
        <w:t xml:space="preserve">. By looking to Indigenous political theory, Day (2003) argues, </w:t>
      </w:r>
      <w:r w:rsidRPr="003C7829">
        <w:rPr>
          <w:u w:val="single"/>
        </w:rPr>
        <w:t>we can see other descriptions of alternatives to the global dominant order of capitalist, colonial states beginning to take shape. Part of this resistance is directed against the ‘gifts’ of liberal multiculturalism and state sanctioned forms of self determination that the</w:t>
      </w:r>
      <w:r w:rsidRPr="003C7829">
        <w:t xml:space="preserve"> Canadian </w:t>
      </w:r>
      <w:r w:rsidRPr="003C7829">
        <w:rPr>
          <w:u w:val="single"/>
        </w:rPr>
        <w:t>state has used as an attempt to assimilate Indigenous communities into the broader dominant order and to remove any impetus for resistance.</w:t>
      </w:r>
      <w:r w:rsidRPr="003C7829">
        <w:t xml:space="preserve"> Rather, Day (2001) argues, a new form of engagement needs to be taken up with Indigenous communities, embodied by the Two Row Wampum (to which I return in detail in Chapter 4). Here, the Two Row can be seen as a guide for conversations between Indigenous and Western political theory , most particularly with anarchist theorists (like Proudhon) who argue for decentralized and federated communities that maintain individual autonomy. As such, there is space for conversation and engagement across Indigenous and settler/Western political theory, but a new basis for relationship is required. This I think represents an early necessary </w:t>
      </w:r>
      <w:r w:rsidRPr="003C7829">
        <w:rPr>
          <w:u w:val="single"/>
        </w:rPr>
        <w:t>commitment within anarcha-Indigenism, that relationships between settlers and Indigenous peoples become fundamentally altered within a space of mutual engagement, thereby subverting colonial hierarchies of domination</w:t>
      </w:r>
      <w:r w:rsidRPr="003C7829">
        <w:t xml:space="preserve">. From this point there might exist a potential to tease out some of the affinities between Indigenous and Western political theory, as Day (2001) argues, but more specifically between militant, direct action-oriented Indigenous peoples and anarchists. So what is anarcha-Indigenism? ‘If anarcha-Indigenism “is” anything,’ Richard Day (2008, 3) argues, ‘it is a meeting place, a site of possibilities, a potential for mutual aid in common projects within, outside, and against the dominant order. </w:t>
      </w:r>
      <w:r w:rsidRPr="003C7829">
        <w:rPr>
          <w:u w:val="single"/>
        </w:rPr>
        <w:t>It is not an ideology or a party,’ he continues, ‘but an emergent and ever-changing network of autonomous subjects, organizations, and institutions’: a meeting point of ‘anarchisms, indigenisms and feminisms’, not some form of rigid, limited or homogenous set of political possibilities, but something broadly defined, dynamic and evolving</w:t>
      </w:r>
      <w:r w:rsidRPr="003C7829">
        <w:t xml:space="preserve"> (Day, 2008, 3). Day argues that although each of the perspectives that might come to offer possibilities to anarcha-Indigenism comes from specific standpoints and traditions, there is point of intersection that exists between these diverse perspectives that might continue to be developed as anarcha-Indigenism. It is to this point of intersection that I examine the concept of ‘third space’ from post-colonial theory and suggest a move to ‘n-dimensional space’8 for anarcha-Indigenism. Day offers the following comprehensive summary of some of the theoretical commitments and projects of anarcha-Indigenism that merits quoting at length: </w:t>
      </w:r>
      <w:r w:rsidRPr="003C7829">
        <w:rPr>
          <w:u w:val="single"/>
        </w:rPr>
        <w:t>an anarcha-indigenist perspective is based on an interlocking analysis of oppression, which includes every site that has been raised as an antagonism, and privileges none over the others, in terms of their importance, intensity, or the order in which they are addressed in any work involving social change.</w:t>
      </w:r>
      <w:r w:rsidRPr="003C7829">
        <w:t xml:space="preserve"> This means, </w:t>
      </w:r>
      <w:r w:rsidRPr="003C7829">
        <w:rPr>
          <w:u w:val="single"/>
        </w:rPr>
        <w:t>at this point in our understanding, that we must struggle against, and create alternatives to, ableism, ageism, capitalism, colonialism, heterosexism, patriarchy, racism/ethnocentrism, and religious and state domination.</w:t>
      </w:r>
      <w:r w:rsidRPr="003C7829">
        <w:t xml:space="preserve"> Since as all beings are interrelated and dependent upon the earth, </w:t>
      </w:r>
      <w:r w:rsidRPr="003C7829">
        <w:rPr>
          <w:u w:val="single"/>
        </w:rPr>
        <w:t>we must also work to minimize the human domination of nature and ensure that our practices are ecologically sustainable in the short, medium, and long terms, both locally and globally</w:t>
      </w:r>
      <w:r w:rsidRPr="003C7829">
        <w:t xml:space="preserve">. </w:t>
      </w:r>
      <w:r w:rsidRPr="003C7829">
        <w:rPr>
          <w:u w:val="single"/>
        </w:rPr>
        <w:t xml:space="preserve">This work needs to be carried out within and against the dominant order, and within our own communities. It needs to operate both at a structural level, and at the level of daily practice </w:t>
      </w:r>
      <w:r w:rsidRPr="003C7829">
        <w:t xml:space="preserve">(Day, 2008, 19). The work of anarcha-Indigenism, therefore, </w:t>
      </w:r>
      <w:r w:rsidRPr="003C7829">
        <w:rPr>
          <w:u w:val="single"/>
        </w:rPr>
        <w:t>requires a commitment to root out injustice, oppression and domination at all of the levels of our lives, whether within our bodies and minds, in the dynamics of the political groups that we engage in resistance with, in the broader cultures of resistance that we seek to cultivate or in the larger macro-political and - economic structures that we struggle against. It is a relational possibility of resistance that carries different meanings depending on the context of the place, the particular people who seek to actualized it and the time when it occurs.</w:t>
      </w:r>
      <w:r w:rsidRPr="003C7829">
        <w:t xml:space="preserve"> ‘It is,’ as Jacqueline Lasky (2011, 7) argues, </w:t>
      </w:r>
      <w:r w:rsidRPr="003C7829">
        <w:rPr>
          <w:u w:val="single"/>
        </w:rPr>
        <w:t>‘relational…plural, multiple, contingent, transient, indeterminate and thoroughly unfixed’</w:t>
      </w:r>
      <w:r w:rsidRPr="003C7829">
        <w:t>. Lasky argues that this sort of relationality is represented in the following quotation of Subcomandante Marcos of the Zapatistas9 : Marcos is gay in San Francisco, black in South America, an Asian in Europe, a Chicano in San Ysidro, an anarchist in Spain, a Palestinian in Israel, a Mayan Indian in the streets of San Cristobal, a Jew in Germany, a Gypsy in Poland, a Mohawk in Quebec, a pacifist in Bosnia, a single woman on the Metro at 10 p.m., a peasant without land, a gang member in the slums, an unemployed worker, an unhappy student, and, of course, a Zapatista in the mountains (cited in Lasky 2011, 8</w:t>
      </w:r>
      <w:r w:rsidRPr="003C7829">
        <w:rPr>
          <w:u w:val="single"/>
        </w:rPr>
        <w:t>). Anarcha-Indigenism, therefore seeks to draw from multiple perspectives, while recognizing the individual contexts in which all people resist. It is a commitment to resistance, decolonization and the creation of alternative possibilities in all aspects of our being. It is, as well, about creating ‘openings’ within a dominant order of state, capitalism, heteropatriarchy, white supremacy and colonialism with which to resist</w:t>
      </w:r>
      <w:r w:rsidRPr="003C7829">
        <w:t xml:space="preserve"> (Day, 2008), </w:t>
      </w:r>
      <w:r w:rsidRPr="003C7829">
        <w:rPr>
          <w:u w:val="single"/>
        </w:rPr>
        <w:t>to find the gaps, the possibilities, the moments of play, joy, destruction and creation</w:t>
      </w:r>
      <w:r w:rsidRPr="003C7829">
        <w:t xml:space="preserve">. It is certainly utopian in this respect but </w:t>
      </w:r>
      <w:r w:rsidRPr="003C7829">
        <w:rPr>
          <w:u w:val="single"/>
        </w:rPr>
        <w:t xml:space="preserve">it aims to ground itself in the lived struggles of resistance of Indigenous peoples and those that seek to support such struggles. </w:t>
      </w:r>
    </w:p>
    <w:p w:rsidR="00C33BFA" w:rsidRPr="003C7829" w:rsidRDefault="00C33BFA" w:rsidP="00C33BFA"/>
    <w:p w:rsidR="00C33BFA" w:rsidRPr="003C7829" w:rsidRDefault="00C33BFA" w:rsidP="00C33BFA"/>
    <w:p w:rsidR="00606E7E" w:rsidRPr="003C7829" w:rsidRDefault="00606E7E" w:rsidP="002701E8">
      <w:pPr>
        <w:pStyle w:val="Heading3"/>
      </w:pPr>
      <w:r w:rsidRPr="003C7829">
        <w:t>Alt—Black Anarchism</w:t>
      </w:r>
    </w:p>
    <w:p w:rsidR="00606E7E" w:rsidRPr="003C7829" w:rsidRDefault="00606E7E" w:rsidP="00606E7E"/>
    <w:p w:rsidR="00606E7E" w:rsidRPr="003C7829" w:rsidRDefault="00606E7E" w:rsidP="00606E7E">
      <w:pPr>
        <w:pStyle w:val="Heading4"/>
      </w:pPr>
      <w:r w:rsidRPr="003C7829">
        <w:t>Vote neg to affirm Black Anarchism –</w:t>
      </w:r>
      <w:r w:rsidR="00F75617" w:rsidRPr="003C7829">
        <w:t>learn</w:t>
      </w:r>
      <w:r w:rsidRPr="003C7829">
        <w:t xml:space="preserve"> from the lessons of the Black power movement and the radical branches of the BPP to </w:t>
      </w:r>
      <w:r w:rsidR="00F75617" w:rsidRPr="003C7829">
        <w:t>refuse liberal reform</w:t>
      </w:r>
    </w:p>
    <w:p w:rsidR="00606E7E" w:rsidRPr="003C7829" w:rsidRDefault="00606E7E" w:rsidP="00606E7E">
      <w:pPr>
        <w:rPr>
          <w:sz w:val="12"/>
          <w:szCs w:val="12"/>
          <w:shd w:val="clear" w:color="auto" w:fill="FFFFFF"/>
        </w:rPr>
      </w:pPr>
      <w:r w:rsidRPr="003C7829">
        <w:rPr>
          <w:shd w:val="clear" w:color="auto" w:fill="FFFFFF"/>
        </w:rPr>
        <w:t xml:space="preserve">Dana M. </w:t>
      </w:r>
      <w:r w:rsidRPr="003C7829">
        <w:rPr>
          <w:rStyle w:val="Style13ptBold"/>
        </w:rPr>
        <w:t>Williams,</w:t>
      </w:r>
      <w:r w:rsidRPr="003C7829">
        <w:rPr>
          <w:shd w:val="clear" w:color="auto" w:fill="FFFFFF"/>
        </w:rPr>
        <w:t xml:space="preserve"> October 20</w:t>
      </w:r>
      <w:r w:rsidRPr="003C7829">
        <w:rPr>
          <w:rStyle w:val="Style13ptBold"/>
        </w:rPr>
        <w:t>15,</w:t>
      </w:r>
      <w:r w:rsidRPr="003C7829">
        <w:rPr>
          <w:color w:val="0A0A0A"/>
          <w:shd w:val="clear" w:color="auto" w:fill="FFFFFF"/>
        </w:rPr>
        <w:t xml:space="preserve"> </w:t>
      </w:r>
      <w:r w:rsidRPr="003C7829">
        <w:rPr>
          <w:rFonts w:cstheme="minorHAnsi"/>
          <w:color w:val="0A0A0A"/>
          <w:sz w:val="16"/>
          <w:szCs w:val="16"/>
          <w:shd w:val="clear" w:color="auto" w:fill="FFFFFF"/>
        </w:rPr>
        <w:t>associate professor and holds a Ph.D. from the University of Akron</w:t>
      </w:r>
      <w:r w:rsidRPr="003C7829">
        <w:rPr>
          <w:rFonts w:cstheme="minorHAnsi"/>
          <w:sz w:val="16"/>
          <w:szCs w:val="16"/>
          <w:shd w:val="clear" w:color="auto" w:fill="FFFFFF"/>
        </w:rPr>
        <w:t>, SAGE</w:t>
      </w:r>
      <w:r w:rsidRPr="003C7829">
        <w:rPr>
          <w:sz w:val="21"/>
          <w:szCs w:val="21"/>
          <w:shd w:val="clear" w:color="auto" w:fill="FFFFFF"/>
        </w:rPr>
        <w:t>, </w:t>
      </w:r>
      <w:r w:rsidRPr="003C7829">
        <w:rPr>
          <w:shd w:val="clear" w:color="auto" w:fill="FFFFFF"/>
        </w:rPr>
        <w:t>"Black Panther Radical Factionalization and the Development of Black Anarchism"</w:t>
      </w:r>
      <w:r w:rsidRPr="003C7829">
        <w:rPr>
          <w:sz w:val="21"/>
          <w:szCs w:val="21"/>
          <w:shd w:val="clear" w:color="auto" w:fill="FFFFFF"/>
        </w:rPr>
        <w:t>,</w:t>
      </w:r>
      <w:r w:rsidRPr="003C7829">
        <w:t xml:space="preserve"> </w:t>
      </w:r>
      <w:hyperlink r:id="rId38" w:history="1">
        <w:r w:rsidRPr="003C7829">
          <w:rPr>
            <w:rStyle w:val="Hyperlink"/>
            <w:sz w:val="14"/>
            <w:szCs w:val="14"/>
          </w:rPr>
          <w:t>https://www-jstor-org.proxy.lib.umich.edu/stable/pdf/24572914.pdf?ab_segments=0%252Fl2b_100k_with_tbsub%252Ftest&amp;refreqid=excelsior%3A5d2102afb75145804dc878b35c6a255b</w:t>
        </w:r>
      </w:hyperlink>
      <w:r w:rsidRPr="003C7829">
        <w:rPr>
          <w:rStyle w:val="Hyperlink"/>
          <w:sz w:val="14"/>
          <w:szCs w:val="14"/>
        </w:rPr>
        <w:t xml:space="preserve"> // NCMD</w:t>
      </w:r>
      <w:r w:rsidRPr="003C7829">
        <w:rPr>
          <w:sz w:val="21"/>
          <w:szCs w:val="21"/>
        </w:rPr>
        <w:br/>
      </w:r>
      <w:r w:rsidRPr="003C7829">
        <w:rPr>
          <w:sz w:val="16"/>
          <w:szCs w:val="16"/>
          <w:shd w:val="clear" w:color="auto" w:fill="FFFFFF"/>
        </w:rPr>
        <w:t xml:space="preserve">The vision of </w:t>
      </w:r>
      <w:r w:rsidRPr="003C7829">
        <w:rPr>
          <w:rStyle w:val="StyleUnderline"/>
        </w:rPr>
        <w:t>Black anarchism reflects</w:t>
      </w:r>
      <w:r w:rsidRPr="003C7829">
        <w:rPr>
          <w:sz w:val="16"/>
          <w:szCs w:val="16"/>
          <w:shd w:val="clear" w:color="auto" w:fill="FFFFFF"/>
        </w:rPr>
        <w:t xml:space="preserve"> some of </w:t>
      </w:r>
      <w:r w:rsidRPr="003C7829">
        <w:rPr>
          <w:rStyle w:val="StyleUnderline"/>
        </w:rPr>
        <w:t>the Black power movement's skepticism of liberal reform</w:t>
      </w:r>
      <w:r w:rsidRPr="003C7829">
        <w:rPr>
          <w:sz w:val="16"/>
          <w:szCs w:val="16"/>
          <w:shd w:val="clear" w:color="auto" w:fill="FFFFFF"/>
        </w:rPr>
        <w:t xml:space="preserve">, an </w:t>
      </w:r>
      <w:r w:rsidRPr="003C7829">
        <w:rPr>
          <w:rStyle w:val="StyleUnderline"/>
        </w:rPr>
        <w:t>emphasis upon the matrix of domination in its analytical lens, and the prioritization of revolutionary nationalism</w:t>
      </w:r>
      <w:r w:rsidRPr="003C7829">
        <w:rPr>
          <w:sz w:val="16"/>
          <w:szCs w:val="16"/>
          <w:shd w:val="clear" w:color="auto" w:fill="FFFFFF"/>
        </w:rPr>
        <w:t>. Crucially, as hinted above</w:t>
      </w:r>
      <w:r w:rsidRPr="003C7829">
        <w:rPr>
          <w:rStyle w:val="StyleUnderline"/>
        </w:rPr>
        <w:t>, Black anarchism</w:t>
      </w:r>
      <w:r w:rsidRPr="003C7829">
        <w:rPr>
          <w:sz w:val="16"/>
          <w:szCs w:val="16"/>
          <w:shd w:val="clear" w:color="auto" w:fill="FFFFFF"/>
        </w:rPr>
        <w:t>—as with more mainstream anarchism—</w:t>
      </w:r>
      <w:r w:rsidRPr="003C7829">
        <w:rPr>
          <w:rStyle w:val="StyleUnderline"/>
        </w:rPr>
        <w:t>is resistant to the influence and intervention of</w:t>
      </w:r>
      <w:r w:rsidRPr="003C7829">
        <w:rPr>
          <w:sz w:val="16"/>
          <w:szCs w:val="16"/>
          <w:shd w:val="clear" w:color="auto" w:fill="FFFFFF"/>
        </w:rPr>
        <w:t xml:space="preserve"> so-called </w:t>
      </w:r>
      <w:r w:rsidRPr="003C7829">
        <w:rPr>
          <w:rStyle w:val="StyleUnderline"/>
        </w:rPr>
        <w:t>leaders</w:t>
      </w:r>
      <w:r w:rsidRPr="003C7829">
        <w:rPr>
          <w:sz w:val="16"/>
          <w:szCs w:val="16"/>
          <w:shd w:val="clear" w:color="auto" w:fill="FFFFFF"/>
        </w:rPr>
        <w:t xml:space="preserve">, even if only charismatic authority figures. </w:t>
      </w:r>
      <w:r w:rsidRPr="003C7829">
        <w:rPr>
          <w:rStyle w:val="StyleUnderline"/>
        </w:rPr>
        <w:t>This</w:t>
      </w:r>
      <w:r w:rsidRPr="003C7829">
        <w:rPr>
          <w:sz w:val="16"/>
          <w:szCs w:val="16"/>
          <w:shd w:val="clear" w:color="auto" w:fill="FFFFFF"/>
        </w:rPr>
        <w:t xml:space="preserve"> analysis </w:t>
      </w:r>
      <w:r w:rsidRPr="003C7829">
        <w:rPr>
          <w:rStyle w:val="StyleUnderline"/>
        </w:rPr>
        <w:t>was a principal reason for Black anarchist's radical fracturing away from the BPP</w:t>
      </w:r>
      <w:r w:rsidRPr="003C7829">
        <w:rPr>
          <w:sz w:val="16"/>
          <w:szCs w:val="16"/>
          <w:shd w:val="clear" w:color="auto" w:fill="FFFFFF"/>
        </w:rPr>
        <w:t xml:space="preserve">. Alston (1999) writes that </w:t>
      </w:r>
      <w:r w:rsidRPr="003C7829">
        <w:rPr>
          <w:rStyle w:val="StyleUnderline"/>
        </w:rPr>
        <w:t>Top-down organizations</w:t>
      </w:r>
      <w:r w:rsidRPr="003C7829">
        <w:rPr>
          <w:sz w:val="16"/>
          <w:szCs w:val="16"/>
          <w:shd w:val="clear" w:color="auto" w:fill="FFFFFF"/>
        </w:rPr>
        <w:t xml:space="preserve"> [and] leadership organization^] </w:t>
      </w:r>
      <w:r w:rsidRPr="003C7829">
        <w:rPr>
          <w:rStyle w:val="StyleUnderline"/>
        </w:rPr>
        <w:t>are</w:t>
      </w:r>
      <w:r w:rsidRPr="003C7829">
        <w:rPr>
          <w:sz w:val="16"/>
          <w:szCs w:val="16"/>
          <w:shd w:val="clear" w:color="auto" w:fill="FFFFFF"/>
        </w:rPr>
        <w:t xml:space="preserve"> relationships </w:t>
      </w:r>
      <w:r w:rsidRPr="003C7829">
        <w:rPr>
          <w:rStyle w:val="StyleUnderline"/>
        </w:rPr>
        <w:t>based on some being the brains and most being brainless and therefore IN NEED OF those with the brains</w:t>
      </w:r>
      <w:r w:rsidRPr="003C7829">
        <w:rPr>
          <w:sz w:val="16"/>
          <w:szCs w:val="16"/>
          <w:shd w:val="clear" w:color="auto" w:fill="FFFFFF"/>
        </w:rPr>
        <w:t xml:space="preserve">. I reject that. I love myself and I love People and therefore we all got brains and together are smarter than any small group of muthafuckas claiming to be my/our leaders, (pp. 3-4, emphasis in the original) Even while rejecting the BPP's authoritarianism, the Black anarchists retained the Panthers' emphasis upon community organizing. Ervin (1995) advocated an </w:t>
      </w:r>
      <w:r w:rsidRPr="003C7829">
        <w:rPr>
          <w:rStyle w:val="StyleUnderline"/>
        </w:rPr>
        <w:t>anarchism</w:t>
      </w:r>
      <w:r w:rsidRPr="003C7829">
        <w:rPr>
          <w:sz w:val="16"/>
          <w:szCs w:val="16"/>
          <w:shd w:val="clear" w:color="auto" w:fill="FFFFFF"/>
        </w:rPr>
        <w:t xml:space="preserve"> that </w:t>
      </w:r>
      <w:r w:rsidRPr="003C7829">
        <w:rPr>
          <w:rStyle w:val="StyleUnderline"/>
        </w:rPr>
        <w:t>implemented "survival programmes," which would win</w:t>
      </w:r>
      <w:r w:rsidRPr="003C7829">
        <w:rPr>
          <w:sz w:val="16"/>
          <w:szCs w:val="16"/>
          <w:shd w:val="clear" w:color="auto" w:fill="FFFFFF"/>
        </w:rPr>
        <w:t xml:space="preserve"> anarchists "</w:t>
      </w:r>
      <w:r w:rsidRPr="003C7829">
        <w:rPr>
          <w:rStyle w:val="StyleUnderline"/>
        </w:rPr>
        <w:t>respect" among disadvantaged populations</w:t>
      </w:r>
      <w:r w:rsidRPr="003C7829">
        <w:rPr>
          <w:sz w:val="16"/>
          <w:szCs w:val="16"/>
          <w:shd w:val="clear" w:color="auto" w:fill="FFFFFF"/>
        </w:rPr>
        <w:t>. Consequently, these populations must not only be protected, but they must be thoughtfully self-organized. Ervin (2000b) states that "</w:t>
      </w:r>
      <w:r w:rsidRPr="003C7829">
        <w:rPr>
          <w:rStyle w:val="StyleUnderline"/>
        </w:rPr>
        <w:t>we should arm [the people</w:t>
      </w:r>
      <w:r w:rsidRPr="003C7829">
        <w:rPr>
          <w:sz w:val="16"/>
          <w:szCs w:val="16"/>
          <w:shd w:val="clear" w:color="auto" w:fill="FFFFFF"/>
        </w:rPr>
        <w:t xml:space="preserve">] then </w:t>
      </w:r>
      <w:r w:rsidRPr="003C7829">
        <w:rPr>
          <w:rStyle w:val="StyleUnderline"/>
        </w:rPr>
        <w:t>not just with guns, but with revolutionary ideology</w:t>
      </w:r>
      <w:r w:rsidRPr="003C7829">
        <w:rPr>
          <w:sz w:val="16"/>
          <w:szCs w:val="16"/>
          <w:shd w:val="clear" w:color="auto" w:fill="FFFFFF"/>
        </w:rPr>
        <w:t xml:space="preserve">. They make the revolution, not a vanguard underground force. There are no heroes or condescending saviors; </w:t>
      </w:r>
      <w:r w:rsidRPr="003C7829">
        <w:rPr>
          <w:rStyle w:val="StyleUnderline"/>
        </w:rPr>
        <w:t>we must act as our own liberators</w:t>
      </w:r>
      <w:r w:rsidRPr="003C7829">
        <w:rPr>
          <w:sz w:val="16"/>
          <w:szCs w:val="16"/>
          <w:shd w:val="clear" w:color="auto" w:fill="FFFFFF"/>
        </w:rPr>
        <w:t xml:space="preserve">" (p. 25). A key component to the new Black anarchism was its critique of multiple institutions of domination.17 For example, Balagoon (2001) noted that </w:t>
      </w:r>
      <w:r w:rsidRPr="003C7829">
        <w:rPr>
          <w:rStyle w:val="StyleUnderline"/>
        </w:rPr>
        <w:t>anarchists were not merely anti-statists but</w:t>
      </w:r>
      <w:r w:rsidRPr="003C7829">
        <w:rPr>
          <w:sz w:val="16"/>
          <w:szCs w:val="16"/>
          <w:shd w:val="clear" w:color="auto" w:fill="FFFFFF"/>
        </w:rPr>
        <w:t xml:space="preserve"> refused to "recognize borders" and </w:t>
      </w:r>
      <w:r w:rsidRPr="003C7829">
        <w:rPr>
          <w:rStyle w:val="StyleUnderline"/>
        </w:rPr>
        <w:t>were</w:t>
      </w:r>
      <w:r w:rsidRPr="003C7829">
        <w:rPr>
          <w:sz w:val="16"/>
          <w:szCs w:val="16"/>
          <w:shd w:val="clear" w:color="auto" w:fill="FFFFFF"/>
        </w:rPr>
        <w:t xml:space="preserve"> thus </w:t>
      </w:r>
      <w:r w:rsidRPr="003C7829">
        <w:rPr>
          <w:rStyle w:val="StyleUnderline"/>
        </w:rPr>
        <w:t>anti-imperialists</w:t>
      </w:r>
      <w:r w:rsidRPr="003C7829">
        <w:rPr>
          <w:sz w:val="16"/>
          <w:szCs w:val="16"/>
          <w:shd w:val="clear" w:color="auto" w:fill="FFFFFF"/>
        </w:rPr>
        <w:t xml:space="preserve">, too (p. 118). More broadly, </w:t>
      </w:r>
      <w:r w:rsidRPr="003C7829">
        <w:rPr>
          <w:rStyle w:val="StyleUnderline"/>
        </w:rPr>
        <w:t>Black anarchism is intersectionalist</w:t>
      </w:r>
      <w:r w:rsidRPr="003C7829">
        <w:rPr>
          <w:sz w:val="16"/>
          <w:szCs w:val="16"/>
          <w:shd w:val="clear" w:color="auto" w:fill="FFFFFF"/>
        </w:rPr>
        <w:t xml:space="preserve">.18 Capitalism and racism were clearly enemies of Black anarchists, but ultimately "all kinds of negative 'isms'" warranted fighting against (Alston, 2002a). Ervin (1993) makes these connections even more explicitly: Anarchism means that we will have more democracy, social equality, and economic prosperity. 1 oppose all forms of oppression found in modem society: patriarchy, white supremacy, capitalism, state communism, religious dictates, gay discrimination, etc. (p. 98) </w:t>
      </w:r>
      <w:r w:rsidRPr="003C7829">
        <w:rPr>
          <w:rStyle w:val="StyleUnderline"/>
        </w:rPr>
        <w:t>The way</w:t>
      </w:r>
      <w:r w:rsidRPr="003C7829">
        <w:rPr>
          <w:sz w:val="16"/>
          <w:szCs w:val="16"/>
          <w:shd w:val="clear" w:color="auto" w:fill="FFFFFF"/>
        </w:rPr>
        <w:t xml:space="preserve"> for Black Americans </w:t>
      </w:r>
      <w:r w:rsidRPr="003C7829">
        <w:rPr>
          <w:rStyle w:val="StyleUnderline"/>
        </w:rPr>
        <w:t>to fight these</w:t>
      </w:r>
      <w:r w:rsidRPr="003C7829">
        <w:rPr>
          <w:sz w:val="16"/>
          <w:szCs w:val="16"/>
          <w:shd w:val="clear" w:color="auto" w:fill="FFFFFF"/>
        </w:rPr>
        <w:t xml:space="preserve"> multiple </w:t>
      </w:r>
      <w:r w:rsidRPr="003C7829">
        <w:rPr>
          <w:rStyle w:val="StyleUnderline"/>
        </w:rPr>
        <w:t>forms of domination</w:t>
      </w:r>
      <w:r w:rsidRPr="003C7829">
        <w:rPr>
          <w:sz w:val="16"/>
          <w:szCs w:val="16"/>
          <w:shd w:val="clear" w:color="auto" w:fill="FFFFFF"/>
        </w:rPr>
        <w:t>, according to Ervin, who Heynen and Rhodes (2012) refer to as an organic Black intellectual</w:t>
      </w:r>
      <w:r w:rsidRPr="003C7829">
        <w:rPr>
          <w:rStyle w:val="StyleUnderline"/>
        </w:rPr>
        <w:t xml:space="preserve">, is to engage in time-tested anarchist methods of resistance, such as a popular refusal to pay taxes, participation in rent strikes and general labor strike, to boycott American businesses, and end police brutality. </w:t>
      </w:r>
      <w:r w:rsidRPr="003C7829">
        <w:rPr>
          <w:sz w:val="16"/>
          <w:szCs w:val="16"/>
        </w:rPr>
        <w:t>Community needs should instead be provided by community members themselves—and if the community is a Black community, then Blacks should be the ones in control of these efforts.</w:t>
      </w:r>
      <w:r w:rsidRPr="003C7829">
        <w:rPr>
          <w:sz w:val="16"/>
          <w:szCs w:val="16"/>
          <w:shd w:val="clear" w:color="auto" w:fill="FFFFFF"/>
        </w:rPr>
        <w:t xml:space="preserve"> Ervin advocates constructing local community councils to make political decisions, the creation of mutual aid bank ing societies and housing cooperatives, and exerting community and worker control over food systems, workplaces, and educational institutions (Ervin, 1993). These efforts amount to revolutionary Black nationalism, whereby community members supplant the state and capitalism to provide for their own needs. For Alston (2002a), even with the shortcomings of Black nationalism ("historical sexism, hierarchy, or its modernist trappings"), it was still the force that routinely unites Black Americans and provides important resources and direction for social change struggles. Alston views nationalism as being potentially anti-state (like anarchism). Any hierarchies internal to a nationalist movement are the obligation of revolutionary nationalists (who belong to that "nation") to solve. Therefore</w:t>
      </w:r>
      <w:r w:rsidRPr="003C7829">
        <w:rPr>
          <w:rStyle w:val="StyleUnderline"/>
        </w:rPr>
        <w:t>, Black anarchism</w:t>
      </w:r>
      <w:r w:rsidRPr="003C7829">
        <w:rPr>
          <w:sz w:val="16"/>
          <w:szCs w:val="16"/>
          <w:shd w:val="clear" w:color="auto" w:fill="FFFFFF"/>
        </w:rPr>
        <w:t xml:space="preserve"> is "black" in a similar way that Black feminism is—it </w:t>
      </w:r>
      <w:r w:rsidRPr="003C7829">
        <w:rPr>
          <w:rStyle w:val="StyleUnderline"/>
        </w:rPr>
        <w:t>places an emphasis upon Blackness in the anarchist milieu</w:t>
      </w:r>
      <w:r w:rsidRPr="003C7829">
        <w:rPr>
          <w:sz w:val="16"/>
          <w:szCs w:val="16"/>
          <w:shd w:val="clear" w:color="auto" w:fill="FFFFFF"/>
        </w:rPr>
        <w:t xml:space="preserve">, or a "pole" </w:t>
      </w:r>
      <w:r w:rsidRPr="003C7829">
        <w:rPr>
          <w:rStyle w:val="StyleUnderline"/>
        </w:rPr>
        <w:t>from which to critique White privilege in that milieu</w:t>
      </w:r>
      <w:r w:rsidRPr="003C7829">
        <w:rPr>
          <w:sz w:val="16"/>
          <w:szCs w:val="16"/>
          <w:shd w:val="clear" w:color="auto" w:fill="FFFFFF"/>
        </w:rPr>
        <w:t xml:space="preserve">. </w:t>
      </w:r>
      <w:r w:rsidRPr="003C7829">
        <w:rPr>
          <w:sz w:val="12"/>
          <w:szCs w:val="12"/>
          <w:shd w:val="clear" w:color="auto" w:fill="FFFFFF"/>
        </w:rPr>
        <w:t>Not all anarchists are comfortable with the introduction of nationalist themes into anarchism, particularly insofar as nationalism leads to the formation of new states or the simple swapping of dominant and subordinate groups. While "there is a new understanding among at least some Anarchists about how White supremacy is both structurally and ideologically a weapon which prohibits the building of a true freedom movement in this land" Journal of Black Studies 46(7) (Ervin, 1993, p. 3), Black anarchists and their emphasis upon racism were not always accepted by all fellow American anarchists. Struggles faced by some racially under-represented participants in the American anarchist movement illustrated the need for emphasizing anarchism's intersectional analysis, particularly of racial domination. Today, it is most likely the case that most anarchists (White or otherwise) accept the Black anarchist focus on racism, but more are critical of the revolutionary nationalist themes that may accompany it. Balagoon was critical of the predominantly white North American anarchists who didn't support national liberation for the oppressed and who were generally weak on racism and in not understanding the deep structure of white supremacy. A lot of his [Balagoon's] focus in his last year [before his death] was on arguing anti racism to the anarchist movement. (D. Gilbert, personal correspondence, October 21,2012) As Alston (2002a) has argued, perhaps this is because the majority of [White] American anarchists do not understand Black Americans' experience in a White supremacist society. Such ignorance affected the ability of White anarchists to be good anti racist allies to Black Americans. According to Ervin, the anarcho-syndicalist union Industrial Workers of the World and the Love and Rage Revolutionary Anarchist Federation were resistant to Ervin's attempts to create "Black/people of color workers organizing" groups or "semi-autonomy people of color organization^]" within both larger organizations. He felt he received "chastisement" from key activists and that his proposals were rejected for advocating "separatism" (Ervin &amp; Abron, 2001). This hesitancy and unwillingness to incorporate people of color on their own terms has led to "real serious problems in [the anarchist movement's] inability to interact with peoples of color," as well as expressions of "outright racism," and "condescension and pander ing" (Ervin &amp; Abron, 2001).19 Consequently, Ervin expressed feeling out-of place within the movement, despite his anarchist politics.20 "The Anarchist movement in North America is overwhelmingly White, middle-class, and for the most part, pacifist, so the question arises: why am I a part of the Anarchist movement, since I am none of those things?" (Ervin, 1993, p. 92). These efforts were motivated by Ervin's (1993) predictions that "Blacks and Hispanics will surely constitute the backbone of the US anarchist movement in the future," and thus, he wanted "to apply anarchism to the black community" (p. 92). In response to his sense of isolation, Ervin worked to create spaces within the anarchist movement for people of color.</w:t>
      </w:r>
    </w:p>
    <w:p w:rsidR="00606E7E" w:rsidRPr="003C7829" w:rsidRDefault="00606E7E" w:rsidP="00606E7E"/>
    <w:p w:rsidR="002701E8" w:rsidRPr="003C7829" w:rsidRDefault="002701E8" w:rsidP="002701E8">
      <w:pPr>
        <w:pStyle w:val="Heading3"/>
      </w:pPr>
      <w:r w:rsidRPr="003C7829">
        <w:t>Alt—Queer Ungovernability</w:t>
      </w:r>
    </w:p>
    <w:p w:rsidR="002701E8" w:rsidRPr="003C7829" w:rsidRDefault="002701E8" w:rsidP="002701E8">
      <w:pPr>
        <w:pStyle w:val="Heading4"/>
      </w:pPr>
      <w:r w:rsidRPr="003C7829">
        <w:t>The alternative is to become ungovernable both in hierarchies of gender, sex, and oppression. The alternative strives to create and educate each other about alternative methods of living and to valorize in the autonomy of expression of gender and hierarchal relations more broadly.  The alternative looks to pre-existing pragmatic queer anarchist activism and forms of education that seek to prefigure and create a disruption of heteronormativity, cisnormativity, and valorize the autonomy to choose and be ungovernable</w:t>
      </w:r>
    </w:p>
    <w:p w:rsidR="002701E8" w:rsidRPr="003C7829" w:rsidRDefault="002701E8" w:rsidP="002701E8">
      <w:r w:rsidRPr="003C7829">
        <w:rPr>
          <w:b/>
          <w:bCs/>
        </w:rPr>
        <w:t xml:space="preserve">Nicholas ’09 </w:t>
      </w:r>
      <w:r w:rsidRPr="003C7829">
        <w:t>[Lucy Nicholas, xx-xx-2009, "A Radical Queer Utopian Future: A Reciprocal Relation Beyond Sexual Difference.," Third Space, vol 8, issue 2, http://journals.sfu.ca/thirdspace/index.php/journal/article/view/lnicholas/248]/ARW</w:t>
      </w:r>
    </w:p>
    <w:p w:rsidR="002701E8" w:rsidRPr="003C7829" w:rsidRDefault="002701E8" w:rsidP="002701E8">
      <w:pPr>
        <w:ind w:left="720"/>
        <w:rPr>
          <w:sz w:val="8"/>
        </w:rPr>
      </w:pPr>
      <w:r w:rsidRPr="003C7829">
        <w:rPr>
          <w:sz w:val="8"/>
        </w:rPr>
        <w:t xml:space="preserve">Removing, transcending, or otherwise rendering void or absent sex/gender as a central element of selfhood is an aim rarely pursued in theory or in activism concerned with deconstructing sex/gender. Even in queer and transgender theory that imagines alternative models or landscapes of identity or the self, sex/gender is usually merely adjusted, varied, and multiplied rather than rejected or transcended. The few </w:t>
      </w:r>
      <w:r w:rsidRPr="003C7829">
        <w:rPr>
          <w:u w:val="single"/>
        </w:rPr>
        <w:t>visions of future landscapes of identity</w:t>
      </w:r>
      <w:r w:rsidRPr="003C7829">
        <w:rPr>
          <w:sz w:val="8"/>
        </w:rPr>
        <w:t xml:space="preserve"> and sexuality in Western contexts that dare to imagine a selfhood without sex /gender, or at least without sexual difference, </w:t>
      </w:r>
      <w:r w:rsidRPr="003C7829">
        <w:rPr>
          <w:u w:val="single"/>
        </w:rPr>
        <w:t>appear to be limited to</w:t>
      </w:r>
      <w:r w:rsidRPr="003C7829">
        <w:rPr>
          <w:sz w:val="8"/>
        </w:rPr>
        <w:t xml:space="preserve"> a strain of 1970s utopian feminist science fiction and more recently among the </w:t>
      </w:r>
      <w:r w:rsidRPr="003C7829">
        <w:rPr>
          <w:u w:val="single"/>
        </w:rPr>
        <w:t xml:space="preserve">theory and prefigurative practices of </w:t>
      </w:r>
      <w:r w:rsidRPr="003C7829">
        <w:rPr>
          <w:sz w:val="8"/>
        </w:rPr>
        <w:t xml:space="preserve">contemporary </w:t>
      </w:r>
      <w:r w:rsidRPr="003C7829">
        <w:rPr>
          <w:u w:val="single"/>
        </w:rPr>
        <w:t>anarchist</w:t>
      </w:r>
      <w:r w:rsidRPr="003C7829">
        <w:rPr>
          <w:sz w:val="8"/>
        </w:rPr>
        <w:t xml:space="preserve">-queer </w:t>
      </w:r>
      <w:r w:rsidRPr="003C7829">
        <w:rPr>
          <w:u w:val="single"/>
        </w:rPr>
        <w:t>communities</w:t>
      </w:r>
      <w:r w:rsidRPr="003C7829">
        <w:rPr>
          <w:sz w:val="8"/>
        </w:rPr>
        <w:t xml:space="preserve">. This article views the current relationship between self and other as one that, in departing from the assumption of sex/gender, does not allow subjects to define themselves and others outside of it. In its place </w:t>
      </w:r>
      <w:r w:rsidRPr="003C7829">
        <w:rPr>
          <w:u w:val="single"/>
        </w:rPr>
        <w:t>I propose an alternative way of being</w:t>
      </w:r>
      <w:r w:rsidRPr="003C7829">
        <w:rPr>
          <w:sz w:val="8"/>
        </w:rPr>
        <w:t xml:space="preserve"> (ethics) </w:t>
      </w:r>
      <w:r w:rsidRPr="003C7829">
        <w:rPr>
          <w:u w:val="single"/>
        </w:rPr>
        <w:t>derived from a social and intersubjective ontological basis that values reciprocal relations between subjects</w:t>
      </w:r>
      <w:r w:rsidRPr="003C7829">
        <w:rPr>
          <w:sz w:val="8"/>
        </w:rPr>
        <w:t xml:space="preserve"> that are </w:t>
      </w:r>
      <w:r w:rsidRPr="003C7829">
        <w:rPr>
          <w:u w:val="single"/>
        </w:rPr>
        <w:t>not reducible to</w:t>
      </w:r>
      <w:r w:rsidRPr="003C7829">
        <w:rPr>
          <w:sz w:val="8"/>
        </w:rPr>
        <w:t xml:space="preserve"> antagonism or </w:t>
      </w:r>
      <w:r w:rsidRPr="003C7829">
        <w:rPr>
          <w:u w:val="single"/>
        </w:rPr>
        <w:t>difference</w:t>
      </w:r>
      <w:r w:rsidRPr="003C7829">
        <w:rPr>
          <w:sz w:val="8"/>
        </w:rPr>
        <w:t xml:space="preserve">. I will first survey some approaches that also deconstruct gender and view the current gender order as limiting but leave intact sex and, more specifically, sexual difference and wish to maintain some kind of gender as an aspect of identity. This helps me to refine my approach to a deconstruction of both sex and gender as socially created and maintained aspects of selfhood. I then draw on the few approaches that do not simply rearrange sex and gender as elements of selfhood but attempt to envisage selfhood or ethos(ways of being) – as well as ways of being sexual – without sex and gender as elements of selfhood. Drawing from science fiction and contemporary anarchist communities, I will emphasize elements of these approaches that are useful while noting their limitations. </w:t>
      </w:r>
      <w:r w:rsidRPr="003C7829">
        <w:rPr>
          <w:u w:val="single"/>
        </w:rPr>
        <w:t>Especially useful</w:t>
      </w:r>
      <w:r w:rsidRPr="003C7829">
        <w:rPr>
          <w:sz w:val="8"/>
        </w:rPr>
        <w:t xml:space="preserve"> for my purpose are the normative, </w:t>
      </w:r>
      <w:r w:rsidRPr="003C7829">
        <w:rPr>
          <w:u w:val="single"/>
        </w:rPr>
        <w:t>ethical evaluations and their application</w:t>
      </w:r>
      <w:r w:rsidRPr="003C7829">
        <w:rPr>
          <w:sz w:val="8"/>
        </w:rPr>
        <w:t xml:space="preserve"> to sex/gender made in sci-fi texts and </w:t>
      </w:r>
      <w:r w:rsidRPr="003C7829">
        <w:rPr>
          <w:u w:val="single"/>
        </w:rPr>
        <w:t>in anarchist queer communities that valorize autonomy and reject behaviour that restricts autonomy</w:t>
      </w:r>
      <w:r w:rsidRPr="003C7829">
        <w:rPr>
          <w:sz w:val="8"/>
        </w:rPr>
        <w:t xml:space="preserve">. However, these approaches continue to rest on ontological foundations that rely on essential foundations, and they do not articulate a clear source of agency. To remedy these limitations, I look to ontological ethical theory from Simone de Beauvoir’s so-called moral period and Judith Butler’s later, more ethically engaged, period – to develop a foundation for an ethos beyond sexual difference. </w:t>
      </w:r>
      <w:r w:rsidRPr="003C7829">
        <w:rPr>
          <w:u w:val="single"/>
        </w:rPr>
        <w:t>This work articulates an ethical basis of the valorization of freedom, understood as transcendence of imminence</w:t>
      </w:r>
      <w:r w:rsidRPr="003C7829">
        <w:rPr>
          <w:sz w:val="8"/>
        </w:rPr>
        <w:t xml:space="preserve"> (in Beauvoir’s terminology), a</w:t>
      </w:r>
      <w:r w:rsidRPr="003C7829">
        <w:rPr>
          <w:u w:val="single"/>
        </w:rPr>
        <w:t>nd a rejection of ways of being that prevent the transcendence of others</w:t>
      </w:r>
      <w:r w:rsidRPr="003C7829">
        <w:rPr>
          <w:sz w:val="8"/>
        </w:rPr>
        <w:t xml:space="preserve">. This idea can be usefully applied to sexual difference – understood as a socially and intersubjectively maintained phenomenon that prevents transcendence and renders subjects imminent. Beauvoir’s and Butler’s emphasis on the social and intersubjective in subject formation forms the basis for a humyn-created and argued-for ethics of reciprocity.[1] </w:t>
      </w:r>
      <w:r w:rsidRPr="003C7829">
        <w:rPr>
          <w:u w:val="single"/>
        </w:rPr>
        <w:t>A situated ontology that perceives self as always self/other/situation also affects the ways that agency and resistance are possible, thus refining the extent to which, and how, subjects can act towards a chosen ethos.</w:t>
      </w:r>
      <w:r w:rsidRPr="003C7829">
        <w:rPr>
          <w:sz w:val="8"/>
        </w:rPr>
        <w:t xml:space="preserve"> This discussion of agency, then, leads to a discussion of how a reciprocal ethics of a subjecthood without sex/gender, given this refined ontology and agency, can be put into practice. I </w:t>
      </w:r>
      <w:r w:rsidRPr="003C7829">
        <w:rPr>
          <w:u w:val="single"/>
        </w:rPr>
        <w:t>will draw on anarchist approaches to education as paradigmatic</w:t>
      </w:r>
      <w:r w:rsidRPr="003C7829">
        <w:rPr>
          <w:sz w:val="8"/>
        </w:rPr>
        <w:t xml:space="preserve">, but not exhaustive, </w:t>
      </w:r>
      <w:r w:rsidRPr="003C7829">
        <w:rPr>
          <w:u w:val="single"/>
        </w:rPr>
        <w:t>examples of a fostering of capacities that may offer a way to argue for this ethos and create a context conducive to a reciprocal ethos, while staying true to the principles of the ethos that it could be used to foster</w:t>
      </w:r>
      <w:r w:rsidRPr="003C7829">
        <w:rPr>
          <w:sz w:val="8"/>
        </w:rPr>
        <w:t xml:space="preserve">. The Imaginative Poverty of Gender Transgression Many queer theory and transgender texts focus on deconstructing gender, assuming that while gender may be variable sex, or more specifically sexual difference, is a given. The sex/gender divide allowed feminists to argue that although sex was a biological category, gender was a separate and social, and therefore not essential, category. This divide gained salience after Ann Oakley used it in Sex, Gender and Society in 1972 and this way of thinking has undoubtedly helped feminists to further the notion that gender is social and, therefore, not fixed. However, critics have argued that this analysis limits the diagnosis of the causal relationship between sex and gender, and many theorists (Butler, Gender Trouble; Fausto-Sterling; Gatens; Hird; Hood-Williams; Hubbard) theorize that it is gender that precedes sex: There is no recourse to a body that has not always already been interpreted by cultural meanings; hence, sex could not qualify as a prediscursive anatomical facticity. Indeed, sex, by definition, will be shown to have been gender all along. (Butler, Gender Trouble 12) These </w:t>
      </w:r>
      <w:r w:rsidRPr="003C7829">
        <w:rPr>
          <w:u w:val="single"/>
        </w:rPr>
        <w:t xml:space="preserve">theorists suggest that the time has come to deconstruct the circular thinking that allows for the naturalization of sex by gender and of gender by sex, by deconstructing the socially constructed binary difference at the root of both categories and perceiving them as co-constitutive. </w:t>
      </w:r>
      <w:r w:rsidRPr="003C7829">
        <w:rPr>
          <w:sz w:val="8"/>
        </w:rPr>
        <w:t>Paradigmatic models that rearrange the binary variables of feminine/masculine and male/female to deconstruct gender but fail to transcend the difference that underpins them are found in well-known queer and transgender texts such as Judith Halberstam's Female Masculinity and Leslie Feinberg's Trans Liberation, which critique the current gender order and sketch out alternative visions or models. Halberstam's project, although a great deconstruction of the idea that masculinity is inherently linked to maleness and challenging "the permitted parameters of adult male and female gender" (5-6), is more limited in its brief imagining of alternatives and its reliance on the idea of female and male as fixed sex categories as it seeks to multiply gender. Halberstam asks, "Why do we not have multiple gender options, multiple gender categories?" and seems to build per ideal model for gender on a perceived actuality of gender as really a continuum from which to choose gender (20). Feinberg's model is similarly articulated as "hues of the palette" (1). Hausman has noted that reliance on an alternative essentialism and a voluntarism about gender's mechanism are both aspects of many transgender texts, which often contain the idea that the mind contains the "'true being' of that subject" (191) in the form of gender and "the idea that the subject has a voluntary or entirely self-willed identity" (196). Indeed, both models cited above multiply the relationship and the area between the poles and, by focusing only on social gender, implicitly leave biological sex unscathed. Through these models, they tacitly reproduce the premise not only that identification to some kind of gender is imperative to selfhood but also that choosing is a simple subjective act. These formulations fail to transcend the binaries that are the focus of their critique because their modest aim is to rearrange the binary variables of male/female, masculine/feminine. The discontinuity between sex and gender that the above texts advocate is, however, still a disruption of traditional perceptions, and it has made life more liveable for large numbers of transgender people. Suzanne Kessler and Wendy McKenna identify the sex/gender distinction that allows for an incongruence between sex and gender as the second use of the word ‘transgender’ (after the first use, which they define as transition) and describe its valuable but limited challenge as “a previously unthinkable combination of male and female” (Kessler and McKenna, “Who Put the ‘Trans’” para. 2). This approach, however, is limited for my purposes because it maintains binary understandings of both sex and gender.[2] Kessler and McKenna suggest that there is a third use of ‘transgender’ that represents not only a discontinuity between sex and gender but also perceives the ‘trans’ to be a transcendence, a description of a person “who has gotten through gender, beyond gender” (Kessler and McKenna, “Who Put the ‘Trans’” para. 2). This is one of the only examples in academia of a use of ‘gender’ that implicitly includes sex as social and that envisages the possibility of selfhood beyond or without these categories. This is a useful place to begin thinking about the possibility of selfhood and desire without sexual difference. Even in virtual worlds, where anything is potentially possible, users’ imaginations are restricted almost entirely by an attachment to gender, usually binary gender, but certainly to the compulsarity of having some kind of gender as a central marker of identity. Additionally, gender is usually expected to be congruent with the real life biological sex of the participant. An illustrative example is the 2007 book Alter Ego: Avatars and Their Creators (Cooper), which presents a useful data set of sixty-six avatars – “computer generated visual representations of people or bots” (Nowak and Rauh para. 2) – alongside portraits and stories about their creators that demonstrates “the imaginative poverty of virtual reality” (Braidotti para. 49) in relation to gender. Within this varied and international collection of participants in virtual worlds, an overwhelming fifty-six are gender referential in that the apparent gender of the avatar is continuous with the gender of the creator. Additionally, although six avatars are entirely non-humyn, five of them are anthropomorphized and gendered, a fact that suggests that having a clear gender is considered an integral part of self-representation. Only one avatar is non-humyn and non-gendered. None of the avatars are gender ambiguous. Additionally, research by Kristine Nowak and Christian Rauh further demonstrates the intersubjective imperative of gender. They discovered that the more androgynous and less humyn avatars are, the more difficult people find it to communicate with them: The responses to the images were consistent with what would be predicted by uncertainty reduction theory. The results show that the masculinity or femininity (lack of androgyny) of an avatar, as well as anthropomorphism, significantly influence perceptions of avatars. (para. 1) Uncertainty reduction theory demonstrates that the more familiar and understandable the other person is in an interaction, the more likely we are to trust and like them. The above research demonstrates that this holds true for online interaction, and that placing gender is an integral part of placing someone in familiar terms. This research challenges early futurological predictions of the Internet as a space in which traditional identity would be challenged by demonstrating that the same rules of social interaction apply in virtual contexts as in real life, limiting the qualitative possibilities of self-presentation and of intersubjective understanding.[3] Likewise, the queer theory I refer to tends to negate the extent to which sex/gender, and indeed subjectivity itself, is intersubjective and social, and that its subversion cannot be an individual choice. For example</w:t>
      </w:r>
      <w:r w:rsidRPr="003C7829">
        <w:rPr>
          <w:u w:val="single"/>
        </w:rPr>
        <w:t>, by imagining an alternative gender system in which sex no longer dictates gender, Halberstam suggests that all one must do is to choose one’s gender from the selection and come out: This project on female masculinity is designed to [...] argue for a concept of 'gender preference' as opposed to compulsory gender binarism [...] A system of gender preferences would allow for gender neutrality until such a time when the child or young adult announces his or her or its gender</w:t>
      </w:r>
      <w:r w:rsidRPr="003C7829">
        <w:rPr>
          <w:sz w:val="8"/>
        </w:rPr>
        <w:t xml:space="preserve"> [...] people could come out as a gender in the way they come out as a sexuality. (27) This voluntarism belies the more complex analyses of subject formation that I believe are implicitly present in many of the illustrations and practices that I will explore in the first section of this paper and explicitly present in the theories of subject formation of both Beauvoir and Butler that I will draw on in the second part. My project, then, departs from the premise that gender alone is an incomplete focus of critique for those whose aim is to eradicate the inequalities that it seemingly generates and that the aim of undermining it would be better served by shifting to the ontological premise of sexual difference that underpins both sex and gender. In the following sections, I explore normative values that could justify this type of project, and I develop ontological premises that could underpin it. I: Ethos and Telos beyond Sexual Difference In this section I explore alternative visions of selfhood, visions that are not premised on sexual difference but, instead, imagine the possibility of a person “who has gotten through gender, beyond gender” (Kessler and McKenna para. 2). In particular, I interrogate their normative points of departure to explore what values an ethics beyond sexual difference may be premised on and their ontological premises to see if they are consistent with the non-foundational sex/gender deconstructive approach I posit above. Utopian Feminist Science Fiction Alternative ways of being in relation to sex/gender as an aspect of selfhood are apparent in many feminist utopian science fiction texts from the 1970s. Carol Pearson points out that a common feature of feminist science fiction from this period is the vision of the elimination of sex-role differences, without which “there is no model for a relationship in which one person ‘masters,’ dominates or controls another” (Pearson 51). </w:t>
      </w:r>
      <w:r w:rsidRPr="003C7829">
        <w:rPr>
          <w:u w:val="single"/>
        </w:rPr>
        <w:t xml:space="preserve">This suggests that the eradication of sex/gender is usually tied up in these fictions with the eradication of other hierarchies of difference and with the maximization of individual autonomy, both of which are also features of much contemporary anarchist thought and practice. </w:t>
      </w:r>
      <w:r w:rsidRPr="003C7829">
        <w:rPr>
          <w:sz w:val="8"/>
        </w:rPr>
        <w:t xml:space="preserve">Indeed, Pearson (53) notes that many of the </w:t>
      </w:r>
      <w:r w:rsidRPr="003C7829">
        <w:rPr>
          <w:u w:val="single"/>
        </w:rPr>
        <w:t>imagined societies are based on a horizontal model of the network and consensus as alternatives to hierarchy, features of anarchist theory and practice.</w:t>
      </w:r>
      <w:r w:rsidRPr="003C7829">
        <w:rPr>
          <w:sz w:val="8"/>
        </w:rPr>
        <w:t xml:space="preserve"> Paradigmatic of these “feminist novel[s] of androgynous fantasy” (Morgan, 41) are Marge Piercy’s Woman on the Edge of Time (1979) and Ursula K. Le Guin’s The Left Hand of Darkness (1969) and The Dispossessed (1974). The future utopia of Woman on the Edge of Time is a society in which there is no sex distinction between humyn beings. Because breeding is no longer biological, people cannot be categorized through this capacity, and child rearing is undertaken by three co-parents. Because anyone can be enhanced hormonally to undertake breast-feeding, this nurturing capacity also cannot be a marker of a sexed identity, and biology is not considered in dualistic terms. Piercy’s vision results in much more diverse, less dualistic, and less difference-based behaviours or ways of being, behaviours that are unrelated to biology and any concept of gender. This is played out in the narrative when the protagonist, Connie, first meets Luciente, who visits her from the future utopia, and Connie is unable to place per gender because of the combination of characteristics that Luciente displays, including grace and beauty alongside a confidence to take up space and an unselfconsciousness about per body. As a result of this lack of sex/gender distinction, sexuality is no longer considered dualistically or as a central element of identity; rather, sexual desire is viewed as a universal characteristic: “We couple. Not for money, not for a living. For love, for pleasure, for relief, out of habit, out of curiosity and lust” (Piercy 64). Additionally, people who undertake this ‘coupling’ together are called sweet friends and are not socially bound together in a relationship of exclusivity. This demonstrates an understanding of lovers as a different type of friend, rather than privileging them in a relationship hierarchy, a concern that is also present in much contemporary anarchist practice, as I will discuss below. Non-gendered pronouns are also a feature of Woman on the Edge of Time (in the form of ‘per’ for ‘her/his’ and ‘person’ for ‘s/he’) and later versions of The Left Hand of Darkness (which Le Guin has denied is a utopian novel [“Is Gender Necessary?”]). The anarchist society of Annares in The Dispossessed maintains the use of gendered pronouns and a vague distinction between the sexes, but this aspect of identity is irrelevant to characteristics and abilities, except in the sense of the ability to reproduce. Additionally, sexuality is not guided by sex/gender and is an aspect of desire and acts, not identity. As in Woman on the Edge of Time, sexuality is something you do, not something you are. An interesting aspect of this ambiguous utopia (as the book is subtitled) is the suggestion that, in striving to deconstruct the norms of monogamy, non-monogamy has become reified as the prevalent and socially sanctioned norm in Annares. This is a wider theme of the book and demonstrates how easily a utopian society, even when based on an anarchist ethos rather than on a blueprint, is still capable of sliding into the social, intersubjective maintenance of uncritical norms. To investigate the means of fostering an autonomous relation to the self in terms of identity in Part 3, it</w:t>
      </w:r>
      <w:r w:rsidRPr="003C7829">
        <w:rPr>
          <w:u w:val="single"/>
        </w:rPr>
        <w:t xml:space="preserve"> will be necessary for me to return to this potential antinomy of anarchist ethics and explore how autonomy can be maintained and the congealment of previously minority norms into dominant norms prevented. To address this I will explore by what means a permanently critical ethics (in</w:t>
      </w:r>
      <w:r w:rsidRPr="003C7829">
        <w:rPr>
          <w:sz w:val="8"/>
        </w:rPr>
        <w:t xml:space="preserve"> Michel </w:t>
      </w:r>
      <w:r w:rsidRPr="003C7829">
        <w:rPr>
          <w:u w:val="single"/>
        </w:rPr>
        <w:t>Foucault’s sense</w:t>
      </w:r>
      <w:r w:rsidRPr="003C7829">
        <w:rPr>
          <w:sz w:val="8"/>
        </w:rPr>
        <w:t xml:space="preserve"> of “a mode of relation to the self” [“Preface to the History of Sexuality, Vol II,” 333]) </w:t>
      </w:r>
      <w:r w:rsidRPr="003C7829">
        <w:rPr>
          <w:u w:val="single"/>
        </w:rPr>
        <w:t>can be fostered to safeguard against the reification of an alternative set of norms</w:t>
      </w:r>
      <w:r w:rsidRPr="003C7829">
        <w:rPr>
          <w:sz w:val="8"/>
        </w:rPr>
        <w:t xml:space="preserve">. In many of the imagined societies in 1970s feminist science fiction, the individuals’ sense of self is holisitically tied up with those of individuals in their immediate community, humynity, and the natural world. Thus, one of the central dualisms that is challenged in these visions is that of self/other, which is seen by many as the foundational dualism that underpins all oppositional hierarchical dualisms. Lucy Sargisson, for example, argues that it is “the self/other relation […] rather than Man/Woman, which underwrites the system” (175). </w:t>
      </w:r>
      <w:r w:rsidRPr="003C7829">
        <w:rPr>
          <w:u w:val="single"/>
        </w:rPr>
        <w:t>Not only do the relations between individuals in many of these future alternative worlds not derive from a sense of sexual difference, they are also non-exploitative and non-hierarchical, demonstrating the perceived inextricability of sex/gender to self/other relations and to hierarchy and oppression more broadly</w:t>
      </w:r>
      <w:r w:rsidRPr="003C7829">
        <w:rPr>
          <w:sz w:val="8"/>
        </w:rPr>
        <w:t xml:space="preserve">. Relations are more informal and akin to the private sphere traditionally associated with women. It is this aspect of the visions that has led some theorists to suggest that the utopias are based on a female ethic. For example, Caroline Whitbeck envisions a different relation of self/other premised on an ethic of nurturing commonly associated with the feminine and states that women’s practices are those that should be “the primary traits developed in everyone” (67). Carol Pearson points out that in many fictional feminist utopias “men […] convert to a nurturing ethic” (55). This is apparent in Woman on the Edge of Time, wherein all humyns are engineered to be capable of breast-feeding, even if their biology is what the current paradigm would consider male: “As long as we were biologically enchained, we’d never be equal. And males would never be humanized to be loving and tender” (Piercy 105). Additionally, society resembles the family structure, not the depersonalized public realm. Science fiction novelist Ursula K. Le Guin, like Whitbeck, valorizes the idea of the feminine principle in per 1976 essay “Is Gender Necessary?” as analogous with a non-patriarchal, anarchistic mode of thought and being. However, by referring to the feminine in terms of a set of traits and modalities, it is possible to read this feminine principle as a set of non-essentialist principles traditionally associated with people considered to be women. Le Guin’s vision in this essay is for an alternative mode of thinking and being or modality (in per words) of “integration and integrity” (“Is Gender Necessary?” 139). An alternative to exploitative, hierarchical, and difference-based ways of being and relating is exemplified in the reciprocal ethics apparent in the child-rearing practices and parent/child relations in Woman on the Edge of Time. The authority and biological enchainment of parenthood is broken because children are bred outside of bodies: every child has three non-biological mothers and ‘mother’ is synonymous with ‘parent.’ The goal is “to break the nuclear bonding” (Piercy 105). The role of these parents is not ownership but rather guidance and coexistence. At around the age of thirteen, all children go through a naming ceremony, wherein they are taken to the wilderness and left to choose their name and make their own way home. After this, they and their co-mothers cannot speak or live together for a year. This arrangement demonstrates not only a valorization of non-hierarchical nurturing relations but also </w:t>
      </w:r>
      <w:r w:rsidRPr="003C7829">
        <w:rPr>
          <w:u w:val="single"/>
        </w:rPr>
        <w:t>a social context that encourages and is conducive to a kind of autonomy in individuals. This ethic resonates directly with many of the points of departure of contemporary anarchist-queer politics and practice, which also links sex and gender to other types of hierarchy and envisions, and prefigures, alternative ways of being and relating. The positive aspect of both of these ethical approaches is a valorization of mutual respect for the autonomy of others according to a situated ontology that concedes that autonomy is not an entirely subjective phenomenon – it departs instead from a more social analysis.</w:t>
      </w:r>
      <w:r w:rsidRPr="003C7829">
        <w:rPr>
          <w:sz w:val="8"/>
        </w:rPr>
        <w:t xml:space="preserve"> Contemporary Anarchist and Queer Practices To me the "female principle" is, or at least historically has been, basically anarchic. It values order without constraint, rule by custom not by force. -- Ursula K. Le Guin, “Is Gender Necessary?” By maintaining that this non-exploitative, reciprocal ethic is a feminine ethic, however grounded in social or psycho-social conceptions of femininity/masculinity, the approaches of these feminist utopias still do not go far enough in fully transcending the sex/gender dualisms that are, after all, symptomatic of the very self/other dualism that such a reciprocal and nurturing ethic seeks to reject. Whitbeck claims that the feminine ethic is available to both men and women and that “people may become convinced of the superiority of a particular ontology and seek the relationships and practices consistent with that view. (Theory may guide practice!)” (60). However, ze maintains a special access to this ethic for women by stating that men’s “ways of acquisition are necessarily different from our’s” (60). The approaches of Le Guin, Whitbeck, and others who valorize the feminine ethic did, indeed, emerge out of their involvement in 1970s feminism and, thus, from a movement that, owing to its context, sought to strategically valorize the female sphere.[4] It is my contention, however, that contemporary anarcho-queer ethics, along with a theoretical ontological ethics developed from the work of Simone de Beauvoir and Judith Butler, is able to reach similar ethical conclusions without recourse to sex/gender hierarchy inversion. </w:t>
      </w:r>
      <w:r w:rsidRPr="003C7829">
        <w:rPr>
          <w:u w:val="single"/>
        </w:rPr>
        <w:t>The practices of</w:t>
      </w:r>
      <w:r w:rsidRPr="003C7829">
        <w:rPr>
          <w:sz w:val="8"/>
        </w:rPr>
        <w:t xml:space="preserve"> contemporary </w:t>
      </w:r>
      <w:r w:rsidRPr="003C7829">
        <w:rPr>
          <w:u w:val="single"/>
        </w:rPr>
        <w:t>anarcho-queer</w:t>
      </w:r>
      <w:r w:rsidRPr="003C7829">
        <w:rPr>
          <w:sz w:val="8"/>
        </w:rPr>
        <w:t xml:space="preserve"> and radical queer </w:t>
      </w:r>
      <w:r w:rsidRPr="003C7829">
        <w:rPr>
          <w:u w:val="single"/>
        </w:rPr>
        <w:t>communities can be seen as similarly utopian in their prefigurative form</w:t>
      </w:r>
      <w:r w:rsidRPr="003C7829">
        <w:rPr>
          <w:sz w:val="8"/>
        </w:rPr>
        <w:t xml:space="preserve">, that is, </w:t>
      </w:r>
      <w:r w:rsidRPr="003C7829">
        <w:rPr>
          <w:u w:val="single"/>
        </w:rPr>
        <w:t>they attempt to put into practice a mode of being or an ethic that they perceive as ideal</w:t>
      </w:r>
      <w:r w:rsidRPr="003C7829">
        <w:rPr>
          <w:sz w:val="8"/>
        </w:rPr>
        <w:t xml:space="preserve">.[5] Thus, it is possible to explore the aims and points of departure of these practices to gauge their usefulness for imagining a future way of being and relating without sexual difference. Temporary community spaces such as </w:t>
      </w:r>
      <w:r w:rsidRPr="003C7829">
        <w:rPr>
          <w:u w:val="single"/>
        </w:rPr>
        <w:t>Queeruption or ongoing self-identified queer groups such as Queer Mutiny illustrate the bottom-up creation of community premised on alternative ethos of sex/gender.</w:t>
      </w:r>
      <w:r w:rsidRPr="003C7829">
        <w:rPr>
          <w:sz w:val="8"/>
        </w:rPr>
        <w:t xml:space="preserve"> Queeruption is an annual festival or gathering, first held in 1998, that is hosted by different collectives in different countries each year and organized according to DIY (do-it-yourself) anarchist principles. </w:t>
      </w:r>
      <w:r w:rsidRPr="003C7829">
        <w:rPr>
          <w:u w:val="single"/>
        </w:rPr>
        <w:t>It is a self-described space for “alternative/radical/disenfranchized queers</w:t>
      </w:r>
      <w:r w:rsidRPr="003C7829">
        <w:rPr>
          <w:sz w:val="8"/>
        </w:rPr>
        <w:t xml:space="preserve">” (Queeruption, para. 1), </w:t>
      </w:r>
      <w:r w:rsidRPr="003C7829">
        <w:rPr>
          <w:u w:val="single"/>
        </w:rPr>
        <w:t>according to “a definition of queer that confounds and contradicts the limited representation of the ‘normal’/consumerist model”</w:t>
      </w:r>
      <w:r w:rsidRPr="003C7829">
        <w:rPr>
          <w:sz w:val="8"/>
        </w:rPr>
        <w:t xml:space="preserve"> (Queeruption, para. 1). The festival </w:t>
      </w:r>
      <w:r w:rsidRPr="003C7829">
        <w:rPr>
          <w:u w:val="single"/>
        </w:rPr>
        <w:t>revolve</w:t>
      </w:r>
      <w:r w:rsidRPr="003C7829">
        <w:rPr>
          <w:sz w:val="8"/>
        </w:rPr>
        <w:t xml:space="preserve">s </w:t>
      </w:r>
      <w:r w:rsidRPr="003C7829">
        <w:rPr>
          <w:u w:val="single"/>
        </w:rPr>
        <w:t>around community building</w:t>
      </w:r>
      <w:r w:rsidRPr="003C7829">
        <w:rPr>
          <w:sz w:val="8"/>
        </w:rPr>
        <w:t xml:space="preserve">, usually including workshops and discussion groups, many of which are </w:t>
      </w:r>
      <w:r w:rsidRPr="003C7829">
        <w:rPr>
          <w:u w:val="single"/>
        </w:rPr>
        <w:t>related to queer issues</w:t>
      </w:r>
      <w:r w:rsidRPr="003C7829">
        <w:rPr>
          <w:sz w:val="8"/>
        </w:rPr>
        <w:t xml:space="preserve"> such as different relationship structures, queer histories, </w:t>
      </w:r>
      <w:r w:rsidRPr="003C7829">
        <w:rPr>
          <w:u w:val="single"/>
        </w:rPr>
        <w:t>and</w:t>
      </w:r>
      <w:r w:rsidRPr="003C7829">
        <w:rPr>
          <w:sz w:val="8"/>
        </w:rPr>
        <w:t xml:space="preserve"> activist methods. Additionally, there is engagement with </w:t>
      </w:r>
      <w:r w:rsidRPr="003C7829">
        <w:rPr>
          <w:u w:val="single"/>
        </w:rPr>
        <w:t>broader radical and anarchist issues</w:t>
      </w:r>
      <w:r w:rsidRPr="003C7829">
        <w:rPr>
          <w:sz w:val="8"/>
        </w:rPr>
        <w:t xml:space="preserve">, including race, body image, education, and alternative media. The festivals usually include skill sharing, parties, performances, sex parties, and communal eating, and </w:t>
      </w:r>
      <w:r w:rsidRPr="003C7829">
        <w:rPr>
          <w:u w:val="single"/>
        </w:rPr>
        <w:t>they are a catalyst to activism regarding queer issues and broader anarchist issues</w:t>
      </w:r>
      <w:r w:rsidRPr="003C7829">
        <w:rPr>
          <w:sz w:val="8"/>
        </w:rPr>
        <w:t xml:space="preserve">. These activities demonstrate the attempt to put into practice the sex/gender deconstructive elements of queer theory, an anarchist critique of oppression and hierarchy, and the valorization of autonomy. Indeed, the community group Queer Mutiny, of which different autonomous chapters are found in various cities in the United Kingdom, explicates this combination of Queer theory and anarchism by describing itself as “a radical queer anarcho group” (Queer Mutiny London). Engagement with queer theory is apparent in the zines (amateur publications) produced by members of anarcho-queer communities. These </w:t>
      </w:r>
      <w:r w:rsidRPr="003C7829">
        <w:rPr>
          <w:u w:val="single"/>
        </w:rPr>
        <w:t>zines tend to articulate</w:t>
      </w:r>
      <w:r w:rsidRPr="003C7829">
        <w:rPr>
          <w:sz w:val="8"/>
        </w:rPr>
        <w:t xml:space="preserve"> many of the </w:t>
      </w:r>
      <w:r w:rsidRPr="003C7829">
        <w:rPr>
          <w:u w:val="single"/>
        </w:rPr>
        <w:t>ideas of queer theory</w:t>
      </w:r>
      <w:r w:rsidRPr="003C7829">
        <w:rPr>
          <w:sz w:val="8"/>
        </w:rPr>
        <w:t xml:space="preserve"> but </w:t>
      </w:r>
      <w:r w:rsidRPr="003C7829">
        <w:rPr>
          <w:u w:val="single"/>
        </w:rPr>
        <w:t>with</w:t>
      </w:r>
      <w:r w:rsidRPr="003C7829">
        <w:rPr>
          <w:sz w:val="8"/>
        </w:rPr>
        <w:t xml:space="preserve"> more </w:t>
      </w:r>
      <w:r w:rsidRPr="003C7829">
        <w:rPr>
          <w:u w:val="single"/>
        </w:rPr>
        <w:t>accessible language and</w:t>
      </w:r>
      <w:r w:rsidRPr="003C7829">
        <w:rPr>
          <w:sz w:val="8"/>
        </w:rPr>
        <w:t xml:space="preserve"> more reference to </w:t>
      </w:r>
      <w:r w:rsidRPr="003C7829">
        <w:rPr>
          <w:u w:val="single"/>
        </w:rPr>
        <w:t>activism and practice</w:t>
      </w:r>
      <w:r w:rsidRPr="003C7829">
        <w:rPr>
          <w:sz w:val="8"/>
        </w:rPr>
        <w:t xml:space="preserve">, a tendency that I discuss in greater detail elsewhere (Nicholas). They tend to be especially influenced by writings on the deconstruction of essentialist identity politics, which employ queeras a verb rather than as an identity category (see David Halperin and Judith Butler, Gender Trouble, both of which are influenced by Michel Foucault’s The History of Sexuality). They concern themselves with </w:t>
      </w:r>
      <w:r w:rsidRPr="003C7829">
        <w:rPr>
          <w:u w:val="single"/>
        </w:rPr>
        <w:t>the</w:t>
      </w:r>
      <w:r w:rsidRPr="003C7829">
        <w:rPr>
          <w:sz w:val="8"/>
        </w:rPr>
        <w:t xml:space="preserve"> </w:t>
      </w:r>
      <w:r w:rsidRPr="003C7829">
        <w:rPr>
          <w:u w:val="single"/>
        </w:rPr>
        <w:t>deconstruction of the heteronormativity</w:t>
      </w:r>
      <w:r w:rsidRPr="003C7829">
        <w:rPr>
          <w:sz w:val="8"/>
        </w:rPr>
        <w:t xml:space="preserve"> they see at the core of assimilationist gay and lesbian identity politics and use queer according to its traditional definition as ‘abnormal.’ Additionally, a preoccupation with culture, language, </w:t>
      </w:r>
      <w:r w:rsidRPr="003C7829">
        <w:rPr>
          <w:u w:val="single"/>
        </w:rPr>
        <w:t>and</w:t>
      </w:r>
      <w:r w:rsidRPr="003C7829">
        <w:rPr>
          <w:sz w:val="8"/>
        </w:rPr>
        <w:t xml:space="preserve"> discourse as loci of </w:t>
      </w:r>
      <w:r w:rsidRPr="003C7829">
        <w:rPr>
          <w:u w:val="single"/>
        </w:rPr>
        <w:t>power</w:t>
      </w:r>
      <w:r w:rsidRPr="003C7829">
        <w:rPr>
          <w:sz w:val="8"/>
        </w:rPr>
        <w:t xml:space="preserve"> allies them with the poststructuralist influences of queer theory, an aspect of queer theory strongly associated with Judith Butler, who is, in turn, influenced by Michel Foucault and Jacques Derrida. Judy Greenway </w:t>
      </w:r>
      <w:r w:rsidRPr="003C7829">
        <w:rPr>
          <w:u w:val="single"/>
        </w:rPr>
        <w:t>has</w:t>
      </w:r>
      <w:r w:rsidRPr="003C7829">
        <w:rPr>
          <w:sz w:val="8"/>
        </w:rPr>
        <w:t xml:space="preserve"> also </w:t>
      </w:r>
      <w:r w:rsidRPr="003C7829">
        <w:rPr>
          <w:u w:val="single"/>
        </w:rPr>
        <w:t>drawn links between anarchism and queer</w:t>
      </w:r>
      <w:r w:rsidRPr="003C7829">
        <w:rPr>
          <w:sz w:val="8"/>
        </w:rPr>
        <w:t xml:space="preserve"> and sex/gender deconstructive </w:t>
      </w:r>
      <w:r w:rsidRPr="003C7829">
        <w:rPr>
          <w:u w:val="single"/>
        </w:rPr>
        <w:t>theory</w:t>
      </w:r>
      <w:r w:rsidRPr="003C7829">
        <w:rPr>
          <w:sz w:val="8"/>
        </w:rPr>
        <w:t xml:space="preserve">, but little specifically anarchist-queer literature exists outside of informally made and distributed zines. For example, a queer zine titled Judy! and dedicated specifically to Judith Butler was produced in the United States in 1992 by Andrea Lawlor-Mariano. Similarly, Coughing up Legomen is an Australian anarchist zine that directly discusses the work of Pat Califia and touches on many aspects of queer theory, including the issue of choice and agency in subverting gender. However, the increasing preoccupation with gender in some </w:t>
      </w:r>
      <w:r w:rsidRPr="003C7829">
        <w:rPr>
          <w:u w:val="single"/>
        </w:rPr>
        <w:t>anarchist communities reflects a desire in anarchist thought to widen definitions of authority and to connect the hierarchical relation of sex and gender to hierarchical relations more generally</w:t>
      </w:r>
      <w:r w:rsidRPr="003C7829">
        <w:rPr>
          <w:sz w:val="8"/>
        </w:rPr>
        <w:t xml:space="preserve">. Poststructuralist anarchist theorists, for example, “employ a deliberately broad definition of authority: it refers not only to institutions like the state and the prison, etc.; it also refers to authoritarian discursive structures like rational truth, essence, and the subjectifying norms they produce” (Newman 12–13). These contemporary takes on anarchism (see May) distinguish themselves from classical anarchism in their non-foundationalist points of departure (they do not use an innately co-operative humyn nature as their basis) and a greater concern for the decentralized ways that power and authority operates. This parallels a shift in much recent anarchist activism (especially DIY anarchist punk) towards the deconstruction of authoritative/hierarchical modes of thought in addition to hierarchical structures and a more personal DIY (prefigurative) politics.[6] </w:t>
      </w:r>
      <w:r w:rsidRPr="003C7829">
        <w:rPr>
          <w:u w:val="single"/>
        </w:rPr>
        <w:t>An example of a practice that</w:t>
      </w:r>
      <w:r w:rsidRPr="003C7829">
        <w:rPr>
          <w:sz w:val="8"/>
        </w:rPr>
        <w:t xml:space="preserve"> seems to </w:t>
      </w:r>
      <w:r w:rsidRPr="003C7829">
        <w:rPr>
          <w:u w:val="single"/>
        </w:rPr>
        <w:t>put this convergence of contemporary queer and anarchist ethos into practice is the adoption in many transgender and anarcho-queer communities of gender-neutral pronouns</w:t>
      </w:r>
      <w:r w:rsidRPr="003C7829">
        <w:rPr>
          <w:sz w:val="8"/>
        </w:rPr>
        <w:t xml:space="preserve"> (like those often found in feminist science fiction). I have noted the use of such language in Australian anarcho-queer zines (Nicholas), and </w:t>
      </w:r>
      <w:r w:rsidRPr="003C7829">
        <w:rPr>
          <w:u w:val="single"/>
        </w:rPr>
        <w:t>it is not uncommon in radical queer spaces to hear people asked not what their gender is but what pronouns they use. These practices demonstrate a collective valorization of multiplicity and a collective valorization of choice or autonomy in gender identity</w:t>
      </w:r>
      <w:r w:rsidRPr="003C7829">
        <w:rPr>
          <w:sz w:val="8"/>
        </w:rPr>
        <w:t xml:space="preserve">. Interestingly, in these contexts the use of identity politics often coexists unproblematically alongside the deconstruction of the categories that identity is based upon. This is demonstrated by the tactics of the gender-neutral bathroom campaigns. This use of identity politics and reverence of choice in gender identity could be understood as being parallel to the voluntarism that I noted in Halberstam and Feinberg earlier. However, I believe that the situated and collective characteristics of the politics of these communities transcends simplistic formulations of identity as a subjective choice and that collective cultural creations, of which zines are the paradigmatic example, create a cultural context for fostering anintersubjective context conducive to autonomy on the subjective level. I will discuss this creation of an autonomous context in Part 3, where I consider how ethos beyond sex/gender can be, and are, fostered. </w:t>
      </w:r>
      <w:r w:rsidRPr="003C7829">
        <w:rPr>
          <w:u w:val="single"/>
        </w:rPr>
        <w:t>The gender</w:t>
      </w:r>
      <w:r w:rsidRPr="003C7829">
        <w:rPr>
          <w:sz w:val="8"/>
        </w:rPr>
        <w:t>-</w:t>
      </w:r>
      <w:r w:rsidRPr="003C7829">
        <w:rPr>
          <w:u w:val="single"/>
        </w:rPr>
        <w:t>neutral bathroom</w:t>
      </w:r>
      <w:r w:rsidRPr="003C7829">
        <w:rPr>
          <w:sz w:val="8"/>
        </w:rPr>
        <w:t xml:space="preserve">(US)/toilet(UK) </w:t>
      </w:r>
      <w:r w:rsidRPr="003C7829">
        <w:rPr>
          <w:u w:val="single"/>
        </w:rPr>
        <w:t>campaign</w:t>
      </w:r>
      <w:r w:rsidRPr="003C7829">
        <w:rPr>
          <w:sz w:val="8"/>
        </w:rPr>
        <w:t xml:space="preserve"> (called the pan toilet campaign in Australia) is a popular activist campaign or practice that works towards different conceptions of sex/gender both as an advocate for the transgender community and as an act of gender deconstructive activism. Australian pan toilet campaigner Larx (formerly National Union of Students Queensland queer officer) stated that the campaign </w:t>
      </w:r>
      <w:r w:rsidRPr="003C7829">
        <w:rPr>
          <w:u w:val="single"/>
        </w:rPr>
        <w:t>was to advance the struggle of trans/intersex people in society, but also to break down constricting social norms about gender so that all people can feel more comfortable/liberated</w:t>
      </w:r>
      <w:r w:rsidRPr="003C7829">
        <w:rPr>
          <w:sz w:val="8"/>
        </w:rPr>
        <w:t>/etc. so [it was on behalf of] the whole of humanity, basically. (Larx, personal correspondence with author, September 2007) Australian student activist Ettling likewise emphasized that the appeal to identity was merely a strategy in the pursuit of sex/gender deconstruction: "</w:t>
      </w:r>
      <w:r w:rsidRPr="003C7829">
        <w:rPr>
          <w:u w:val="single"/>
        </w:rPr>
        <w:t>The campaign, whilst being explicitly about deconstructing identity structures, effectively used identity politics - particularly trans victimhood - as a weapon against</w:t>
      </w:r>
      <w:r w:rsidRPr="003C7829">
        <w:rPr>
          <w:sz w:val="8"/>
        </w:rPr>
        <w:t xml:space="preserve"> people critical or </w:t>
      </w:r>
      <w:r w:rsidRPr="003C7829">
        <w:rPr>
          <w:u w:val="single"/>
        </w:rPr>
        <w:t>resistant</w:t>
      </w:r>
      <w:r w:rsidRPr="003C7829">
        <w:rPr>
          <w:sz w:val="8"/>
        </w:rPr>
        <w:t xml:space="preserve"> to PAN" (para. 47). Likewise, in many temporary radical queer spaces such as club nights, organizers create sex/gender deconstructive and inclusive spaces by altering the toilet signs at venues. For example, at the queer club night Club Wotever held in London, Brighton, and Glasgow, the signs are changed to 'wotever.' In terms of attitudes towards sexuality in many anarchist and queer communities, the same critique of hierarchy and attempted implementation of alternative models that is found in the sci-fi is present, wherein ‘different kinds of relationships’ (the name of a workshop at the DIY anarchist punk festival Between The Lines in Brighton 2007) – such as non-monogamy, polyamory, and radical love – are discussed in a political framework. </w:t>
      </w:r>
      <w:r w:rsidRPr="003C7829">
        <w:rPr>
          <w:u w:val="single"/>
        </w:rPr>
        <w:t>Anarchist gatherings</w:t>
      </w:r>
      <w:r w:rsidRPr="003C7829">
        <w:rPr>
          <w:sz w:val="8"/>
        </w:rPr>
        <w:t xml:space="preserve">, for example, </w:t>
      </w:r>
      <w:r w:rsidRPr="003C7829">
        <w:rPr>
          <w:u w:val="single"/>
        </w:rPr>
        <w:t>often hold workshops or discussion groups about different relationship possibilities, there are various zines</w:t>
      </w:r>
      <w:r w:rsidRPr="003C7829">
        <w:rPr>
          <w:sz w:val="8"/>
        </w:rPr>
        <w:t xml:space="preserve"> on the subject, and a popular book has been </w:t>
      </w:r>
      <w:r w:rsidRPr="003C7829">
        <w:rPr>
          <w:u w:val="single"/>
        </w:rPr>
        <w:t>published by an anarcho-queer member of the punk community</w:t>
      </w:r>
      <w:r w:rsidRPr="003C7829">
        <w:rPr>
          <w:sz w:val="8"/>
        </w:rPr>
        <w:t xml:space="preserve"> in the United States titledRedefining Our Relationships: Guidelines for Responsible Open Relationships (Matik). Wendy O. Matik in particular is keen to stress in per book that alternative relationship structures should not replicate current hegemonic attitudes to relationships through the enforcement of an alternative hegemonic set of norms. Matik </w:t>
      </w:r>
      <w:r w:rsidRPr="003C7829">
        <w:rPr>
          <w:u w:val="single"/>
        </w:rPr>
        <w:t>stresses the importance of having the autonomy to choose a preferred model for</w:t>
      </w:r>
      <w:r w:rsidRPr="003C7829">
        <w:rPr>
          <w:sz w:val="8"/>
        </w:rPr>
        <w:t xml:space="preserve"> sexual </w:t>
      </w:r>
      <w:r w:rsidRPr="003C7829">
        <w:rPr>
          <w:u w:val="single"/>
        </w:rPr>
        <w:t>relationships</w:t>
      </w:r>
      <w:r w:rsidRPr="003C7829">
        <w:rPr>
          <w:sz w:val="8"/>
        </w:rPr>
        <w:t xml:space="preserve"> in contrast to the perceived social compulsoriness of monogamy in Anglo society. Indeed, Matik emphasizes in per book that monogamy or non-monogamy must be choices, not defaults. </w:t>
      </w:r>
      <w:r w:rsidRPr="003C7829">
        <w:rPr>
          <w:u w:val="single"/>
        </w:rPr>
        <w:t>This relates to the broader understanding of anarchism as an autonomous ethos</w:t>
      </w:r>
      <w:r w:rsidRPr="003C7829">
        <w:rPr>
          <w:sz w:val="8"/>
        </w:rPr>
        <w:t xml:space="preserve">, not a blueprint, </w:t>
      </w:r>
      <w:r w:rsidRPr="003C7829">
        <w:rPr>
          <w:u w:val="single"/>
        </w:rPr>
        <w:t>and anarchist theorists stress that “applying a utopian blueprint would involve enforcing others to live under a social model designed by just a few individuals, thereby restricting autonomy</w:t>
      </w:r>
      <w:r w:rsidRPr="003C7829">
        <w:rPr>
          <w:sz w:val="8"/>
        </w:rPr>
        <w:t xml:space="preserve"> and (re-) creating patterns of domination” (Franks 99</w:t>
      </w:r>
      <w:r w:rsidRPr="003C7829">
        <w:rPr>
          <w:u w:val="single"/>
        </w:rPr>
        <w:t>). An emphasis on autonomy and informed choice is</w:t>
      </w:r>
      <w:r w:rsidRPr="003C7829">
        <w:rPr>
          <w:sz w:val="8"/>
        </w:rPr>
        <w:t xml:space="preserve"> also </w:t>
      </w:r>
      <w:r w:rsidRPr="003C7829">
        <w:rPr>
          <w:u w:val="single"/>
        </w:rPr>
        <w:t>apparent</w:t>
      </w:r>
      <w:r w:rsidRPr="003C7829">
        <w:rPr>
          <w:sz w:val="8"/>
        </w:rPr>
        <w:t xml:space="preserve"> in the way that sex spaces at events such as Queeruption are organized and in the creation of safer spaces policies and agreements that demonstrate that responsibility for your self (i.e., autonomy) and for others (i.e., responsibility) is a major concern in this particular anarchist approach to autonomy. </w:t>
      </w:r>
      <w:r w:rsidRPr="003C7829">
        <w:rPr>
          <w:u w:val="single"/>
        </w:rPr>
        <w:t>By valorizing the autonomy of</w:t>
      </w:r>
      <w:r w:rsidRPr="003C7829">
        <w:rPr>
          <w:sz w:val="8"/>
        </w:rPr>
        <w:t xml:space="preserve"> sexual </w:t>
      </w:r>
      <w:r w:rsidRPr="003C7829">
        <w:rPr>
          <w:u w:val="single"/>
        </w:rPr>
        <w:t>expression</w:t>
      </w:r>
      <w:r w:rsidRPr="003C7829">
        <w:rPr>
          <w:sz w:val="8"/>
        </w:rPr>
        <w:t xml:space="preserve"> and by stressing consent and non-coercive, reciprocal behaviour </w:t>
      </w:r>
      <w:r w:rsidRPr="003C7829">
        <w:rPr>
          <w:u w:val="single"/>
        </w:rPr>
        <w:t>and non-hierarchical relations that do not limit the autonomy of others, anarcho-queer</w:t>
      </w:r>
      <w:r w:rsidRPr="003C7829">
        <w:rPr>
          <w:sz w:val="8"/>
        </w:rPr>
        <w:t xml:space="preserve">/radical queer </w:t>
      </w:r>
      <w:r w:rsidRPr="003C7829">
        <w:rPr>
          <w:u w:val="single"/>
        </w:rPr>
        <w:t>spaces</w:t>
      </w:r>
      <w:r w:rsidRPr="003C7829">
        <w:rPr>
          <w:sz w:val="8"/>
        </w:rPr>
        <w:t xml:space="preserve"> often develop safer spaces policies to </w:t>
      </w:r>
      <w:r w:rsidRPr="003C7829">
        <w:rPr>
          <w:u w:val="single"/>
        </w:rPr>
        <w:t>encourage individuals to value</w:t>
      </w:r>
      <w:r w:rsidRPr="003C7829">
        <w:rPr>
          <w:sz w:val="8"/>
        </w:rPr>
        <w:t xml:space="preserve"> other people’s </w:t>
      </w:r>
      <w:r w:rsidRPr="003C7829">
        <w:rPr>
          <w:u w:val="single"/>
        </w:rPr>
        <w:t>autonomy</w:t>
      </w:r>
      <w:r w:rsidRPr="003C7829">
        <w:rPr>
          <w:sz w:val="8"/>
        </w:rPr>
        <w:t xml:space="preserve">. These policies foster respect for people’s chosen identities and ensure the well-being of others by discouraging behaviour that makes them uncomfortable. An example of a typical policy is available on the website of the Auckland Anarchist Conference 2007: People attending this conference are asked to be aware of their language and behaviour, and to think about whether it might be offensive to others. This is no space for violence, for touching people without their consent, for being intolerant of someone's religious beliefs or lack thereof, for being creepy, sleazy, racist, ageist, sexist, hetero-sexist, trans-phobic, able-bodiest, classist, sizist or any other behaviour or language that may perpetuate oppression. (aspaceinside para. 2) Similar policies can be found in anarchist social centres such as the Cowley Club Libertarian Social Centre in Brighton, at some anarchist punk concerts, at queer club nights, and at festivals, conferences, and gatherings such as Queeruption. Additionally, Support Zine and What Do We Do When? are American and Australian anarcho-queer zines dedicated to the discussion of issues of consent. What these various prefigurative enactments of anarchist-queer ethos demonstrate, then, is that the primary goals regarding sexuality are deconstructing the identity aspect of sexuality and maximizing its choice, autonomy, and pleasure aspects - goals that require collective mutual respect and responsibility if they are to be met. Such </w:t>
      </w:r>
      <w:r w:rsidRPr="003C7829">
        <w:rPr>
          <w:u w:val="single"/>
        </w:rPr>
        <w:t>endeavours parallel the anarchist maxim of "total freedom/total responsibility" that derives from the anarchist principle of mutual aid</w:t>
      </w:r>
      <w:r w:rsidRPr="003C7829">
        <w:rPr>
          <w:sz w:val="8"/>
        </w:rPr>
        <w:t xml:space="preserve"> (a concept developed by anarchist philosophers Pierre-Joseph Proudhon and Peter Kropotkin) and seem, like feminist science fiction, to envision an idealistic alternative relationship between individuals that is not the antagonistic or oppositional self/other relation upon which current conceptions of sexuality, gender, and sex are premised. These </w:t>
      </w:r>
      <w:r w:rsidRPr="003C7829">
        <w:rPr>
          <w:u w:val="single"/>
        </w:rPr>
        <w:t>anarchist-queer approaches tend to draw heavily on the language of autonomy and freedom to articulate their ethical ideals.</w:t>
      </w:r>
      <w:r w:rsidRPr="003C7829">
        <w:rPr>
          <w:sz w:val="8"/>
        </w:rPr>
        <w:t xml:space="preserve"> But is it possible to defend these ethical ideals and escape the reductive ontological premise of voluntarism that the aforementioned queer texts rely on? Is there an alternative ontological premise that is more true to their non-essentialist principles? I draw upon the ontological ethics of Simone de Beauvoir and Judith Butler’s account of subject development, as well as per later ethical writing, to refine my understanding of autonomy, responsibility, and freedom to develop a social ontology that could be usefully applied to the normative goals contained in the examples above. </w:t>
      </w:r>
      <w:r w:rsidRPr="003C7829">
        <w:rPr>
          <w:u w:val="single"/>
        </w:rPr>
        <w:t xml:space="preserve">By developing an account of subjectivity that takes into consideration self, other, and situation, I employ a less voluntaristic and essentializing conception of agency and the self that problematizes the notion of autonomy while retaining a commitment to an ethos of freedom, in a specific qualified sense, and taking into account responsibility and respect for others. With this ontological premise, I develop a qualified and specific definition of ‘autonomy’ to work with to imagine an alternative way of being that is not premised on sexual difference as a compulsory aspect of the self. </w:t>
      </w:r>
      <w:r w:rsidRPr="003C7829">
        <w:rPr>
          <w:sz w:val="8"/>
        </w:rPr>
        <w:t>Beauvoir and Butler posit ontologies that take the role of the other and the situation in the shaping of subjectivity seriously, but they do not see this as an impasse to ethical vale judgment and autonomy, premises that I see as compatible with, and sometimes implicitly present in, the science fiction and anarcho-queer communities discussed above.</w:t>
      </w:r>
    </w:p>
    <w:p w:rsidR="002701E8" w:rsidRPr="003C7829" w:rsidRDefault="002701E8" w:rsidP="002701E8">
      <w:pPr>
        <w:pStyle w:val="Heading4"/>
      </w:pPr>
      <w:r w:rsidRPr="003C7829">
        <w:t xml:space="preserve">The alternative is to become ungovernable from hierarchies of power from the state and gender norms. The alternative uses deconstruction and recreation in order to fashion alternative modes of living free from oppression.  The alternative puts emphasis on self-autonomy and it draws from pragmatic queer anarchist activism to create a praxis of refusing to be governed both by gender and sexuality norms and through the sovereign </w:t>
      </w:r>
    </w:p>
    <w:p w:rsidR="002701E8" w:rsidRPr="003C7829" w:rsidRDefault="002701E8" w:rsidP="002701E8">
      <w:r w:rsidRPr="003C7829">
        <w:rPr>
          <w:b/>
          <w:bCs/>
        </w:rPr>
        <w:t xml:space="preserve">Nicholas ’09 </w:t>
      </w:r>
      <w:r w:rsidRPr="003C7829">
        <w:t>[Lucy Nicholas, xx-xx-2009, "A Radical Queer Utopian Future: A Reciprocal Relation Beyond Sexual Difference.," Third Space, vol 8, issue 2, http://journals.sfu.ca/thirdspace/index.php/journal/article/view/lnicholas/248]/ARW</w:t>
      </w:r>
    </w:p>
    <w:p w:rsidR="002701E8" w:rsidRPr="003C7829" w:rsidRDefault="002701E8" w:rsidP="002701E8">
      <w:pPr>
        <w:ind w:left="720"/>
        <w:rPr>
          <w:sz w:val="8"/>
        </w:rPr>
      </w:pPr>
      <w:r w:rsidRPr="003C7829">
        <w:rPr>
          <w:sz w:val="8"/>
        </w:rPr>
        <w:t xml:space="preserve"> II: Non-Foundational Ontological Ethics An ontology of self/other/situation can justify an ethics of selfhood beyond sexual difference, one that posits reciprocity and mutual recognition as an alternative to difference-based hierarchical thinking. Using Beauvoir’s particular take on existentialist ontology and the ethics ze directly derives from this, it is possible to argue that reciprocal relations between equal subjects are not only ideal but, to some extent, also ontologically and normatively inevitable. </w:t>
      </w:r>
      <w:r w:rsidRPr="003C7829">
        <w:rPr>
          <w:u w:val="single"/>
        </w:rPr>
        <w:t>In the service of arguing for a future without sexual difference,</w:t>
      </w:r>
      <w:r w:rsidRPr="003C7829">
        <w:rPr>
          <w:sz w:val="8"/>
        </w:rPr>
        <w:t xml:space="preserve"> I </w:t>
      </w:r>
      <w:r w:rsidRPr="003C7829">
        <w:rPr>
          <w:u w:val="single"/>
        </w:rPr>
        <w:t>draw from the ontological formulations of</w:t>
      </w:r>
      <w:r w:rsidRPr="003C7829">
        <w:rPr>
          <w:sz w:val="8"/>
        </w:rPr>
        <w:t xml:space="preserve"> Simone </w:t>
      </w:r>
      <w:r w:rsidRPr="003C7829">
        <w:rPr>
          <w:u w:val="single"/>
        </w:rPr>
        <w:t>de Beauvoir and</w:t>
      </w:r>
      <w:r w:rsidRPr="003C7829">
        <w:rPr>
          <w:sz w:val="8"/>
        </w:rPr>
        <w:t xml:space="preserve"> Judith </w:t>
      </w:r>
      <w:r w:rsidRPr="003C7829">
        <w:rPr>
          <w:u w:val="single"/>
        </w:rPr>
        <w:t>Butler to demonstrate</w:t>
      </w:r>
      <w:r w:rsidRPr="003C7829">
        <w:rPr>
          <w:sz w:val="8"/>
        </w:rPr>
        <w:t xml:space="preserve"> that </w:t>
      </w:r>
      <w:r w:rsidRPr="003C7829">
        <w:rPr>
          <w:u w:val="single"/>
        </w:rPr>
        <w:t>the role of other and situation must be taken into account to understand subject formation</w:t>
      </w:r>
      <w:r w:rsidRPr="003C7829">
        <w:rPr>
          <w:sz w:val="8"/>
        </w:rPr>
        <w:t xml:space="preserve">, </w:t>
      </w:r>
      <w:r w:rsidRPr="003C7829">
        <w:rPr>
          <w:u w:val="single"/>
        </w:rPr>
        <w:t>but</w:t>
      </w:r>
      <w:r w:rsidRPr="003C7829">
        <w:rPr>
          <w:sz w:val="8"/>
        </w:rPr>
        <w:t xml:space="preserve"> </w:t>
      </w:r>
      <w:r w:rsidRPr="003C7829">
        <w:rPr>
          <w:u w:val="single"/>
        </w:rPr>
        <w:t>this</w:t>
      </w:r>
      <w:r w:rsidRPr="003C7829">
        <w:rPr>
          <w:sz w:val="8"/>
        </w:rPr>
        <w:t xml:space="preserve"> recognition </w:t>
      </w:r>
      <w:r w:rsidRPr="003C7829">
        <w:rPr>
          <w:u w:val="single"/>
        </w:rPr>
        <w:t>need not result in</w:t>
      </w:r>
      <w:r w:rsidRPr="003C7829">
        <w:rPr>
          <w:sz w:val="8"/>
        </w:rPr>
        <w:t xml:space="preserve"> the negation or </w:t>
      </w:r>
      <w:r w:rsidRPr="003C7829">
        <w:rPr>
          <w:u w:val="single"/>
        </w:rPr>
        <w:t>oppression of the other</w:t>
      </w:r>
      <w:r w:rsidRPr="003C7829">
        <w:rPr>
          <w:sz w:val="8"/>
        </w:rPr>
        <w:t xml:space="preserve">. </w:t>
      </w:r>
      <w:r w:rsidRPr="003C7829">
        <w:rPr>
          <w:u w:val="single"/>
        </w:rPr>
        <w:t>This will have important implications for the way that freedom and autonomy are understood.</w:t>
      </w:r>
      <w:r w:rsidRPr="003C7829">
        <w:rPr>
          <w:sz w:val="8"/>
        </w:rPr>
        <w:t xml:space="preserve"> Additionally, Beauvoir’s existentialist, value-based assertion that existence gains value only through doing and through the transcendence of facticity achieved with freely chosen projects needs to be considered alongside these ontological premises of the delimited and intersubjective freedom that ze posits. These </w:t>
      </w:r>
      <w:r w:rsidRPr="003C7829">
        <w:rPr>
          <w:u w:val="single"/>
        </w:rPr>
        <w:t>assertions together lead to the corollary that projects only aid transcendence when they are freely undertaken by others of equal agency. This is an important revelation if we are to explore how an alternative ethics beyond sexual difference of autonomous sexual identity</w:t>
      </w:r>
      <w:r w:rsidRPr="003C7829">
        <w:rPr>
          <w:sz w:val="8"/>
        </w:rPr>
        <w:t xml:space="preserve"> (understood as a project of transcendence) can be programmatized and fostered. In per early novels and philosophical texts (She Came to Stay, “Pyrrhus and Cineas,” The Ethics of Ambiguity), Beauvoir developed an ontology in which self is always self/other/situation, what ze calls the fundamental ambiguity of the self – “that subjectivity which realises itself only as a presence in the world” (de Beauvoir, Ethics 9, 10). </w:t>
      </w:r>
      <w:r w:rsidRPr="003C7829">
        <w:rPr>
          <w:u w:val="single"/>
        </w:rPr>
        <w:t>The acknowledgement of situation was a revelation for and break from much malestream existentialism</w:t>
      </w:r>
      <w:r w:rsidRPr="003C7829">
        <w:rPr>
          <w:sz w:val="8"/>
        </w:rPr>
        <w:t xml:space="preserve">, and it allowed Beauvoir to refine the existentialist notion of a free subject and to account for different levels of freedom. Additionally, </w:t>
      </w:r>
      <w:r w:rsidRPr="003C7829">
        <w:rPr>
          <w:u w:val="single"/>
        </w:rPr>
        <w:t>Beauvoir was able to avoid the solipsism of much existentialism by suggesting that the discovery that others possess subjectivity</w:t>
      </w:r>
      <w:r w:rsidRPr="003C7829">
        <w:rPr>
          <w:sz w:val="8"/>
        </w:rPr>
        <w:t xml:space="preserve"> just as I do – that is, </w:t>
      </w:r>
      <w:r w:rsidRPr="003C7829">
        <w:rPr>
          <w:u w:val="single"/>
        </w:rPr>
        <w:t>the discovery of the other – need not necessarily result in fear of negation by or antagonism with the other.</w:t>
      </w:r>
      <w:r w:rsidRPr="003C7829">
        <w:rPr>
          <w:sz w:val="8"/>
        </w:rPr>
        <w:t xml:space="preserve"> Rather, Beauvoir suggests that this realization can have positive consequences and is what demarcates the transition from the irresponsibility of the child-like stage of subjectivity to the responsibility to the other that comes with being a self/other. This ethical imperative and responsibility of an inherently social ontology is the central metaphor of Beauvoir’s novel The Blood of Others. Another ongoing concern of pers is the inescapability of decisions and responsibility as a result of existing in the world. This </w:t>
      </w:r>
      <w:r w:rsidRPr="003C7829">
        <w:rPr>
          <w:u w:val="single"/>
        </w:rPr>
        <w:t>situated ontology has profound significance for understanding the self</w:t>
      </w:r>
      <w:r w:rsidRPr="003C7829">
        <w:rPr>
          <w:sz w:val="8"/>
        </w:rPr>
        <w:t>, for it forces the realization that when faced with the other, “I am not a thing, but a project of self toward the other, a transcendence” (Beauvoir, “Pyrrhus and Cineas” 93). T</w:t>
      </w:r>
      <w:r w:rsidRPr="003C7829">
        <w:rPr>
          <w:u w:val="single"/>
        </w:rPr>
        <w:t>he ideas of transcendence and project are also significant in Beauvoir’s account of the value of existence in that Beauvoir defines existence as the projection of the self into the future, the transcendence of facticity.</w:t>
      </w:r>
      <w:r w:rsidRPr="003C7829">
        <w:rPr>
          <w:sz w:val="8"/>
        </w:rPr>
        <w:t xml:space="preserve"> By stating that “man is project” (Beauvoir, “Pyrrhus and Cineas” 98), Beauvoir states that </w:t>
      </w:r>
      <w:r w:rsidRPr="003C7829">
        <w:rPr>
          <w:u w:val="single"/>
        </w:rPr>
        <w:t>doing is per definition of being and of freedom</w:t>
      </w:r>
      <w:r w:rsidRPr="003C7829">
        <w:rPr>
          <w:sz w:val="8"/>
        </w:rPr>
        <w:t xml:space="preserve">. Indeed, in The Second Sex, Beauvoir explicates that “every individual concerned to justify his existence feels that his existence involves an undefined need to transcend himself, to engage in freely chosen projects” and, more strongly and normatively, that “subjection to given conditions […] is an absolute evil” (29). Thus, we have an explicit normative point of departure that can be applied to overcoming sexual difference – that </w:t>
      </w:r>
      <w:r w:rsidRPr="003C7829">
        <w:rPr>
          <w:u w:val="single"/>
        </w:rPr>
        <w:t>subjection is to be avoided and transcendence is to be striven for to make existence worthwhile</w:t>
      </w:r>
      <w:r w:rsidRPr="003C7829">
        <w:rPr>
          <w:sz w:val="8"/>
        </w:rPr>
        <w:t xml:space="preserve">. Butler’s account of subject formation is similarly social and somewhat limiting in that in order to be, one must attach to pre-existing norms (Psychic Life of Power), the corollary of which is an opaque ontology (Giving an Account). This results in an “ambivalent scene of agency” (Butler, Psychic Life of Power 15) that is contingent on never being a self-contained self, but it is also, in Butler’s later work, the very condition of action or “the paradoxical condition for moral deliberation” (Butler, Giving an Account 10).[7] These </w:t>
      </w:r>
      <w:r w:rsidRPr="003C7829">
        <w:rPr>
          <w:u w:val="single"/>
        </w:rPr>
        <w:t>ontological approaches can be points of departure for an ethics of responsibility to the other and of autonomy</w:t>
      </w:r>
      <w:r w:rsidRPr="003C7829">
        <w:rPr>
          <w:sz w:val="8"/>
        </w:rPr>
        <w:t xml:space="preserve">, in a specific refined sense. </w:t>
      </w:r>
      <w:r w:rsidRPr="003C7829">
        <w:rPr>
          <w:u w:val="single"/>
        </w:rPr>
        <w:t>If the purpose</w:t>
      </w:r>
      <w:r w:rsidRPr="003C7829">
        <w:rPr>
          <w:sz w:val="8"/>
        </w:rPr>
        <w:t xml:space="preserve"> or fulfillment </w:t>
      </w:r>
      <w:r w:rsidRPr="003C7829">
        <w:rPr>
          <w:u w:val="single"/>
        </w:rPr>
        <w:t>of existence is to be found in transcending facticity</w:t>
      </w:r>
      <w:r w:rsidRPr="003C7829">
        <w:rPr>
          <w:sz w:val="8"/>
        </w:rPr>
        <w:t xml:space="preserve"> – </w:t>
      </w:r>
      <w:r w:rsidRPr="003C7829">
        <w:rPr>
          <w:u w:val="single"/>
        </w:rPr>
        <w:t>and</w:t>
      </w:r>
      <w:r w:rsidRPr="003C7829">
        <w:rPr>
          <w:sz w:val="8"/>
        </w:rPr>
        <w:t xml:space="preserve"> my </w:t>
      </w:r>
      <w:r w:rsidRPr="003C7829">
        <w:rPr>
          <w:u w:val="single"/>
        </w:rPr>
        <w:t>ontological condition is that of opacity or of the ambiguity of</w:t>
      </w:r>
      <w:r w:rsidRPr="003C7829">
        <w:rPr>
          <w:sz w:val="8"/>
        </w:rPr>
        <w:t xml:space="preserve"> my </w:t>
      </w:r>
      <w:r w:rsidRPr="003C7829">
        <w:rPr>
          <w:u w:val="single"/>
        </w:rPr>
        <w:t>freedom being tied up in the freedom of others and vice versa, as well as being contingent on</w:t>
      </w:r>
      <w:r w:rsidRPr="003C7829">
        <w:rPr>
          <w:sz w:val="8"/>
        </w:rPr>
        <w:t xml:space="preserve"> my </w:t>
      </w:r>
      <w:r w:rsidRPr="003C7829">
        <w:rPr>
          <w:u w:val="single"/>
        </w:rPr>
        <w:t>situation – the</w:t>
      </w:r>
      <w:r w:rsidRPr="003C7829">
        <w:rPr>
          <w:sz w:val="8"/>
        </w:rPr>
        <w:t xml:space="preserve"> modest </w:t>
      </w:r>
      <w:r w:rsidRPr="003C7829">
        <w:rPr>
          <w:u w:val="single"/>
        </w:rPr>
        <w:t>corollary would</w:t>
      </w:r>
      <w:r w:rsidRPr="003C7829">
        <w:rPr>
          <w:sz w:val="8"/>
        </w:rPr>
        <w:t xml:space="preserve"> seem to </w:t>
      </w:r>
      <w:r w:rsidRPr="003C7829">
        <w:rPr>
          <w:u w:val="single"/>
        </w:rPr>
        <w:t>be that freedom is not an individual state</w:t>
      </w:r>
      <w:r w:rsidRPr="003C7829">
        <w:rPr>
          <w:sz w:val="8"/>
        </w:rPr>
        <w:t>. Indeed, Beauvoir clarifies per particular notion of freedom as transcendence in the following: “</w:t>
      </w:r>
      <w:r w:rsidRPr="003C7829">
        <w:rPr>
          <w:u w:val="single"/>
        </w:rPr>
        <w:t>To be free is not to have the power to do anything you like; it is to be able to surpass the given toward an open future; the existence of others as a freedom defines my situation and is even the condition of my own freedom</w:t>
      </w:r>
      <w:r w:rsidRPr="003C7829">
        <w:rPr>
          <w:sz w:val="8"/>
        </w:rPr>
        <w:t xml:space="preserve">” (Ethics 91, my emphasis). These different articulations of the limits to which we are autonomous in the traditional sense do not, for Beauvoir and Butler, preclude action. Their accounts offer refined understandings of autonomy that have implications for the ways that the ideal of freely chosen transcendence can be achieved. Judith Butler’s account of gendered subject formation is interesting to bring in at this stage because per development of the idea of performativity was deeply influenced by a particular reading of Beauvoir’s notion of becoming a gendered subject and because per early work was so concerned with the type of autonomy or agency that Beauvoir’s account allowed for (see Butler, “Sex and Gender in Simone de Beauvoir’s Second Sex”). Indeed, Stoetzler emphasizes the similarities in thinking about structure and agency in Beauvoir and Butler, even after Butler rejected Beauvoir because ze perceived an adherence to the sex/gender divide and the assumption of a pre-discursive self in per work. These similarities suggest that both draw out the contradictions or ambiguities of agency that must necessarily work from within its situation. </w:t>
      </w:r>
      <w:r w:rsidRPr="003C7829">
        <w:rPr>
          <w:u w:val="single"/>
        </w:rPr>
        <w:t>The self as always self/other/situation severely delimits the possibility of agency and change but “not the impossibility of resistance”</w:t>
      </w:r>
      <w:r w:rsidRPr="003C7829">
        <w:rPr>
          <w:sz w:val="8"/>
        </w:rPr>
        <w:t xml:space="preserve"> (Stoetzler 360). Sonia Kruks, for instance, articulates Beauvoir’s formulation of agency as “living on rails” (67). Additionally, Butler’s model of performativity, especially as it is distinguished from performance, articulates an ambiguous stance on situated agency and demonstrates what most voluntaristic queer theory negates in formulating methods of resistance. Hausman suggests that queer and transgender theory and activism from the 1990s that was influenced by Butler’s seemingly agentic theory often worked within a popularized understanding of performativity that elided its important situational aspects and reduced the meaning of the concept to voluntaristic performance of a social gender that was perceived as separate from sex. That one cannot be without doing gender (Butler, Psychic Life); that one’s identity is in large part attributional and, thus, social; and that </w:t>
      </w:r>
      <w:r w:rsidRPr="003C7829">
        <w:rPr>
          <w:u w:val="single"/>
        </w:rPr>
        <w:t>one’s autonomy is a situated autonomy has profound implications for modes of resistance</w:t>
      </w:r>
      <w:r w:rsidRPr="003C7829">
        <w:rPr>
          <w:sz w:val="8"/>
        </w:rPr>
        <w:t xml:space="preserve">. Beauvoir and Butler, then, refuse to consider the possibility of some precultural autonomy and go beyond suggesting that there exists merely a delimited agency in some totality. Instead, they assert that the condition of self/other/situation is agency, that it is “the condition of my own freedom” (Beauvoir, Ethics 91). This line of argument means that we are able to ignore as a false line of inquiry the issue of how to foster individual autonomy and, instead, focus on transcending imminence in concert with others. </w:t>
      </w:r>
      <w:r w:rsidRPr="003C7829">
        <w:rPr>
          <w:u w:val="single"/>
        </w:rPr>
        <w:t>Because</w:t>
      </w:r>
      <w:r w:rsidRPr="003C7829">
        <w:rPr>
          <w:sz w:val="8"/>
        </w:rPr>
        <w:t xml:space="preserve"> my </w:t>
      </w:r>
      <w:r w:rsidRPr="003C7829">
        <w:rPr>
          <w:u w:val="single"/>
        </w:rPr>
        <w:t>freedom is contingent on the freedom of others</w:t>
      </w:r>
      <w:r w:rsidRPr="003C7829">
        <w:rPr>
          <w:sz w:val="8"/>
        </w:rPr>
        <w:t xml:space="preserve">, my own </w:t>
      </w:r>
      <w:r w:rsidRPr="003C7829">
        <w:rPr>
          <w:u w:val="single"/>
        </w:rPr>
        <w:t>existence can be fulfilled only through the freedom of others; hence the ontological inevitability of reciprocity and responsibility</w:t>
      </w:r>
      <w:r w:rsidRPr="003C7829">
        <w:rPr>
          <w:sz w:val="8"/>
        </w:rPr>
        <w:t xml:space="preserve">. What Beauvoir’s ethics inherently valorize is, then, relations that maximize the autonomy of the self and of others so that freedom (as the fulfillment of existence) can be achieved. However, it is worth restating that these values are not derived from the assumption of inherently or essentially good or bad or co-operative or non-cooperative relations between people (as in the pessimistic assumptions of liberal theory or, conversely, the optimism of classical anarchism). By stating that “there doesn’t exist any pre-established harmony between men” (Beauvoir, “Pyrrhus and Cineas” 108), Beauvoir suggests that the foundation for per ethics should be derived from the facticity of humynity’s interrelated ontological situation, along with a humyn-created ethical ideal of transcendence (similar to the normative ethical ideal in anarcho-queer communities) that takes this ontology as its starting point. Additionally, transcendence, while ideal, is not an inherent capacity but rather contingent on others and situations. A similar value distinction can also be derived from Butler’s work on subject formation. While claiming that there is an ontological imperative to attach to pre-existing norms in order to be, it is possible to make a value distinction, as Amy Allen does, between subordinating and non-subordinating norms. And it is important to remember that it is individuals who uphold and perpetuate these norms. Thus, Allen suggests that Butler can be used to “resist the idea that subjection is per se subordinating” (Allen 210). This </w:t>
      </w:r>
      <w:r w:rsidRPr="003C7829">
        <w:rPr>
          <w:u w:val="single"/>
        </w:rPr>
        <w:t>value-based distinction of autonomy or ‘power to’ in contrast to domination or ‘power over,’ is also apparent in Foucault’s</w:t>
      </w:r>
      <w:r w:rsidRPr="003C7829">
        <w:rPr>
          <w:sz w:val="8"/>
        </w:rPr>
        <w:t xml:space="preserve"> explicitly </w:t>
      </w:r>
      <w:r w:rsidRPr="003C7829">
        <w:rPr>
          <w:u w:val="single"/>
        </w:rPr>
        <w:t>ethical work</w:t>
      </w:r>
      <w:r w:rsidRPr="003C7829">
        <w:rPr>
          <w:sz w:val="8"/>
        </w:rPr>
        <w:t xml:space="preserve">, </w:t>
      </w:r>
      <w:r w:rsidRPr="003C7829">
        <w:rPr>
          <w:u w:val="single"/>
        </w:rPr>
        <w:t>in which ze defines ethics as “a way of being and of behaviour</w:t>
      </w:r>
      <w:r w:rsidRPr="003C7829">
        <w:rPr>
          <w:sz w:val="8"/>
        </w:rPr>
        <w:t xml:space="preserve"> […] a mode of being for the subject” (Foucault, Ethics 286). By seeing the self as something to be worked on, Foucault departs from a non-foundational ontology and inherently valorizes as ideal this ability, or freedom, to be able to work on the self. Like Beauvoir, Foucault emphasizes that </w:t>
      </w:r>
      <w:r w:rsidRPr="003C7829">
        <w:rPr>
          <w:u w:val="single"/>
        </w:rPr>
        <w:t>sometimes these conditions for freedom, the ability to practice freedom, are not present</w:t>
      </w:r>
      <w:r w:rsidRPr="003C7829">
        <w:rPr>
          <w:sz w:val="8"/>
        </w:rPr>
        <w:t xml:space="preserve">: “One sometimes encounters what may be called situations or states of domination in which the power relations, instead of being mobile, allowing the various participants to adopt strategies modifying them, remain blocked, frozen” (Foucault,Ethics 283). By defining this situation as domination, Foucault valorizes its opposite, the practices of freedom (Foucault, Ethics 283). This has practical implications for a </w:t>
      </w:r>
      <w:r w:rsidRPr="003C7829">
        <w:rPr>
          <w:u w:val="single"/>
        </w:rPr>
        <w:t>transformatory politics</w:t>
      </w:r>
      <w:r w:rsidRPr="003C7829">
        <w:rPr>
          <w:sz w:val="8"/>
        </w:rPr>
        <w:t xml:space="preserve"> rooted in similar non-foundational ontological assumptions, politics </w:t>
      </w:r>
      <w:r w:rsidRPr="003C7829">
        <w:rPr>
          <w:u w:val="single"/>
        </w:rPr>
        <w:t>that hold similar ethos of autonomy and responsibility and similar normative aims of transcendence of facticity towards “the variable construction of identity”</w:t>
      </w:r>
      <w:r w:rsidRPr="003C7829">
        <w:rPr>
          <w:sz w:val="8"/>
        </w:rPr>
        <w:t xml:space="preserve"> (Butler, Gender Trouble 5). This is the fairly modest lesson that </w:t>
      </w:r>
      <w:r w:rsidRPr="003C7829">
        <w:rPr>
          <w:u w:val="single"/>
        </w:rPr>
        <w:t>the creation of an alternative</w:t>
      </w:r>
      <w:r w:rsidRPr="003C7829">
        <w:rPr>
          <w:sz w:val="8"/>
        </w:rPr>
        <w:t xml:space="preserve">, non-subordinating </w:t>
      </w:r>
      <w:r w:rsidRPr="003C7829">
        <w:rPr>
          <w:u w:val="single"/>
        </w:rPr>
        <w:t>way of being must be a freely chosen collective endeavour, like those seen in</w:t>
      </w:r>
      <w:r w:rsidRPr="003C7829">
        <w:rPr>
          <w:sz w:val="8"/>
        </w:rPr>
        <w:t xml:space="preserve"> the </w:t>
      </w:r>
      <w:r w:rsidRPr="003C7829">
        <w:rPr>
          <w:u w:val="single"/>
        </w:rPr>
        <w:t>anarchist-queer practices</w:t>
      </w:r>
      <w:r w:rsidRPr="003C7829">
        <w:rPr>
          <w:sz w:val="8"/>
        </w:rPr>
        <w:t xml:space="preserve"> discussed above. In Allen’s words: “Resistance to and transformation of subjection will require not only critical reflection on the legitimacy of prevailing norms of sex/gender, but also the cultivation of alternative sources and modes of recognition” (207). III: Ethos in Practice </w:t>
      </w:r>
      <w:r w:rsidRPr="003C7829">
        <w:rPr>
          <w:u w:val="single"/>
        </w:rPr>
        <w:t>In departing from this ambiguous ontological condition, as well as from the valorization of a qualified definition of ‘freedom’ developed from a qualified notion of autonomy that takes this ambiguity seriously</w:t>
      </w:r>
      <w:r w:rsidRPr="003C7829">
        <w:rPr>
          <w:sz w:val="8"/>
        </w:rPr>
        <w:t xml:space="preserve">, how can freedom be fostered, especially in relation to sex/gender? </w:t>
      </w:r>
      <w:r w:rsidRPr="003C7829">
        <w:rPr>
          <w:u w:val="single"/>
        </w:rPr>
        <w:t>Anarchist approaches to education can be drawn on</w:t>
      </w:r>
      <w:r w:rsidRPr="003C7829">
        <w:rPr>
          <w:sz w:val="8"/>
        </w:rPr>
        <w:t xml:space="preserve"> here. Although anarchist education does not exhaust the possible approaches to fostering a reciprocal ethics beyond sexual difference, </w:t>
      </w:r>
      <w:r w:rsidRPr="003C7829">
        <w:rPr>
          <w:u w:val="single"/>
        </w:rPr>
        <w:t>it</w:t>
      </w:r>
      <w:r w:rsidRPr="003C7829">
        <w:rPr>
          <w:sz w:val="8"/>
        </w:rPr>
        <w:t xml:space="preserve"> does </w:t>
      </w:r>
      <w:r w:rsidRPr="003C7829">
        <w:rPr>
          <w:u w:val="single"/>
        </w:rPr>
        <w:t>offer a way to bring together aspects of anarchist pedagogy</w:t>
      </w:r>
      <w:r w:rsidRPr="003C7829">
        <w:rPr>
          <w:sz w:val="8"/>
        </w:rPr>
        <w:t xml:space="preserve">, non-essentialist </w:t>
      </w:r>
      <w:r w:rsidRPr="003C7829">
        <w:rPr>
          <w:u w:val="single"/>
        </w:rPr>
        <w:t>ideas about humyn nature, and the deconstruction of the sex/gender order</w:t>
      </w:r>
      <w:r w:rsidRPr="003C7829">
        <w:rPr>
          <w:sz w:val="8"/>
        </w:rPr>
        <w:t xml:space="preserve">. Theory of De/Reschooling: Fostering Capacities, Not Inculcation Although Geoffrey Fidler rightly notes that much classical anarchist pedagogy departs from the classical anarchist assumption of the essential co-operative nature of humyns, this pedagogy, like much contemporary </w:t>
      </w:r>
      <w:r w:rsidRPr="003C7829">
        <w:rPr>
          <w:u w:val="single"/>
        </w:rPr>
        <w:t>anarchism, strives to develop humyns who are capable of participating freely and autonomously in a society based on anarchist principles of non-hierarchy.</w:t>
      </w:r>
      <w:r w:rsidRPr="003C7829">
        <w:rPr>
          <w:sz w:val="8"/>
        </w:rPr>
        <w:t xml:space="preserve"> In this schema, </w:t>
      </w:r>
      <w:r w:rsidRPr="003C7829">
        <w:rPr>
          <w:u w:val="single"/>
        </w:rPr>
        <w:t>education is an instrumental component</w:t>
      </w:r>
      <w:r w:rsidRPr="003C7829">
        <w:rPr>
          <w:sz w:val="8"/>
        </w:rPr>
        <w:t xml:space="preserve"> </w:t>
      </w:r>
      <w:r w:rsidRPr="003C7829">
        <w:rPr>
          <w:u w:val="single"/>
        </w:rPr>
        <w:t>in</w:t>
      </w:r>
      <w:r w:rsidRPr="003C7829">
        <w:rPr>
          <w:sz w:val="8"/>
        </w:rPr>
        <w:t xml:space="preserve"> the process of </w:t>
      </w:r>
      <w:r w:rsidRPr="003C7829">
        <w:rPr>
          <w:u w:val="single"/>
        </w:rPr>
        <w:t>achieving the transformation of society</w:t>
      </w:r>
      <w:r w:rsidRPr="003C7829">
        <w:rPr>
          <w:sz w:val="8"/>
        </w:rPr>
        <w:t xml:space="preserve">. While this aim for classical anarchists often departs from a typically humanist essentialism, it can, I maintain, also depart from a less essentialist notion of the subject that is more akin to the non-foundational intersubjective ontologies of Beauvoir and Butler, wherein autonomy, co-operation, and mutual aid can be seen as characteristics to be fostered rather than liberated. Demonstrating conceptions compatible with those of contemporary anarchism, some </w:t>
      </w:r>
      <w:r w:rsidRPr="003C7829">
        <w:rPr>
          <w:u w:val="single"/>
        </w:rPr>
        <w:t xml:space="preserve">classical anarchist texts in fact employed the language of cultivation, such as “the naturalist metaphor of the educational gardener or farmer” and discussion of the “art or technique of cultivation” </w:t>
      </w:r>
      <w:r w:rsidRPr="003C7829">
        <w:rPr>
          <w:sz w:val="8"/>
        </w:rPr>
        <w:t xml:space="preserve">(Fidler 23). </w:t>
      </w:r>
      <w:r w:rsidRPr="003C7829">
        <w:rPr>
          <w:u w:val="single"/>
        </w:rPr>
        <w:t>Anarchist pedagogy can</w:t>
      </w:r>
      <w:r w:rsidRPr="003C7829">
        <w:rPr>
          <w:sz w:val="8"/>
        </w:rPr>
        <w:t xml:space="preserve"> therefore </w:t>
      </w:r>
      <w:r w:rsidRPr="003C7829">
        <w:rPr>
          <w:u w:val="single"/>
        </w:rPr>
        <w:t>be useful in</w:t>
      </w:r>
      <w:r w:rsidRPr="003C7829">
        <w:rPr>
          <w:sz w:val="8"/>
        </w:rPr>
        <w:t xml:space="preserve"> the search for </w:t>
      </w:r>
      <w:r w:rsidRPr="003C7829">
        <w:rPr>
          <w:u w:val="single"/>
        </w:rPr>
        <w:t>practical discussions of how to achieve an autonomous ethos</w:t>
      </w:r>
      <w:r w:rsidRPr="003C7829">
        <w:rPr>
          <w:sz w:val="8"/>
        </w:rPr>
        <w:t xml:space="preserve"> that gets beyond sexual difference and that acknowledges the role of others and situation in subject formation. These aims do not inherently need to be premised on humanistic assumptions about humyn nature or asocial, traditionally autonomist concepts of subject formation; rather, the humyn subject can be viewed in Foucauldian terms as inhering potential capacities (Patton 69) rather than essence. Such postulations are of use to anarchists attempting to foster a society devoid of the sexual difference at the root of sex/gender inequality. Indeed, </w:t>
      </w:r>
      <w:r w:rsidRPr="003C7829">
        <w:rPr>
          <w:u w:val="single"/>
        </w:rPr>
        <w:t>in advocating an approach to education that develops critical capacities</w:t>
      </w:r>
      <w:r w:rsidRPr="003C7829">
        <w:rPr>
          <w:sz w:val="8"/>
        </w:rPr>
        <w:t>, Kenneth Wain uses Foucault’s late work on “</w:t>
      </w:r>
      <w:r w:rsidRPr="003C7829">
        <w:rPr>
          <w:u w:val="single"/>
        </w:rPr>
        <w:t>the ethic of care for the self as a practice of freedom”</w:t>
      </w:r>
      <w:r w:rsidRPr="003C7829">
        <w:rPr>
          <w:sz w:val="8"/>
        </w:rPr>
        <w:t xml:space="preserve"> to </w:t>
      </w:r>
      <w:r w:rsidRPr="003C7829">
        <w:rPr>
          <w:u w:val="single"/>
        </w:rPr>
        <w:t>challenge</w:t>
      </w:r>
      <w:r w:rsidRPr="003C7829">
        <w:rPr>
          <w:sz w:val="8"/>
        </w:rPr>
        <w:t xml:space="preserve"> the orthodoxy in the </w:t>
      </w:r>
      <w:r w:rsidRPr="003C7829">
        <w:rPr>
          <w:u w:val="single"/>
        </w:rPr>
        <w:t>liberal philosophy</w:t>
      </w:r>
      <w:r w:rsidRPr="003C7829">
        <w:rPr>
          <w:sz w:val="8"/>
        </w:rPr>
        <w:t xml:space="preserve"> of education that “education is the development of the rationally autonomous person” (Wain 349), but ze still valorizes a qualified type of autonomy. This approach is of use in the development of methods to encourage an informed, responsible, autonomous ethic in relation to the self, others, and sexuality that takes seriously the role of the social and the intersubjective in subject formation and views the self as always self/other/situation. What such an approach acknowledges is the Foucauldian contention that power is inescapable in humyn relations, especially where knowledge is concerned, and that one must distinguish between types of power and strive to make the power relations transparent, consensual, and positive. Paul Patton builds on Foucault’s ethics, suggesting that power can be distinguished as either extractive power or developmental power (Patton 66), which are “those modes of exercise of power which inhibit and those which allow the self-directed use and development of human capacities” (Patton 68). This resonates with Allen’s </w:t>
      </w:r>
      <w:r w:rsidRPr="003C7829">
        <w:rPr>
          <w:u w:val="single"/>
        </w:rPr>
        <w:t>distinction</w:t>
      </w:r>
      <w:r w:rsidRPr="003C7829">
        <w:rPr>
          <w:sz w:val="8"/>
        </w:rPr>
        <w:t xml:space="preserve">, derived from Butler, </w:t>
      </w:r>
      <w:r w:rsidRPr="003C7829">
        <w:rPr>
          <w:u w:val="single"/>
        </w:rPr>
        <w:t>between subordinating and non-subordinating norms</w:t>
      </w:r>
      <w:r w:rsidRPr="003C7829">
        <w:rPr>
          <w:sz w:val="8"/>
        </w:rPr>
        <w:t xml:space="preserve">, which </w:t>
      </w:r>
      <w:r w:rsidRPr="003C7829">
        <w:rPr>
          <w:u w:val="single"/>
        </w:rPr>
        <w:t>leaves open the possibility of developing non-subordinating norms</w:t>
      </w:r>
      <w:r w:rsidRPr="003C7829">
        <w:rPr>
          <w:sz w:val="8"/>
        </w:rPr>
        <w:t xml:space="preserve">. These two approaches demonstrate that the insight that power is pervasive in intersubjective relations need not be debilitating in the pursuit of this qualified autonomy. These </w:t>
      </w:r>
      <w:r w:rsidRPr="003C7829">
        <w:rPr>
          <w:u w:val="single"/>
        </w:rPr>
        <w:t>developmental or non-subordinating relationships play out in the parental relations and collective child-rearing practices that replace nuclear families and official education</w:t>
      </w:r>
      <w:r w:rsidRPr="003C7829">
        <w:rPr>
          <w:sz w:val="8"/>
        </w:rPr>
        <w:t xml:space="preserve"> in Woman on the Edge of Time. Additionally, Pearson cites Mary Staton’s 1976 sci-fi novel From the Legend of Biel as containing relationships that are emblematic of such a reciprocal self/other relation: “The mentor/charge relationship is based on mutual sovereignty […] two people of relaxed and curious mind, who learn and share together, who confront the unknown, also create joy” (Pearson 56). This developmental approach to power is also explicit </w:t>
      </w:r>
      <w:r w:rsidRPr="003C7829">
        <w:rPr>
          <w:u w:val="single"/>
        </w:rPr>
        <w:t>in the premises of the anarchist practice</w:t>
      </w:r>
      <w:r w:rsidRPr="003C7829">
        <w:rPr>
          <w:sz w:val="8"/>
        </w:rPr>
        <w:t xml:space="preserve"> of Free Skool and in the structure </w:t>
      </w:r>
      <w:r w:rsidRPr="003C7829">
        <w:rPr>
          <w:u w:val="single"/>
        </w:rPr>
        <w:t xml:space="preserve">of workshops, meetings, and discussion groups at </w:t>
      </w:r>
      <w:r w:rsidRPr="003C7829">
        <w:rPr>
          <w:sz w:val="8"/>
        </w:rPr>
        <w:t>many</w:t>
      </w:r>
      <w:r w:rsidRPr="003C7829">
        <w:rPr>
          <w:u w:val="single"/>
        </w:rPr>
        <w:t xml:space="preserve"> anarchist and queer gatherings </w:t>
      </w:r>
      <w:r w:rsidRPr="003C7829">
        <w:rPr>
          <w:sz w:val="8"/>
        </w:rPr>
        <w:t xml:space="preserve">and groups. In these spaces, </w:t>
      </w:r>
      <w:r w:rsidRPr="003C7829">
        <w:rPr>
          <w:u w:val="single"/>
        </w:rPr>
        <w:t>attempts to break down the traditional structures of information provision are apparent</w:t>
      </w:r>
      <w:r w:rsidRPr="003C7829">
        <w:rPr>
          <w:sz w:val="8"/>
        </w:rPr>
        <w:t xml:space="preserve"> in the use of terms such as ‘skill sharing’ and ‘knowledge sharing.’ As I have pointed out, contemporary </w:t>
      </w:r>
      <w:r w:rsidRPr="003C7829">
        <w:rPr>
          <w:u w:val="single"/>
        </w:rPr>
        <w:t>queer anarchism encompasses under its overarching ethos of the deconstruction of hierarchy for mutual aid, the deconstruction of gender and sexuality norms and the prefiguration of alternatives</w:t>
      </w:r>
      <w:r w:rsidRPr="003C7829">
        <w:rPr>
          <w:sz w:val="8"/>
        </w:rPr>
        <w:t xml:space="preserve">, which can be predicated on non-essentialist bases, as I have demonstrated. The deconstruction part is certainly the easier of these two tasks, but it is clear that many contemporary </w:t>
      </w:r>
      <w:r w:rsidRPr="003C7829">
        <w:rPr>
          <w:u w:val="single"/>
        </w:rPr>
        <w:t>anarchist communities</w:t>
      </w:r>
      <w:r w:rsidRPr="003C7829">
        <w:rPr>
          <w:sz w:val="8"/>
        </w:rPr>
        <w:t xml:space="preserve"> also </w:t>
      </w:r>
      <w:r w:rsidRPr="003C7829">
        <w:rPr>
          <w:u w:val="single"/>
        </w:rPr>
        <w:t>consider</w:t>
      </w:r>
      <w:r w:rsidRPr="003C7829">
        <w:rPr>
          <w:sz w:val="8"/>
        </w:rPr>
        <w:t xml:space="preserve"> what comes after this, </w:t>
      </w:r>
      <w:r w:rsidRPr="003C7829">
        <w:rPr>
          <w:u w:val="single"/>
        </w:rPr>
        <w:t>how alternative ways of being premised on autonomy can be fostered without reifying a new set of norms through a blueprint.</w:t>
      </w:r>
      <w:r w:rsidRPr="003C7829">
        <w:rPr>
          <w:sz w:val="8"/>
        </w:rPr>
        <w:t xml:space="preserve"> </w:t>
      </w:r>
      <w:r w:rsidRPr="003C7829">
        <w:rPr>
          <w:u w:val="single"/>
        </w:rPr>
        <w:t xml:space="preserve">Free Skool is an example of </w:t>
      </w:r>
      <w:r w:rsidRPr="003C7829">
        <w:rPr>
          <w:sz w:val="8"/>
        </w:rPr>
        <w:t xml:space="preserve">a contemporary </w:t>
      </w:r>
      <w:r w:rsidRPr="003C7829">
        <w:rPr>
          <w:u w:val="single"/>
        </w:rPr>
        <w:t>anarchist practice</w:t>
      </w:r>
      <w:r w:rsidRPr="003C7829">
        <w:rPr>
          <w:sz w:val="8"/>
        </w:rPr>
        <w:t xml:space="preserve"> that is derived from anarchist education practices that have been documented from the early nineteenth century (see Avrich). This practice can, however, also be understood as a departure from a conception of selfhood akin to that discussed by Beauvoir and Butler rather than from the humanistic premise often found in classical anarchism. This is apparent in its participants’ explications that </w:t>
      </w:r>
      <w:r w:rsidRPr="003C7829">
        <w:rPr>
          <w:u w:val="single"/>
        </w:rPr>
        <w:t>the aims</w:t>
      </w:r>
      <w:r w:rsidRPr="003C7829">
        <w:rPr>
          <w:sz w:val="8"/>
        </w:rPr>
        <w:t xml:space="preserve"> of Free Skool </w:t>
      </w:r>
      <w:r w:rsidRPr="003C7829">
        <w:rPr>
          <w:u w:val="single"/>
        </w:rPr>
        <w:t>are to</w:t>
      </w:r>
      <w:r w:rsidRPr="003C7829">
        <w:rPr>
          <w:sz w:val="8"/>
        </w:rPr>
        <w:t xml:space="preserve"> de-educate and </w:t>
      </w:r>
      <w:r w:rsidRPr="003C7829">
        <w:rPr>
          <w:u w:val="single"/>
        </w:rPr>
        <w:t>re-educate themselves and one another on autonomous terms.</w:t>
      </w:r>
      <w:r w:rsidRPr="003C7829">
        <w:rPr>
          <w:sz w:val="8"/>
        </w:rPr>
        <w:t xml:space="preserve"> They do not assume, therefore, that they are revealing an innate co-operative nature like the one presumed in classical anarchism. Free Skool Santa Cruz describes its aim, for example, as “an attempt to de-school ourselves and to learn from one another the skills necessary to transform society and challenge oppressive systems” (Free Skool Santa Cruz para. 1). This type of practice exemplifies contemporary </w:t>
      </w:r>
      <w:r w:rsidRPr="003C7829">
        <w:rPr>
          <w:u w:val="single"/>
        </w:rPr>
        <w:t>anarchism’s integration of the personal and the political, whereby everyday hierarchies such as those embedded in sex/gender/sexuality are addressed as part of the deconstruction of taken-for-granted modes of thought and alternatives envisioned and enacted.</w:t>
      </w:r>
      <w:r w:rsidRPr="003C7829">
        <w:rPr>
          <w:sz w:val="8"/>
        </w:rPr>
        <w:t xml:space="preserve"> Additionally, </w:t>
      </w:r>
      <w:r w:rsidRPr="003C7829">
        <w:rPr>
          <w:u w:val="single"/>
        </w:rPr>
        <w:t>this language of “learning from one another” reflects the intersubjective formulations of Beauvoir and Butler in which subjectivity is never developed in isolation.</w:t>
      </w:r>
      <w:r w:rsidRPr="003C7829">
        <w:rPr>
          <w:sz w:val="8"/>
        </w:rPr>
        <w:t xml:space="preserve"> Demonstrating this contemporary anarchist concern with sex/gender as a central hierarchy, the Free Skool Santa Cruz schedule for spring 2008 included a series called Unpacking Gender, which included sessions titled Unpacking Gender Norms, Radical Sex, TransGENDERqueer, and Refusing to be the Patriarch. Additionally, there were sessions concerned with relationships more broadly such as Love Unabashedly: The Undefining of Relationships, which demonstrates a desire to foster alternative ways of relating. Likewise, Free Skool Vancouver holds sexuality </w:t>
      </w:r>
      <w:r w:rsidRPr="003C7829">
        <w:rPr>
          <w:u w:val="single"/>
        </w:rPr>
        <w:t>learning groups</w:t>
      </w:r>
      <w:r w:rsidRPr="003C7829">
        <w:rPr>
          <w:sz w:val="8"/>
        </w:rPr>
        <w:t xml:space="preserve">, including a session titled Linguistic Analysis of Sexual Discourse: Noun Classes and Gendered Language Explored, How Might the Structure of Language Inform Our Understanding of Sexuality? (Free Skool Vancouver). Clearly, these types of sessions </w:t>
      </w:r>
      <w:r w:rsidRPr="003C7829">
        <w:rPr>
          <w:u w:val="single"/>
        </w:rPr>
        <w:t>involve aspects of deconstruction</w:t>
      </w:r>
      <w:r w:rsidRPr="003C7829">
        <w:rPr>
          <w:sz w:val="8"/>
        </w:rPr>
        <w:t xml:space="preserve"> (reflected in the terms ‘analysis,’ ‘unpacking,’ ‘undefining,’ and ‘refusing’) </w:t>
      </w:r>
      <w:r w:rsidRPr="003C7829">
        <w:rPr>
          <w:u w:val="single"/>
        </w:rPr>
        <w:t>but are also concerned with with re-creation</w:t>
      </w:r>
      <w:r w:rsidRPr="003C7829">
        <w:rPr>
          <w:sz w:val="8"/>
        </w:rPr>
        <w:t xml:space="preserve"> (reflected in the positive statements ‘love unabashedly’ and ‘radical sex’ </w:t>
      </w:r>
      <w:r w:rsidRPr="003C7829">
        <w:rPr>
          <w:u w:val="single"/>
        </w:rPr>
        <w:t>and the use of alternative-created language</w:t>
      </w:r>
      <w:r w:rsidRPr="003C7829">
        <w:rPr>
          <w:sz w:val="8"/>
        </w:rPr>
        <w:t xml:space="preserve"> such as ‘TransGENDERqueer’). The </w:t>
      </w:r>
      <w:r w:rsidRPr="003C7829">
        <w:rPr>
          <w:u w:val="single"/>
        </w:rPr>
        <w:t>positive values that sessions strive towards seem to be those of autonomy and pleasure, in loving unabashedly, renaming and reconstructing language, and in redefining sex and relationships radically.</w:t>
      </w:r>
      <w:r w:rsidRPr="003C7829">
        <w:rPr>
          <w:sz w:val="8"/>
        </w:rPr>
        <w:t xml:space="preserve"> What this demonstrates is that “</w:t>
      </w:r>
      <w:r w:rsidRPr="003C7829">
        <w:rPr>
          <w:u w:val="single"/>
        </w:rPr>
        <w:t>there are</w:t>
      </w:r>
      <w:r w:rsidRPr="003C7829">
        <w:rPr>
          <w:sz w:val="8"/>
        </w:rPr>
        <w:t xml:space="preserve">, then, </w:t>
      </w:r>
      <w:r w:rsidRPr="003C7829">
        <w:rPr>
          <w:u w:val="single"/>
        </w:rPr>
        <w:t>structural alternatives to the carceral school, classroom, and society, because there are power relationships and technologies that are not dominating</w:t>
      </w:r>
      <w:r w:rsidRPr="003C7829">
        <w:rPr>
          <w:sz w:val="8"/>
        </w:rPr>
        <w:t xml:space="preserve">” (Wain 358). In this sense, </w:t>
      </w:r>
      <w:r w:rsidRPr="003C7829">
        <w:rPr>
          <w:u w:val="single"/>
        </w:rPr>
        <w:t>Foucault’s, Beauvoir’s, and Butler’s conceptions of power, subject formation, and freedom as applied to education mesh nicely with aspects of anarchist ethos inherent in</w:t>
      </w:r>
      <w:r w:rsidRPr="003C7829">
        <w:rPr>
          <w:sz w:val="8"/>
        </w:rPr>
        <w:t xml:space="preserve"> contemporary </w:t>
      </w:r>
      <w:r w:rsidRPr="003C7829">
        <w:rPr>
          <w:u w:val="single"/>
        </w:rPr>
        <w:t xml:space="preserve">anarchist-queer theory, practices, and communities: that of autonomy in the sense of self-power rather than a simplistic ‘freedom from.’ </w:t>
      </w:r>
      <w:r w:rsidRPr="003C7829">
        <w:rPr>
          <w:sz w:val="8"/>
        </w:rPr>
        <w:t xml:space="preserve">In terms of education, </w:t>
      </w:r>
      <w:r w:rsidRPr="003C7829">
        <w:rPr>
          <w:u w:val="single"/>
        </w:rPr>
        <w:t>this would result in “a pedagogical project that enables subjects to ‘give laws to themselves’”</w:t>
      </w:r>
      <w:r w:rsidRPr="003C7829">
        <w:rPr>
          <w:sz w:val="8"/>
        </w:rPr>
        <w:t xml:space="preserve"> (Wain 358). </w:t>
      </w:r>
      <w:r w:rsidRPr="003C7829">
        <w:rPr>
          <w:u w:val="single"/>
        </w:rPr>
        <w:t xml:space="preserve">This is an ideal approach for those who want to reconstruct identity for themselves </w:t>
      </w:r>
      <w:r w:rsidRPr="003C7829">
        <w:rPr>
          <w:sz w:val="8"/>
        </w:rPr>
        <w:t xml:space="preserve">(understood within the refined definition of ‘selves,’ not as an atomized self but as situated, social selves developed in Part 2) </w:t>
      </w:r>
      <w:r w:rsidRPr="003C7829">
        <w:rPr>
          <w:u w:val="single"/>
        </w:rPr>
        <w:t>without</w:t>
      </w:r>
      <w:r w:rsidRPr="003C7829">
        <w:rPr>
          <w:sz w:val="8"/>
        </w:rPr>
        <w:t xml:space="preserve"> the perceived </w:t>
      </w:r>
      <w:r w:rsidRPr="003C7829">
        <w:rPr>
          <w:u w:val="single"/>
        </w:rPr>
        <w:t>restrictions of sex and gender and of</w:t>
      </w:r>
      <w:r w:rsidRPr="003C7829">
        <w:rPr>
          <w:sz w:val="8"/>
        </w:rPr>
        <w:t xml:space="preserve"> a </w:t>
      </w:r>
      <w:r w:rsidRPr="003C7829">
        <w:rPr>
          <w:u w:val="single"/>
        </w:rPr>
        <w:t>sexuality</w:t>
      </w:r>
      <w:r w:rsidRPr="003C7829">
        <w:rPr>
          <w:sz w:val="8"/>
        </w:rPr>
        <w:t xml:space="preserve"> derived from these restrictions. This focus on education specifically is analogous to the creation of cultural contexts more broadly by communities that foster the capacities for alternative ways of being. </w:t>
      </w:r>
      <w:r w:rsidRPr="003C7829">
        <w:rPr>
          <w:u w:val="single"/>
        </w:rPr>
        <w:t>Anarcho-queer communities also engage in the creation of zines and online communities that are able to foster shared culture in geographically diverse contexts, gatherings and spaces that enable physical space for fostering alternative culture and cultural creations such as music and art that</w:t>
      </w:r>
      <w:r w:rsidRPr="003C7829">
        <w:rPr>
          <w:sz w:val="8"/>
        </w:rPr>
        <w:t xml:space="preserve"> may also </w:t>
      </w:r>
      <w:r w:rsidRPr="003C7829">
        <w:rPr>
          <w:u w:val="single"/>
        </w:rPr>
        <w:t>foster alternative consciousness</w:t>
      </w:r>
      <w:r w:rsidRPr="003C7829">
        <w:rPr>
          <w:sz w:val="8"/>
        </w:rPr>
        <w:t xml:space="preserve"> (see Nicholas for discussion of broader anarcho-queer cultural creation). These fundamentally collective approaches evade the individualistic voluntarism that plagues some early queer theory and are also ideal tactics for deconstructing the assumption that sex and sexual difference, alongside and as part of gender, are necessary elements of identity. </w:t>
      </w:r>
      <w:r w:rsidRPr="003C7829">
        <w:rPr>
          <w:u w:val="single"/>
        </w:rPr>
        <w:t>They are also useful methods for fostering ways of relating according to explicit ethics of reciprocity and recognition rather than according to pre-existing identity categories</w:t>
      </w:r>
      <w:r w:rsidRPr="003C7829">
        <w:rPr>
          <w:sz w:val="8"/>
        </w:rPr>
        <w:t xml:space="preserve">. Conclusion I suggest that the ontological ethics of Simone de Beauvoir, Judith Butler, and Michel Foucault offer utopian visions of a world without sexual difference useful ways to think about a subject formed with an alternative relationship to the other that is not premised on the opposition and struggle that underpins sexual difference and, thus, sex/gender. Additionally, I suggest that for those who wish to develop ways of being beyond sexual difference, the strategies of contemporary anarchist and radical queer practice may be of use and inspiration. These </w:t>
      </w:r>
      <w:r w:rsidRPr="003C7829">
        <w:rPr>
          <w:u w:val="single"/>
        </w:rPr>
        <w:t>strategies offer a way forward from the point of departure of non-foundational social subjects because they operate from the premise that change must be a collective process</w:t>
      </w:r>
      <w:r w:rsidRPr="003C7829">
        <w:rPr>
          <w:sz w:val="8"/>
        </w:rPr>
        <w:t xml:space="preserve"> and that a certain amount of explicit developmental power is necessary to foster the capacities of selves in the pursuit of autonomy over identity. The future of sexuality without sexual difference, then, is a future without notions of biological sex or gender or identities of binary hetero/homo/bi/trans sexuality. Much like Foucault’s notion of being agents of pleasure rather than subjects of desire (Foucault, “Michel Foucault on ‘Pleasure vs. Desire’”) and the queer separation of acts from identity that built upon this notion, sexuality without sexual difference would be about pleasure and acts rather than identity and essences. It would not be preoccupied with the “orientation of […] desire” (Foucault, “Michel Foucault on ‘Pleasure vs. Desire’”) because orientation would be meaningless without sexual difference to orient towards.</w:t>
      </w:r>
    </w:p>
    <w:p w:rsidR="002701E8" w:rsidRPr="003C7829" w:rsidRDefault="002701E8" w:rsidP="002701E8">
      <w:pPr>
        <w:pStyle w:val="Heading3"/>
      </w:pPr>
      <w:r w:rsidRPr="003C7829">
        <w:t>Alt—Islamic Ungovernability</w:t>
      </w:r>
    </w:p>
    <w:p w:rsidR="002701E8" w:rsidRPr="003C7829" w:rsidRDefault="002701E8" w:rsidP="002701E8">
      <w:pPr>
        <w:pStyle w:val="Heading4"/>
      </w:pPr>
      <w:r w:rsidRPr="003C7829">
        <w:t>The alternative is to become ungovernable by aligning ourselves with Islamic anarchists. The alternative educates about alternative methods of living and it also challenges a Western critical view of Islamic people.  The alternative valorizes autonomy of expression of religious and cultural identities and challenges hierarchal relations.  The alternative looks to pre-existing pragmatic Islamic anarchist activism and challenges Westernized racist views of Islamic people and the notion that Islamic people should be controlled and not trusted with arms in both the Middle East and abroad. It seeks to valorizes the autonomy to choose and be ungovernable and allows for people to challenge the federal government’s role in Middle East conflict</w:t>
      </w:r>
    </w:p>
    <w:p w:rsidR="002701E8" w:rsidRPr="003C7829" w:rsidRDefault="002701E8" w:rsidP="002701E8">
      <w:r w:rsidRPr="003C7829">
        <w:rPr>
          <w:b/>
          <w:bCs/>
        </w:rPr>
        <w:t>Veneuse ’09</w:t>
      </w:r>
      <w:r w:rsidRPr="003C7829">
        <w:t xml:space="preserve"> [Mohamed Jean, xx-xx-2009, "Anarca-Islam," Anarchist Library, http://theanarchistlibrary.org/library/mohamed-jean-veneuse-anarca-islam]/ARW</w:t>
      </w:r>
    </w:p>
    <w:p w:rsidR="002701E8" w:rsidRPr="003C7829" w:rsidRDefault="002701E8" w:rsidP="002701E8">
      <w:pPr>
        <w:ind w:left="720"/>
        <w:rPr>
          <w:sz w:val="8"/>
        </w:rPr>
      </w:pPr>
      <w:r w:rsidRPr="003C7829">
        <w:rPr>
          <w:sz w:val="8"/>
        </w:rPr>
        <w:t xml:space="preserve">Abstract As an anarchist and a Muslim, I have witnessed troubled times as a result of extreme divisions that exist between these two identities and communities. To minimize these divisions, I argue for an anti-capitalist and anti-authoritarian Islam, an ‘anarca-Islam’, that disrupts two commonly held beliefs: one, that Islam is necessarily authoritarian and capitalist; two, that anarchism is necessarily anti-religious. From this position I offer ‘anarca-Islam’ which I believe can help open-minded (non-essentialist/non-dogmatic) Muslims and anarchists to better understand each other, and therefore to more effectively collaborate in the context of what Richard JF Day has called the ’newest’ social movements. Chapter 1. Panegyric Desert of the Present On Islam, Anarchism and the Newest Social Movements In Open Sky (1990), Paul Virilio argues that “the ban on representation in certain cultural practices and the refusal to see — women, for example, in the case of Islam — is being superseded at this very moment by the [Western] cultural obligation to see, with the overexposure of the visible image taking over from the underexposure of the age of the written word” (90). That is, </w:t>
      </w:r>
      <w:r w:rsidRPr="003C7829">
        <w:rPr>
          <w:u w:val="single"/>
        </w:rPr>
        <w:t>Islam and Muslims</w:t>
      </w:r>
      <w:r w:rsidRPr="003C7829">
        <w:rPr>
          <w:sz w:val="8"/>
        </w:rPr>
        <w:t xml:space="preserve">[1] </w:t>
      </w:r>
      <w:r w:rsidRPr="003C7829">
        <w:rPr>
          <w:u w:val="single"/>
        </w:rPr>
        <w:t>are now not only facing the perils of invisibility, but also “the impossibility of not being seen”</w:t>
      </w:r>
      <w:r w:rsidRPr="003C7829">
        <w:rPr>
          <w:sz w:val="8"/>
        </w:rPr>
        <w:t xml:space="preserve"> (1997: 90, emphasis added). </w:t>
      </w:r>
      <w:r w:rsidRPr="003C7829">
        <w:rPr>
          <w:u w:val="single"/>
        </w:rPr>
        <w:t>This Western obligation to “gingerly sneak a sidelong look”</w:t>
      </w:r>
      <w:r w:rsidRPr="003C7829">
        <w:rPr>
          <w:sz w:val="8"/>
        </w:rPr>
        <w:t xml:space="preserve"> (Virilio, 1990: 90) </w:t>
      </w:r>
      <w:r w:rsidRPr="003C7829">
        <w:rPr>
          <w:u w:val="single"/>
        </w:rPr>
        <w:t>at Islam</w:t>
      </w:r>
      <w:r w:rsidRPr="003C7829">
        <w:rPr>
          <w:sz w:val="8"/>
        </w:rPr>
        <w:t xml:space="preserve"> and Muslims, I contend, </w:t>
      </w:r>
      <w:r w:rsidRPr="003C7829">
        <w:rPr>
          <w:u w:val="single"/>
        </w:rPr>
        <w:t>is</w:t>
      </w:r>
      <w:r w:rsidRPr="003C7829">
        <w:rPr>
          <w:sz w:val="8"/>
        </w:rPr>
        <w:t xml:space="preserve"> generally </w:t>
      </w:r>
      <w:r w:rsidRPr="003C7829">
        <w:rPr>
          <w:u w:val="single"/>
        </w:rPr>
        <w:t>based on</w:t>
      </w:r>
      <w:r w:rsidRPr="003C7829">
        <w:rPr>
          <w:sz w:val="8"/>
        </w:rPr>
        <w:t xml:space="preserve"> two intents: First, </w:t>
      </w:r>
      <w:r w:rsidRPr="003C7829">
        <w:rPr>
          <w:u w:val="single"/>
        </w:rPr>
        <w:t>an intent to unmask an inexhaustible supply of hidden terrorists. And</w:t>
      </w:r>
      <w:r w:rsidRPr="003C7829">
        <w:rPr>
          <w:sz w:val="8"/>
        </w:rPr>
        <w:t xml:space="preserve">, second, </w:t>
      </w:r>
      <w:r w:rsidRPr="003C7829">
        <w:rPr>
          <w:u w:val="single"/>
        </w:rPr>
        <w:t>to set up Islam as an oppressive regime</w:t>
      </w:r>
      <w:r w:rsidRPr="003C7829">
        <w:rPr>
          <w:sz w:val="8"/>
        </w:rPr>
        <w:t xml:space="preserve">, as is the case with the clichéd view of veiled Muslim women undergoing the horrors of Non-Western patriarchy, or of Iraqis and Afghanis as feeble subjects of Islamic tyranny who must be freed. Muslims in the West face an intensified assault on representation; in other words, representations are abundant and often function through binary significations. </w:t>
      </w:r>
      <w:r w:rsidRPr="003C7829">
        <w:rPr>
          <w:u w:val="single"/>
        </w:rPr>
        <w:t>As</w:t>
      </w:r>
      <w:r w:rsidRPr="003C7829">
        <w:rPr>
          <w:sz w:val="8"/>
        </w:rPr>
        <w:t xml:space="preserve"> Jean </w:t>
      </w:r>
      <w:r w:rsidRPr="003C7829">
        <w:rPr>
          <w:u w:val="single"/>
        </w:rPr>
        <w:t>Baudrillard argues there is a “reduction of Islam</w:t>
      </w:r>
      <w:r w:rsidRPr="003C7829">
        <w:rPr>
          <w:sz w:val="8"/>
        </w:rPr>
        <w:t xml:space="preserve"> [and Muslims] t</w:t>
      </w:r>
      <w:r w:rsidRPr="003C7829">
        <w:rPr>
          <w:u w:val="single"/>
        </w:rPr>
        <w:t>o” the representations Fundamentalism and Orientalism, or terrorism and oppression, “not to destroy but to domesticate [them]...and the symbolic challenges” they represent “for the entire West”</w:t>
      </w:r>
      <w:r w:rsidRPr="003C7829">
        <w:rPr>
          <w:sz w:val="8"/>
        </w:rPr>
        <w:t xml:space="preserve"> (Baudrillard, 1995: 28). In the West, it has practically become a pathological obligation, born “of scorn”, to clear the semiotic space of any alternative representations, as if the Fundamentalist/Orientalist pairing were school uniforms (Foucault in Afray and Anderson, 2005: 210). The West’s symbolic challenge is forcing Muslims to submit to these representations, especially immigrant and citizen Muslims of the West who have slipped across that formation’s necessarily porous borders (Deleuze, 2000: 90). </w:t>
      </w:r>
      <w:r w:rsidRPr="003C7829">
        <w:rPr>
          <w:u w:val="single"/>
        </w:rPr>
        <w:t>To the West, controlling</w:t>
      </w:r>
      <w:r w:rsidRPr="003C7829">
        <w:rPr>
          <w:sz w:val="8"/>
        </w:rPr>
        <w:t xml:space="preserve">[2] </w:t>
      </w:r>
      <w:r w:rsidRPr="003C7829">
        <w:rPr>
          <w:u w:val="single"/>
        </w:rPr>
        <w:t>Muslims by limiting fields of possibility for</w:t>
      </w:r>
      <w:r w:rsidRPr="003C7829">
        <w:rPr>
          <w:sz w:val="8"/>
        </w:rPr>
        <w:t xml:space="preserve"> revolutionary </w:t>
      </w:r>
      <w:r w:rsidRPr="003C7829">
        <w:rPr>
          <w:u w:val="single"/>
        </w:rPr>
        <w:t>representations of their subjectivities is</w:t>
      </w:r>
      <w:r w:rsidRPr="003C7829">
        <w:rPr>
          <w:sz w:val="8"/>
        </w:rPr>
        <w:t xml:space="preserve"> now </w:t>
      </w:r>
      <w:r w:rsidRPr="003C7829">
        <w:rPr>
          <w:u w:val="single"/>
        </w:rPr>
        <w:t>the</w:t>
      </w:r>
      <w:r w:rsidRPr="003C7829">
        <w:rPr>
          <w:sz w:val="8"/>
        </w:rPr>
        <w:t xml:space="preserve"> only remaining feasible </w:t>
      </w:r>
      <w:r w:rsidRPr="003C7829">
        <w:rPr>
          <w:u w:val="single"/>
        </w:rPr>
        <w:t>form of discipline</w:t>
      </w:r>
      <w:r w:rsidRPr="003C7829">
        <w:rPr>
          <w:sz w:val="8"/>
        </w:rPr>
        <w:t xml:space="preserve">, considering that the West cannot ex-communicate Muslims en masse to Guantanamo Bay, Cuba, or the notorious Abu Ghraib that has been renamed Baghdad Central Prison[3]. But then I rhetorically ask, </w:t>
      </w:r>
      <w:r w:rsidRPr="003C7829">
        <w:rPr>
          <w:u w:val="single"/>
        </w:rPr>
        <w:t>what is the difference between being held between the four walls of a prison cell, and the manipulation of one’s identity to the point that one comes to resent oneself?</w:t>
      </w:r>
      <w:r w:rsidRPr="003C7829">
        <w:rPr>
          <w:sz w:val="8"/>
        </w:rPr>
        <w:t>.[4] Many scholars have contended that September 11th has resulted in the intensification of reductive imagery of Muslims. As Jean Baudillard argues, “September 11th ...is there first — only then does its possibility and its causes catch up with it, through all the [binary] discourses that will attempt to explain it” (2005: 135), like heroes/villains, victims/perpetrators, innocent/evil, “enemies/future allies” (Virilio &amp; Der Dian, 1998: 89), with us/against us, terrorists/oppressed, Fundamentalist/Orientalist. “</w:t>
      </w:r>
      <w:r w:rsidRPr="003C7829">
        <w:rPr>
          <w:u w:val="single"/>
        </w:rPr>
        <w:t>The United States’ ‘war on terror’” successfully bred “a particular geopolitical terrain in the post-9/11 period,” enabling the blatant racism now being exercised on the bodies of Western Muslims</w:t>
      </w:r>
      <w:r w:rsidRPr="003C7829">
        <w:rPr>
          <w:sz w:val="8"/>
        </w:rPr>
        <w:t xml:space="preserve"> (Razack, 2008: 84). Now when Westerners “speak of the ‘martyrs’, it is their way of Islamicizing the Japanese suicide attack[s]” (Virilio, 2002: 178) on Pearl Harbor. But the satire behind 9/11 is not only that </w:t>
      </w:r>
      <w:r w:rsidRPr="003C7829">
        <w:rPr>
          <w:u w:val="single"/>
        </w:rPr>
        <w:t>it created Muslims as racialized enemy targets</w:t>
      </w:r>
      <w:r w:rsidRPr="003C7829">
        <w:rPr>
          <w:sz w:val="8"/>
        </w:rPr>
        <w:t xml:space="preserve">, but that </w:t>
      </w:r>
      <w:r w:rsidRPr="003C7829">
        <w:rPr>
          <w:u w:val="single"/>
        </w:rPr>
        <w:t>any ‘other’ remotely resembling, defending or supporting Muslims became a terrorist or a co-conspirator of terror as well</w:t>
      </w:r>
      <w:r w:rsidRPr="003C7829">
        <w:rPr>
          <w:sz w:val="8"/>
        </w:rPr>
        <w:t>. In the article 9/11 Violence ‘stalks UK Sikhs’ (2004), published on the British Broadcasting Corporation’s website, Jagdeesh Singh, a member of the Sikh Community Action Network in Britain, noted that “racial assaults on Britain’s Sikh community have become ‘fashionable’ since the 11th September attacks,”[5] with “racist abusers...shout[ing] ‘Bin Laden’ at Sikh men because of their beards and turbans”.[6] Singh, himself a victim, not just of a racial assault as a result of a case of mistaken identity, but also of the general climate of 9/11, is now seen as a co-conspirator of terror. In this sense</w:t>
      </w:r>
      <w:r w:rsidRPr="003C7829">
        <w:rPr>
          <w:u w:val="single"/>
        </w:rPr>
        <w:t>, 9/11 has caused the confusion of others as Muslims, legitimizing violence not only on Muslims but ‘the generalized other’ as well.</w:t>
      </w:r>
      <w:r w:rsidRPr="003C7829">
        <w:rPr>
          <w:sz w:val="8"/>
        </w:rPr>
        <w:t xml:space="preserve"> Beyond generalities, and although these representations can be seen as abstractions, they can be brought closer home to demonstrate their existence on an everyday level through the specific example of racist, Islamaphobic incidents at Queen’s University, Kingston, Canada in 2008–2009. In late September 2008, as Jane Switzer reported in the article Muslim Student Targeted in Racist Incidents (2008) of the Queen’s Journal, the Queen’s Muslim Student Association’s (QUMSA) prayer space was barraged by multiple “anti-Islamic crimes”.[7] Crimes that started with advertised slogans spanning a mass condemnation of Muslims to death (“all Queen’s Muslims should die,”[8] the graffiti said) to the “breaking in, [and the] theft of charitable donations”[9] (Switzer, 2008). These incidents were followed later by the “vandalizing of a poster”[10] and the tearing to shreds of religious texts (Switzer, 2008). These incidents happened in two days, seven years after the attacks on 9/11. Under such circumstances, it would seem that Western Muslims have one of two options: We must either use mainstream media and politics against those who represent us, or continue to silently accept our lot and truly live in hell. It seems to me that most </w:t>
      </w:r>
      <w:r w:rsidRPr="003C7829">
        <w:rPr>
          <w:u w:val="single"/>
        </w:rPr>
        <w:t>Muslims in the West</w:t>
      </w:r>
      <w:r w:rsidRPr="003C7829">
        <w:rPr>
          <w:sz w:val="8"/>
        </w:rPr>
        <w:t xml:space="preserve"> have in fact chosen one of these options. Some, however, </w:t>
      </w:r>
      <w:r w:rsidRPr="003C7829">
        <w:rPr>
          <w:u w:val="single"/>
        </w:rPr>
        <w:t>are resisting this false choice, by recreating alternatives to it, by becoming[11] Muslim anarchists.[</w:t>
      </w:r>
      <w:r w:rsidRPr="003C7829">
        <w:rPr>
          <w:sz w:val="8"/>
        </w:rPr>
        <w:t xml:space="preserve">12] </w:t>
      </w:r>
      <w:r w:rsidRPr="003C7829">
        <w:rPr>
          <w:u w:val="single"/>
        </w:rPr>
        <w:t xml:space="preserve">They are becoming revolutionary subjects </w:t>
      </w:r>
      <w:r w:rsidRPr="003C7829">
        <w:rPr>
          <w:sz w:val="8"/>
        </w:rPr>
        <w:t>in a Deleuzian and Guattarian sense (1984: 127). That is, they are “</w:t>
      </w:r>
      <w:r w:rsidRPr="003C7829">
        <w:rPr>
          <w:u w:val="single"/>
        </w:rPr>
        <w:t>casting off their shame [of being identified as Muslim] and responding to what is intolerable</w:t>
      </w:r>
      <w:r w:rsidRPr="003C7829">
        <w:rPr>
          <w:sz w:val="8"/>
        </w:rPr>
        <w:t xml:space="preserve">”, i.e. the dichotomous representations themselves (Deleuze, 1990). These Muslims, many of whom identify as anarchists, are taking it upon themselves to pierce open desiring processes by reconstructing a new understanding of what it ‘is’ to identify and to be identified as a Muslim in the West. And it is </w:t>
      </w:r>
      <w:r w:rsidRPr="003C7829">
        <w:rPr>
          <w:u w:val="single"/>
        </w:rPr>
        <w:t>because of anarchism’s anti-authoritarian and anti-capitalist orientations</w:t>
      </w:r>
      <w:r w:rsidRPr="003C7829">
        <w:rPr>
          <w:sz w:val="8"/>
        </w:rPr>
        <w:t xml:space="preserve"> that these </w:t>
      </w:r>
      <w:r w:rsidRPr="003C7829">
        <w:rPr>
          <w:u w:val="single"/>
        </w:rPr>
        <w:t>Muslims are particularly drawn to it. Anarchism offers Muslims new avenues for their identity’s reformulation. This embracing of anarchism by a minority[13] of Muslims as a response to the “problem of Muslims and Islam”</w:t>
      </w:r>
      <w:r w:rsidRPr="003C7829">
        <w:rPr>
          <w:sz w:val="8"/>
        </w:rPr>
        <w:t xml:space="preserve"> (Foucault in Afray and Anderson, 2005: 210), and this presentation of Muslims as a socio-political force, allows us to see Muslim anarchism as an example of what Richard JF Day has called the newest social movements[14] (2005: 9). Because of the critical role it has to play, </w:t>
      </w:r>
      <w:r w:rsidRPr="003C7829">
        <w:rPr>
          <w:u w:val="single"/>
        </w:rPr>
        <w:t>by acting as a safe space for Muslims’ (further) resistance,</w:t>
      </w:r>
      <w:r w:rsidRPr="003C7829">
        <w:rPr>
          <w:sz w:val="8"/>
        </w:rPr>
        <w:t xml:space="preserve"> it is in the newest social movements that I see hope, not only for Muslim anarchists, but also for all Muslims. It is in this critical space where I can see a place for Muslims and Muslim anarchists to be able to begin again and again the radical recreation of their socio-political identities in a way that is conducive to Islam’s present confrontations with contemporary Western societies. It is there that there are infinite possibilities and opportunities for a Muslim’s resistance to the horrors and neuroses of a Muslim’s daily life. </w:t>
      </w:r>
      <w:r w:rsidRPr="003C7829">
        <w:rPr>
          <w:u w:val="single"/>
        </w:rPr>
        <w:t>Muslims supported with time by a passage through anarchism’s vernaculars in the newest social movements can be bodies that are not frozen in their current socio-political state of coma and naiveté</w:t>
      </w:r>
      <w:r w:rsidRPr="003C7829">
        <w:rPr>
          <w:sz w:val="8"/>
        </w:rPr>
        <w:t xml:space="preserve">. It is in the newest social movements too, that anarchism and anarchists stand to learn from interacting with Muslims. For instance, anarchists could benefit by learning how to disagree ethically as a community as opposed to tearing each other apart over ideological and personal differences. Islam developed this type of ethics early on, in what is referred to Usul Al-ikhtilaf,[15] or the ethics of disagreements, as a compassionate and forgiving form of etiquette for Muslims to address disagreements amongst themselves. Anarchists in the newest social movements, as much as Muslims, indeed stand to gain, culturally, aesthetically, politically and ethically, should anarchists learn to accept that others who are not exactly like them ought to be able to join them in their anti-authoritarian and anti-capitalist revolt. Despite the fact that the newest social movements can potentially act as a safe space, Muslims and Muslim anarchists still have a long way to go in terms of being made to feel welcome and comfortable by anarchists. </w:t>
      </w:r>
      <w:r w:rsidRPr="003C7829">
        <w:rPr>
          <w:u w:val="single"/>
        </w:rPr>
        <w:t xml:space="preserve">This necessitates the opening up of a panegyric desert of the present, a metaphor that stands for a more hospitable space carved out for Muslims and Muslim anarchists in the newest social movements. That is, a space where they can interact with anarchists and anarchism, and similarly for anarchism and anarchists to interact with Islam and Muslims. </w:t>
      </w:r>
      <w:r w:rsidRPr="003C7829">
        <w:rPr>
          <w:sz w:val="8"/>
        </w:rPr>
        <w:t>This panegyric desert is especially pertinent given that vital and critical misconceptions exist between Muslims and anarchists, which hinder collaborations between the two. These misconceptions have an especially adverse effect on Muslim anarchists. They leave Muslim anarchists facing difficulties because of their ostracization by anarchists on top of what is already their ostracization by Muslim communities. Still there is no way to eradicate misconceptions completely. They will indefinitely persist, given that their cause, stereotypes, can never be entirely eliminated, but only identified, situated contextually, and minimized. 2. With an Alibi: Who is Speaking? Throughout my thesis, I will showcase how the seemingly dichotomous identities Muslim and anarchist can co-exist. For now however, let me state that I self-identify as a Muslim anarchist. In fact, I am, in a Deleuzian and Guattarian sense destined to be becoming both Muslim and anarchist, considering there is no ideal state of either (Deleuze &amp; Guattari, 1987, 7–13). As a former immigrant and now citizen left feeling as a disrespected worthless foreigner, a second-rate citizen, studying, working and living in the West, I am a settler on indigenous land. I am also a racialized person of color. I am a socially constructed heterosexual male. I have class privilege. I am a human being who has experienced a cosmopolitan upbringing taking me on journeys across four continents. I have no home or community. I want one with anarchists and anyone willing to share similar anti-capitalist and anti-authoritarian commitments to myself, and more importantly to anarchism. I would go anywhere for that community. I would do anything for it. I am a fascist with fascisms crystallized at the centre of my heart because of the privileges I possess (Guattari, 1995: 244–245). I am a fascist till I arrive at a position of grasping and comprehending my standings to privileges, but then undertaking journeys and stories of warding off those privileges. Finally, I believe that “</w:t>
      </w:r>
      <w:r w:rsidRPr="003C7829">
        <w:rPr>
          <w:u w:val="single"/>
        </w:rPr>
        <w:t>those who enjoy structural privilege must strive to identify and work against this privilege if they hope to establish relations of solidarity with those who do not share it</w:t>
      </w:r>
      <w:r w:rsidRPr="003C7829">
        <w:rPr>
          <w:sz w:val="8"/>
        </w:rPr>
        <w:t xml:space="preserve">” </w:t>
      </w:r>
      <w:r w:rsidRPr="003C7829">
        <w:rPr>
          <w:sz w:val="2"/>
          <w:szCs w:val="2"/>
        </w:rPr>
        <w:t xml:space="preserve">(Day, 2005: 11). In trying to convince anti-religious anarchists not to out rightly reject what I am saying because it is religious, I say to them here that: part of the reason that I feel the pain I feel is because though your anarchistic ethical-political actions are so honorable, “innocent and disarming” (Derrida 1987: 186), they are also ones based on wanting to take anarchism back from me on account of what to you is my ‘useless’ spirituality. As anti-religious anarchists, you shun me from our community when you have never met me. You shun me when the anarchism you and I believe in is a commitment to standing against the exercise of any form of oppression. You shun me out of your fear of Islam as an institutional and organized authoritarian mechanism of repression. But, who is to say that Islam has to be institutional, organized, authoritarian, and repressing? I prove in this thesis it does not have to be. As for your dogmatic view that ‘God is Dead’, I believe that view to be too easy to fathom because it simplifies what is, in fact, a complex reality. Furthermore, there is no proof of God’s life or death. Your view is nothing more than a Euro-centric view, rooted in the essentialist perception that “God [and God’s fettered religion solely possess]...promises...null and void...only...fulfilled by man’s subordination” (Goldman, 1969: 5–7). But Emma Goldman’s statement pertains to a particular interpretation of Christianity being practiced at a particular place and time as opposed to all types of religious interpretations. And so my belief in God is not an aesthetic thing or a ritual I do, but the strength from which I derive reason to drive myself to stand and share the same ethical and political commitments as you. It is God who graced me with the gift of encountering anarchism after 9/11. Now anarchism is what is compelling me to come back to Islam to unleash the Islamic and anarchic anti-authoritarian and anti-capitalist concepts and practices that I believe exist in Islam in an attempt to bridge the proximity between the two, Islam and anarchism, me and you. As for you, immigrant and citizen Muslims, whoever and whatever interpretation of Islam you choose to follow, I can feel some of you are lost, trapped between the politics of a former corrupt native land and an adopted Western immigrant and citizen tongue. I feel you by virtue of my years of residency in the West and my prayers with and alongside you in Mosques. And my interest here rests on not bending “myself to your determination” (Derrida, 1987: 186) by believing in barriers when discussing anything ethical and political with anarchists. My intent is to politically and ethically reorient your Islam and mine because our Islam, as I will demonstrate, has given me the Koranic right to do so. Know that what I write here cannot be rejected on the grounds of heresy. I am merely writing here because I am deafened by the termination of dialogue between us as Muslims, as well as the ambivalence and complacency of some of us towards patriarchy, trans-queer-phobia, racism, ageism, capitalism and authority, unwarranted and existing in our communities. So after reading this come up with your own interpretations and I welcome all criticisms after study, as long as they are done respectfully. Finally, what is left and what I expect from all Muslims and anarchists reading this thesis is that they listen before passing judgment on what I have come here to say. 3. Everything Divided — The Argument Condensed There are five remaining chapters to this thesis: In the second chapter, Who Says What With Respect to Islamic anarchism...Can Anyone Speak to What it Is?, I carry out a literature review of writings by Muslim anarchists. It includes Hakim Bey’s essays Millennium (1996), Islam and Eugenics (1997), Sacred Drift: Essays on the Margins of Islam (1993), and Michael Muhammad Knight’s fictional text Taqwacores (2004). I also discuss three articles on the topic ‘Islam and anarchism’, written by non-Muslim writers. The first is Harold B. Barclay’s “Islam, Muslim Societies, Anarchy” published in Anarchist Studies (2002). The second is Patricia Crone’s “Ninth-Century Muslim Anarchists” published in Past and Present Volume 10, no.2 (2000). The third is Anthony Fiscella’s “Imagining an Islamic Anarchism: A New Field of Study is Ploughed” in Religious Anarchisms: New Perspectives (2009, forthcoming). I also present contemporary and historical examples of Muslim anarchists and anarchist Muslims, including Yakub Islam, Gustave Henri Jossot, and Leda Rafenilli. The literature is a positive step in resisting the dichotomous representations of Muslims but there are three critical problems I address: First, the literature does not deal with the Koran, leading to the secularization of the texts. Second, the writers do not particularly identify who the intended audience is or the purpose of what is written. Three, the writers adopt and advocate for a Stirnerian individualistic approach to writing on Islam and anarchism (Kropotkin, 1910). I will be arguing for three things in light of this literature’s problems. </w:t>
      </w:r>
      <w:r w:rsidRPr="003C7829">
        <w:rPr>
          <w:u w:val="single"/>
        </w:rPr>
        <w:t>The first is the construction of an anarchic interpretation of Islam and an Islamic interpretation of anarchism</w:t>
      </w:r>
      <w:r w:rsidRPr="003C7829">
        <w:rPr>
          <w:sz w:val="8"/>
        </w:rPr>
        <w:t xml:space="preserve">. And for this construction </w:t>
      </w:r>
      <w:r w:rsidRPr="003C7829">
        <w:rPr>
          <w:u w:val="single"/>
        </w:rPr>
        <w:t>to be done Koranically and anarchistically, by drawing conceptual and pragmatic anti-authoritarian and anti-capitalist resonances between Islam and anarchism.</w:t>
      </w:r>
      <w:r w:rsidRPr="003C7829">
        <w:rPr>
          <w:sz w:val="8"/>
        </w:rPr>
        <w:t xml:space="preserve"> Second, that this synergistic interpretation addresses a relevant audience and be with a particular purpose. The audience addressed will be Muslims and anarchists within the newest social movements, with the purpose of helping increase the possibility of solidarity between Muslims and anarchists. Three, that this interpretation adopt and advocate for a balanced approach between communal politics, “based on affinity-based ethico-political commitments”, and micro-politics (Day, 2005: 17, 143) as opposed to a strict adherence to an individualistic Stirnerian approach. Under these criteria, I offer the interpretation that I label Anarca-Islam. This interpretation is of value for three reasons. First, it can allow Muslims, and Muslim anarchists, to resist the aforementioned dichotomous representations. Second, because it counters two misconceptions of Islam and Muslims amongst anarchists. The first misconception is the impossibility of the construction of either an anarchic interpretation of Islam or an Islamic interpretation of anarchism. The second misconception is the impossibility of the co-existence of Muslim and anarchist identities in a single subjectivity. Evidence of these misconceptions is to be demonstrated through anarchist articles, forums, and blogs. Third, this interpretation is of value because it carves a panegyric desert of the present where Muslims, anarchists, and </w:t>
      </w:r>
      <w:r w:rsidRPr="003C7829">
        <w:rPr>
          <w:u w:val="single"/>
        </w:rPr>
        <w:t>Muslim anarchists can collaborate more effectively in the newest social movements</w:t>
      </w:r>
      <w:r w:rsidRPr="003C7829">
        <w:rPr>
          <w:sz w:val="8"/>
        </w:rPr>
        <w:t xml:space="preserve">. Examples of their current collaboration are groups </w:t>
      </w:r>
      <w:r w:rsidRPr="003C7829">
        <w:rPr>
          <w:u w:val="single"/>
        </w:rPr>
        <w:t>like No One Is Illegal</w:t>
      </w:r>
      <w:r w:rsidRPr="003C7829">
        <w:rPr>
          <w:sz w:val="8"/>
        </w:rPr>
        <w:t xml:space="preserve"> (NOII) </w:t>
      </w:r>
      <w:r w:rsidRPr="003C7829">
        <w:rPr>
          <w:u w:val="single"/>
        </w:rPr>
        <w:t>and Solidarity Across Borders</w:t>
      </w:r>
      <w:r w:rsidRPr="003C7829">
        <w:rPr>
          <w:sz w:val="8"/>
        </w:rPr>
        <w:t xml:space="preserve"> (SAB). In the third chapter, Methodology and Theories, I introduce a method I call Anarchic-Ijtihad and outline the theoretical paradigms I use in my contribution, Anarca-Islam, to the existing discourse on Islam and anarchism. Throughout the thesis, I carry out a critical exegesis of the Koran, as well as other Islamic and anarchistic texts, using Anarchic-Ijtihad as a method of interpretation. Some orthodox Muslim scholars, known in Arabic as Muftis or Imams, will doubtless regard this method as heresy, and secular Muslims such as Michael Knight will regard it as unnecessary. The accusation of heresy will be levied under the guise of safeguarding Islam from an impure and tainted Westernized reading. When, truthfully, </w:t>
      </w:r>
      <w:r w:rsidRPr="003C7829">
        <w:rPr>
          <w:u w:val="single"/>
        </w:rPr>
        <w:t>the issue is related to power, its concentration within institutions versus its dissemination amongst the Muslim populace at large</w:t>
      </w:r>
      <w:r w:rsidRPr="003C7829">
        <w:rPr>
          <w:sz w:val="8"/>
        </w:rPr>
        <w:t xml:space="preserve">. The perception of Anarchic-Ijtihad as unnecessary will be levied under the pretext that the Koran, as some scholars like Knight contend, is a “tiny little book for tiny little men” (2004: 105). In defense of the practice of Anarchic-Ijtihad, I argue that Islam grants me the right to conduct a critical exegesis of the Koran and to write on Anarca-Islam. This right, whose classical form is referred to as ijtihad, literally implies striving. Ijtihad denotes not only an Islamic right, but an obligatory duty, entrusted by God to Muslims involved in scholarly study, to interpret and re-interpret Islamic ethico-political principles and thereby engage in “independent reasoning” (Esposito, 2002: 159). </w:t>
      </w:r>
      <w:r w:rsidRPr="003C7829">
        <w:rPr>
          <w:u w:val="single"/>
        </w:rPr>
        <w:t>Anarchic-Ijtihad is so-named to highlight that it is an anarchistic type of ijtihad. Anarchic-Ijtihad is the deconstructive logic and force</w:t>
      </w:r>
      <w:r w:rsidRPr="003C7829">
        <w:rPr>
          <w:sz w:val="8"/>
        </w:rPr>
        <w:t xml:space="preserve"> I will use </w:t>
      </w:r>
      <w:r w:rsidRPr="003C7829">
        <w:rPr>
          <w:u w:val="single"/>
        </w:rPr>
        <w:t>to reread conceptual and pragmatic practices in the Koran and the Prophetic Oral tradition</w:t>
      </w:r>
      <w:r w:rsidRPr="003C7829">
        <w:rPr>
          <w:sz w:val="8"/>
        </w:rPr>
        <w:t xml:space="preserve">(s) </w:t>
      </w:r>
      <w:r w:rsidRPr="003C7829">
        <w:rPr>
          <w:u w:val="single"/>
        </w:rPr>
        <w:t>so that they resonate with anarchism</w:t>
      </w:r>
      <w:r w:rsidRPr="003C7829">
        <w:rPr>
          <w:sz w:val="8"/>
        </w:rPr>
        <w:t xml:space="preserve">. Following my discussion on Anarchic-Ijtihad, I identify the theoretical paradigms used to create Anarca-Islam: post-anarchist, deconstructionist, post-colonial, and poststructuralist theories, along with sociological theories of social movements. I discuss how these theories will be individually and collectively used. Briefly, post-colonial theory offers a discursive resistance to Eurocentric biases (Gandhi, 1998: 4; 10; Minh-ha, 1991; Bhabha, 1994; Monod, 1970). As Jacques Monod has argued, </w:t>
      </w:r>
      <w:r w:rsidRPr="003C7829">
        <w:rPr>
          <w:u w:val="single"/>
        </w:rPr>
        <w:t>Muslims in the West face a “survivalist necessity</w:t>
      </w:r>
      <w:r w:rsidRPr="003C7829">
        <w:rPr>
          <w:sz w:val="8"/>
        </w:rPr>
        <w:t xml:space="preserve">”(1970) </w:t>
      </w:r>
      <w:r w:rsidRPr="003C7829">
        <w:rPr>
          <w:u w:val="single"/>
        </w:rPr>
        <w:t>to resist assimilationist and racist practices and policies directed against them. Poststructuralist and deconstructionist theories offer a resistance to structuralism, hierarchies and dominant relations established upon the construction of essentialist or reductionist qualities</w:t>
      </w:r>
      <w:r w:rsidRPr="003C7829">
        <w:rPr>
          <w:sz w:val="8"/>
        </w:rPr>
        <w:t xml:space="preserve">. Here I have in mind qualities </w:t>
      </w:r>
      <w:r w:rsidRPr="003C7829">
        <w:rPr>
          <w:u w:val="single"/>
        </w:rPr>
        <w:t>along</w:t>
      </w:r>
      <w:r w:rsidRPr="003C7829">
        <w:rPr>
          <w:sz w:val="8"/>
        </w:rPr>
        <w:t xml:space="preserve"> </w:t>
      </w:r>
      <w:r w:rsidRPr="003C7829">
        <w:rPr>
          <w:u w:val="single"/>
        </w:rPr>
        <w:t>the lines of race, ethnicity, gender, ability, age, sexuality, religion and class. Post-anarchist theory offers a poststructuralist interpretation of anarchism, resonating with the interpretation of Islam</w:t>
      </w:r>
      <w:r w:rsidRPr="003C7829">
        <w:rPr>
          <w:sz w:val="8"/>
        </w:rPr>
        <w:t xml:space="preserve"> I advocate for. Social movement theory is the space where these theories are manifesting and interacting (Deleuze, 1990). In the fourth chapter, Anarca-Islam’s Space and Political Consciousness in Relation to anarchism, Islam and the capitalist-State, I define Anarca-Islam in relation to anarchism, Islam and the capitalist-State. First, I argue for the death of a singular puritanical Islam, and the death of a singular puritanical anarchism; both are in fact pluralistic traditions (Deleuze and Guattari, 1980: 26–39). Islam is only alive in so far as it manifests itself in the Holy Koran and the Prophetic Oral tradition. Anarchisms, Western and Non-Western, are also only alive in so far as they manifest themselves in their classical texts (Bakunin 1873; Kropotkin, 1890; Goldman, 1910; Adams; 2003). Anarca-Islam is then defined. Its relation to Islam and anarchism, specifically post-anarchism, is established. An immanent critique of Western classical anarchism’s Euro-centricity and perception of power operating strictly at the macro level — the state and institutionalized religion — is carried out. This involves a discussion of Nietzschean/Foucaultian and post-anarchistic views of micro and macro power (Day, 2005; May, 1994; Call, 2001; Rolando, 1990; Newman, 2001) and of the similarities and the differences between strategic and tactical political philosophy (May, 1994:10–11). This critique is done to distinguish between Western classical anarchism and post-anarchism. Following this, I define, in line with Saul Newman (2001), a triadic relationship that consists of: Daddy (authoritarian practices of the type macro and micro), Mommy (capitalist practices) and Me (oedipal subject). The analogy, Mommy-Daddy-Me, is derived from Newman’s reading of Deleuze and Guattari’s Anti-Oedipus: Capitalism and Schizophrenia (1977), and which Newman discusses in his text From Bakunin to Lacan: Anti-authoritarianism and the Dislocation of Power (2001). Newman’s argument is that in a capitalist-State society, the “Holy State” acts as a symbolic Father and “capital” as the symbolic Mother as if the Oedipal duality were active as “religious signifiers to which individuals are subordinated to” (Newman, 2001: 99). In this light, I discuss the particular role each parent has with respect to me and discuss the effects their relationship has on me. Given, that is, that I am an Oedipalized subject seeking to become relatively de-Oedipalized[16] (Day, 2005: 142–143) by creating and attending a clinic, Anarca-Islam. In other words, Anarca-Islam resembles a clinic that I, an Oedipalized subject, construct and attend in an act of resistance to Daddy, Mommy, and thus the capitalist-State. In chapter five, The Birth of the Clinic — Seeing and Knowing the Clinic’s Commitments in Resistance to Daddy-Mommy-Me, I construct Anarca-Islam. I begin by establishing Anarca-Islam’s resistance to authoritarian practices at the micro level through micro-anti-authoritarian concepts and practices extracted from Islam, i.e. Shura, Ijma and Maslaha. I then show how it is possible to resist authoritarian practices at the macro level, such as institutionalized religion and the modern state. I offer an alternative rereading of the classical interpretation of the Islamic concept Khilafah, Islamic state. I thereafter address the ‘authority’ of Prophet Muhammad and God. In the end, I will have constructed an anti-authoritarian Islam through Anarca-Islam’s resistance to authoritarian practices. I then construct for Anarca-Islam its resistance to capitalism, through concepts and practices extracted from Islam: Property, Communal and Individual Caretakers, Mudarabah/Musharakah, Riba, Zakat, Ramadan, Sadaqat Al-Fitr and Islamic banking. The rereading of these concepts and practices produces an anti-capitalist Islam. Finally, I announce myself as no longer merely Oedipalized but becoming relatively de-Oedipalized. </w:t>
      </w:r>
      <w:r w:rsidRPr="003C7829">
        <w:rPr>
          <w:u w:val="single"/>
        </w:rPr>
        <w:t>Anarca-Islam’s, or the clinic’s, construction is the symbolic act of both delineating the misconceptions held by many anarchists in the newest social movements and the opening up of a panegyric desert of the present for Muslims, Muslim anarchists and anarchist Muslims in the newest social movements</w:t>
      </w:r>
      <w:r w:rsidRPr="003C7829">
        <w:rPr>
          <w:sz w:val="8"/>
        </w:rPr>
        <w:t>. In the sixth Chapter, The End is the Beginning is the End, I summarize the argument and project the future trajectory of Anarca-Islam. Chapter 2. Who Says What With Respect to Islamic anarchism...Can Anyone Speak to What it Is? “</w:t>
      </w:r>
      <w:r w:rsidRPr="003C7829">
        <w:rPr>
          <w:u w:val="single"/>
        </w:rPr>
        <w:t>The anarchist ‘movement’ today contains virtually no Blacks, Hispanics, Native Americans, [Muslims], or children...even tho in theory such genuinely oppressed groups stand to gain the most from any anti-authoritarian revolt</w:t>
      </w:r>
      <w:r w:rsidRPr="003C7829">
        <w:rPr>
          <w:sz w:val="8"/>
        </w:rPr>
        <w:t xml:space="preserve">. Might it be that anarchisms offers no concrete program whereby the truly deprived might fulfill (or at least struggle realistically to fulfill) real needs and desires?” (Hakim Bey, 1991) 1. Chapter Introduction In this chapter, I carry out a critical assessment of academic texts as well as non-academic anarchist movement works that are relevant to the field of Islam and anarchism as it currently exists. Here I am seeking to identify both academic and non-academic writers whose work could be used to support my contentions, as well as what I consider to be gaps in the existing literature. In the first section of the literature review, I identify six tendencies I have observed in academic texts that I will use as resources to support my position for constructing Anarca-Islam. The first tendency I observe is in academic texts by Muslim anarchists or anarchist Muslims, such as Peter Lamborn Wilson (a.k.a Hakim Bey[17]) and Michael Muhammad Knight.[18] Bey’s non-fictional texts Millennium (1996), Islam and Eugenics (1997) and Sacred Drift: Essays on the Margins of Islam (1993), as well as Knight’s fictional work Taqwacores (2002) dispel “the false image of Islam as monolithic, puritan, and two-dimensional” (Bey, 1993). In other words, Bey and Knight argue that Islam is neither homogenous nor monolithic, an issue I will return to in more detail in chapter four. The second tendency is in academic texts by non-Muslim writers, such as Harold B. Barclay,[19] Patricia Crone[20] and Anthony Fiscella[21]. Barclay’s “Islam, Muslim Societies, Anarchy” published in Anarchist Studies (2002), Crone’s “Ninth-Century Muslim Anarchists” in Past and Present (2000) and Fiscella’s “Imagining an Islamic Anarchism: A New Field of Study is Ploughed” in Religious Anarchisms: New perspectives (2009, forthcoming) provide evidence against “the traditional view that Islam and anarchism are necessarily incompatible” (Fiscella, 2009). In other words, Barclay, Crone and Fiscella identify resonances between Islam and anarchism, in support of my argument for the possibility of constructing Anarca-Islam. The writers identify these resonances anthropologically and historically, and therefore adopt Bey’s approach. The third tendency is in Bey’s works Millennium and Jihad Revisited (2004). In these two works, Bey advocates for a “necessary revolution — the jihad” (1996), a method I develop in chapter three and use to “form the constellation of a new propaganda within Islam” (1996) for Anarca-Islam in chapter five. The fourth tendency is in Bey’s text Islam and Eugencics. In this work, Bey </w:t>
      </w:r>
      <w:r w:rsidRPr="003C7829">
        <w:rPr>
          <w:u w:val="single"/>
        </w:rPr>
        <w:t>advocates for the rise of a politicized Islam with a new spirit, what he calls the “spirit of Sarajevo”</w:t>
      </w:r>
      <w:r w:rsidRPr="003C7829">
        <w:rPr>
          <w:sz w:val="8"/>
        </w:rPr>
        <w:t xml:space="preserve"> (1997), in America and Europe. </w:t>
      </w:r>
      <w:r w:rsidRPr="003C7829">
        <w:rPr>
          <w:u w:val="single"/>
        </w:rPr>
        <w:t>Bey hopes that when this politicized Islam rises that it is one based in “communities, not professions of faith,” and that it creates in “mutual tolerance &amp; synergy a city-state of precious value, with an Islamic heritage</w:t>
      </w:r>
      <w:r w:rsidRPr="003C7829">
        <w:rPr>
          <w:sz w:val="8"/>
        </w:rPr>
        <w:t xml:space="preserve">”(1997). </w:t>
      </w:r>
      <w:r w:rsidRPr="003C7829">
        <w:rPr>
          <w:u w:val="single"/>
        </w:rPr>
        <w:t>What Bey advocates and hopes for is descriptive of Anarca-Islam’s orientation to a panegyric space in the newest social movements</w:t>
      </w:r>
      <w:r w:rsidRPr="003C7829">
        <w:rPr>
          <w:sz w:val="8"/>
        </w:rPr>
        <w:t xml:space="preserve">. The fifth tendency is both in Bey’s text Sacred Drift: Essays on the Margins of Islam and Knight’s text Taqwacores. In these two works, Bey and Knight engage in a “scathing critique on ‘authority’” (1993) in Islam, resonating with Anarca-Islam’s anti-authoritarian position that I construct in chapter five. The sixth and final tendency is in Fiscella’s text Imagining an Islamic Anarchism: A New Field of Study is Ploughed. In the text, Fiscella classifies the studies of Islamic anarchism into three categories that are useful in defining the discourse of Islam and anarchism. The first category is concerned with “studies of Islamic anarchist theory” (Fiscella, 2009). The second category is concerned with “studies in the anarchic character of tribal Muslim societies” (Fiscella, 2009). The third category is “studies of the anarchical structure of Islam” (Fiscella, 2009). In the next section, I move from reviewing the academic texts to reviewing non-academic works in the form of articles and blogs. The review includes the article and blog forum titled Islam and Anarchy Join Together[22] (2003) by Chris R. on Info-shop. It also includes the articles, “The Trouble with Islam” in Red and Black Revolution: Issue 7 (2003) by Andrew Flood and Muslim Anarchism (2009) by Eric van Luxzenburg. The movement’s articles and blogs reaffirm my contentions that </w:t>
      </w:r>
      <w:r w:rsidRPr="003C7829">
        <w:rPr>
          <w:u w:val="single"/>
        </w:rPr>
        <w:t>Islam is neither homogenous nor monolithic and that there exist resonances between Islam and anarchism</w:t>
      </w:r>
      <w:r w:rsidRPr="003C7829">
        <w:rPr>
          <w:sz w:val="8"/>
        </w:rPr>
        <w:t xml:space="preserve">. Nevertheless, the articles and blogs also paradoxically produce two misconceptions about Islam and Muslims. The first misconception is the impossibility of the construction of either an anarchic interpretation of Islam or an Islamic interpretation of anarchism. The second misconception is the impossibility of the co-existence of Muslim and anarchist identities in a single subjectivity. I argue that these misconceptions exist amongst anarchists for two reasons. The first reason is their exposure to Western corporate media representations. The second reason is that they do not speak nor read Arabic, practice the Islamic faith, nor have they struggled with the Koran to adequately understand interpretative traditions of Islam derived from it. In the final section of this chapter, I argue that although the academic and non-academic literature are a positive move in resisting the dichotomous representations of Muslims there are three critical problems with them. First, both types of literatures do not deal with the Koran and the Prophetic Oral tradition(s), the Sunnah, leading to the secularization of the texts. Second, the academic and non-academic writers do not identify who the intended audience is or the purpose of what they are writing. Three, but particular to the literature of Bey and Knight, the writers adopt and advocate for a Stirnerian[23] individualistic approach to writing on Islam and anarchism (Kroptkin, 1910). I argue for three things in light of the literature’s critical problems. The first is the construction of an anarchic interpretation of Islam and an Islamic interpretation of anarchism, Anarca-Islam. Moreover, I argue for the importance of this construction Koranically and anarchistically by drawing conceptual-pragmatic anti-authoritarian and anti-capitalist resonances between Islam and anarchism. Second, that this synergistic interpretation addresses a relevant audience and be with a particular purpose. The audience addressed to be Muslims, Muslim anarchists and anarchists within the newest social movements. The purpose of this approach is to help increase the possibility of solidarity between Muslims and anarchists currently collaborating in groups like No One Is Illegal (NOII) and Solidarity Across Borders (SAB) — two groups that, in Day’s view, constitute part of the growing newest social movements (Day, 2005: 189–190). Three, for this interpretation to adopt and advocate a balanced approach between communal politics, “based on affinity-based ethico-political commitments”, and micro-politics (Day, 2005: 17, 143) as opposed to a strict adherence to an individualistic Stirnerian approach. 2. A Review of the Academic Literature The first tendency Bey and Knight raise is supportive of my contentions. They concede that </w:t>
      </w:r>
      <w:r w:rsidRPr="003C7829">
        <w:rPr>
          <w:u w:val="single"/>
        </w:rPr>
        <w:t>Islam is not monolithic, but rather is multiple. To them talking of Islam as a singularity is blasphemy. After all, it is problematic to speak of Islam as singular when, as Bey argues, it is born from the recognition that: “The ‘hyper-orthodox’ &amp; the ulemocracy can’t...reduce [Islam] to a hegemonistic/universalistic ideology...to rule out divergent forms of ‘sacred politics’ informed by Sufism</w:t>
      </w:r>
      <w:r w:rsidRPr="003C7829">
        <w:rPr>
          <w:sz w:val="8"/>
        </w:rPr>
        <w:t xml:space="preserve"> [like the Naqshabandis], </w:t>
      </w:r>
      <w:r w:rsidRPr="003C7829">
        <w:rPr>
          <w:u w:val="single"/>
        </w:rPr>
        <w:t>‘radical’ Shia-ism, Ismaelism, Islamic Humanism and Sunni-ism, the ‘Green Path’ of Col. Qadafi</w:t>
      </w:r>
      <w:r w:rsidRPr="003C7829">
        <w:rPr>
          <w:sz w:val="8"/>
        </w:rPr>
        <w:t xml:space="preserve"> (part neo-Sufism, part anarcho-syndicalism)...</w:t>
      </w:r>
      <w:r w:rsidRPr="003C7829">
        <w:rPr>
          <w:u w:val="single"/>
        </w:rPr>
        <w:t>not to mention the ‘cosmopolitan Islam of Bosnia</w:t>
      </w:r>
      <w:r w:rsidRPr="003C7829">
        <w:rPr>
          <w:sz w:val="8"/>
        </w:rPr>
        <w:t xml:space="preserve"> [Note: we mention these elements not to condone them necessarily, but to indicate that Islam is not a monolith of ‘fundamentalism’]”[24] (Bey, 1996). Following this premise, Bey’s work[25] focuses on mapping and identifying, anthropologically and historically, “anarchisitic elements in Islam” (2009). In doing so, Bey demonstrates, as Fiscella notes, </w:t>
      </w:r>
      <w:r w:rsidRPr="003C7829">
        <w:rPr>
          <w:u w:val="single"/>
        </w:rPr>
        <w:t>a plurality of anarchically oriented interpretative traditions of Islam as practiced through the: “Qalandars, Ismailis</w:t>
      </w:r>
      <w:r w:rsidRPr="003C7829">
        <w:rPr>
          <w:sz w:val="8"/>
        </w:rPr>
        <w:t xml:space="preserve"> (especially the Assassins), </w:t>
      </w:r>
      <w:r w:rsidRPr="003C7829">
        <w:rPr>
          <w:u w:val="single"/>
        </w:rPr>
        <w:t>the socialist Ali Shariati, Khezr</w:t>
      </w:r>
      <w:r w:rsidRPr="003C7829">
        <w:rPr>
          <w:sz w:val="8"/>
        </w:rPr>
        <w:t xml:space="preserve"> (or the Green Man whom Wilson associates with militant environmentalism, </w:t>
      </w:r>
      <w:r w:rsidRPr="003C7829">
        <w:rPr>
          <w:u w:val="single"/>
        </w:rPr>
        <w:t>Khaldun’s Bedouins, Sufis</w:t>
      </w:r>
      <w:r w:rsidRPr="003C7829">
        <w:rPr>
          <w:sz w:val="8"/>
        </w:rPr>
        <w:t xml:space="preserve"> (such as Ibn al-Arabi, al-Hallaj, and Rumi, Muammar Qaddafi’s Third Universal Theory, and his own Moorish Orthodox Church (originally a white beatnik outgrowth of Noble Drew Ali’s Moorish Science Temple)” (Fiscella, 2009). </w:t>
      </w:r>
      <w:r w:rsidRPr="003C7829">
        <w:rPr>
          <w:u w:val="single"/>
        </w:rPr>
        <w:t>In demonstrating a plurality of anarchically oriented traditions in Islam, Bey is identifying Islam as multiple as opposed to it being monolithic</w:t>
      </w:r>
      <w:r w:rsidRPr="003C7829">
        <w:rPr>
          <w:sz w:val="8"/>
        </w:rPr>
        <w:t xml:space="preserve">. Next to Bey is Knight, who in his text Taqwacores also argues against the idea of a monolithic Islam. Knight’s text is a fictitious story of a straightedge Sunni, Umar, a drunken Mohawk-wearing Sufi who plays “rooftop calls-to-prayer on his electric guitar”[26] (Knight, 2009), Jehangir, a dope smoking riot girl donning a burqa, Rabeya, and an Iranian Shi’ite skinhead, Ayyub. The central protagonist and narrator of this renegade anarchist pack of Muslim-punk-rockers out of Buffalo, New York, is Yusuf. Yusuf is an engineering student of Pakistani descent who is caught between the worlds of “Muslim piety, angry hardcore music, and....[a] mixed dose of both soft and hardcore sex”[27] (Knight, 2009). The novel beautifully illustrates its characters’ “collective articulation of a heresy-friendly, pluralist Islam”[28] (Knight, 2009). The novel sheds light on a few of the representations of Islam that are left out of mainstream representations of it by “looking into the twin identities of punk and Islam in their many varieties and degrees of orthodoxy”[29] (Knight, 2009). A memorable passage in the novel is when Umar says to Yusuf, “’Islam enjoins solidarity with our oppressed and persecuted bothers. But I’m not a nationalist; that’s why I got that one up — ‘ He gestured to the Islam Conference flag. “We’re one community, brother; that’s the umma, the only legitimate political entity on this earth.” (Knight, 2002: 53). In this passage, Knight clearly demonstrates, through Umar, a view he believes exists amongst some Western Muslims. The view is that Islam is monolithic. Only then pages later, in contrast to Umar’s view, during a conversation between Jehingar and Yusuf, Knight writes of Jehingar’s response to Yusuf when Yusuf asks Jehingar about what taqwacore is. Jehingar reveals that it is about ugly Muslims, outcasts from their individual communities, who constitute a multi-faceted Islam as opposed to a monolithic Islam. Knight writes: “‘So what do you think it is?’ I asked. ‘I think it’s just about being ugly...But yeah, man...I think that’s where it’s at...ugly...’ ‘What’s taqwacore then? Ugly Muslims?’ ‘Kind of.’ ‘I stayed plopped on the porch, Jehangir stayed stretched out on the sidewalk and we went a while without speaking. In silence I lost myself daydreaming of an Ugly Muslim Parade marching single-file down our street with every Ugly Muslim included: the women who traveled without their walis, the painters who painted people, beardless qazis, the dog owners in their angel-free houses, hashishiyyuns like Fasiq Abasa, liwats and sihaqs, Ahamdiyyas, believers who stopped reading in Arabic because they didn’t know what it said, the left-handers, the beer swillers, the Kuwaiti sentenced to death for singing Quran, the guys who snuck off with girls to make out and undo generations of cerebral clitorectomy, the girls who stopped blaming themselves every time a man had dirty thoughts, the mumins who stopped their clock-punching, the kids who had pepperoni on their pizza, on and on down the line” (Knight, 2002: 56). Knight’s juxtaposition of Umar and Jehingers’ positions on a puritanical legitimate Muslim community versus an ugly impure Islam is commendable. It symbolizes the way some post-colonial Muslims perceive themselves and the relative ease with which the West appropriates these perceptions. Knights’ view, like Bey’s, is therefore in line with my contention that Islam is not monolithic. The second tendency I observe, as taken from academic texts by non-Muslims, is the recognition that </w:t>
      </w:r>
      <w:r w:rsidRPr="003C7829">
        <w:rPr>
          <w:u w:val="single"/>
        </w:rPr>
        <w:t>resonances exist between Islam and anarchism</w:t>
      </w:r>
      <w:r w:rsidRPr="003C7829">
        <w:rPr>
          <w:sz w:val="8"/>
        </w:rPr>
        <w:t xml:space="preserve">. To these writers, </w:t>
      </w:r>
      <w:r w:rsidRPr="003C7829">
        <w:rPr>
          <w:u w:val="single"/>
        </w:rPr>
        <w:t xml:space="preserve">Islam and anarchism are not identical, but neither are they </w:t>
      </w:r>
      <w:r w:rsidRPr="003C7829">
        <w:rPr>
          <w:sz w:val="8"/>
        </w:rPr>
        <w:t xml:space="preserve">necessarily </w:t>
      </w:r>
      <w:r w:rsidRPr="003C7829">
        <w:rPr>
          <w:u w:val="single"/>
        </w:rPr>
        <w:t>incompatible</w:t>
      </w:r>
      <w:r w:rsidRPr="003C7829">
        <w:rPr>
          <w:sz w:val="8"/>
        </w:rPr>
        <w:t>. For instance, Barclay in his text Islam, Muslim societies and anarchy begins by addressing a “possible relationship between the idea of anarchy and Muslim society”[30] as it exists in “Kharijite and Sufi traditions”[31] (Barclay, 2002). Barclay then proceeds to push his argument further by considering “</w:t>
      </w:r>
      <w:r w:rsidRPr="003C7829">
        <w:rPr>
          <w:u w:val="single"/>
        </w:rPr>
        <w:t>various [anarchic] manifestations of tribal organization in North Africa and Southwest Asia</w:t>
      </w:r>
      <w:r w:rsidRPr="003C7829">
        <w:rPr>
          <w:sz w:val="8"/>
        </w:rPr>
        <w:t xml:space="preserve">” (Barclay, 2002). </w:t>
      </w:r>
      <w:r w:rsidRPr="003C7829">
        <w:rPr>
          <w:u w:val="single"/>
        </w:rPr>
        <w:t>Barclay pays specific attention to the anti-statist approach of these tribes that was “documented by Ibn Khaldun</w:t>
      </w:r>
      <w:r w:rsidRPr="003C7829">
        <w:rPr>
          <w:sz w:val="8"/>
        </w:rPr>
        <w:t xml:space="preserve">” (Fiscella, 2009), a thirteenth century </w:t>
      </w:r>
      <w:r w:rsidRPr="003C7829">
        <w:rPr>
          <w:u w:val="single"/>
        </w:rPr>
        <w:t>Muslim philosopher and sociologist</w:t>
      </w:r>
      <w:r w:rsidRPr="003C7829">
        <w:rPr>
          <w:sz w:val="8"/>
        </w:rPr>
        <w:t xml:space="preserve">. Barclay finally concludes his contribution with an “assessment of writings”[32](Barclay, 2002) by Colonel Mu’ammar Qaddafi, Libya’s present day dictator. In doing this, Barclay argues like Bey that Qaddafi’s writings “appear to have some anarchist content”[33] (Barclay, 2002), especially in the context of “Qaddafi’s Third Universal Theory”[34] (Fiscella, 2009). At the end of Barclay’s text, Barclay writes that “although there is no consistent rejection of the notion of domination, and no advocacy of a free society”,[35] nevertheless “it is apparent </w:t>
      </w:r>
      <w:r w:rsidRPr="003C7829">
        <w:rPr>
          <w:u w:val="single"/>
        </w:rPr>
        <w:t>anarchistic themes do pervade Muslim societies</w:t>
      </w:r>
      <w:r w:rsidRPr="003C7829">
        <w:rPr>
          <w:sz w:val="8"/>
        </w:rPr>
        <w:t xml:space="preserve">”[36](Barclay, 2002). Barclay therefore confirms my contention that </w:t>
      </w:r>
      <w:r w:rsidRPr="003C7829">
        <w:rPr>
          <w:u w:val="single"/>
        </w:rPr>
        <w:t>there are anti-statist resonances between Islam and anarchism</w:t>
      </w:r>
      <w:r w:rsidRPr="003C7829">
        <w:rPr>
          <w:sz w:val="8"/>
        </w:rPr>
        <w:t xml:space="preserve">. Crone, who adopts Bey’s anthropological and historical approach in her text Ninth-Century Muslim Anarchists, also recognizes resonances between Islam and anarchism. Crone identifies anti-statist Muslims such as Ja’far ibn Harb (d. 850), Al-asamm (d.816 or 817), Al-Nazzam (d. between 835 and 845), Hisham al Fuwati (d. 840) and his pupil Abbad ibn Slayman (d. 870). All these Muslims are Muslims who: “lived or began their careers in Basra [, Iraq, and belong to the] so called Mu’tazilite ascetics (sufiyyat al-mu’tazila) [a Muslim sect], active in Baghdad...[and who along with a] sub-sect [of the Kharijites, another Muslim sect, called] the Najidiyya,[37] or Najadat, [but] who had appeared [earlier] in the seventh century and who seem to have survived into the tenth, possibly in Basra and possibly somewhere else” held “that Muslim society could function without ...the state”[38](Crone, 2000: 3–4). Crone, like Barclay, therefore reaffirms my contentions that anti-statist resonances exist between Islam and anarchism. Fiscella’s text Imagining an Islamic Anarchism: A New Field is Ploughed also recognizes resonances between Islam and anarchism. Fiscella does this by pointing to contemporary examples of Muslim anarchists who find compatible the identities Muslim and anarchist, and the discourse of Islam and anarchism. Fiscella first points to a U.K. based Muslim, Yunus Yakoub Islam, born Julian Hoare. Yakoub[39] had discovered anarchism in the 80’s through a punk band, Crass, only to convert to Islam in 1991 and then began writing a “Muslim Anarchist Charter” (Fiscella, 2009). Amongst the commitments of Yakoub’s Muslim Anarchist Charter is that </w:t>
      </w:r>
      <w:r w:rsidRPr="003C7829">
        <w:rPr>
          <w:u w:val="single"/>
        </w:rPr>
        <w:t>the purpose of life as a Muslim anarchist necessitates a: “Wholehearted commitment to learning, where such learning is carried out freely, consciously refusing to compromise with institutional power in any form, be it judicial, religious, social, corporate or political... the active pursuit of justice with the aim of establishing communities and societies where free spiritual development is uninhibited by tyranny, poverty and ignorance. Such a purpose requires an affinity with all peoples who define themselves as belonging to cultures of Judeo-Christian-Islamic origin in which both commonalities and differences are acknowledged and understood, and disagreement engenders debate rather than division and satire but never mockery</w:t>
      </w:r>
      <w:r w:rsidRPr="003C7829">
        <w:rPr>
          <w:sz w:val="8"/>
        </w:rPr>
        <w:t xml:space="preserve">...The Muslim Anarchist Charter </w:t>
      </w:r>
      <w:r w:rsidRPr="003C7829">
        <w:rPr>
          <w:u w:val="single"/>
        </w:rPr>
        <w:t>rejects fascist forces which seek to enforce a single, absolute truth, including patriarchy, empire, and Wahhabism”</w:t>
      </w:r>
      <w:r w:rsidRPr="003C7829">
        <w:rPr>
          <w:sz w:val="8"/>
        </w:rPr>
        <w:t xml:space="preserve">[40]. Fiscella also points to the seductress[41] Leda Rafenelli, whom I consider as Islam’s contemporary Emma Goldman (Fiscella, 2009). Born with an “early [anarchistic] poetic vein”[42] (Fiscella, 2009) in 1880 in Pistoia, Italy, Rafenelli immigrated in 1903 to Alexandria, Egypt. Bewitched with her treatment by Arabs, Rafenelli learned Arabic, embraced Sufism, and became a mystic anarchist. Rafenelli then started writing[43] of her experience in Egypt. In the early 1920s, Rafenelli went back to her native Italy and co-founded with Joseph Monanni their Publishing House Company. She started publishing the works of “Nietzsche, Malatesta, Kropotkin, Stirner”[44] (Fiscella, 2009) only to then write 50 novels in Italian dedicated “to anti-colonialism...[opposing] European Imperialism...raging against clericalism, militarism and the oppression of women”[45] (Fiscella, 2009). Near the end of her life, Rafenelli dedicated her writing to the issue of solidarity among anarchists, writing: “I see comrades who, because of a word or two which offends them, forget the brother/sisterhood, the solidarity that bring us anarchists together... It is natural that there should be some disagreements among us...But when someone expresses his/her opinion on people or facts, those who oppose those judgments should do so without personal antagonism”[46] (Fiscella, 2009). Finally, Fiscella points to Gusatve Henri Jossot or Abdoul-Karim Jossot (Fiscella, 2009). Jossot was an early 19th century caricaturist and contributor to the anarchist publications Les Temps nouveaux and l’Assiette au Beurre (Moreel, 2003). Though Jossot never claimed to be a Muslim anarchist like Rafenelli and Yakoub, Jossot targeted his caricatures at authoritarian families, the army, the courts, the police and the church[47], all of which are anarchist concerns (Moreel, 2003). Converting to Islam in 1913, Jossot contributed a statement to La Dépêche Tunisienne[48]. In his contribution, Jossot wrote: “no mysteries, no dogmas, no priests, almost no ceremonies, the most rational religion in the world...to start Islamic fatherlands [, states,] is betraying Islam” (La Dépêche Tunisienne, 10 February 1913). Fiscella, by pointing to the former contemporary examples of Muslim anarchists therefore, along with Crone and Barclay, reaffirms my contentions that there are anti-authoritarian, pro-solidarity and anti-capitalist resonances between Islam and anarchism, and the identities Muslim and anarchist. The third tendency I observe is in Bey’s texts Millennium and Jihad Revisited (2004). In the texts, </w:t>
      </w:r>
      <w:r w:rsidRPr="003C7829">
        <w:rPr>
          <w:u w:val="single"/>
        </w:rPr>
        <w:t>Bey emphasizes[49] the revolutionary Islamic concept of jihad</w:t>
      </w:r>
      <w:r w:rsidRPr="003C7829">
        <w:rPr>
          <w:sz w:val="8"/>
        </w:rPr>
        <w:t xml:space="preserve">. Contrary to popular perception, </w:t>
      </w:r>
      <w:r w:rsidRPr="003C7829">
        <w:rPr>
          <w:u w:val="single"/>
        </w:rPr>
        <w:t>the concept</w:t>
      </w:r>
      <w:r w:rsidRPr="003C7829">
        <w:rPr>
          <w:sz w:val="8"/>
        </w:rPr>
        <w:t xml:space="preserve"> does not mean holy war. It </w:t>
      </w:r>
      <w:r w:rsidRPr="003C7829">
        <w:rPr>
          <w:u w:val="single"/>
        </w:rPr>
        <w:t>means ‘to struggle’ in the sense that it is “derived from the Arabic root jhd, ‘to strive’</w:t>
      </w:r>
      <w:r w:rsidRPr="003C7829">
        <w:rPr>
          <w:sz w:val="8"/>
        </w:rPr>
        <w:t>” (Marranci, 2006: 17). Jhd also “</w:t>
      </w:r>
      <w:r w:rsidRPr="003C7829">
        <w:rPr>
          <w:u w:val="single"/>
        </w:rPr>
        <w:t>serves as the root for other verbs emphasizing effort and struggle</w:t>
      </w:r>
      <w:r w:rsidRPr="003C7829">
        <w:rPr>
          <w:sz w:val="8"/>
        </w:rPr>
        <w:t xml:space="preserve">...in difficult tasks” (Marranci, 2006: 17). An example of such a verb is ijtihad, which means “‘to strive for understanding and interpreting the Qur’anic law’ [and with]...the same jhd root as jihad” (Marranci, 2006: 17). </w:t>
      </w:r>
      <w:r w:rsidRPr="003C7829">
        <w:rPr>
          <w:u w:val="single"/>
        </w:rPr>
        <w:t>Jihad and ijtihad</w:t>
      </w:r>
      <w:r w:rsidRPr="003C7829">
        <w:rPr>
          <w:sz w:val="8"/>
        </w:rPr>
        <w:t xml:space="preserve"> are not just Muslim practices that involve offering variant “meanings of individual words” (Al’awani, 1993: 83) in the Sunnah and the Koran. Rather they also </w:t>
      </w:r>
      <w:r w:rsidRPr="003C7829">
        <w:rPr>
          <w:u w:val="single"/>
        </w:rPr>
        <w:t>involve dealing with the “linguistic difficulties...over questions of grammar”</w:t>
      </w:r>
      <w:r w:rsidRPr="003C7829">
        <w:rPr>
          <w:sz w:val="8"/>
        </w:rPr>
        <w:t xml:space="preserve"> in the Sunnah and the Koran and deciding whether God is speaking in an active or a passive voice[50] (Al’Awani, 1993: 82). Jihad is the reason why there exists a pluralistic, impure Islam. It is the concept I develop as a method in chapter three, through its form ijtihad, and which I then practice when constructing Anarca-Islam in chapter five. Bey argues in his text Jihad Revisited that </w:t>
      </w:r>
      <w:r w:rsidRPr="003C7829">
        <w:rPr>
          <w:u w:val="single"/>
        </w:rPr>
        <w:t>it is jihad, which allowed the Neo-Sufis and</w:t>
      </w:r>
      <w:r w:rsidRPr="003C7829">
        <w:rPr>
          <w:sz w:val="8"/>
        </w:rPr>
        <w:t xml:space="preserve"> others, like </w:t>
      </w:r>
      <w:r w:rsidRPr="003C7829">
        <w:rPr>
          <w:u w:val="single"/>
        </w:rPr>
        <w:t xml:space="preserve">the Sanussi order in Libya, to break with: “the medieval concept of the all-powerful ‘master’. </w:t>
      </w:r>
      <w:r w:rsidRPr="003C7829">
        <w:rPr>
          <w:sz w:val="8"/>
        </w:rPr>
        <w:t xml:space="preserve">Instead, they sought initiation in dreams and visions. In North Africa, the Sanussi Order and the Tijani Order, amongst others, were founded by seekers who’d been empowered in dreams by the Prophet Mohammed himself...[It is jihad that allowed] the Neo-Sufi orders...[to be] conceived and shaped to some extent as reform movements within Islam, in competition with modernism &amp; secularism on one hand and Salafist/Wahhabi neo-puritan ‘Islamism’ on the other. [It is jihad] that allowed] education &amp; health and economic alternatives to colonialism...[to be] stressed in the Sanussi Order in Libya. And when armed struggle against Italian rule erupted, Sanussi fuqara (dervishes) led the uprising”[51] (Bey, 2004) Bey also rightly points out in Jihad Revisted that jihad has unfortunately become a forsaken and an abandoned Islamic practice. This is particularly important considering that “perhaps the single most damaging blow to Islamic knowledge came in the tenth century under the Abbasids when the ‘Gate of Ijithad’...was declared closed” (Esposito, 1984: 19). In this light, Bey in Millennium </w:t>
      </w:r>
      <w:r w:rsidRPr="003C7829">
        <w:rPr>
          <w:u w:val="single"/>
        </w:rPr>
        <w:t>advocates for jihad, because it is only with it that: “Traditions of tolerance, voluntarism, egalitarianism, concern for social justice, critique of usury’</w:t>
      </w:r>
      <w:r w:rsidRPr="003C7829">
        <w:rPr>
          <w:sz w:val="8"/>
        </w:rPr>
        <w:t xml:space="preserve">, mystical utopianism — etc. — </w:t>
      </w:r>
      <w:r w:rsidRPr="003C7829">
        <w:rPr>
          <w:u w:val="single"/>
        </w:rPr>
        <w:t>can form the constellations of a new propaganda within Islam,</w:t>
      </w:r>
      <w:r w:rsidRPr="003C7829">
        <w:rPr>
          <w:sz w:val="8"/>
        </w:rPr>
        <w:t xml:space="preserve"> </w:t>
      </w:r>
      <w:r w:rsidRPr="003C7829">
        <w:rPr>
          <w:u w:val="single"/>
        </w:rPr>
        <w:t>unshakably opposed to the cognitive colonialism of the numisphere</w:t>
      </w:r>
      <w:r w:rsidRPr="003C7829">
        <w:rPr>
          <w:sz w:val="8"/>
        </w:rPr>
        <w:t xml:space="preserve">, </w:t>
      </w:r>
      <w:r w:rsidRPr="003C7829">
        <w:rPr>
          <w:u w:val="single"/>
        </w:rPr>
        <w:t>oriented to ‘empirical freedoms’</w:t>
      </w:r>
      <w:r w:rsidRPr="003C7829">
        <w:rPr>
          <w:sz w:val="8"/>
        </w:rPr>
        <w:t xml:space="preserve"> rather than ideology, critical of repression within Islam, but committed to its creativity, reticence, interiority, militance, &amp; style. Islam’s concern with pollution of the imagination, which manifests in a literal veiling of the image, constitutes a powerful strategic realization for the jihad; — that which is veiled is not absent or invisible, since the veil is a sign of its presence, its imaginal reality, its power. That which is veiled is unseen”[52] (Bey, 1996). Bey’s emphasis on jihad as an Islamic practice, therefore, affirms my contention for the necessity of its development as a method for constructing Anarca-Islam. The fourth tendency I observe is in Bey’s text Islam and Eugenics. In this text, Bey advocates and foretells the rise of an anarchic interpretation of Islam and Islamic interpretation of anarchism in the West. The interpretation Bey hopes will be endowed with a ‘spirit of Sarajevo’ and in possession of its own Islamic heritage as it introduces itself into ‘a precious city-state’, a metaphor I perceive Bey uses in reference to social movements. Moreover, this interpretation’s task, as Bey sees it, ought to create a panegyric desert for Muslims and Muslim anarchists amongst anarchists in social movements. Bey describes the interpretation’s spirit in Islam and Eugenics, writing: “Inshallah, some day Sarajevo will rise again as a unique particularity in which European Moslems and European Christians (I’m speaking loosely here of communities, not professions of faith) will create in mutual tolerance &amp; synergy a city-state of precious value, with an Islamic heritage. That would constitute an imaginal infusion, a flow of energy from the past, which would now be ‘our’ past. This would mean far more than an empty apology for the old Ottomans, Caliphs of Islam and inventors of the fez”[53] (Bey, 1997). </w:t>
      </w:r>
      <w:r w:rsidRPr="003C7829">
        <w:rPr>
          <w:u w:val="single"/>
        </w:rPr>
        <w:t>Bey then goes on in Islam and Eugenics to describe his vision of this anarchic interpretation of Islam and an Islamic interpretation of anarchism, writing: “‘Islam’ in Europe &amp; America? Why not? Why not enjoy it? Autonomous enclaves in Berlin, Paris, London — linked by anarcho-federalism with other autonomous zones, squats, social centers, eco-farms &amp; free rural municipalities, &amp; other anti-Capital entities &amp; non-hegemonic particularities. Revolutionary difference against the idols of Moloch &amp; Mammon, &amp; the culture of global sameness. Why not introduce into ‘western culture’ the virus of a critique of the tyranny of the image — an iconoclastic breath from the desert? Reactionary fundamentalism has long since betrayed itself as a revolutionary force. Why not something else, the ‘spirit of Sarajevo’ perhaps — or the castles of the Assassins</w:t>
      </w:r>
      <w:r w:rsidRPr="003C7829">
        <w:rPr>
          <w:sz w:val="8"/>
        </w:rPr>
        <w:t xml:space="preserve">”[54] (Bey, 1997). Bey’s hopes and visions in the passages above therefore affirm my contention that </w:t>
      </w:r>
      <w:r w:rsidRPr="003C7829">
        <w:rPr>
          <w:u w:val="single"/>
        </w:rPr>
        <w:t>it is indeed possible and favorable to construct an anarchic interpretation of Islam and an Islamic interpretation of anarchism.</w:t>
      </w:r>
      <w:r w:rsidRPr="003C7829">
        <w:rPr>
          <w:sz w:val="8"/>
        </w:rPr>
        <w:t xml:space="preserve"> The fifth tendency I observe is Bey and Knight’s anti-authoritarian stance. In advocating for this stance, by “drawing inspiration from his interpretation of the abrogation of the Law (Qiyamat) during the Assassin reign at Alamut” (Fiscella, 2009), Bey writes: “</w:t>
      </w:r>
      <w:r w:rsidRPr="003C7829">
        <w:rPr>
          <w:u w:val="single"/>
        </w:rPr>
        <w:t>In a sense anyone can be the Imam; in a sense, everyone already is the Imam...the idea of the Iman-of-one’s-own-being implies the idea of self-rule, autarky: each human being a potential king, and human relations carried out as a mutuality of ‘free lords’... To liberate everyday life...beings with the individual and spirals outward in love to embrace others</w:t>
      </w:r>
      <w:r w:rsidRPr="003C7829">
        <w:rPr>
          <w:sz w:val="8"/>
        </w:rPr>
        <w:t xml:space="preserve">...’radical’ (post-Qiyamat) Ismailism </w:t>
      </w:r>
      <w:r w:rsidRPr="003C7829">
        <w:rPr>
          <w:u w:val="single"/>
        </w:rPr>
        <w:t>restores ‘sovereignty’ to the individual, who thus becomes</w:t>
      </w:r>
      <w:r w:rsidRPr="003C7829">
        <w:rPr>
          <w:sz w:val="8"/>
        </w:rPr>
        <w:t xml:space="preserve"> his/</w:t>
      </w:r>
      <w:r w:rsidRPr="003C7829">
        <w:rPr>
          <w:u w:val="single"/>
        </w:rPr>
        <w:t>her own ‘authority</w:t>
      </w:r>
      <w:r w:rsidRPr="003C7829">
        <w:rPr>
          <w:sz w:val="8"/>
        </w:rPr>
        <w:t xml:space="preserve">’. Spirituality is not a master/slave relation — it is not an ‘Oriental despotism’. Not anymore. Not now. Maybe it never was. Who cares? Here and now: — we need something different” (Bey, 1993: 58). Similarly, Yusuf in Taqwacores expresses Knight’s anti-authoritarian stance. Knight writes: “Fuck the local imam, fuck the PhDs at al-Madina al-Munawwara ... give me the Islam of starry-night cornfields with wind rustling through my shirt and reckless fisabilillah make-out sprees that won’t lead to anything but hurt. Knee-deep in a creek is where I’ll find my kitab. If Allah wants to say anything to me He’ll do so on the faces of my brothers and sisters. If there’s any Law that I need to follow, I’ll find it out there in the world” (Knight, 2004: 252). Bey and Knights’ </w:t>
      </w:r>
      <w:r w:rsidRPr="003C7829">
        <w:rPr>
          <w:u w:val="single"/>
        </w:rPr>
        <w:t>arguments for an anti-authoritarian Islam therefore affirm my contention that it is possible to construct an anti-authoritarian commitment as a foundation for Anarca-Islam</w:t>
      </w:r>
      <w:r w:rsidRPr="003C7829">
        <w:rPr>
          <w:sz w:val="8"/>
        </w:rPr>
        <w:t>. The sixth and final tendency I observe in the academic texts is Fiscella’s categorization of the anthropological and historical studies of Islamic anarchism to date in Imagining an Islamic Anarchism: A New Field of Study is Ploughed. Fiscella applies three classifications that could be useful in defining the Islamic-anarchism discourse. Fiscella does this but also humbly acknowledges that: “</w:t>
      </w:r>
      <w:r w:rsidRPr="003C7829">
        <w:rPr>
          <w:u w:val="single"/>
        </w:rPr>
        <w:t>Alternative models are required</w:t>
      </w:r>
      <w:r w:rsidRPr="003C7829">
        <w:rPr>
          <w:sz w:val="8"/>
        </w:rPr>
        <w:t>. It is not possible right now to do justice to the richness and complexity of the material but a crude tool might be crafted in order to at least begin digging” (Fiscella, 2009) the discourse on Islam and anarchism. The classifications Fiscella uses include the following: “[Type One[55], inclusive of works of Crone, Bey and Knight, are] studies of anarchist theory [and with the subtypes Organic Islamic anarchism and Post-modern Islamic anarchism]... [Type Two[56], inclusive of the work of Barclay, are] studies in the anarchic traits of tribal Muslim societies [and with the subtypes Pre-modern Muslim anarchy and Post-modern Muslim anarchy]...and finally, [Type Three[57] are] studies of the anarchical structure of Islam [with the subtypes Anarchical Islam (Caliphate period) and Hyper-anarchical Islam (Post-Caliphate period)]...Within each category further distinctions can be made based on qualitative developments” (Fiscella, 2009). Fiscella’s identification of the preliminary parameters of Islamic anarchism as a discourse, affirms my contention that Anarca-Islam does have a theoretical and pragmatic role to play in terms of its contribution to anarchism and Islamic-anarchism as discourses as well as the newest social movements. 3. Review of the Movement Literature Non-academic, movement articles and blogs reaffirm that there is no monolithic Islam and that there have been historical, anti-authoritarian movements within Islam resonating with anarchism. Nevertheless, the same articles and blogs also paradoxically reproduce the two misconceptions of Islam and Muslims that I discussed earlier. In Muslim Anarchism, Luxzenburg writes of anti-authoritarian resonances between Islam and anarchism and acknowledges the existence of multiple strands of Islam as well. Luxzenburg writes: “The first recorded strand of anti-authoritarian Islam dates all the way back to the death of the third [Caliph] Uthmān ibn ‘Affān. They had a disagreement about who should succeed him as the leader of Muslims, resulting in the [Shia] — [Sunni] split. There was a third group, however, the [</w:t>
      </w:r>
      <w:r w:rsidRPr="003C7829">
        <w:rPr>
          <w:u w:val="single"/>
        </w:rPr>
        <w:t>Kharijites</w:t>
      </w:r>
      <w:r w:rsidRPr="003C7829">
        <w:rPr>
          <w:sz w:val="8"/>
        </w:rPr>
        <w:t xml:space="preserve">], who opposed both the Sunni and Shia sects, and claimed that any qualified Muslim could be an Imam. They </w:t>
      </w:r>
      <w:r w:rsidRPr="003C7829">
        <w:rPr>
          <w:u w:val="single"/>
        </w:rPr>
        <w:t>held that all people were individually responsible for the good or evil of their acts. They challenged all authority and encouraged all, especially the poor and dispossessed, to see the struggle against injustice as being divinely sanctioned</w:t>
      </w:r>
      <w:r w:rsidRPr="003C7829">
        <w:rPr>
          <w:sz w:val="8"/>
        </w:rPr>
        <w:t>. However, although Kharijites saw all believers completely equal regardless of any social differences, they believed that non-believers had no rights, and could be killed. At least one sect of Kharajites, the Najdiyya, believed that if no suitable [imam] was present in the community, then the position could be dispensed with</w:t>
      </w:r>
      <w:r w:rsidRPr="003C7829">
        <w:rPr>
          <w:u w:val="single"/>
        </w:rPr>
        <w:t>. A strand of Mutazalite thought paralleled that of the Najdiyya: if rulers inevitably became tyrants, then the only acceptable course of action was to stop installing rulers</w:t>
      </w:r>
      <w:r w:rsidRPr="003C7829">
        <w:rPr>
          <w:sz w:val="2"/>
          <w:szCs w:val="2"/>
        </w:rPr>
        <w:t xml:space="preserve">”[58] (Luxzenburg, 2009). In addition to Luxzenburg’s article, but hardly as historically and anthropologically informative and interrogative as his, there is also Chris R.’s article Islam and Anarchy Join Together. In the article, Chris R. also acknowledges resonances between Islam and anarchism. He writes: “ISLAM and the LIBERTARIAN SOCIAL struggle are, in no way, opposed, but rather have an ample nexus that joins them together. To that end, brothers and sisters, know that we are not different, we are like you and have the same objectives, bringing awareness to social struggles...in reality ISLAM is pureness, love, peace, social awareness and more”[59] (Chris R., 2009) Nevertheless, and in spite of the article’s positive viewpoint(s) on Islam and anarchism, anarchist bloggers like ‘Brain-Fear’ and ‘PJP’ responded negatively to the article through its blog forum. In their comments, the anarchist bloggers dismissed the possibility of Muslim anarchists and the possibility of an anarchic interpretation of Islam and Islamic interpretation of anarchism, basing their views on their homogenization of Islam and Muslims. Brain-Fear and PJP write: “Any form of religion is thought control — Islam is sexist and homophobic... If they [Muslims] are serious about anarchism, they would have dropped the sexist and homophobic aspects of the religion and accentuated more libertarian aspects of the religion”[60] (Chris R., 2009) A third anarchist blogger, ‘Burning-man’, also expresses a similar yet more direct critique towards what is described as ‘Anarcho-Islam’; a neither Koranic nor anarchically proven fusion of Islam and anarchism. Burning-man’s comments demonstrate the two misconceptions of the impossibility of an anarchic interpretation of Islam and an Islamic interpretation of anarchism as well as the impossibility of the co-existence of Islam and anarchism in a single subjectivity. Burning-man wrote: “Anarcho-Islam is about the stupidest thing I’ve ever heard of. Islam is about submission. Slave to Allah and all that crap. It has an extremely rigid set of rules and conduct and, while more enlightened than other monotheistic religions in a number of important ways, it never quite went through anything like the Reformation. It is reactionary, pro-capitalist, pro-slavery, imperialist and misogynist to the core. Just read the fucking Koran”[61] (Chris R., 2009). Treading in line with Brain-fear, PJP, and Burning-man, in regurgitating these misconceptions are also anarchists associated with the Anarchist Federation in London, England. The anarchists in question produced an article in the “December 2001 issue”[62] (Adam K., 2007) that levels all differences between Islam and Muslims and portrays Islam as monolithic, fundamentalist, reactionary, homo-trans-queerphobic, and oppressive towards women. The article reductively and Islamophobically claims Islam “the enemy of all Freedom loving people”[63] (Adam K., 2007). Similarly, in Flood’s article The Trouble with Islam the two misconceptions reappear. Flood’s argument revolves around this introductory statement: “The left in general ...[but in particular] groups like the British SWP [Socialist Party of Britain] have gone so far as to describe left criticism of the Islamic religion as ‘Islamophobia’ echoing the official line of their government which insists ‘The real Islam is a religion of peace, tolerance and understanding’. While there is a real need for the left to defend people who are Muslims from state and non-state victimisation in the aftermath of 9–11 this should not at any time imply a defence of the Islamic religion. Freedom of religion must also allow freedom from religion!”[64] (Flood, 2003). While I concur with Flood’s views that ‘freedom of religion must allow freedom from religion’ and that the ‘left ought possess the right to critique Islam without fear of the accusatory charge of Islamophobia’, Flood’s argument is problematic because Flood writes of Islam and Muslims as if both were monolithic. Flood dismisses the possibility of constructing an anarchic interpretation of Islam. Causally, and by failing to acknowledge Islam’s multiplicity, Flood also denies the possibility of the existence of Muslim anarchists in social movements. However, I find that the most unfortunate part of Flood’s article is his concluding statement. In it, he praises anarchists and anarchisms’ historical commitments to anti-oppression, yet expresses his yearning for an anarchic vigilance in opposition to Islam. Flood supports this conclusion through his view of Islam as puritanical and running counter to anarchism’s commitment to freedom from oppression(s). Flood writes: “Anarchists have a long and proud tradition of fighting the power of organised religion, including in countries like Spain fighting fascist gangs formed on a religious basis. While we recognise the freedom of people to hold a religion we also recognise that there has to be a freedom from religion — an idea that runs against the basis of Islam. Anarchists in the Middle East and beyond will need to determine for themselves the most effective ways of counteracting the influence of the fundamentalists there. In the west we can at least make sure their attempts to impose themselves on the immigrant communities are opposed”[65] (Flood, 2003). The two misconceptions exist amongst these anarchists for two reasons. The first is that these anarchists are influenced by Orientalist and Fundementalist Western representations of Islam and Muslims. The second is the fact that these anarchists, for the most part, do not read Arabic, practice Islam, and have never read the Sunnah or the Koran. Moreover, these anarchists have never practiced jihad and ijtihad and therefore have not understood interpretative traditions of Islam derived from either the Sunnah or the Koran. The majority of anarchists are not aware that within Islam, “everything that is said under the explicit form of the law usually also refers to another meaning” (Foucault, 1978: 753–4). For instance, they are not aware that the Arabic word ayn in the Koran may change from meaning “an organ of sight” to “running water”, from “pure gold” to a “spy” (Al’Awani, 1993: 82). Anarchists for the most part do not realize that it is possible through jihad and ijtihad that the Koranic “word qar’ (plural: quroo’) can either mean menstruation” (Al’Awani, 1993: 82) or the exact opposite, “purity following menstruation” (Al’Awani, 1993: 82). As a result of not being aware of any of this, the majority of anarchists remain blind to the fact that there are non-dogmatic possibilities in literal and figurative connotations that Muslim scholars, Muj’tah’eideen, encounter when they engage in jihad and ijtihad, especially when Muj’tah’eideen are orienting Islam ethically and politically to a specific hermeneutic such as anarchism. </w:t>
      </w:r>
      <w:r w:rsidRPr="003C7829">
        <w:rPr>
          <w:u w:val="single"/>
        </w:rPr>
        <w:t>What the majority of anarchists need to recognize then is that they cannot take for granted the difficulty[66] Muj’tah’eideen face at deriving different connotations and alternative readings based on the subtleties of the Sunnah and the Koran.</w:t>
      </w:r>
      <w:r w:rsidRPr="003C7829">
        <w:rPr>
          <w:sz w:val="8"/>
        </w:rPr>
        <w:t xml:space="preserve"> In not recognizing this, these </w:t>
      </w:r>
      <w:r w:rsidRPr="003C7829">
        <w:rPr>
          <w:u w:val="single"/>
        </w:rPr>
        <w:t xml:space="preserve">anarchists undermine the power and burden of a Muj’tah’eid </w:t>
      </w:r>
      <w:r w:rsidRPr="003C7829">
        <w:rPr>
          <w:sz w:val="8"/>
        </w:rPr>
        <w:t>(singular for Muh’tah’eideen</w:t>
      </w:r>
      <w:r w:rsidRPr="003C7829">
        <w:rPr>
          <w:u w:val="single"/>
        </w:rPr>
        <w:t>). Anarchists, for the most part, dismiss the sacred responsibility a Muj’tah’eid is entrusted with and for which</w:t>
      </w:r>
      <w:r w:rsidRPr="003C7829">
        <w:rPr>
          <w:sz w:val="8"/>
        </w:rPr>
        <w:t xml:space="preserve"> he and/or </w:t>
      </w:r>
      <w:r w:rsidRPr="003C7829">
        <w:rPr>
          <w:u w:val="single"/>
        </w:rPr>
        <w:t xml:space="preserve">she is accountable before God. All anarchists must understand that “the East and Islam don’t necessarily have the same regimes of truth as the West” </w:t>
      </w:r>
      <w:r w:rsidRPr="003C7829">
        <w:rPr>
          <w:sz w:val="8"/>
        </w:rPr>
        <w:t xml:space="preserve">(Foucault, 1978, 753–4). These regimes of truth are knowable truths, but which a majority of anarchists know little of. </w:t>
      </w:r>
      <w:r w:rsidRPr="003C7829">
        <w:rPr>
          <w:u w:val="single"/>
        </w:rPr>
        <w:t>Anarchists cannot afford to be ignorant or ambivalent of Islam out of fear</w:t>
      </w:r>
      <w:r w:rsidRPr="003C7829">
        <w:rPr>
          <w:sz w:val="8"/>
        </w:rPr>
        <w:t xml:space="preserve">. 4. Conclusions Drawn from Reviewing both Literatures In drawing my conclusions from reviewing the literatures, let me say that the literature is undoubtedly a vital symbolic step that can help Western Muslims in confronting Western representations ascribed to Islam. However, the literature shows weaknesses on three interrelated fronts. First, there is the weakness of the secularization of the texts, and this applies to both the academic and non-academic literature. The secularization occurs because the texts use neither the Koran nor the Sunnah. The writers abstain from offering conceptual and pragmatic Koranic and anarchic justifications of how it is (im)possible to construct an anarchic interpretation of Islam and an Islamic interpretation of anarchism. The literature defers instead to identifying useful but still just anthropological and historical resonances between anarchism and Islam. The consequence is the literature’s weakened effectivity due to the overarching dismissal of what I see as a critical aspect with respect to the discourse of Islam and anarchism. As Fiscella argues, it is not “merely about the imagination of the potential options for how things can be” (Fiscella, 2009) between the two, Islam and anarchism. Rather, it is about proving the Islamic and anarchic concepts and practices necessary for this idea’s presentation to a socio-political arena comprised predominantly of non-secular Western Muslims. That said, I have little doubt and can almost guarantee that post-colonial immigrant and citizen Muslims, regardless of how liberal, can tolerate but will never seriously accept a word in any of these literatures unless the Koran and the Sunnah are used. Second, there is the weakness that the academic and non-academic writers do not identify clearly who the intended audience or the exact purpose of their writing. The literature lacks clarity when in fact the writers could direct the literature and its intended message(s) far more adequately to a particular audience. For instance, Bey and Knight parley between representing Islam and Muslims either through fictional insights that call the Koran a “tiny little book for tiny little men” (Knight, 2004: 105) or through insights using what Bey calls “poetic terrorism” (Bey, 1993: 58) in his quest for “poetic facts” (Bey, 1993: 58). As Fiscella writes, Bey’s “work is easy to read but difficult to follow...seamlessly blend[ing] scholarly research with manifesto in a quest for ‘poetic facts’” (Fiscella, 2009). The consequence of the inadequate addressing of the religious literature, as well as the lack of clarity, is the persistence of the former misconceptions in the hearts and minds of anarchists. A third weakness found generally in literature on anarchism and Islam, but one that is particular to the literature by Bey and Knight, is that they adopt and advocate for a Stirnerian individualistic approach to writing on Islam and anarchism (Kroptkin, 1910). I am vehemently against this approach. Bey and Knight encourage Muslims to: “not only [be Muslims in] a complete revolt against the state and against servitude...but also [after] the full liberation of...[themselves] from all social and moral bonds [and responsibilities to even themselves as community] — the rehabilitation of the ‘I’, the supremacy of the individual, complete ‘amoralism’, and the association of egoists’”(Kroptkin, 1910). For Bey and Knight, when it comes to representing Islam and Muslims “heresy and the margins of legitimacy are perfectly respectable options” (Fiscella, 2009). This means, according to Bey and Knight, that </w:t>
      </w:r>
      <w:r w:rsidRPr="003C7829">
        <w:rPr>
          <w:u w:val="single"/>
        </w:rPr>
        <w:t>any Muslim reserves the right to do as they please without being bound by or accountable for the ethico-political rights of the community over that individual. On the one hand, Bey “speaks of a need for the individual to be bound by an ethical and spiritual stance...[yet] on the other hand, he argues that the individual alone has the right to determine the validity of those ethics</w:t>
      </w:r>
      <w:r w:rsidRPr="003C7829">
        <w:rPr>
          <w:sz w:val="8"/>
        </w:rPr>
        <w:t xml:space="preserve">” (Fiscella, 2009). Whereas in Knight’s case, “Knight’s vision is one of multiple heresies and quasi-orthodoxies [of Islam and Muslims] living under the same roof and together manifesting an Islam where individualists are bound together in a radically intentional pluralism” (Fiscella, 2009). I however believe in the need for a more balanced approach between the rights of the community and the rights of the individual, and beyond Knight’s ‘radical intentional pluralism’ and which is not rooted in shared ethico-political commitments. In this sense, the literature inadequately addresses Muslims and anarchists in the newest social movements, and remains lacking in Koranic substance, encouragement, and call for communitarian action amongst Muslims and anarchists. It seems to me then, that Bey and Knight fail to construct what I think is necessary. That is, </w:t>
      </w:r>
      <w:r w:rsidRPr="003C7829">
        <w:rPr>
          <w:u w:val="single"/>
        </w:rPr>
        <w:t>an anarchic interpretation of Islam that is simultaneously an Islamic interpretation of anarchism</w:t>
      </w:r>
      <w:r w:rsidRPr="003C7829">
        <w:rPr>
          <w:sz w:val="8"/>
        </w:rPr>
        <w:t>. I accept and respect Bey’s anthropological and historical approach as well as Knight’s fictional approach. However, the construction of an interpretation or a multiplicity of interpretations is necessary, if only to effectively mobilize Muslims</w:t>
      </w:r>
      <w:r w:rsidRPr="003C7829">
        <w:rPr>
          <w:u w:val="single"/>
        </w:rPr>
        <w:t>, Muslim anarchists and anarchists towards understanding each other better within the newest social movements. Without this type of interpretation, Muslim anarchists are fetishized revolutionary subjects and representatives of a dreary fusion of Islam and anarchism</w:t>
      </w:r>
      <w:r w:rsidRPr="003C7829">
        <w:rPr>
          <w:sz w:val="8"/>
        </w:rPr>
        <w:t xml:space="preserve">. In fact, </w:t>
      </w:r>
      <w:r w:rsidRPr="003C7829">
        <w:rPr>
          <w:u w:val="single"/>
        </w:rPr>
        <w:t>without this kind of interpretation, Muslim anarchists exist only in name, since they are without the adequate theological foundations for the fusion of their two identities.</w:t>
      </w:r>
      <w:r w:rsidRPr="003C7829">
        <w:rPr>
          <w:sz w:val="8"/>
        </w:rPr>
        <w:t xml:space="preserve"> Leaving Muslim anarchists susceptible to mockery by anarchists like Brain-fear regarding something called Anarcho-Islam, and which no one, not even Muslim anarchists, have defined. The consequence is more of the same thing for Muslim anarchists. That is, their further separation and ostracization from anarchists and Muslims. An interpretation is not a guarantee of the end of misconceptions between Muslims, Muslim anarchists and anarchists but it is a start in proving Koranically and anarchistically the concepts and practices behind a Muslim anarchist’s right to exist. I argue for three things in light of this literature’s critical problems. The first, as I have already mentioned, is the construction of an anarchic interpretation of Islam and an Islamic interpretation of anarchism. This interpretation needs to be achieved Koranically and anarchistically by drawing conceptual, pragmatic, anti-authoritarian, and anti-capitalist resonances between Islam and anarchism. Second, that this synergistic interpretation addresses a relevant audience and have a particular purpose. The audience addressed needs to be defined to include Muslims and anarchists in the West, but more particularly Muslims and anarchists within the newest social movements; this literature should have the purpose of increasing the possibility of solidarity between Muslims and anarchists currently collaborating in groups like No One Is Illegal[67] (NOII) and Solidarity Across Borders[68] (SAB). Three, </w:t>
      </w:r>
      <w:r w:rsidRPr="003C7829">
        <w:rPr>
          <w:u w:val="single"/>
        </w:rPr>
        <w:t>I am also arguing that this interpretation adopt and advocate for a balanced approach between communal politics, which would be based on shared ethico-political commitments, and micro-politics as opposed to a strict adherence to an individualistic Stirnerian approach. This way the interpretation is advocating for an ‘escape’ from what Day refers to as “the hegemony of hegemony, but [not] at the cost of an excessive [heretical] reliance upon a ‘nomadic’ conception of subjectivity”</w:t>
      </w:r>
      <w:r w:rsidRPr="003C7829">
        <w:rPr>
          <w:sz w:val="8"/>
        </w:rPr>
        <w:t xml:space="preserve"> (2005: 17) and </w:t>
      </w:r>
      <w:r w:rsidRPr="003C7829">
        <w:rPr>
          <w:u w:val="single"/>
        </w:rPr>
        <w:t>which “rejects not only coercive morality, but affinity based ethico-political commitments as well”</w:t>
      </w:r>
      <w:r w:rsidRPr="003C7829">
        <w:rPr>
          <w:sz w:val="8"/>
        </w:rPr>
        <w:t xml:space="preserve"> (2005: 17). My hope is that this interpretation </w:t>
      </w:r>
      <w:r w:rsidRPr="003C7829">
        <w:rPr>
          <w:u w:val="single"/>
        </w:rPr>
        <w:t>assists Muslims and anarchists in forming a community where they can organize themselves in a way “so as to minimize domination and exploitation [amongst each other and in their own communities], particularly in a world increasingly colonized by neoliberal globalization and the societies of control”</w:t>
      </w:r>
      <w:r w:rsidRPr="003C7829">
        <w:rPr>
          <w:sz w:val="8"/>
        </w:rPr>
        <w:t xml:space="preserve"> (Day, 2005: 143). In organizing in this communitarian way, as opposed to an individualistic way, this interpretation is calling on Muslims, Muslim anarchists and anarchists to avoid the legacy of what the Koran calls an individualistic ‘narrow and constricted existence’[69]. After all, there has to be balanced approach between the rights of an individual and the rights of a community. As God says in the Koran: “And do not dispute with one another [by delighting in what each of you thinks] lest you fail and your strength desert you” (The Holy Koran, Chapter 8: Chapter of ‘The Accession’: Verse 46; Al-awani, 1993: 3). In line with the three criteria, I advocate for this interpretation, what I call Anarca-Islam, as this thesis’ contribution to emergent views on the discourse of Islam and anarchism. I believe it to be an important contribution, considering as Fiscella argues: “None of these [aforementioned literatures] can tells us what Islamic anarchism is but all of them tell us how an Islamic anarchism might be imagined — even if the imagining borders on the realm of wishful thinking and fantasy” (2009). In response to Fiscella,</w:t>
      </w:r>
      <w:r w:rsidRPr="003C7829">
        <w:rPr>
          <w:u w:val="single"/>
        </w:rPr>
        <w:t xml:space="preserve"> I offer Anara-Islam as a reinvention of Islamic forms of anarchist thought and anarchist forms of Islamic thought.</w:t>
      </w:r>
      <w:r w:rsidRPr="003C7829">
        <w:rPr>
          <w:sz w:val="8"/>
        </w:rPr>
        <w:t xml:space="preserve"> For now, however and before constructing Anarca-Islam the following chapter will address the methodology and theories necessary to construct it.</w:t>
      </w:r>
    </w:p>
    <w:p w:rsidR="002701E8" w:rsidRPr="003C7829" w:rsidRDefault="002701E8" w:rsidP="002701E8">
      <w:pPr>
        <w:pStyle w:val="Heading4"/>
      </w:pPr>
      <w:r w:rsidRPr="003C7829">
        <w:t>The alternative is to become ungovernable by joining together in thought and in practice with Islamic anarchists. The alternative creates pragmatic resistance to Eurocentric biases and western thought and imperialism.  The alternative challenges notions of power and control that the sovereign and the West wage over Islamic bodies and oppressed peoples.  The alternative places value in the autonomy of free expression of religious identities and political ideologies while at the same time challenges oppressive powers from the government.  The alternative is inspired by Islamic anarchist activism and it challenges Westernized imperialism and its racist interactions with Islamic people and the notion that Islamic people should not be trusted with arms in both the Middle East and abroad. The alternative encourages autonomy and resistance to governance and control from the West</w:t>
      </w:r>
    </w:p>
    <w:p w:rsidR="002701E8" w:rsidRPr="003C7829" w:rsidRDefault="002701E8" w:rsidP="002701E8">
      <w:r w:rsidRPr="003C7829">
        <w:rPr>
          <w:b/>
          <w:bCs/>
        </w:rPr>
        <w:t>Veneuse ’09</w:t>
      </w:r>
      <w:r w:rsidRPr="003C7829">
        <w:t xml:space="preserve"> [Mohamed Jean, xx-xx-2009, "Anarca-Islam," Anarchist Library, http://theanarchistlibrary.org/library/mohamed-jean-veneuse-anarca-islam]/ARW</w:t>
      </w:r>
    </w:p>
    <w:p w:rsidR="002701E8" w:rsidRPr="003C7829" w:rsidRDefault="002701E8" w:rsidP="002701E8">
      <w:pPr>
        <w:ind w:left="720"/>
        <w:rPr>
          <w:sz w:val="8"/>
          <w:szCs w:val="2"/>
        </w:rPr>
      </w:pPr>
      <w:r w:rsidRPr="003C7829">
        <w:rPr>
          <w:sz w:val="8"/>
        </w:rPr>
        <w:t xml:space="preserve"> Chapter 3. Methodology and Theories “I will say only this: if I ask to look closer, concerning this concept of position...it is that it bears at least the same name as an absolutely essential, vital mechanism...</w:t>
      </w:r>
      <w:r w:rsidRPr="003C7829">
        <w:rPr>
          <w:u w:val="single"/>
        </w:rPr>
        <w:t>The position-of-the-other...to pose — oneself by oneself as the other of the Idea, as other-than-oneself in one’s finite determination, with the aim of repatriating and re-appropriating oneself, of returning close to oneself in the infinite richness of one’s determination...overturning...displacement...scenes, acts, figures of dissemination</w:t>
      </w:r>
      <w:r w:rsidRPr="003C7829">
        <w:rPr>
          <w:sz w:val="8"/>
        </w:rPr>
        <w:t>.”</w:t>
      </w:r>
      <w:r w:rsidRPr="003C7829">
        <w:rPr>
          <w:sz w:val="8"/>
          <w:szCs w:val="2"/>
        </w:rPr>
        <w:t xml:space="preserve"> (Jacques Derrida, 1971) 1. Chapter Introduction In this chapter, I identify the methodological and theoretical positioning(s) necessary in constructing Anarca-Islam. In the first section of this chapter, I introduce a method I call Anarchic-Ijtihad. Anarchic-Ijtihad is the method I use to construct Anarca-Islam in chapter five. After introducing Anarchic-Ijtihad, I defend its use against possible objections against this method of inquiry, such as the critique offered by some orthodox Muslim scholars and secular Muslims such as Michael Muhammad Knight. In the second and final section of this chapter, I introduce the theoretical paradigms I use, alongside Anarchic-Ijtihad, to construct Anarca-Islam, including post-anarchist, deconstructionist, post-colonial and poststructuralist theories along with sociological theories of social movements. Following the identification of these paradigms, I explore the individual role of each paradigm in constructing Anarca-Islam. I conclude this section and chapter by clarifying a critical point to my argument for constructing Anarca-Islam. That is, I distinguish between Islamic principles and Muslim cultural practices. The two are not to be conflated, albeit that they do intersect. 2. Thus Spoke God: The Method of Anarchic-Ijtihad Anarchic-Ijtihad is the method I use to construct Anarca-Islam. This method is derived from its classical form ijtihad. Ijtihad is the Islamic practice of using independent and rigorous reasoning while interpreting and re-interpreting Islamic principles in the Sunnah and the Koran. The act of re-interpreting the Sunnah and the Koran in Islam is referred to as “tafsir” (Al’Awani, 1995: 25). The principles on which tafsir is based are not connected to matters of belief. Ijtihad is a particularly acceptable act for a Muj’tah’id, or a scholar, to engage in when there are “matters on which there is no clear guidance in the Qur’an and the Sunnah” (Al’Awani, 1993: 25). Ijtihad, when there is no clear guidance in the Koran, therefore becomes a critical deconstructive force for a Muj’tah’id to re-interpret principles in Islam. A force that involves not only a Muj’tah’id’s critical exegesis of the Koran, but rather: “the act of making a judgement, whether through considering the explicit meaning of a text or analyzing it with respect to the pertinent principles and proofs...[and in this sense is] one of the most important types of juristic reasoning... one which the early Muslims followed” (Al’Awani, 1993: 25–26). </w:t>
      </w:r>
      <w:r w:rsidRPr="003C7829">
        <w:rPr>
          <w:color w:val="000000" w:themeColor="text1"/>
          <w:sz w:val="8"/>
          <w:szCs w:val="2"/>
        </w:rPr>
        <w:t xml:space="preserve">This </w:t>
      </w:r>
      <w:r w:rsidRPr="003C7829">
        <w:rPr>
          <w:sz w:val="8"/>
          <w:szCs w:val="2"/>
        </w:rPr>
        <w:t>act of making judgement requires knowledge of pertinent linguistic and variant grammatical implications when analyzing and understanding the Koran. This judgement allows the Muj’tah’id to exceed the parameters of critically explaining, expanding, and interpreting the text and therefore endows him and/or her with the ability to go beyond critical analysis. The Muj’tah’id is authorized to make ethico-political judgments with respect to the re-interpretation of Islamic principles, provided the Muj’tah’id supports the re-interpreted principles by the necessary textual evidence and Koranic justifications for the Muj’tah’id’s ethical-political re-orientation of the Islamic principles in a particular direction. The Muj’tah’id is able re-interpret the principles, if the principles are not already oriented in the particular ethico-political direction a Muj’tah’id believes they should be oriented towards. In this thesis, I will show the textual evidence for my argument regarding the existence of anti-capitalist and anti-authoritarian principles, concepts and practices in Islam. As well, I will provide the Koranic justifications for my re-orientation of these principles in order to demonstrate the interpretative tradition of Islam that resonates with anarchism. One might ask: What does a Muj’tah’id do then with principles that pertain to matters of belief and which a Muj’tah’id, as noted earlier, is forbidden from practicing ijtihad with respect to? The Muj’tah’id is to “adopt the manifest meanings and what is properly and strictly sanctioned by the purport of the text” (Al’Awani, 1993: 25). The reason for the forbiddance of ijtihad in such cases is that these types of Koranic verses address matters the details and the knowledge of which is reserved for God alone. One example of such a verse is in the second chapter of the Koran. The chapter is titled ‘The Cow’. It begins with the verse “Alif Lam Mim”[70]. The verse is comprised of three Arabic letters ‘Alif’, ‘Lam’ and ‘Mim’, and which do not form an Arabic word. The details of this verse, of which there exist ample similar Koranic examples, are “beyond the reach of human perception included in the term al ghayb” (Al’Awani, 1993: 27). Al-Ghayb means that the true meaning of the verse belongs to God. In this light, no Muj’tah’id possesses the ability to delve into interpreting such verses as ‘Alif Lam Mim’. While a Muj’tah’id is permitted to comment on these types of verses, the Muj’tah’id’s comments are bound to and cannot contradict what has been generally stated in other verses in the Sunnah and the Koran in regards to the interpretation of this verse. That is, ‘Alif Lam Mim’ cannot contradict enshrined principles of the faith such as the oneness of God. God says in the Koran of these types of ambiguous verses: “But no one knows its interpretation except God. And those who are firmly rooted in knowledge say: ‘We believe in it’” (The Holy Koran, Chapter 3: Chapter of ‘The Family of Imran’: Verse 7). God therefore strictly demands in the verse above from a Muj’tah’id that when an ambiguous verse as ‘Alif Lam Mim’ appears that the Muj’tah’id simply accepts its ambiguousness. In a sense, a Muj’tah’id’s task here is therefore one that exceeds that of conducting a discursive analysis of the text. That is, a Muj’tah’id’s duty exceeds studying, analyzing, and comprehending the circumstances behind the revelation of a verse as ‘Alif Lam Mim’ or the linguistic boundaries of the very verse itself. The Muj’tah’id accepts the verse as God’s verse or as ‘is’. That is, the verse is not to be analyzed, understood or misunderstood, but appreciated as it is beyond a Muj’tah’id‘s grasp and comprehension. In light of this and in the case of my thesis, there however are no such types of verses upon which I will draw to construct Anarca-Islam. In light of the mentioned verse above, it is clear that the Koran that it is a complicated[71] text. This makes it more necessary for the reader to comprehend the Koran’s complexity as a text. To quote Seyyid Hossein Nasr on this matter: “Many people, especially non-Muslims, who read the Quran for the first time are struck by what appears as a kind of incoherence from the human point of view. It is neither like a highly mystical text nor a manual of Aristotelian logic, though it contains both mysticism and logic. It is not just poetry although it contains the most powerful poetry. The text of the Quran reveals human language crushed by the power of the Divine word. It is as if human language were scattered into a thousand fragments like a wave scattered into drops against the rocks at sea” (Nasr in Brown, 1992: 90). Language in the Koran is therefore language that is not fixed in meaning. Rather, the Koran’s language is endlessly reinventing itself anew. God’s words remake[72] the rules and limits of Arabic as a language. In fact, as Nasr notes, God replaces human Arabic with a Divine form of Arabic that is seemingly incoherent, poetic, and mystical. The Koran offers a descriptive account of tales of past prophets and callings upon the reader to contemplate the very truth of the Divinity of the words and the language used. The degree of detail in the Koran transforms the Koran into a text whose principles can never be fully analyzed and understood by a Muj’tah’id. It becomes a text that requires a Muj’tah’id‘s endless struggle. Ijtihad in a sense is God’s perpetual challenge to a Muj’tah’id. In this challenge, during a Muj’tah’id‘s interaction with the Koran, a Muj’tah’id encounters and reads a variety of different meanings for the same Koranic words. The different meanings offer varying principles and consequently result in different interpretations of Islam. Examples of such words are ‘ayn’ or ‘qar’, which were discussed in chapter two, and upon which Koranic principles are laid and based. The Muj’tah’id’s task consists of offering varying insights, reasoning(s), and advancing proofs regarding Koranic principles. In doing so, the Muj’tah’id is continually engaging in an act of destabilizing dogmatic principles interpreted by other Muj’tah’ideen. This analysis leads to this question: Who is entitled to conduct ijtihad and who is permitted to become a Muj’tah’id? Ijtihad is considered to be a divinely decreed right and gift from God to Muslims en masse. As Taha Jabir Al’Awani argues in the Ethics of Disagreements in Islam (1993): The Koranic “legal intellectual effort is required by the divine injunction: ‘Learn a lesson, then, O you who are endowed with insight’” (26; The Holy Koran, Chapter 59: Chapter of ‘Banishment’: Verse 2). Ijtihad is then a necessary right ordained and tantamount to duty for Muslims through the Koranic verse Al’Awani indicates above. This right exists for all Muslims according to their individual abilities and upon scholarly study. God intends ijtihad as a merciful mechanism to accommodate Muslims. In this regard, God states in the Koran: “Shouldst thou not bring them a sign, they say, ‘Hast thou not yet made choice of one?’ Say, ‘I only follow what is inspired to me by my Lord [i.e. in the Koran]. These are perceptions from my Lord, and a guidance and a mercy to a people who believe’. And when the Koran is read, then listen thereto and keep silence; haply ye may obtain mercy” (The Holy Koran, Chapter 7: Chapter of ‘The Elevated Places’: Verse 201). In the verse, God acknowledges the Koran as a merciful text, a gift to Muslims. Moreover, God advises Muslims to partake in ijthad with the Koran, not necessarily by literally re-interpreting it, but by actively listening to it as highlighted in the verse above. That is, God ordains that Muslims understand the Koran as opposed to blindly ascribe to its message. Furthermore, God advocates that Muslims neither dogmatically accept nor rely upon a Muj’tah’id‘s interpretation of the Koran. Muslims are not to take ijtihad for granted. God even vows to guide Muslims in explaining the Koran. That is, God vows to support and enlighten any Muslim who engages and struggles with the Koran and not only Muj’tah’ideen. As God says in the Koran: “We explain the signs in detail for those who reflect” (Chapter 10: Chapter of ‘Yunus’: Verse 24). God’s insistence that capable Muslims use ijtihad as a mechanism to re-interpret Islamic principles in accordance with their spatial, temporal, political, and social conditions and circumstances highlights the relative ease which ijtihad offers and brings for Islamic practice. In fact, God expects differences in Islamic principles due to the practice of ijtihad in different spatial, temporal, political, and social circumstances. Below are two Koranic verses that address this matter: “Not all of them are alike” (The Holy Koran, Chapter 4, Chapter of ‘The Women’: Verse 113) and “unto every one of you We [God] have appointed a different law and way of life and if God had pleased, God would have made you a single Ummah [community], but that God might try You in what God gave you. So vie with one another in virtuous deeds. To God you will all return, so that God will inform you of that wherein you differed” (The Holy Koran, Chapter 5, Chapter of ‘The Dinner Table’: Verse 48). In the above verses, God acknowledges that Muslims are created equal but not alike. God did not intend for Muslims to be organized into a single community, but rather that each Muslim individual and community vie with the other in virtuous deeds while also appreciating the differences that set them apart. The difference in laws as a consequence of ijtihad, and which the second verse refers to, does not imply that Muslims ought not appreciate Islamic interpretations of past Muslims or laws of other communities. Rather it encourages Muslims to do right by themselves for their own conditions, while drawing upon lessons from the past in order to appreciate and contextualize past achievements and interpretations of Islam (Esposito, 2002: 159). God confirms that the Koran is an adaptable text through ijtihad and for all time: “Will they not ponder on the Koran? If it had not come from God [i.e. adaptable for all time[73]], they could surely find in it many contradictions” (The Holy Koran, Chapter 4, Chapter of ‘The Women’: Verse 82). In spite of the fact that Muslims are afforded this Divine gift of interpretation most Muslims today have become complacent in their right to ijtihad. This complacency can be traced historically, as I note in chapter two, to when the “Gate of Ijtihad” was closed during the reign of the Abbasids in the tenth century (Esposito, 1984: 19, emphasis added). The consensus of the ulama[74] at the time of Abbasids was that an Islamic way of life had already been established and thus there was no need for further ijtihad or investigation. That is, that “there could be no justification for independent judgment or rational inquiry” in Islam (Mehmet, 1990: 60). The consequence of this closing off of ijtihad’s gates was that future generations of Muslims were bound to dysfunctional taqlid. That is, the “unquestioned acceptance and memorization of precedents and interpretations of past” Muh’tah’eideen (Mehmet, 1990: 60). Furthermore, with the closing of the gates of ijtihad: “...the ulama assumed a monopoly control of public education, morality and opinion, and, in the process, advanced the cause of jahiliyya (mass ignorance), fatalism and underdevelopment as effectively as imperialism and colonialism” (Mehmet, 1990: 61). As a result of this monopolistic control over ijtihad most Muslims nowadays are caught in a state of intellectual paralysis that has “afflicted both their resolve and their decisive intellectual endeavor” (Al’awani, 1993: 8). This nearly total absence of ijtihad amongst Muslims nowadays is all the more troubling[75] considering that the gate of ijtihad was reopened in the nineteenth century. At its opening, “Islamic modernists, notably Afghani, Abduh and Iqbal, clamoured for freeing Islamic knowledge from its ‘dogmatic slumber’ as a precondition for adapting it to the requirements of life in a modern world” (Mehmet, 1990: 61). Islamic modernists understood the dire consequences Muslims and the Islamic world faced due to the closure of the gate of ijtihad. Muslim modernists fought for the gate’s reopening, realizing the dire consequences should the new generation of Muslims continue to be forbidden from partaking in ijtihad. Yet despite this call by Islamic modernists, save for a “few notable Islamic scholars...[as] Ibn Timiya (1262–1328)... Jalal ad-Din as-Suyuti (1445–1505)...[and] Ibn Khaldun (1332–1406)” (Mehmet, 1990: 61), few others have dared to conduct ijithad or claimed their authority as Muh’tah’eideen. The result is the continued state of intellectual paralysis that nowadays exists amongst a predominant majority of Muslims. It seems, as opposed to the acceptance of this divine gift, Muslims have predominantly opted for a strict dogmatic adherence to past interpretations by past Muh’tah’eideen. Muslims opted to dismissing the divine gift of interpretation when the fact is that it is with ijtihad that Muslims: “will undoubtedly release an abundance of energies [, hima,] in the Ummah [Muslim Community] — energies which are now dissipated and wasted in the theaters of futile internal [, as external] conflicts” (Al’awani, 1992: 9). As a Muslim, I see a necessity for ijtihad. The method I choose is its anarchic form or Anarchic-Ijtihad. It is the method I develop for myself in my attempt at reaching: “out of the intellectual paralysis which afflicts the Muslim mind...by tackling the roots of this intellectual crisis and rectifying the methodology of [Muslim] thought ...[arming Muslims through] a renewed stress on intellectual formation and the recovery of a sense of [ethical-political] priorities” (Al’Awani, 1993: 9).</w:t>
      </w:r>
      <w:r w:rsidRPr="003C7829">
        <w:rPr>
          <w:sz w:val="8"/>
        </w:rPr>
        <w:t xml:space="preserve"> </w:t>
      </w:r>
      <w:r w:rsidRPr="003C7829">
        <w:rPr>
          <w:u w:val="single"/>
        </w:rPr>
        <w:t>Anarchic-Ijtihad is committed to identifying and re-interpreting</w:t>
      </w:r>
      <w:r w:rsidRPr="003C7829">
        <w:rPr>
          <w:sz w:val="8"/>
        </w:rPr>
        <w:t xml:space="preserve">, if necessary, </w:t>
      </w:r>
      <w:r w:rsidRPr="003C7829">
        <w:rPr>
          <w:u w:val="single"/>
        </w:rPr>
        <w:t>anti-capitalist and anti-authoritarian principles in the Sunnah and the Koran</w:t>
      </w:r>
      <w:r w:rsidRPr="003C7829">
        <w:rPr>
          <w:sz w:val="8"/>
        </w:rPr>
        <w:t xml:space="preserve">. I use Anarchic-Ijtihad to identify these anarchic commitments in Islam, so that the interpretation I am advocating for, </w:t>
      </w:r>
      <w:r w:rsidRPr="003C7829">
        <w:rPr>
          <w:u w:val="single"/>
        </w:rPr>
        <w:t>Anarca-Islam, resonates with anarchism</w:t>
      </w:r>
      <w:r w:rsidRPr="003C7829">
        <w:rPr>
          <w:sz w:val="8"/>
          <w:szCs w:val="2"/>
        </w:rPr>
        <w:t>. Similarly, I use Anarchic-Ijtihad to reread Islamic anti-capitalist and anti-authoritarian commitments in anarchism so that they resonate with Anarca-Islam. Because Anarchic-Ijtihad is an anarchically oriented ijtihad it is not only a form of critical or discursive form of analysis. Anarchic-Ijtihad, by virtue of the very definition of ijtihad, is a method I use to make judgements in favour of Anarca-Islam. It also affords me the ability to critique interpretations of Islam that do not uphold Anarca-Islam’s anti-authoritarian and anti-capitalist commitments. I regard these commitments as Islamic commitments, just as I regard them as anarchist commitments. Anarca-Islam too is the method I use to coalesce the individual anti-authoritarian and anti-capitalist concepts and practices from Islam. The perception of this method of inquiry as unnecessary will be under the pretext that in the mind of seculars as Knight the Koran is innate, benign or useless. To Knight, as I discussed in chapter two, the Koran is a ‘tiny little book for tiny little men’ (Knight, 2004: 15, emphasis added). In Taqwacores, Knight has the female character Rabeya cross “out a verse from the Koran” (Fiscella, 2009) that Knight believes allows a man to beat his wife. Knight highlights in the passage below through Rabeya his point of view of the Koran: “Finally I said, fuck it. If I believe it’s wrong for a man to beat his wife, and the Quran disagrees with me, then fuck that verse. I don’t need to stretch and squeeze it for a weak alternative reading, I don’t need to excuse it with historical context, and I sure as hell don’t need to just accept it and go sign up for a good ol’ fashioned bitch-slapping. So I crossed it out. Now I feel a whole lot better about that Quran” (Knight, 2004: 105) As a Muj’tah’id, and using Knight’s words, I prefer to stretch, squeeze and work through the historical contexts of the verse and if necessary to re-interpret and provide the Islamic justification(s) for the verse’s re-interpretation using Anarchic-Ijtihad. I do this not to provide weak alternatives for the verse as Knight claims, but rather to construct a powerful position from it in Anarca-Islam. In sum, what I find beautiful about the way the Koran uses language is that it does so using Arabic words and sentences that are at times: a) Extremely precise (whether in the scope of describing things and events or giving guidelines, clear lessons, or ‘rules’ to Muslims) Or b) Filled with metaphors that could be ‘deciphered’ using ijtihad, or any of its types like Anarchic-Ijtihad Or c) Contaminated by the use of Divine phrases that are ‘secret’ and to which Al’ Ghayb is applied. As an Arabic reader, I find the Koran a difficult text to challenge that way. That is, in its ability to resist ‘the judgments’ of human beings on its divine integrity as a text, especially without critics understanding the different grammatical context to which rules of syntax are also applied. Unlike Knight, I therefore believe that it is in the spaces of these judgments that are leveled by critics as critiques on the Koran that there is an advantage for Muslims in using this space to their advantage while reinterpreting the Koran. After all there can be little doubt that the Koran speaks a thousand lies and truths that to this modern day creates uncertainty because of the language the Koran uses. The Koran creates this uncertainty while also disabling the degree to which heresy could be committed against it. This is because the Koran prides itself on being a text of moderation and that is lucid yet considerate to the understanding and comprehension of an Arabic reader. As a text, it is the Koran that haunts and holds Islam, and which means ‘the middle path’, and without which Islam does not exist. 3. Thus Speaks Academia: The Theoretical Framework Throughout this thesis, the principal theories I use and which I intend to fuse are: post-anarchist, deconstructionist, post-colonial, and poststructuralist theories, along with sociological theories of social movements. This fusion denotes a common ethical and political project to dismantle the belief amongst Muslims and anarchists that it is impossible to identify as a Muslim anarchist, as well as the belief that it is impossible to construct an anarchic interpretation of Islam and an anarchic interpretation of anarchism. My destination</w:t>
      </w:r>
      <w:r w:rsidRPr="003C7829">
        <w:rPr>
          <w:sz w:val="8"/>
        </w:rPr>
        <w:t xml:space="preserve">, </w:t>
      </w:r>
      <w:r w:rsidRPr="003C7829">
        <w:rPr>
          <w:u w:val="single"/>
        </w:rPr>
        <w:t>Anarca-Islam, is dependent upon the cohesive joining together of these ethical-political theories and philosophies to establish</w:t>
      </w:r>
      <w:r w:rsidRPr="003C7829">
        <w:rPr>
          <w:sz w:val="8"/>
        </w:rPr>
        <w:t xml:space="preserve"> what, I argue, ought to be </w:t>
      </w:r>
      <w:r w:rsidRPr="003C7829">
        <w:rPr>
          <w:u w:val="single"/>
        </w:rPr>
        <w:t>a designated space</w:t>
      </w:r>
      <w:r w:rsidRPr="003C7829">
        <w:rPr>
          <w:sz w:val="8"/>
        </w:rPr>
        <w:t xml:space="preserve">, a panegyric desert, </w:t>
      </w:r>
      <w:r w:rsidRPr="003C7829">
        <w:rPr>
          <w:u w:val="single"/>
        </w:rPr>
        <w:t>for Muslims and Muslims anarchists through Anarca-Islam</w:t>
      </w:r>
      <w:r w:rsidRPr="003C7829">
        <w:rPr>
          <w:sz w:val="8"/>
        </w:rPr>
        <w:t xml:space="preserve">. It is the above stated theories that will individually and collectively allow me to contest the validity[76] of that which is politically and ethically assumed of Islam and anarchism. In this thesis, I argue that post-colonial </w:t>
      </w:r>
      <w:r w:rsidRPr="003C7829">
        <w:rPr>
          <w:u w:val="single"/>
        </w:rPr>
        <w:t>theory allows Muslims to challenge and resist assimilationist and racist practices and policies directed against them by the West</w:t>
      </w:r>
      <w:r w:rsidRPr="003C7829">
        <w:rPr>
          <w:sz w:val="8"/>
        </w:rPr>
        <w:t xml:space="preserve">. As Jacques Monod argues, post-colonial theory is premised upon fate (1972). That is, post-colonial theory is a dividing line differentiating between necessity and chance, or an ordered and erratic disordered set of historical circumstances in light of colonial and imperial interventions upon the Muslim other (Monod, 1970). It allows for the relocation of post-colonial Muslims in light of “their definitive abandonment of an ‘old covenant’ [for] the [survivalist] necessity of forging a new one”[77] that can resist the representations ascribed to it by the West (Monod, 1970). Post-colonial theory is a theoretical form of power that functions for Muslims, as a singular step towards a “theoretical resistance to the mystifying amnesia of...colonial [and imperial] aftermath(s)” (Gandhi, 1998: 4). That is, </w:t>
      </w:r>
      <w:r w:rsidRPr="003C7829">
        <w:rPr>
          <w:u w:val="single"/>
        </w:rPr>
        <w:t>it offers Muslims a</w:t>
      </w:r>
      <w:r w:rsidRPr="003C7829">
        <w:rPr>
          <w:sz w:val="8"/>
        </w:rPr>
        <w:t xml:space="preserve"> discursive, if not also a </w:t>
      </w:r>
      <w:r w:rsidRPr="003C7829">
        <w:rPr>
          <w:u w:val="single"/>
        </w:rPr>
        <w:t>pragmatic, form of resistance to Eurocentric biases</w:t>
      </w:r>
      <w:r w:rsidRPr="003C7829">
        <w:rPr>
          <w:sz w:val="8"/>
        </w:rPr>
        <w:t xml:space="preserve"> (Gandhi, 1998: 4; 10; Minh-ha, 1991; Bhabha, 1994). In particular, it offers resistance to Fundamentalist and Orientalist readings of Islam and Muslims by the West. Poststructuralist and deconstructionist </w:t>
      </w:r>
      <w:r w:rsidRPr="003C7829">
        <w:rPr>
          <w:u w:val="single"/>
        </w:rPr>
        <w:t>political philosophies</w:t>
      </w:r>
      <w:r w:rsidRPr="003C7829">
        <w:rPr>
          <w:sz w:val="8"/>
        </w:rPr>
        <w:t xml:space="preserve">, in this thesis, </w:t>
      </w:r>
      <w:r w:rsidRPr="003C7829">
        <w:rPr>
          <w:u w:val="single"/>
        </w:rPr>
        <w:t>offer a resistance to structuralism, hierarchies and dominant relations that are established upon the construction of logo-centric</w:t>
      </w:r>
      <w:r w:rsidRPr="003C7829">
        <w:rPr>
          <w:sz w:val="8"/>
        </w:rPr>
        <w:t xml:space="preserve">[78] </w:t>
      </w:r>
      <w:r w:rsidRPr="003C7829">
        <w:rPr>
          <w:u w:val="single"/>
        </w:rPr>
        <w:t>and essentialist or reductionist qualities</w:t>
      </w:r>
      <w:r w:rsidRPr="003C7829">
        <w:rPr>
          <w:sz w:val="8"/>
        </w:rPr>
        <w:t xml:space="preserve">. Here I </w:t>
      </w:r>
      <w:r w:rsidRPr="003C7829">
        <w:rPr>
          <w:u w:val="single"/>
        </w:rPr>
        <w:t xml:space="preserve">have in mind issues like race, ethnicity, gender, ability, age, sexuality, religion, and class. </w:t>
      </w:r>
      <w:r w:rsidRPr="003C7829">
        <w:rPr>
          <w:sz w:val="8"/>
        </w:rPr>
        <w:t xml:space="preserve">Poststructuralist and deconstructionist </w:t>
      </w:r>
      <w:r w:rsidRPr="003C7829">
        <w:rPr>
          <w:u w:val="single"/>
        </w:rPr>
        <w:t>political philosophies as discourses and practices therefore serve to challenge “andro-, phallo-hetero, Euro-, and ethno-centrisms”</w:t>
      </w:r>
      <w:r w:rsidRPr="003C7829">
        <w:rPr>
          <w:sz w:val="8"/>
        </w:rPr>
        <w:t xml:space="preserve"> (Hutcheon, 1989: 31). Poststructuralist and deconstructionist political </w:t>
      </w:r>
      <w:r w:rsidRPr="003C7829">
        <w:rPr>
          <w:u w:val="single"/>
        </w:rPr>
        <w:t>philosophies also signify the means necessary through which Anarca-Islam will reabsorb and then counter attack the essentialisms of modernist Western paradigms</w:t>
      </w:r>
      <w:r w:rsidRPr="003C7829">
        <w:rPr>
          <w:sz w:val="8"/>
        </w:rPr>
        <w:t xml:space="preserve">[79]. A critical point that I ought note is with respect to what Jacques Derrida calls deconstruction. As Derrida argues deconstruction is not a method. Richard Beardsworth explains deconstruction in this way: “Derrida is careful to avoid this term [method] because it carries connotations of a procedural form of judgement. A thinker with a method has already decided how to proceed, is unable to give him or herself up to the matter of thought in hand, is a functionary of the criteria which structure his or her conceptual gestures. For Derrida [...] this is irresponsibility itself. Thus, to talk of a method in relation to deconstruction, especially regarding its ethico-political implications, would appear to go directly against the current of Derrida’s philosophical adventure” (1996: 4) In other words, deconstruction is already always at work in a text. A theorist does not ‘do’ deconstruction. Rather the theorist[80] tries to bring to the surface fragments of what the text is willing to offer and reveal of itself from its depth and that is inscribed in it as a text. Deconstruction is therefore not “the dismantling of the structure of the text but a demonstration that it has already dismantled itself, its apparently-solid ground is no rock, but thin-air” (Miller, 1976: 34). In this thesis, post-anarchist </w:t>
      </w:r>
      <w:r w:rsidRPr="003C7829">
        <w:rPr>
          <w:u w:val="single"/>
        </w:rPr>
        <w:t>theory offers a poststructuralist interpretation of anarchism that resonates with Anarca-Islam</w:t>
      </w:r>
      <w:r w:rsidRPr="003C7829">
        <w:rPr>
          <w:sz w:val="8"/>
        </w:rPr>
        <w:t xml:space="preserve">. This is particularly important considering that classical anarchism “retains the marks of its birth out of the womb of the European Enlightenment” (Day, 2005: 16; May, 1994; Newman, 2001; Call, 2002). Western classical anarchism emerges out of a Western modernist paradigm and which poststructuralists and deconstructionists critique. Anarca-Islam is therefore opposed to Western classical anarchism on this ground and especially with regards to its dogmatic and essentialist perspective on religion. Post-anarchism does not share Western classical anarchism’s essentialist and dogmatic perspective with respect to religion. That is, post-anarchism is more open to religion than Western classical anarchism. Furthermore, post-anarchist theory sets itself apart from other interpretative traditions in anarchism, especially Western classical anarchism, by recognizing a Foucaultian analysis of power. That is, post-anarchist theory sees that “power is decentralized” and therefore takes as one of its central pillars that sites of oppressions are numerous and are not merely constricted, as in Western classical anarchism, to the state and capitalism (May, 1994: 12). Again this is in line with Anarca-Islam’s perspective on power. </w:t>
      </w:r>
      <w:r w:rsidRPr="003C7829">
        <w:rPr>
          <w:u w:val="single"/>
        </w:rPr>
        <w:t>Power neither operates from the bottom-up or from the top-down, but rather everywhere, although points of concentration or conglomeration of power do exist</w:t>
      </w:r>
      <w:r w:rsidRPr="003C7829">
        <w:rPr>
          <w:sz w:val="8"/>
          <w:szCs w:val="2"/>
        </w:rPr>
        <w:t>, as will be discussed in the following chapter. Post-anarchist theory also resonates with Anarca-Islam because it realizes what is called a “poststructuralist critique of representation is, at the political level” and therefore rejects “the idea that one group or party could effectively represent the interests of the whole” (May, 1994: 12). Post-anarchist theory therefore refuses to play the role of the vanguard of anarchism. This resonates with Anarca-Islam’s position[81]. That is, Anarca-Islam is not intent nor is it going to seek to represent Islam and Muslims as a collectivity for itself and its own interests. Finally, post-anarchist theory, and in particular Day’s work, recognizes the need for a balance between communal and micro-politics, and again this resonates with Anarca-Islam’s position and that goes against any individualist approach to addressing the discourse of Islamic-anarchism, as highlighted earlier with respect to the works of Bey and Knight. Social movement theory in thesis is a membrane that indicates “precisely this boundary of a continuous two-way movement [to and fro] between an Inside [theory] and Outside [praxis]”[82] (Deleuze, 1990). It bridges the gap between academics and activists who are at war at the grassroots and fighting against capitalism, the state, and numerous other oppressions. Social movement theory[83] therefore is the space where all the former theories I identified are manifesting and interacting. Social movement theory is the source upon which the former theories I discussed unfold and without which mediation of the theories is, without surprise, theoretically and pragmatically impossible if not in fact useless to the grassroots. With the former theories discussed, I however strongly argue, as others[84] such as Tariq Ramadan[85] have done, that while Islamic practices and Muslim cultural practices may intersect, the two practices are not to be conflated. My intent here is to distinguish between Islamic principles and Muslim cultural practices. That is, to clarify the fact that in constructing Anarca-Islam my goal is neither to reduce Islamic cultural sensitivities, nor dismiss culture altogether. I consider culture, in general, and especially Muslim culture as valuable and is historically, politically, and socially rich. Muslim cultural practices are heterogeneous motifs by virtue of the fact that they are comprised of intersecting interactions of ethnic, geo-political, trans-market, social, and historical webs. Despite the fact that Muslim cultures of all types do historically possess revolutionary power however, these Muslim cultural practices in this thesis are viewed as bound to Islamic principles. Islamic principles and Muslim cultural practices revolve around and through one another, yet this revolving performance takes place only in so far as the former does not contradict the latter[86]. As Tariq Ramadan argues, this Islamic theological perspective on culture is an overarching one. It is a perspective that exists, astonishingly enough, regardless of whichever culture Muslims identify with or belong to and whichever interpretative traditions of Islam Muslims choose to follow. That is, given the fact that all Muslims may differ over the Sunnah, they however share an identical text: the Koran[87]. When asked in an interview about the interaction and difference between Islamic principles and Muslim cultural practices, Ramadan said: “We [Western Muslims] need to separate Islamic principles from their culture of origins and anchor them in the cultural reality of Western Europe...[We] can incorporate everything that’s not opposed to...religion [Islam] into...[Islamic] identity” (Ramadan, 2009). Therefore, Ramadan’s perspective, to which I adhere, stems from a desire to neither abolish culture altogether nor utilize culture to validate[88] Anarca-Islam. The existence of similar resonances between Islam and anarchism is not a result of my offering a Westernized reading of Islam either. Having discussed Anarchic-Ijtihad and outlined the theories I use in this thesis, in the following chapter I discuss Anarca-Islam’s relation to Islam, anarchism and the capitalist-State. Chapter 4. Anarca-Islam’s Space and Political Consciousness in Relation to anarchism, Islam and the capitalist-State “There are more ideas on earth than intellectuals imagine. And these</w:t>
      </w:r>
      <w:r w:rsidRPr="003C7829">
        <w:rPr>
          <w:sz w:val="8"/>
        </w:rPr>
        <w:t xml:space="preserve"> </w:t>
      </w:r>
      <w:r w:rsidRPr="003C7829">
        <w:rPr>
          <w:u w:val="single"/>
        </w:rPr>
        <w:t>ideas are more active, stronger, more resistant, more passionate than ‘politicians’ think</w:t>
      </w:r>
      <w:r w:rsidRPr="003C7829">
        <w:rPr>
          <w:sz w:val="8"/>
        </w:rPr>
        <w:t xml:space="preserve">. </w:t>
      </w:r>
      <w:r w:rsidRPr="003C7829">
        <w:rPr>
          <w:sz w:val="8"/>
          <w:szCs w:val="2"/>
        </w:rPr>
        <w:t xml:space="preserve">We have to be there at the birth of ideas, the bursting outward of their force: not in books expressing them, but in events manifesting this force, in struggles carried on around ideas, for or against them. Ideas do not rule the world. But it is because the world has ideas... that it is not passively ruled by those who are its leaders or those who would like to teach it, once and for all, what it must think.” (Michel Foucault, 1978) 1. Chapter Introduction In this chapter I sketch the outlines of Anarca-Islam, by identifying its relation to Islam, anarchism, and the capitalist-State. By the end of the chapter, having established Anarca-Islam’s relation to anarchism, Islam, and the capitalist-State, I am prepared to establish Anarca-Islam’s anti-authoritarian and anti-capitalist commitments in resistance to the capitalist-State in the following chapter. In the first section of the chapter, I argue for the death of Islam. Islam is only alive in so far as it manifests itself in the Sunnah and the Holy Koran. A similar argument to this is posited with respect to anarchism. That is, that anarchism, like Islam, is dead. Anarchisms, Western and Non-Western, are only alive in so far as they manifest themselves in their classical texts. The classical texts include works such as: Michael Bakunin’s God and The State (1882), Peter Kropotkin’s Mutual Aid: A Factor of Evolution (1902), Emma Goldman’s Anarchism and Other Essays (1910), William Godwin’s Enquiry Concerning Political Justice and its Influence on Modern Morals and Manners (1793), Sam Mbah’s African Anarchism: The History of a Movement (1997), Arif Dirlik’s Anarchism in the Chinese Revolution (1991), and Frank Fernandez’s Cuban Anarchism: The History of the Movement (2001). Following my argument for the deaths of Islam and anarchism, I define Anarca-Islam in terms of its relation to anarchism, and particularly to post-anarchism. I do this by carrying out a critique of Western classical anarchism’s Euro-centricity, and a critique of Western classical anarchism’s perception that power operates strictly at the macro level, through the modern state and religion. The critique of Western classical anarchism’s perception of power involves a discussion of Nietzschean, Foucaultian, and post-anarchistic views of micro and macro power, which result in micro and macro authoritarian practices (Day, 2005; May, 1994; Call, 2001; Rolando, 1990; Newman, 2001). This critique of classical Western anarchism also involves a discussion of the similarities and the differences between what Todd May refers to in The Political Philosophy of Poststructuralist Anarchism (1994) as strategic and tactical political philosophy (10–11). In carrying out the immanent critique of Western classical anarchism and establishing Anarca-Islam’s relationship to post-anarchism, </w:t>
      </w:r>
      <w:r w:rsidRPr="003C7829">
        <w:rPr>
          <w:sz w:val="2"/>
          <w:szCs w:val="2"/>
          <w:u w:val="single"/>
        </w:rPr>
        <w:t>Anarca</w:t>
      </w:r>
      <w:r w:rsidRPr="003C7829">
        <w:rPr>
          <w:u w:val="single"/>
        </w:rPr>
        <w:t>-Islam is defined as an Islamic reinterpretation</w:t>
      </w:r>
      <w:r w:rsidRPr="003C7829">
        <w:rPr>
          <w:sz w:val="8"/>
        </w:rPr>
        <w:t xml:space="preserve"> </w:t>
      </w:r>
      <w:r w:rsidRPr="003C7829">
        <w:rPr>
          <w:sz w:val="8"/>
          <w:szCs w:val="2"/>
        </w:rPr>
        <w:t>of post-anarchism. Having defined Anarca-Islam’s relation to post-anarchism, I define Anarca-Islam’s relationship to Islam. Anarca-Islam is defined as a post-anarchic reinterpretation of Islam. Moreover, seeing that it is a post-anarchic reinterpretation of Islam I argue that, Anarca-Islam resists the Euro, phallo and logo centric tendencies that accompany Western classical anarchist discourses (Day, 2005; Guattari, 1985; Adams, 2003). This resistance offers Anarca-Islam’s anti-Euro-logo-phallo-centric and feminized form — Anarca. In the next section, and in line with Newman (2001), Rolando Perez (1990), Deleuze and Guattari (1980), I discuss the relationship between Anarca-Islam and the capitalist-State. I do this by defining a triadic relationship that consists of: Daddy, symbolizing authoritarian practices of the types macro and micro, Mommy, symbolizing capitalist practices, and Me, as an Oedipal subject. Having defined this triadic relationship, it is critical to note that capitalist practices too are authoritarian in so far as capitalist practices are intent on transforming everything in a social space into a commodity for the forceful extraction of “surplus value” (Marx, 1867: 1055). In this vein, the triadic relationship, a result of the interaction between the modern state, capitalism and individuals, is modeled on the Freudian Oedipal structure of Daddy-Mommy-Me. As Newman argues, in line with Deleuze and Guattari, a capitalist-State society consists of this Oedipal relationship, where “capitalism and the state form a system of signifiers and axioms that become internalized within individuals” (Newman, 2001: 99). In defining the Oedipal relationship according to these parameters, I discuss the particular role the modern state and capitalism have with individuals (Deleuze and Guattari, 1980: 205). The modern state, according to Deleuze and Guattari, functions as an “apparatus of capture [which] has a power of appropriation” (Deleuze &amp; Guattari, 1980: 437). That is, the modern state’s role is disciplinarian and coercive. The modern state’s goal is the capturing and appropriation of space in a social field, as the space of an individual’s identity for instance. In this example of an individual’s identity, the modern state operates by carving up and hierarchically ordering the space of identity according to applied labels along lines of race, gender, sexuality, ethnicity, and ableism, for example. Though capitalism’s role as mentioned is disciplinarian and coercive, its particular role in the Oedipal relationship is that of seducing an individual’s desire. That is, it functions through “inscribing, coding and re-directing [of] the flow of desire(s) so that they may correspond with the flows of capital” in the market (Perez, 1990: 56). Again, in the example of an individual’s identity, once the individual’s identification is facilitated by the modern state, capitalism’s role is materially exploiting the representations of the individual identities. After discussing and distinguishing the particular role each parent has with respect to individuals, I discuss the effects the relationship between them particularly has on me as an Oedipal subject. That is, I discuss the relationship between the capitalist-State and me. I discuss the relationship between them, because as others like Day, Newman, Deleuze and Guattari, have argued, I believe that the modern state is infinitely intertwined and bound[89] with capitalism. Therefore, though it is possible to distinguish between the particular role of each, as Day argues, “it is clear that the state form and capitalism have grown up together, in a relationship that while it may be fraught with localized and short-term animosities, has been in the long term been mutually beneficial” (Day, 2005: 142). In the vein of Day’s analysis, Anarca-Islam’s relation to the capitalist-State is that it resembles a clinic that I, an Oedipal subject, attend to become relatively de-Oedipalized. The clinic is a “parody of the very self-defeating symptoms,” capitalist and micro and macro authoritarian practices that led me, an Oedipalized subject, to construct Anarca-Islam in order to become relatively de-Oedipalized (Al-Kassim, 2007: 115). In other words, I construct Anarca-Islam as an act of resistance to the capitalist-State. I do this, while recognizing the impossibility of ever constructing a space of resistance ‘free’ of capitalist and authoritarian practices and the representations ascribed to me by the capitalist-State. 2. Islam is Dead. Anarchism is Dead. Islam is dead. Islam is only alive in so far as it manifests itself in the Sunnah and the Koran, besides which there is no monolithic Islam. Rather, there are a pluralistic series of traditions, perspectives and cultural discourses radiating from Islam. As Jacques Derrida argues: “How dare we talk religion, talk Islam? Of religion, of Islam? The singularity of religion, the singularity of Islams today? How dare ...we speak of them in the singular without fear and trembling, this very day? And so briefly and so quickly?” (1998: 1). Utilizing Derrida’s question, it is inappropriate[90] to speak of Islam as a monolith, without the acknowledgment and recognition of the field and host of possibilities that exist in the specific politicization of a particular interpretation of Islam in a particular context. The variant interpretations, or what could be referred to as the names of Islam, arrive as a consequence of the concept and practice of ijtihad. Ijtihad therefore serves as mechanism of resistance embedded within Islam in resistance to Islam’s conception as monolithic. For instance, as a consequence of ijtihad’s practice during the Iranian revolution of 1979, Shi’ism, a traditional branch of Islam, bore the fruit of the “Islamic-Leftist Mujahedeen al’Khalq”, “the Marxist-Leninist Fedayeen i-Khalq”, and “Ali Shariati’s synthesis of Marxism, existentialism, Heideggerianism [with]... a militant form of ‘traditional’ Shi’ism” (Afray and Anderson, 2005: 38–40). These interpretations of Shi’ism are just three preliminary examples that bear witness to the power of ijtihad. In the absence of context, it is blasphemous to pronounce or write anything with respect to Islam as a whole. As Aziz Al-Azmeh writes in Islam and Modernities, “there are as many Islams as there are situations that sustain it” (1993: 1). This argument regarding the ‘death of Islam’ is an argument that is applicable to anarchism, as anarchism is dead too. Anarchism is only alive in so far as it manifests itself in its classical and contemporary texts. Particularly considering that anarchism, like Islam, bears fruit to a multiplicity of different interpretative traditions. As Jason Adams writes: “anarchists from all kinds of backgrounds with all kinds of ideas have sought to make contemporary anarchisms relevant to them in their own unique situations”[91] (2003). The result of the unique situations is an ample number of variant reinterpretations and traditions of anarchism. These interpretations of anarchism arrive not only through the reinterpretation of anarchism, as it is classically understood as a European tradition. Rather the interpretations include anarchism, as it is presently understood to possess Non-Western[92] roots despite the fact that these Non-Western traditions of anarchism are not as well recognized and publicized as Western interpretations of anarchism. As Adams writes, “[that] most available anarchist literature does not tell this history [of non-Western anarchism] speaks not to a necessarily malicious disregard of non-Western anarchist movements but rather to the fact that even in the context of radical publishing, centuries of engrained eurocentrism has not really been overcome”[93] (2003).</w:t>
      </w:r>
      <w:r w:rsidRPr="003C7829">
        <w:rPr>
          <w:sz w:val="8"/>
        </w:rPr>
        <w:t xml:space="preserve"> </w:t>
      </w:r>
      <w:r w:rsidRPr="003C7829">
        <w:rPr>
          <w:u w:val="single"/>
        </w:rPr>
        <w:t>Despite</w:t>
      </w:r>
      <w:r w:rsidRPr="003C7829">
        <w:rPr>
          <w:sz w:val="8"/>
        </w:rPr>
        <w:t xml:space="preserve"> this </w:t>
      </w:r>
      <w:r w:rsidRPr="003C7829">
        <w:rPr>
          <w:u w:val="single"/>
        </w:rPr>
        <w:t>engrained Eurocentrism, anarchism is to be understood as a pluralistic tradition, enriched with variant interpretations of it like: anarcha-feminism, anarcho-indigenism, poststructuralist anarchism or postanarchism, anarcho-primitivism, African-anarchism, Cuban-anarchism, panther-anarchism and so on</w:t>
      </w:r>
      <w:r w:rsidRPr="003C7829">
        <w:rPr>
          <w:sz w:val="8"/>
        </w:rPr>
        <w:t xml:space="preserve"> and so forth. All the former </w:t>
      </w:r>
      <w:r w:rsidRPr="003C7829">
        <w:rPr>
          <w:u w:val="single"/>
        </w:rPr>
        <w:t>interpretations of anarchism are interpretations that arrive from a multitude of cultures and subcultures that anarchism has come in contact with</w:t>
      </w:r>
      <w:r w:rsidRPr="003C7829">
        <w:rPr>
          <w:sz w:val="8"/>
        </w:rPr>
        <w:t xml:space="preserve"> and vice versa. If anything, </w:t>
      </w:r>
      <w:r w:rsidRPr="003C7829">
        <w:rPr>
          <w:u w:val="single"/>
        </w:rPr>
        <w:t>the arrival of these variant interpretations is a testament to anarchism’s appeal and ability, not to be ‘reformed’, but to be reinvented anew</w:t>
      </w:r>
      <w:r w:rsidRPr="003C7829">
        <w:rPr>
          <w:sz w:val="8"/>
        </w:rPr>
        <w:t xml:space="preserve">[94]. That is, I argue for </w:t>
      </w:r>
      <w:r w:rsidRPr="003C7829">
        <w:rPr>
          <w:u w:val="single"/>
        </w:rPr>
        <w:t>the possibility for anarchism to be made into the image of individuals and communities and for it to address the particular struggles individuals and communities encounter.</w:t>
      </w:r>
      <w:r w:rsidRPr="003C7829">
        <w:rPr>
          <w:sz w:val="8"/>
        </w:rPr>
        <w:t xml:space="preserve"> In light of anarchism’s identification as a pluralistic tradition, </w:t>
      </w:r>
      <w:r w:rsidRPr="003C7829">
        <w:rPr>
          <w:u w:val="single"/>
        </w:rPr>
        <w:t>it follows that Anarca-Islam is an Islamic reinterpretation of anarchism</w:t>
      </w:r>
      <w:r w:rsidRPr="003C7829">
        <w:rPr>
          <w:sz w:val="8"/>
        </w:rPr>
        <w:t xml:space="preserve">, and more particularly post-anarchism. This Islamic reinterpretation of post-anarchism is constructed through Anarchic-Ijtihad and the multiplicity of theories I discussed in chapter three. Using Anarchic-Ijtihad, I locate, extract, and interrogate Islamic commitments in post-anarchistic texts, concepts and practices that resonate with the Islamic interpretative tradition of anarchism I seek. </w:t>
      </w:r>
      <w:r w:rsidRPr="003C7829">
        <w:rPr>
          <w:u w:val="single"/>
        </w:rPr>
        <w:t>Anarca-Islam therefore operates on the promise of identifying and coordinating shared ethico-political commitments between Islam(s) and anarchism(s) using shared concepts and practices</w:t>
      </w:r>
      <w:r w:rsidRPr="003C7829">
        <w:rPr>
          <w:sz w:val="8"/>
        </w:rPr>
        <w:t xml:space="preserve">. For pragmatic reasons, in this thesis, the </w:t>
      </w:r>
      <w:r w:rsidRPr="003C7829">
        <w:rPr>
          <w:u w:val="single"/>
        </w:rPr>
        <w:t>ethico-political commitments are confined to anti-authoritarian and anti-capitalist concepts and practices due to the fact that it is these two commitments that symbolically represent the commitments upon which classical anarchism was found and continues to predominantly operate.</w:t>
      </w:r>
      <w:r w:rsidRPr="003C7829">
        <w:rPr>
          <w:sz w:val="8"/>
        </w:rPr>
        <w:t xml:space="preserve"> Anarca-Islam, outside the parameters or confines of the thesis nevertheless is not confined to the former two commitments. Nor are the former two commitments regarded to be less or more important than the ‘new’ commitments to be established in the future[95]. Rather, I am constantly drawn towards the continual search for what I regard as important Islamic commitments resonating with post-anarchism’s commitments. These commitments to be established cause an endless series of transformations of Anarca-Islam’s ever-expanding contour towards post-anarchism and vice versa. </w:t>
      </w:r>
      <w:r w:rsidRPr="003C7829">
        <w:rPr>
          <w:u w:val="single"/>
        </w:rPr>
        <w:t xml:space="preserve">The contour of Anarca-Islam, </w:t>
      </w:r>
      <w:r w:rsidRPr="003C7829">
        <w:rPr>
          <w:sz w:val="8"/>
        </w:rPr>
        <w:t>in a sense,</w:t>
      </w:r>
      <w:r w:rsidRPr="003C7829">
        <w:rPr>
          <w:u w:val="single"/>
        </w:rPr>
        <w:t xml:space="preserve"> is </w:t>
      </w:r>
      <w:r w:rsidRPr="003C7829">
        <w:rPr>
          <w:sz w:val="8"/>
        </w:rPr>
        <w:t>therefore</w:t>
      </w:r>
      <w:r w:rsidRPr="003C7829">
        <w:rPr>
          <w:u w:val="single"/>
        </w:rPr>
        <w:t xml:space="preserve"> constantly made anew. Examples of the future commitments include, but are not confined to: anti-transphobic, anti-queerphobic, anti-sexist, anti-racist, anti-Semitic, anti-ageist, pro-environmentalist and anti-ablest</w:t>
      </w:r>
      <w:r w:rsidRPr="003C7829">
        <w:rPr>
          <w:sz w:val="8"/>
        </w:rPr>
        <w:t xml:space="preserve">. There are four reasons that inform Anarca-Islam’s particular resonance with post-anarchism. The first reason is post-anarchism’s immanent critique of engrained Eurocentrism in classical Western anarchism. The second reason is post-anarchism’s stance on religion. That is, </w:t>
      </w:r>
      <w:r w:rsidRPr="003C7829">
        <w:rPr>
          <w:u w:val="single"/>
        </w:rPr>
        <w:t>post-anarchism is not anti-religious. It distinguishes between an individual’s right to hold religious beliefs and the transformation of such beliefs through institutionalized forms of religion into authoritarian practices</w:t>
      </w:r>
      <w:r w:rsidRPr="003C7829">
        <w:rPr>
          <w:sz w:val="8"/>
        </w:rPr>
        <w:t xml:space="preserve">. </w:t>
      </w:r>
      <w:r w:rsidRPr="003C7829">
        <w:rPr>
          <w:sz w:val="8"/>
          <w:szCs w:val="2"/>
        </w:rPr>
        <w:t>The third reason is post-anarchism’s immanent critique of classical Western anarchism’s perspective with respect to understanding what power is and how exactly it operates. Anarca-Islam, as I show later, shares and adopts, like post-anarchism, a Foucaultian and Nietzschean interpretation of power. Anarca-Islam in essence possesses anti-micro-authoritarian concepts and practices, recognizing that power plays “everywhere...flow[ing] through every social relation” (Call, 2002: 52–66). This Anarca-Islamic reading of the operation of power is in line with the generally accepted view amongst post-anarchists that: “power is not essentially repressive (since it ‘incites, it induces, it seduces’); it is practiced before it is possessed (since it is possessed in only a determinable form, [for instance] that of class [privilege], and a determined form, that of the State; power passes through the hands of the mastered no less than the hands of the masters”(Deleuze, 2006: 60). According to this post-anarchistic reading, power is therefore simultaneously libratory and repressive. However, this reading is unfortunately not recognized or acknowledged in classical Western anarchism. That is, classical Western anarchism does not recognize that microforms of power or micro-power exists nor that power neither reductively “operates as many people believe from the top down nor the bottom up” (Call, 2002: 66). Rather classical Western anarchism’s perspective is that power is “concentrated at the top” and is always oppressively exercised “upon the bottom” (May, 1994: 14). The sole forms of power classical Western anarchism recognizes are macro forms of it, through the modern state and capitalism. This classical Western anarchist perspective therefore dismisses the responsibility, role, and power individuals in any society have as social actors. That is, it dismisses the existence of micro-authoritarian practices, settling only for macro-authoritarian practices. However, in post-anarchism as in Anarca-Islam, power is “distributed among those affected by it...at the bottom” (May, 1994: 14). According to this analysis, in post-anarchism and in Anarca-Islam, unlike in classical Western anarchism, individuals have power, micro-power, that can be used to resist oppression. That is, individuals are oppressed no less than they are oppressors themselves. The fourth reason that informs Anarca-Islam’s particular resonance to post-anarchism is post-anarchism’s immanent critique of classical Western anarchism’s strict adoption of strategic as opposed to tactical thinking. That is, in classical Western anarchism “oppressions and injustices” and the possibility for justice pervade and are located in a single problematic (May, 1994: 10–11). To classical Western anarchism, the abstract modern state and capitalism are perceived to be the only forms of oppressive powers that are at play in a social field. Classical Western anarchism operates strategically, with its first and final concern resting with the resistance of macro-forms of power. To classical Western anarchism oppressions like heterosexism, queer-phobia, racism, ableism, and trans-phobia, etc. are not seen to be as oppressive as the modern state and capitalism. Classical Western anarchism in adopting this view operates as if there is a definitive way to quantitatively evaluate different oppressions. In fact, classical Western anarchism genealogically and reductively attributes the existence of the former oppressions to the modern state and capitalism. In post-anarchism and Anarca-Islam however, power does not originate but rather conglomerates around not one, but multiple and different sites. Only then, upon its conglomeration, power interplays “among these different sites in the creation of the social world” (May, 1994: 10–11). The interplay implies that oppression does not start nor end with the modern state and capitalism. As May argues, this is “not to deny that there are points where various (and perhaps bolder) lines intersect” but rather that “power does originate at those points” (1994: 10–11). According to post-anarchism</w:t>
      </w:r>
      <w:r w:rsidRPr="003C7829">
        <w:rPr>
          <w:sz w:val="8"/>
        </w:rPr>
        <w:t xml:space="preserve">, </w:t>
      </w:r>
      <w:r w:rsidRPr="003C7829">
        <w:rPr>
          <w:u w:val="single"/>
        </w:rPr>
        <w:t>power thus operates everywhere and in its operation everywhere offers individuals the means for oppressing and repressing others at the micro or myopic level.</w:t>
      </w:r>
      <w:r w:rsidRPr="003C7829">
        <w:rPr>
          <w:sz w:val="8"/>
        </w:rPr>
        <w:t xml:space="preserve"> In this sense, post-anarchists are not interested in reducibly leveling and conflating oppressions or attributing all oppressions to the modern state and capitalism. Rather they are interested in analyzing “mutually intersecting lines of power” to contextualize how an oppression visibly peaks one moment, but then ‘disappears’ only for another oppression to peak in its stead (May, 1994: 11). In relation to Islam, Anarca-Islam is defined as a post-anarchic reinterpretation of Islam in so far as Islam manifests in the Sunnah and the Holy Koran. I choose to reinterpret Islam as a </w:t>
      </w:r>
      <w:r w:rsidRPr="003C7829">
        <w:rPr>
          <w:sz w:val="8"/>
          <w:szCs w:val="2"/>
        </w:rPr>
        <w:t xml:space="preserve">whole, as opposed to choosing a particular tradition of Islam to reinterpret and focus on, because I refuse to privilege one Islamic tradition over the other. Each tradition exists because of the other. Each tradition possesses ‘good’ and ‘bad’ ethico-political concepts and practices. I choose to seek the ‘good’ in whichever traditions of Islam I encounter to serve for the interpretation of Islam I am out to construct. In this thesis, this post-anarchic reinterpretation of Islam then is constructed through Anarchic-Ijtihad and the multiplicity of theories that I discuss in chapter three. Using Anarchic-Ijtihad, I locate, extract, and interrogate post-anarchic commitments, concepts and practices in Islamic traditions, but particularly as they exist in the Sunnah and the Holy Koran, such that the concepts and practices I locate resonate with the post-anarchic interpretative tradition of Islam I seek. Seeing that Anarca-Islam is a post-anarchic (re) interpretation of Islam then and given post-anarchism’s critique of engrained Euro, logo, and phallo centric tendencies in classical Western anarchism Anarca-Islam is anti-Euro-logo-phallo centric. In this vein, it is Anarca-Islam’s resistance to Euro, logo, and phallocentricity that leads me to adopt for Anarca-Islam the feminine ‘Anarca’ as opposed to ‘Anarcho-Islam’. ‘Anarca’ is moreover adopted to dispel the general Western false image that all interpretative traditions of Islam are naturally anti-feminist. For now, and in relation to Islam, Anarca-Islam is grounded in the anti-authoritarian and anti-capitalist commitments, concepts and practices I find. </w:t>
      </w:r>
    </w:p>
    <w:p w:rsidR="002701E8" w:rsidRPr="003C7829" w:rsidRDefault="002701E8" w:rsidP="002701E8">
      <w:pPr>
        <w:ind w:left="360"/>
        <w:rPr>
          <w:sz w:val="2"/>
          <w:szCs w:val="2"/>
        </w:rPr>
      </w:pPr>
    </w:p>
    <w:p w:rsidR="002701E8" w:rsidRPr="003C7829" w:rsidRDefault="002701E8" w:rsidP="002701E8">
      <w:pPr>
        <w:pStyle w:val="Heading4"/>
      </w:pPr>
      <w:r w:rsidRPr="003C7829">
        <w:t>The alternative is to become ungovernable through Anarcha-Islam. The alternative creates alternative ways of living and denounces the capitalist state and Westernization that wages war and oppresses Islamic bodies.  The alternative emphasizes choice and particularly the choice to not become subjects of Western representation and control.  The alternative resists authoritarian practices and racist representations of Muslim people through anarchic thought and pragmatic resistance against the state through becoming ungovernable.</w:t>
      </w:r>
    </w:p>
    <w:p w:rsidR="002701E8" w:rsidRPr="003C7829" w:rsidRDefault="002701E8" w:rsidP="002701E8">
      <w:r w:rsidRPr="003C7829">
        <w:rPr>
          <w:b/>
          <w:bCs/>
        </w:rPr>
        <w:t>Veneuse ’09</w:t>
      </w:r>
      <w:r w:rsidRPr="003C7829">
        <w:t xml:space="preserve"> [Mohamed Jean, xx-xx-2009, "Anarca-Islam," Anarchist Library, http://theanarchistlibrary.org/library/mohamed-jean-veneuse-anarca-islam]/ARW</w:t>
      </w:r>
    </w:p>
    <w:p w:rsidR="002701E8" w:rsidRPr="003C7829" w:rsidRDefault="002701E8" w:rsidP="002701E8">
      <w:pPr>
        <w:ind w:left="720"/>
        <w:rPr>
          <w:sz w:val="14"/>
        </w:rPr>
      </w:pPr>
      <w:r w:rsidRPr="003C7829">
        <w:rPr>
          <w:sz w:val="14"/>
          <w:szCs w:val="2"/>
        </w:rPr>
        <w:t>4. The Patient comes to their own Aid Obviously, many of the anti-authoritarian and anti-capitalist commitments I have discussed work against currently dominant interpretations of Islam. Indeed, these principles may be seen as slogans against capitalist and authoritarian practices that Anarca-Islam and post-anarchism oppose. That is, it is: “through these [former] slogans, [that] each individual [Muslim] would have to see himself [and herself] confronted with an immediate duty to perform, each in his [and her] place...[through] a denunciation of the privileges of wealth and power identified with those who had distorted Islams” (Rodison, 1972: 230). For</w:t>
      </w:r>
      <w:r w:rsidRPr="003C7829">
        <w:rPr>
          <w:sz w:val="14"/>
        </w:rPr>
        <w:t xml:space="preserve"> </w:t>
      </w:r>
      <w:r w:rsidRPr="003C7829">
        <w:rPr>
          <w:u w:val="single"/>
        </w:rPr>
        <w:t>it is only with Anarca-Islam’s construction that the capitalist-State can be denounced as an adversary of the highest values to which Anarca-Islam’s ideology appeals</w:t>
      </w:r>
      <w:r w:rsidRPr="003C7829">
        <w:rPr>
          <w:sz w:val="14"/>
        </w:rPr>
        <w:t xml:space="preserve">. Moreover, it is in constructing Anarca-Islam, that I, a Muslim anarchist, am able to stand with an attitude of theological and epistemological certitude, becoming both anti-capitalist and anti-authoritarian, breaking through the walls that purportedly cordon Islam and anarchism from one another. Moreover, it is in constructing Anarca-Islam, my clinic, that I remain a micro-fascist, yet one who despite their micro-fascisms is now becoming relatively de-Oedipalized. That is, I have no illusions of being completely free of the capitalist-State. I suggest only that I have begun “to avoid micro-fascisms” by </w:t>
      </w:r>
      <w:r w:rsidRPr="003C7829">
        <w:rPr>
          <w:u w:val="single"/>
        </w:rPr>
        <w:t>reject</w:t>
      </w:r>
      <w:r w:rsidRPr="003C7829">
        <w:rPr>
          <w:sz w:val="14"/>
        </w:rPr>
        <w:t xml:space="preserve">ing </w:t>
      </w:r>
      <w:r w:rsidRPr="003C7829">
        <w:rPr>
          <w:u w:val="single"/>
        </w:rPr>
        <w:t>the practices imposed upon me by the dominant order</w:t>
      </w:r>
      <w:r w:rsidRPr="003C7829">
        <w:rPr>
          <w:sz w:val="14"/>
        </w:rPr>
        <w:t xml:space="preserve"> (Day, 2005: 176). Perhaps now that I have constructed Anarca-Islam, and because of my willingness and openness “to sharing values, resources and spaces” with Muslims, anarchists, and others in the newest social movements, we may collectively begin “building communities of resistance and reconstruction that are wider and more open to others”, yet however that “remain non-integrative in their relation to others” (Day, 2005: 176). Chapter 6. The Beginning is the End is the Beginning “If literature dies, it will be a violent death, a political assassination...Creation takes place in choked passages...Your writing has to be liquid or gaseous simply because normal perception and opinion are solid, geometric...So style requires a lot of silence and work to make a whirlpool at some point, then flies out like the matches children follow along the water in a gutter...What’s really terrible isn’t having to cross a desert once you’re old and patient enough, but for young writers to be born in a desert, because they’re then in danger of seeing their efforts come to nothing before they even get going. And yet, and yet, it’s impossible for the new race of writers, already preparing work and their styles, not to be born...If you don’t admire something, if your don’t love it, you have no reason to write a word about it...[because writing is] the exigency of life against those who would mutilate and mortify life” (Gilles Deleuze, 1990) 1. A Summary of the Thesis In this thesis, I offered an anarchic interpretation of Islam and an Islamic interpretation of anarchism by identifying anti-authoritarian and anti-capitalist resonance between Islam and anarchism. In chapter one, I talked about how </w:t>
      </w:r>
      <w:r w:rsidRPr="003C7829">
        <w:rPr>
          <w:u w:val="single"/>
        </w:rPr>
        <w:t>Muslims in the West are facing dichotomous representations of terrorism and oppression, Fundamentalism and Orientalism</w:t>
      </w:r>
      <w:r w:rsidRPr="003C7829">
        <w:rPr>
          <w:sz w:val="14"/>
        </w:rPr>
        <w:t xml:space="preserve">. I explored these representations as abstractions, but then brought them closer to home by demonstrating their existence on an everyday level by discussing </w:t>
      </w:r>
      <w:r w:rsidRPr="003C7829">
        <w:rPr>
          <w:u w:val="single"/>
        </w:rPr>
        <w:t>specific examples of racist and Islamphobic incidents</w:t>
      </w:r>
      <w:r w:rsidRPr="003C7829">
        <w:rPr>
          <w:sz w:val="14"/>
        </w:rPr>
        <w:t xml:space="preserve"> at Queen’s University, Kingston, Ontario, Canada in 2009. I then claimed that 9/11[129] </w:t>
      </w:r>
      <w:r w:rsidRPr="003C7829">
        <w:rPr>
          <w:u w:val="single"/>
        </w:rPr>
        <w:t>resulted in the intensification of these reductive representations of Islam and Muslims</w:t>
      </w:r>
      <w:r w:rsidRPr="003C7829">
        <w:rPr>
          <w:sz w:val="14"/>
        </w:rPr>
        <w:t xml:space="preserve">. I also discussed </w:t>
      </w:r>
      <w:r w:rsidRPr="003C7829">
        <w:rPr>
          <w:u w:val="single"/>
        </w:rPr>
        <w:t>the presence of a minority of Muslim anarchists escaping these representations, and doing so in a positive sense, by “transversing the gaps, puncturing the holds [of representations]...opening up the new world order to a quite different and new world of the multiple” as opposed to subscribing to the aforementioned dichotomies</w:t>
      </w:r>
      <w:r w:rsidRPr="003C7829">
        <w:rPr>
          <w:sz w:val="14"/>
        </w:rPr>
        <w:t xml:space="preserve"> (Howard, 1998: 123–124). </w:t>
      </w:r>
      <w:r w:rsidRPr="003C7829">
        <w:rPr>
          <w:u w:val="single"/>
        </w:rPr>
        <w:t xml:space="preserve">Muslim anarchists are escaping these dichotomous representations in the face of the isolation and distress </w:t>
      </w:r>
      <w:r w:rsidRPr="003C7829">
        <w:rPr>
          <w:sz w:val="14"/>
        </w:rPr>
        <w:t xml:space="preserve">some Western Muslims have been facing since 9/11. Instead of being led by the majority, Muslims anarchists have chosen not to retreat. They did not become paralyzed and complacent as a result of the damaging representations. Instead, they understood their standing(s) and positioning(s) as political subjects in the West, whether they like it or not, post 9/11. </w:t>
      </w:r>
      <w:r w:rsidRPr="003C7829">
        <w:rPr>
          <w:u w:val="single"/>
        </w:rPr>
        <w:t>They chose to never again become “subjects of the signifier</w:t>
      </w:r>
      <w:r w:rsidRPr="003C7829">
        <w:rPr>
          <w:sz w:val="14"/>
        </w:rPr>
        <w:t xml:space="preserve"> [, subjects of Western representations, and]...[of] Knowledge, Power, Money” (Guattari, 1984: 143). And based on that choice, Muslim anarchists acted by engaging internally in “molecular revolutions” (Guattari and Sutton, 2005: 65), as well as externally by creating new aesthetic, cultural and ethico-political Islamic territories of reference with respect to anarchism through literature. In this light, Muslim anarchists have creatively envisioned and pragmatically embodied a unique formula in reinvigorating Islamic life in the West. This has come at a cost of their ostracization by the dogmatic and essentialist majority of constituents constituting the two communities these Muslim anarchists belong to. This ostracization is the price[130] paid for their simultaneous allegiance to Islam and anarchism. There is always going to be a price exacted for inventing anything new and, for now, the cost is ostracization and the lack of community. Like the Holy Koran says: “Verily, God does not change people’s condition until they change their inner selves” (Chapter 13, The Chapter of ‘The Thunder’: Verse 11). In chapter two, I examined academic literature written by Muslim anarchists like Bey and Knight. I also discussed academic and non-academic literature on the discourse of Islamic anarchism written by non-Muslims like Crone, Barclay, Chris R., Luxenburg and Fiscella. Moreover, I also empirically proved the existence of contemporary and historical examples of other Muslim anarchists like Yakub Islam, Gustave Henri Jossot, and Leda Rafenilli in order to demonstrate that Muslim anarchists are not entirely a new phenomenon. I argued that though the academic and non-academic literature is a positive step in resisting the dichotomous representations of Muslims, there were three critical problems with the texts. Based on these problems, I offered </w:t>
      </w:r>
      <w:r w:rsidRPr="003C7829">
        <w:rPr>
          <w:u w:val="single"/>
        </w:rPr>
        <w:t>Anarca-Islam,</w:t>
      </w:r>
      <w:r w:rsidRPr="003C7829">
        <w:rPr>
          <w:sz w:val="14"/>
        </w:rPr>
        <w:t xml:space="preserve"> firstly, to </w:t>
      </w:r>
      <w:r w:rsidRPr="003C7829">
        <w:rPr>
          <w:u w:val="single"/>
        </w:rPr>
        <w:t>give willing Muslims and Muslim anarchists the</w:t>
      </w:r>
      <w:r w:rsidRPr="003C7829">
        <w:rPr>
          <w:sz w:val="14"/>
        </w:rPr>
        <w:t xml:space="preserve"> Koranic and anarchic </w:t>
      </w:r>
      <w:r w:rsidRPr="003C7829">
        <w:rPr>
          <w:u w:val="single"/>
        </w:rPr>
        <w:t>concepts and practices necessary to continue on with their resistance against negative representations.</w:t>
      </w:r>
      <w:r w:rsidRPr="003C7829">
        <w:rPr>
          <w:sz w:val="14"/>
        </w:rPr>
        <w:t xml:space="preserve"> I offered Anarca-Islam, secondly, to counter two misconceptions of Islam and Muslims amongst anarchists like Flood in the newest social movements. I encouraged anarchists to overcome their fear of Islam by exploring jihad and ijtihad in Islam. I tried to engage anarchists by explaining to them the difficulties a Muj’ta’hid goes through while partaking in jihad and ijtihad as well. I encouraged anarchists not to accept what they think they know and hear of Islam. Thirdly, I offered </w:t>
      </w:r>
      <w:r w:rsidRPr="003C7829">
        <w:rPr>
          <w:u w:val="single"/>
        </w:rPr>
        <w:t>Anarca-Islam</w:t>
      </w:r>
      <w:r w:rsidRPr="003C7829">
        <w:rPr>
          <w:sz w:val="14"/>
        </w:rPr>
        <w:t xml:space="preserve"> so that there </w:t>
      </w:r>
      <w:r w:rsidRPr="003C7829">
        <w:rPr>
          <w:u w:val="single"/>
        </w:rPr>
        <w:t>is a more welcoming space for Muslims and Muslim anarchists</w:t>
      </w:r>
      <w:r w:rsidRPr="003C7829">
        <w:rPr>
          <w:sz w:val="14"/>
        </w:rPr>
        <w:t xml:space="preserve"> in the newest social movements. This space, which I call a panegyric desert, is the place </w:t>
      </w:r>
      <w:r w:rsidRPr="003C7829">
        <w:rPr>
          <w:u w:val="single"/>
        </w:rPr>
        <w:t>where</w:t>
      </w:r>
      <w:r w:rsidRPr="003C7829">
        <w:rPr>
          <w:sz w:val="14"/>
        </w:rPr>
        <w:t xml:space="preserve"> I hope Muslims, </w:t>
      </w:r>
      <w:r w:rsidRPr="003C7829">
        <w:rPr>
          <w:u w:val="single"/>
        </w:rPr>
        <w:t>anarchists</w:t>
      </w:r>
      <w:r w:rsidRPr="003C7829">
        <w:rPr>
          <w:sz w:val="14"/>
        </w:rPr>
        <w:t xml:space="preserve">, and Muslim anarchists </w:t>
      </w:r>
      <w:r w:rsidRPr="003C7829">
        <w:rPr>
          <w:u w:val="single"/>
        </w:rPr>
        <w:t>can collaborate</w:t>
      </w:r>
      <w:r w:rsidRPr="003C7829">
        <w:rPr>
          <w:sz w:val="14"/>
        </w:rPr>
        <w:t xml:space="preserve">. In chapter three, I introduced a method that I call Anarchic-ijtihad, and then defended it as my right against dismissive views from both secular and orthodox Muslims. I distinguished between Anarchic-ijtihad and ijtihad in that the former is an anarchically oriented type of ijtihad that I put to practice when I write on Anarca-Islam. I emphasized that I use Anarchic-ijtihad to extract anarchic concepts and practices in Islam and vice versa. I adopted it as my method to engage in a rigorous interrogation of semantics and syntax in the Sunnah and the Koran, thus overturning themes in the arena(s) of Muslim, anarchist, and Islamic and anarchic politics. After discussing Anarchic-ijtihad I finally outlined the theoretical paradigms I used to construct my contribution, Anarca-Islam, to the existing discourse on Islamic-anarchism. In doing so, I discussed post-anarchist, deconstruction, poststructuralist, post-colonial and sociological theories of social movements. In chapter four, I began the process of constructing Anarca-Islam. I discussed Anarca-Islam’s relation to Islam and anarchism, but more specifically to post-anarchism. I then defined a triadic relationship that consisted of Daddy (authoritarian practices of the type macro and micro), Mommy (capitalist practices) and Me (Oedipal subject). I discussed the particular role each parents has with me and then discussed the effects the relationship between them has on me. In chapter five I constructed Anarca-Islam. I did this so that Muslim anarchists are no longer just an illusory image gripped by repression like essentialist Muslims and anarchists would have themselves believe (Guattari, 1995: 82). I first constructed for Anarca-Islam its resistance to authoritarian practices at the micro-level through micro-anti-authoritarian concepts and practices extracted from Islam by using Anarchic-ijtihad. The micro-anti-authoritarian concepts and practices were Shura, Ijma and Maslaha. I then showed how </w:t>
      </w:r>
      <w:r w:rsidRPr="003C7829">
        <w:rPr>
          <w:u w:val="single"/>
        </w:rPr>
        <w:t>it is possible to resist authoritarian practices at the macro-level, through resisting institutionalized religion and the state.</w:t>
      </w:r>
      <w:r w:rsidRPr="003C7829">
        <w:rPr>
          <w:sz w:val="14"/>
        </w:rPr>
        <w:t xml:space="preserve"> </w:t>
      </w:r>
      <w:r w:rsidRPr="003C7829">
        <w:rPr>
          <w:sz w:val="14"/>
          <w:szCs w:val="2"/>
        </w:rPr>
        <w:t xml:space="preserve">I offered an alternative rereading of the classical interpretation of the Islamic concept Khilafah, Islamic state. I then concluded the discussion on anti-authoritarianism by addressing the purported ‘authority’ of Prophet Muhammad and God, all of which finally led to the construction of an anti-authoritarian Islam and Anarca-Islam’s resistance to Daddy. After this point, I constructed for Anarca-Islam its resistance to capitalist practices through concepts and practices from Islam and again by using Anarchic-ijtihad. The concepts and practices of Public Property, Communal/Individual Caretakers, Mudarabah/Musharakah, Riba, Zakat, Ramadan, Sadaqat Al-Fitr, and Islamic banking were reread and then collectively used to construct an anti-capitalist Islam and Anarca-Islam’s resistance to Mommy. At the end of the chapter, after having established Anarca-Islam’s anti-authoritarian and anti-capitalist commitments, I proclaimed myself as a Muslim who is becoming relatively de-Oedipalized. As for Anarca-Islam’s construction, it is the symbolic act of delineating the misconceptions held by many anarchists in the newest social movements. I hope that what I am calling Anarca-Islam[131] will be seen as making useful contributions to the discourse of Islamic anarchism, both theoretically and pragmatically. For example, I do not believe that any of Fiscella’s three categories and their subtypes, which I point to in chapter two, and which Fiscella devised for the discourse of Islamic anarchism, made room for Anarca-Islam. The closest category and subtype Anarca-Islam could fit into is the first category and particularly its subtype, which Fiscella calls ‘Postmodern Islamic anarchism’. Although Anarca-Islam could fit into this category, I do not believe it ought to for two reasons. In his description of ‘Post-modern Islamic anarchism’, Fiscella writes: “Postmodern’ is meant to refer to that point (historically and culturally) at which the two worlds meet and are capable of producing a synthesis”(Fiscella, 2009). Given Fiscella’s definition, the first reason I do not believe Anarca-Islam would fit in this subtype is because of Fiscella’s use of the term ‘postmodernism’. It is an elusive and highly ambiguous term, which, following other more established theorists who have been called postmodernist, I reject in light of the fact that it signifies an era that follows the ‘modernist movement’ and not a movement that rejects the “attitude” of modernity (Foucault, 1984: 32–50). If understood as era then, I reject the term ‘Postmodern’, given that the ‘modernist movement’ is still alive, well, and ongoing. That is, as an era in space and time, the ‘modernist movement’ in fact has not ended, and therefore it is not possible for another movement labeled ‘Postmodernism’ to follow it. The terms modernist and postmodernist are therefore problematic because from the beginning their use as eras, as opposed to attitudes, assumes a linear conception of time and history. However, history is not linear, it is rhizomatic[132] (Deleuze &amp; Guattari, 1980: 7–13). That is, the past, present and future are interconnected as the inverted root of a tree. The second reason that I do not believe Anarca-Islam fits in Fiscella’s subtype ‘Postmodern Islamic anarchism’ is that Fiscella reads Bey and Knights’ literatures as examples that ‘produce a synthesis’ of the two worlds, Islam and anarchism, and therefore as examples of ‘Postmodern Islamic anarchism’ (Fiscella, 2009). Fiscella does this despite the fact that Bey and Knight do not truly produce a synthesis, as I have argued above. Neither Bey nor Knight provide the Koranic and anarchistic conceptual and pragmatic practices for an Islamic anarchism, and therefore neither develops an anarchic interpretation of Islam and an Islamic interpretation of anarchism. Interestingly, Fiscella himself acknowledges this when he admits that none of the English-based literature he encountered on the discourse of Islamic anarchism can tell us precisely what Islamic anarchism is (Fiscella, 2009). His acknowledgment sets the stage for what I offer in this thesis. That is, my thesis registers the possibility of Anarca-Islam and therefore contributes and aspires towards the creation of a community between Muslims, Muslim anarchists and anarchists in the newest social movements. In light of these two reasons, perhaps a new category ought to be constructed for Anarca-Islam, or perhaps Fiscella should reconstruct the parameters of the subtype ‘Postmodern Islamic anarchism’ in such a way so as to distinguish the works more adequately. 2. Connecting M.A. to Ph.D.: Where Anarca-Islam proceeds to from here In my future[133] work, I intend to examine Islamic sexual practices. I do this </w:t>
      </w:r>
      <w:r w:rsidRPr="003C7829">
        <w:rPr>
          <w:u w:val="single"/>
        </w:rPr>
        <w:t>to add an anti-queerphobic commitment to Anarca-Islam’s set of pre-established anti-authoritarian and anti-capitalist commitments</w:t>
      </w:r>
      <w:r w:rsidRPr="003C7829">
        <w:rPr>
          <w:sz w:val="14"/>
        </w:rPr>
        <w:t xml:space="preserve">. I am particularly interested in homosexuality in Muslim societies and traditions, as I search for a different way of understanding, demystifying, and justifying the rights of queer Muslims and non-Muslims in Islamic terms, especially among immigrant Muslims in North America. My starting point will be, as it was here, </w:t>
      </w:r>
      <w:r w:rsidRPr="003C7829">
        <w:rPr>
          <w:u w:val="single"/>
        </w:rPr>
        <w:t>that Islam is not a monolithic, unified belief system but rather a heterogeneous and pluralistic series of traditions, perspectives, practices and discourses, not all of which embrace the authoritarian, conservative and essentialist positions</w:t>
      </w:r>
      <w:r w:rsidRPr="003C7829">
        <w:rPr>
          <w:sz w:val="14"/>
        </w:rPr>
        <w:t xml:space="preserve"> that have emerged in modern and contemporary expressions of orthodox or Fundamentalist and Orientalist Islam. My current research will be strongly linked to my future project, which is to develop the historical and intellectual bases for an </w:t>
      </w:r>
      <w:r w:rsidRPr="003C7829">
        <w:rPr>
          <w:u w:val="single"/>
        </w:rPr>
        <w:t>anti-authoritarian, anti-capitalist and anti-homo-trans-queerphobic Islam</w:t>
      </w:r>
      <w:r w:rsidRPr="003C7829">
        <w:rPr>
          <w:sz w:val="14"/>
        </w:rPr>
        <w:t xml:space="preserve"> that likewise </w:t>
      </w:r>
      <w:r w:rsidRPr="003C7829">
        <w:rPr>
          <w:u w:val="single"/>
        </w:rPr>
        <w:t>can play a positive and critical role in political and social theory and practice</w:t>
      </w:r>
      <w:r w:rsidRPr="003C7829">
        <w:rPr>
          <w:sz w:val="14"/>
        </w:rPr>
        <w:t>. My early investigations indicate that different attitudes prevail in Islamic interpretations of sexuality, which conceive of it not only as necessary for reproduction but also for worthy experiences of pleasure and enjoyment. Yet, often, the same texts attempt to limit, discipline, and punish non-heteronormative sexual practices. Little has been done to theorize this contradictory evidence. However, scholarship has begun to document Islamic legal and medical discussions of sexuality and to consider the cultural valence of same-sex desire in poetry and historical accounts (See, AbdelWahab Bouhdiba’s Sexuality in Islam, 1975, Amr Shalkany’s Comparative Law as Archaeology: On Sodomy, Islamic Law and Human Rights Activism, 2006, Joseph Massad’s Desiring Arabs, 2007 and Michel Foucault’s Discipline and Punishment, 1975). To this end, I will take up cases like that of Sayyid-Sally, a transsexual medical student at Al- Azhar University in 1982, a pre-eminent institution for Islamic religious studies, in Cairo, Egypt. In this instance, I will be examining the role that two psychoanalysts and a surgeon played in judging Sayyid-Sally prior to Al-Azhar’s involvement. I will be showing that the psychoanalytic practices that Sayyid-Sally underwent represented an embodied and an interpersonal authoritarian and capitalist voice of an Eastern form of post-colonial psychoanalysis, inherited from the West, which I argue constituted an attempt at silencing Sayyid-Sally’s voice. Because even after the revelation of Sayyid-Sally’s identity, her sex change operation and the fact that Al-Azhar later admitted the existence of the category of the ‘Hermaphrodite’, according to certain Islamic legal interpretations, heteronormative gender orientations were re-established and re-worked to correspond to a new logical order with the sub-categories: Natural Vs. Un-natural Hermaphrodite. In my future work, anarchism will provide a political and philosophical orientation that I argue can help to move Islam, beyond a practice of mere tolerance to developing a doctrine of acceptance of queer identities. I will then use this as a basis for an exploration of the possibility of a new radical politics and an ethics of friendship that might emerge between these two traditions. I will suggest that Muslims and anarchists can negotiate relations of friendship, appreciating the similarities that bring them together, as well as the differences that drive them apart. I will attempt to partially delineate the circumstances under which these kinds of compromises might take place, intellectually, politically, and practically, by developing an ethics of disagreement between and for Muslims and anarchists.</w:t>
      </w:r>
    </w:p>
    <w:p w:rsidR="002701E8" w:rsidRPr="003C7829" w:rsidRDefault="002701E8" w:rsidP="002701E8"/>
    <w:p w:rsidR="00722646" w:rsidRPr="003C7829" w:rsidRDefault="00722646" w:rsidP="00722646">
      <w:pPr>
        <w:pStyle w:val="Heading3"/>
      </w:pPr>
      <w:r w:rsidRPr="003C7829">
        <w:t>AT: Academic Resistance Fails</w:t>
      </w:r>
    </w:p>
    <w:p w:rsidR="00722646" w:rsidRPr="003C7829" w:rsidRDefault="00722646" w:rsidP="00722646"/>
    <w:p w:rsidR="00722646" w:rsidRPr="003C7829" w:rsidRDefault="00722646" w:rsidP="00722646">
      <w:pPr>
        <w:pStyle w:val="Heading4"/>
        <w:rPr>
          <w:u w:val="single"/>
        </w:rPr>
      </w:pPr>
      <w:r w:rsidRPr="003C7829">
        <w:rPr>
          <w:u w:val="single"/>
        </w:rPr>
        <w:t>Critical arms trade research</w:t>
      </w:r>
      <w:r w:rsidRPr="003C7829">
        <w:t xml:space="preserve"> can form </w:t>
      </w:r>
      <w:r w:rsidRPr="003C7829">
        <w:rPr>
          <w:u w:val="single"/>
        </w:rPr>
        <w:t>bonds of solidarity</w:t>
      </w:r>
      <w:r w:rsidRPr="003C7829">
        <w:t xml:space="preserve"> make </w:t>
      </w:r>
      <w:r w:rsidRPr="003C7829">
        <w:rPr>
          <w:u w:val="single"/>
        </w:rPr>
        <w:t>material contributions</w:t>
      </w:r>
      <w:r w:rsidRPr="003C7829">
        <w:t xml:space="preserve"> to radical activist struggles </w:t>
      </w:r>
      <w:r w:rsidRPr="003C7829">
        <w:rPr>
          <w:u w:val="single"/>
        </w:rPr>
        <w:t>even if</w:t>
      </w:r>
      <w:r w:rsidRPr="003C7829">
        <w:t xml:space="preserve"> it doesn’t </w:t>
      </w:r>
      <w:r w:rsidRPr="003C7829">
        <w:rPr>
          <w:u w:val="single"/>
        </w:rPr>
        <w:t>literally end militarism</w:t>
      </w:r>
    </w:p>
    <w:p w:rsidR="00722646" w:rsidRPr="003C7829" w:rsidRDefault="00722646" w:rsidP="00722646">
      <w:r w:rsidRPr="003C7829">
        <w:rPr>
          <w:rStyle w:val="Style13ptBold"/>
        </w:rPr>
        <w:t>Rossdale, 17</w:t>
      </w:r>
      <w:r w:rsidRPr="003C7829">
        <w:t>—International Relations Department, London School of Economics and Political Science (Chris, “Encounters at the gate,” Critical Military Studies, 3:3, 287-291, dml)</w:t>
      </w:r>
    </w:p>
    <w:p w:rsidR="00722646" w:rsidRPr="003C7829" w:rsidRDefault="00722646" w:rsidP="00722646"/>
    <w:p w:rsidR="00722646" w:rsidRPr="003C7829" w:rsidRDefault="00722646" w:rsidP="00722646">
      <w:pPr>
        <w:rPr>
          <w:sz w:val="16"/>
        </w:rPr>
      </w:pPr>
      <w:r w:rsidRPr="003C7829">
        <w:rPr>
          <w:sz w:val="16"/>
        </w:rPr>
        <w:t xml:space="preserve">In 2015, </w:t>
      </w:r>
      <w:r w:rsidRPr="003C7829">
        <w:rPr>
          <w:rStyle w:val="StyleUnderline"/>
        </w:rPr>
        <w:t>activists</w:t>
      </w:r>
      <w:r w:rsidRPr="003C7829">
        <w:rPr>
          <w:sz w:val="16"/>
        </w:rPr>
        <w:t xml:space="preserve"> worked to obstruct the setup of the arms fair by holding a week of action ahead of its opening date. A coalition of groups called Stop The Arms Fair prepared a series of themed days, which would both generate criticism of the exhibition and make life difficult for the organizers. Crucially, these different days would each </w:t>
      </w:r>
      <w:r w:rsidRPr="003C7829">
        <w:rPr>
          <w:rStyle w:val="Emphasis"/>
        </w:rPr>
        <w:t>call attention to particular socio-political contexts</w:t>
      </w:r>
      <w:r w:rsidRPr="003C7829">
        <w:rPr>
          <w:rStyle w:val="StyleUnderline"/>
        </w:rPr>
        <w:t xml:space="preserve"> and </w:t>
      </w:r>
      <w:r w:rsidRPr="003C7829">
        <w:rPr>
          <w:rStyle w:val="Emphasis"/>
        </w:rPr>
        <w:t>struggles marked by</w:t>
      </w:r>
      <w:r w:rsidRPr="003C7829">
        <w:rPr>
          <w:rStyle w:val="StyleUnderline"/>
        </w:rPr>
        <w:t xml:space="preserve"> and </w:t>
      </w:r>
      <w:r w:rsidRPr="003C7829">
        <w:rPr>
          <w:rStyle w:val="Emphasis"/>
        </w:rPr>
        <w:t>concerned with militarism</w:t>
      </w:r>
      <w:r w:rsidRPr="003C7829">
        <w:rPr>
          <w:rStyle w:val="StyleUnderline"/>
        </w:rPr>
        <w:t xml:space="preserve"> and the </w:t>
      </w:r>
      <w:r w:rsidRPr="003C7829">
        <w:rPr>
          <w:rStyle w:val="Emphasis"/>
        </w:rPr>
        <w:t>arms trade</w:t>
      </w:r>
      <w:r w:rsidRPr="003C7829">
        <w:rPr>
          <w:sz w:val="16"/>
        </w:rPr>
        <w:t xml:space="preserve">. Themes included migration, climate change, religion and faith, and Palestine. One day was to focus on the militarization of education. It was </w:t>
      </w:r>
      <w:r w:rsidRPr="003C7829">
        <w:rPr>
          <w:rStyle w:val="StyleUnderline"/>
        </w:rPr>
        <w:t>within this framework</w:t>
      </w:r>
      <w:r w:rsidRPr="003C7829">
        <w:rPr>
          <w:sz w:val="16"/>
        </w:rPr>
        <w:t xml:space="preserve"> that some colleagues and I decided to organize an academic conference at the gates of the arms fair.1 </w:t>
      </w:r>
    </w:p>
    <w:p w:rsidR="00722646" w:rsidRPr="003C7829" w:rsidRDefault="00722646" w:rsidP="00722646">
      <w:pPr>
        <w:rPr>
          <w:sz w:val="16"/>
        </w:rPr>
      </w:pPr>
      <w:r w:rsidRPr="003C7829">
        <w:rPr>
          <w:sz w:val="16"/>
        </w:rPr>
        <w:t xml:space="preserve">British </w:t>
      </w:r>
      <w:r w:rsidRPr="003C7829">
        <w:rPr>
          <w:rStyle w:val="StyleUnderline"/>
        </w:rPr>
        <w:t xml:space="preserve">universities are </w:t>
      </w:r>
      <w:r w:rsidRPr="003C7829">
        <w:rPr>
          <w:rStyle w:val="Emphasis"/>
        </w:rPr>
        <w:t>deeply enmeshed with more conventional militarist institutions</w:t>
      </w:r>
      <w:r w:rsidRPr="003C7829">
        <w:rPr>
          <w:sz w:val="16"/>
        </w:rPr>
        <w:t xml:space="preserve"> (such as the Ministry of Defence (MoD), the armed forces and arms companies); significant connections exist with respect to research, teaching, investments, and student careers services. </w:t>
      </w:r>
      <w:r w:rsidRPr="003C7829">
        <w:rPr>
          <w:rStyle w:val="StyleUnderline"/>
        </w:rPr>
        <w:t xml:space="preserve">In terms of </w:t>
      </w:r>
      <w:r w:rsidRPr="003C7829">
        <w:rPr>
          <w:rStyle w:val="Emphasis"/>
        </w:rPr>
        <w:t>research</w:t>
      </w:r>
      <w:r w:rsidRPr="003C7829">
        <w:rPr>
          <w:sz w:val="16"/>
        </w:rPr>
        <w:t xml:space="preserve">, both the MoD and </w:t>
      </w:r>
      <w:r w:rsidRPr="003C7829">
        <w:rPr>
          <w:rStyle w:val="StyleUnderline"/>
        </w:rPr>
        <w:t xml:space="preserve">arms companies engage in a </w:t>
      </w:r>
      <w:r w:rsidRPr="003C7829">
        <w:rPr>
          <w:rStyle w:val="Emphasis"/>
        </w:rPr>
        <w:t>wide range of partnerships</w:t>
      </w:r>
      <w:r w:rsidRPr="003C7829">
        <w:rPr>
          <w:sz w:val="16"/>
        </w:rPr>
        <w:t xml:space="preserve"> with university departments (primarily science and engineering), providing much-needed funds in return for </w:t>
      </w:r>
      <w:r w:rsidRPr="003C7829">
        <w:rPr>
          <w:rStyle w:val="Emphasis"/>
        </w:rPr>
        <w:t>channelling research priorities</w:t>
      </w:r>
      <w:r w:rsidRPr="003C7829">
        <w:rPr>
          <w:rStyle w:val="StyleUnderline"/>
        </w:rPr>
        <w:t xml:space="preserve"> in the direction of </w:t>
      </w:r>
      <w:r w:rsidRPr="003C7829">
        <w:rPr>
          <w:rStyle w:val="Emphasis"/>
        </w:rPr>
        <w:t>military production</w:t>
      </w:r>
      <w:r w:rsidRPr="003C7829">
        <w:rPr>
          <w:sz w:val="16"/>
        </w:rPr>
        <w:t xml:space="preserve"> (Stavrianakis 2006, 142–3). Such relationships also affect teaching, as student placements and projects are directed towards these research priorities. The role of the British military in university education has also increased dramatically over the past 10 years, with one university even launching an entire degree programme in ‘Armed Forces’. Both individual universities and the country-wide Universities Superannuation Scheme pension fund invest heavily in the arms trade, and university careers services regularly invite both the military and arms companies onto campuses to attract the next generation of creative and innovative minds into careers directed towards military production. </w:t>
      </w:r>
    </w:p>
    <w:p w:rsidR="00722646" w:rsidRPr="003C7829" w:rsidRDefault="00722646" w:rsidP="00722646">
      <w:pPr>
        <w:rPr>
          <w:sz w:val="16"/>
        </w:rPr>
      </w:pPr>
      <w:r w:rsidRPr="003C7829">
        <w:rPr>
          <w:sz w:val="16"/>
        </w:rPr>
        <w:t xml:space="preserve">British </w:t>
      </w:r>
      <w:r w:rsidRPr="003C7829">
        <w:rPr>
          <w:rStyle w:val="StyleUnderline"/>
        </w:rPr>
        <w:t xml:space="preserve">universities therefore </w:t>
      </w:r>
      <w:r w:rsidRPr="003C7829">
        <w:rPr>
          <w:rStyle w:val="Emphasis"/>
        </w:rPr>
        <w:t>play an important role in legitimating</w:t>
      </w:r>
      <w:r w:rsidRPr="003C7829">
        <w:rPr>
          <w:rStyle w:val="StyleUnderline"/>
        </w:rPr>
        <w:t xml:space="preserve">, </w:t>
      </w:r>
      <w:r w:rsidRPr="003C7829">
        <w:rPr>
          <w:rStyle w:val="Emphasis"/>
        </w:rPr>
        <w:t>sustaining</w:t>
      </w:r>
      <w:r w:rsidRPr="003C7829">
        <w:rPr>
          <w:rStyle w:val="StyleUnderline"/>
        </w:rPr>
        <w:t xml:space="preserve">, and </w:t>
      </w:r>
      <w:r w:rsidRPr="003C7829">
        <w:rPr>
          <w:rStyle w:val="Emphasis"/>
        </w:rPr>
        <w:t>entrenching militarism</w:t>
      </w:r>
      <w:r w:rsidRPr="003C7829">
        <w:rPr>
          <w:rStyle w:val="StyleUnderline"/>
        </w:rPr>
        <w:t>. Just as campaigns concerned with the ‘</w:t>
      </w:r>
      <w:r w:rsidRPr="003C7829">
        <w:rPr>
          <w:rStyle w:val="Emphasis"/>
        </w:rPr>
        <w:t>militarization of everyday life</w:t>
      </w:r>
      <w:r w:rsidRPr="003C7829">
        <w:rPr>
          <w:rStyle w:val="StyleUnderline"/>
        </w:rPr>
        <w:t xml:space="preserve">’ have focused on </w:t>
      </w:r>
      <w:r w:rsidRPr="003C7829">
        <w:rPr>
          <w:rStyle w:val="Emphasis"/>
        </w:rPr>
        <w:t>identifying</w:t>
      </w:r>
      <w:r w:rsidRPr="003C7829">
        <w:rPr>
          <w:rStyle w:val="StyleUnderline"/>
        </w:rPr>
        <w:t xml:space="preserve"> and </w:t>
      </w:r>
      <w:r w:rsidRPr="003C7829">
        <w:rPr>
          <w:rStyle w:val="Emphasis"/>
        </w:rPr>
        <w:t>challenging militarism in schools</w:t>
      </w:r>
      <w:r w:rsidRPr="003C7829">
        <w:rPr>
          <w:rStyle w:val="StyleUnderline"/>
        </w:rPr>
        <w:t xml:space="preserve">, </w:t>
      </w:r>
      <w:r w:rsidRPr="003C7829">
        <w:rPr>
          <w:rStyle w:val="Emphasis"/>
        </w:rPr>
        <w:t>public institutions</w:t>
      </w:r>
      <w:r w:rsidRPr="003C7829">
        <w:rPr>
          <w:sz w:val="16"/>
        </w:rPr>
        <w:t xml:space="preserve">, and churches, </w:t>
      </w:r>
      <w:r w:rsidRPr="003C7829">
        <w:rPr>
          <w:rStyle w:val="StyleUnderline"/>
        </w:rPr>
        <w:t xml:space="preserve">so should we work to </w:t>
      </w:r>
      <w:r w:rsidRPr="003C7829">
        <w:rPr>
          <w:rStyle w:val="Emphasis"/>
        </w:rPr>
        <w:t>demilitarize our universities</w:t>
      </w:r>
      <w:r w:rsidRPr="003C7829">
        <w:rPr>
          <w:rStyle w:val="StyleUnderline"/>
        </w:rPr>
        <w:t xml:space="preserve">. Such a task can be </w:t>
      </w:r>
      <w:r w:rsidRPr="003C7829">
        <w:rPr>
          <w:rStyle w:val="Emphasis"/>
        </w:rPr>
        <w:t>situated alongside a range of other struggles</w:t>
      </w:r>
      <w:r w:rsidRPr="003C7829">
        <w:rPr>
          <w:rStyle w:val="StyleUnderline"/>
        </w:rPr>
        <w:t xml:space="preserve"> being waged for</w:t>
      </w:r>
      <w:r w:rsidRPr="003C7829">
        <w:rPr>
          <w:sz w:val="16"/>
        </w:rPr>
        <w:t xml:space="preserve"> the political soul of higher education in the UK, of which the most notable in recent years have been those fighting to protect the public university and those calling for the </w:t>
      </w:r>
      <w:r w:rsidRPr="003C7829">
        <w:rPr>
          <w:rStyle w:val="Emphasis"/>
        </w:rPr>
        <w:t>decolonization</w:t>
      </w:r>
      <w:r w:rsidRPr="003C7829">
        <w:rPr>
          <w:sz w:val="16"/>
        </w:rPr>
        <w:t xml:space="preserve"> of university curricula, architecture, and more. </w:t>
      </w:r>
      <w:r w:rsidRPr="003C7829">
        <w:rPr>
          <w:rStyle w:val="StyleUnderline"/>
        </w:rPr>
        <w:t xml:space="preserve">These struggles have </w:t>
      </w:r>
      <w:r w:rsidRPr="003C7829">
        <w:rPr>
          <w:rStyle w:val="Emphasis"/>
        </w:rPr>
        <w:t>focused attention</w:t>
      </w:r>
      <w:r w:rsidRPr="003C7829">
        <w:rPr>
          <w:rStyle w:val="StyleUnderline"/>
        </w:rPr>
        <w:t xml:space="preserve"> on the effects of </w:t>
      </w:r>
      <w:r w:rsidRPr="003C7829">
        <w:rPr>
          <w:rStyle w:val="Emphasis"/>
        </w:rPr>
        <w:t>neoliberalism</w:t>
      </w:r>
      <w:r w:rsidRPr="003C7829">
        <w:rPr>
          <w:rStyle w:val="StyleUnderline"/>
        </w:rPr>
        <w:t xml:space="preserve"> and </w:t>
      </w:r>
      <w:r w:rsidRPr="003C7829">
        <w:rPr>
          <w:rStyle w:val="Emphasis"/>
        </w:rPr>
        <w:t>colonialism</w:t>
      </w:r>
      <w:r w:rsidRPr="003C7829">
        <w:rPr>
          <w:rStyle w:val="StyleUnderline"/>
        </w:rPr>
        <w:t xml:space="preserve">, both of which are </w:t>
      </w:r>
      <w:r w:rsidRPr="003C7829">
        <w:rPr>
          <w:rStyle w:val="Emphasis"/>
        </w:rPr>
        <w:t>intimately intertwined with contemporary processes of militarization</w:t>
      </w:r>
      <w:r w:rsidRPr="003C7829">
        <w:rPr>
          <w:sz w:val="16"/>
        </w:rPr>
        <w:t xml:space="preserve">. Our sense in setting up the conference, then, was that a move to focus on </w:t>
      </w:r>
      <w:r w:rsidRPr="003C7829">
        <w:rPr>
          <w:rStyle w:val="StyleUnderline"/>
        </w:rPr>
        <w:t>the (de)militarization of</w:t>
      </w:r>
      <w:r w:rsidRPr="003C7829">
        <w:rPr>
          <w:sz w:val="16"/>
        </w:rPr>
        <w:t xml:space="preserve"> British </w:t>
      </w:r>
      <w:r w:rsidRPr="003C7829">
        <w:rPr>
          <w:rStyle w:val="StyleUnderline"/>
        </w:rPr>
        <w:t>universities</w:t>
      </w:r>
      <w:r w:rsidRPr="003C7829">
        <w:rPr>
          <w:sz w:val="16"/>
        </w:rPr>
        <w:t xml:space="preserve"> was one which </w:t>
      </w:r>
      <w:r w:rsidRPr="003C7829">
        <w:rPr>
          <w:rStyle w:val="Emphasis"/>
        </w:rPr>
        <w:t>interconnects with other important campaigns</w:t>
      </w:r>
      <w:r w:rsidRPr="003C7829">
        <w:rPr>
          <w:sz w:val="16"/>
        </w:rPr>
        <w:t xml:space="preserve">. </w:t>
      </w:r>
    </w:p>
    <w:p w:rsidR="00722646" w:rsidRPr="003C7829" w:rsidRDefault="00722646" w:rsidP="00722646">
      <w:pPr>
        <w:rPr>
          <w:sz w:val="10"/>
          <w:szCs w:val="10"/>
        </w:rPr>
      </w:pPr>
      <w:r w:rsidRPr="003C7829">
        <w:rPr>
          <w:sz w:val="10"/>
          <w:szCs w:val="10"/>
        </w:rPr>
        <w:t xml:space="preserve">There is a rich tradition of scholars being practically involved in anti-militarist social movements, the clear influence of Greenham Common Women’s Peace Camp on many feminist academics’ work being one notable example (Cockburn 2012, 27–8; Sylvester 2002, 260–1; Enloe 1989, 79). We took more direct inspiration, however, from a particular event that took place in 2007 as part of ‘Faslane 365’, a year-long rolling blockade of the Faslane Naval Base in Scotland (Faslane being the home of Britain’s nuclear arsenal). There, a group of scholars staged an academic conference which doubled as a blockade of the facility. Sitting in front of the main gates of the base,participants presented papers on the ethics, politics, and science of nuclear weapons while physically obstructing their use, 32 of them refusing to move until arrested. As two of the participants reflect: </w:t>
      </w:r>
    </w:p>
    <w:p w:rsidR="00722646" w:rsidRPr="003C7829" w:rsidRDefault="00722646" w:rsidP="00722646">
      <w:pPr>
        <w:rPr>
          <w:sz w:val="10"/>
          <w:szCs w:val="10"/>
        </w:rPr>
      </w:pPr>
      <w:r w:rsidRPr="003C7829">
        <w:rPr>
          <w:sz w:val="10"/>
          <w:szCs w:val="10"/>
        </w:rPr>
        <w:t xml:space="preserve">This is a beautiful form of action, one in which our words and deeds are aligned, one in which our theoretical discussion is our political practice, one in which we literally pit our bodies and our profession against the weapons of mass destruction. (Kenrick and Vinthagen 2008, 155) </w:t>
      </w:r>
    </w:p>
    <w:p w:rsidR="00722646" w:rsidRPr="003C7829" w:rsidRDefault="00722646" w:rsidP="00722646">
      <w:pPr>
        <w:rPr>
          <w:sz w:val="10"/>
          <w:szCs w:val="10"/>
        </w:rPr>
      </w:pPr>
      <w:r w:rsidRPr="003C7829">
        <w:rPr>
          <w:sz w:val="10"/>
          <w:szCs w:val="10"/>
        </w:rPr>
        <w:t xml:space="preserve">The blockade closed the gates of the base for six hours, while providing the opportunity to form friendships, share ideas, and reflect on the politics of academic practice. Like many academics involved with social movements and political activism, we as the organizers often find ourselves struggling to find those points of intersection between our two worlds which are most creative or provocative. The Faslane 365 action, with its unusually sharp manifestation of theory and/as practice, is a potent example from which to think through such problems. We sought to recreate something of its spirit in our conference. </w:t>
      </w:r>
    </w:p>
    <w:p w:rsidR="00722646" w:rsidRPr="003C7829" w:rsidRDefault="00722646" w:rsidP="00722646">
      <w:pPr>
        <w:rPr>
          <w:sz w:val="10"/>
          <w:szCs w:val="10"/>
        </w:rPr>
      </w:pPr>
      <w:r w:rsidRPr="003C7829">
        <w:rPr>
          <w:sz w:val="10"/>
          <w:szCs w:val="10"/>
        </w:rPr>
        <w:t xml:space="preserve">As much as was possible, we tried to replicate the form and aesthetic of an academic conference. Ahead of the event, keynote speakers were invited, workshop themes were chosen, and a call for papers was drafted and circulated. We appealed for papers, presentations, and performances that focused on aspects of warfare and militarization, alongside those that engaged the politics of protest and resistance. The day itself was divided into themed panel sessions, with groups of speakers followed by time for questions in a manner familiar to academic audiences. These hallmarks of university culture merged with others more traditionally associated with activist spaces: bullhorns, banners, a small Occupy encampment, and a heavy police presence. The participants in the workshop, of whom there were about 50, reflected this blurring, comprising activists taking part in the week of action against DSEI alongside academics, NGO workers, and members of the public.2 In this interstitial space, on a patch of grass outside the arms fair, we held our conference. </w:t>
      </w:r>
    </w:p>
    <w:p w:rsidR="00722646" w:rsidRPr="003C7829" w:rsidRDefault="00722646" w:rsidP="00722646">
      <w:pPr>
        <w:rPr>
          <w:sz w:val="16"/>
        </w:rPr>
      </w:pPr>
      <w:r w:rsidRPr="003C7829">
        <w:rPr>
          <w:sz w:val="16"/>
        </w:rPr>
        <w:t xml:space="preserve">For much of the day, the schedule ran as expected. Panellists gave papers on topics including the contemporary relevance of pacifism, the political dynamics of the ‘Help for Heroes’ charity, the Israeli Army’s militarization of ethics, and Britain’s complicity in the Saudi-led coalition’s crimes against humanity in Yemen. The second keynote slot was filled by John Horne from Bahrain Watch, who used his talk to introduce the new #RiotID app – a civic media project which helps people to identify and record the use of riot control weapons against civilians.3 Building on </w:t>
      </w:r>
      <w:r w:rsidRPr="003C7829">
        <w:rPr>
          <w:rStyle w:val="StyleUnderline"/>
        </w:rPr>
        <w:t xml:space="preserve">this </w:t>
      </w:r>
      <w:r w:rsidRPr="003C7829">
        <w:rPr>
          <w:rStyle w:val="Emphasis"/>
        </w:rPr>
        <w:t>more practical intervention</w:t>
      </w:r>
      <w:r w:rsidRPr="003C7829">
        <w:rPr>
          <w:sz w:val="16"/>
        </w:rPr>
        <w:t xml:space="preserve">, the day ended with a workshop run by ForcesWatch, who </w:t>
      </w:r>
      <w:r w:rsidRPr="003C7829">
        <w:rPr>
          <w:rStyle w:val="StyleUnderline"/>
        </w:rPr>
        <w:t xml:space="preserve">invited participants to think about ways in which they can work to </w:t>
      </w:r>
      <w:r w:rsidRPr="003C7829">
        <w:rPr>
          <w:rStyle w:val="Emphasis"/>
        </w:rPr>
        <w:t>challenge everyday militarism within universities</w:t>
      </w:r>
      <w:r w:rsidRPr="003C7829">
        <w:rPr>
          <w:sz w:val="16"/>
        </w:rPr>
        <w:t xml:space="preserve">.4 Nonetheless, and </w:t>
      </w:r>
      <w:r w:rsidRPr="003C7829">
        <w:rPr>
          <w:rStyle w:val="Emphasis"/>
        </w:rPr>
        <w:t>despite</w:t>
      </w:r>
      <w:r w:rsidRPr="003C7829">
        <w:rPr>
          <w:sz w:val="16"/>
        </w:rPr>
        <w:t xml:space="preserve"> the conference </w:t>
      </w:r>
      <w:r w:rsidRPr="003C7829">
        <w:rPr>
          <w:rStyle w:val="Emphasis"/>
        </w:rPr>
        <w:t>proceeding ‘as normal’</w:t>
      </w:r>
      <w:r w:rsidRPr="003C7829">
        <w:rPr>
          <w:rStyle w:val="StyleUnderline"/>
        </w:rPr>
        <w:t xml:space="preserve">, one </w:t>
      </w:r>
      <w:r w:rsidRPr="003C7829">
        <w:rPr>
          <w:rStyle w:val="Emphasis"/>
        </w:rPr>
        <w:t>could not participate without being aware</w:t>
      </w:r>
      <w:r w:rsidRPr="003C7829">
        <w:rPr>
          <w:rStyle w:val="StyleUnderline"/>
        </w:rPr>
        <w:t xml:space="preserve"> of the </w:t>
      </w:r>
      <w:r w:rsidRPr="003C7829">
        <w:rPr>
          <w:rStyle w:val="Emphasis"/>
        </w:rPr>
        <w:t>specific</w:t>
      </w:r>
      <w:r w:rsidRPr="003C7829">
        <w:rPr>
          <w:rStyle w:val="StyleUnderline"/>
        </w:rPr>
        <w:t xml:space="preserve"> and </w:t>
      </w:r>
      <w:r w:rsidRPr="003C7829">
        <w:rPr>
          <w:rStyle w:val="Emphasis"/>
        </w:rPr>
        <w:t>highly unusual political</w:t>
      </w:r>
      <w:r w:rsidRPr="003C7829">
        <w:rPr>
          <w:rStyle w:val="StyleUnderline"/>
        </w:rPr>
        <w:t xml:space="preserve"> and </w:t>
      </w:r>
      <w:r w:rsidRPr="003C7829">
        <w:rPr>
          <w:rStyle w:val="Emphasis"/>
        </w:rPr>
        <w:t>physical context</w:t>
      </w:r>
      <w:r w:rsidRPr="003C7829">
        <w:rPr>
          <w:sz w:val="16"/>
        </w:rPr>
        <w:t xml:space="preserve"> in which it was taking place. The sight of the ExCeL Centre looming in the background, and the regular punctuating roars of lorries moving equipment into the fair, made clear the political stakes of the discussions underway. </w:t>
      </w:r>
      <w:r w:rsidRPr="003C7829">
        <w:rPr>
          <w:rStyle w:val="StyleUnderline"/>
        </w:rPr>
        <w:t xml:space="preserve">We were </w:t>
      </w:r>
      <w:r w:rsidRPr="003C7829">
        <w:rPr>
          <w:rStyle w:val="Emphasis"/>
        </w:rPr>
        <w:t>denied the comfort of abstraction</w:t>
      </w:r>
      <w:r w:rsidRPr="003C7829">
        <w:rPr>
          <w:sz w:val="16"/>
        </w:rPr>
        <w:t xml:space="preserve">; </w:t>
      </w:r>
      <w:r w:rsidRPr="003C7829">
        <w:rPr>
          <w:rStyle w:val="StyleUnderline"/>
        </w:rPr>
        <w:t>that</w:t>
      </w:r>
      <w:r w:rsidRPr="003C7829">
        <w:rPr>
          <w:sz w:val="16"/>
        </w:rPr>
        <w:t xml:space="preserve"> equipment was the same equipment being used in checkpoints in Hebron, and in the skies over Yemen, and which would soon be used by British forces in Syria. At no point was this sense of urgency moredramatically emphasized than in the vignette with which I started this piece; towards the end of the first panel session some of the activists who had been keeping watch spotted the lorry carrying the tank and tore after it, heading it off at the bus stop 50 metres down the road and lying in front of it. We moved the conference down the road and </w:t>
      </w:r>
      <w:r w:rsidRPr="003C7829">
        <w:rPr>
          <w:rStyle w:val="Emphasis"/>
        </w:rPr>
        <w:t>allowed these academic</w:t>
      </w:r>
      <w:r w:rsidRPr="003C7829">
        <w:rPr>
          <w:rStyle w:val="StyleUnderline"/>
        </w:rPr>
        <w:t xml:space="preserve"> and </w:t>
      </w:r>
      <w:r w:rsidRPr="003C7829">
        <w:rPr>
          <w:rStyle w:val="Emphasis"/>
        </w:rPr>
        <w:t>activist spaces</w:t>
      </w:r>
      <w:r w:rsidRPr="003C7829">
        <w:rPr>
          <w:rStyle w:val="StyleUnderline"/>
        </w:rPr>
        <w:t xml:space="preserve">, </w:t>
      </w:r>
      <w:r w:rsidRPr="003C7829">
        <w:rPr>
          <w:rStyle w:val="Emphasis"/>
        </w:rPr>
        <w:t>roles</w:t>
      </w:r>
      <w:r w:rsidRPr="003C7829">
        <w:rPr>
          <w:rStyle w:val="StyleUnderline"/>
        </w:rPr>
        <w:t xml:space="preserve">, and </w:t>
      </w:r>
      <w:r w:rsidRPr="003C7829">
        <w:rPr>
          <w:rStyle w:val="Emphasis"/>
        </w:rPr>
        <w:t>discourses to dissolve ever further into one another</w:t>
      </w:r>
      <w:r w:rsidRPr="003C7829">
        <w:rPr>
          <w:sz w:val="16"/>
        </w:rPr>
        <w:t xml:space="preserve">. </w:t>
      </w:r>
    </w:p>
    <w:p w:rsidR="00722646" w:rsidRPr="003C7829" w:rsidRDefault="00722646" w:rsidP="00722646">
      <w:pPr>
        <w:rPr>
          <w:sz w:val="16"/>
        </w:rPr>
      </w:pPr>
      <w:r w:rsidRPr="003C7829">
        <w:rPr>
          <w:rStyle w:val="StyleUnderline"/>
        </w:rPr>
        <w:t>It is</w:t>
      </w:r>
      <w:r w:rsidRPr="003C7829">
        <w:rPr>
          <w:sz w:val="16"/>
        </w:rPr>
        <w:t xml:space="preserve">, of course, </w:t>
      </w:r>
      <w:r w:rsidRPr="003C7829">
        <w:rPr>
          <w:rStyle w:val="StyleUnderline"/>
        </w:rPr>
        <w:t xml:space="preserve">important to </w:t>
      </w:r>
      <w:r w:rsidRPr="003C7829">
        <w:rPr>
          <w:rStyle w:val="Emphasis"/>
        </w:rPr>
        <w:t>not become too enamoured</w:t>
      </w:r>
      <w:r w:rsidRPr="003C7829">
        <w:rPr>
          <w:rStyle w:val="StyleUnderline"/>
        </w:rPr>
        <w:t xml:space="preserve"> by the pleasure of collapsing worlds</w:t>
      </w:r>
      <w:r w:rsidRPr="003C7829">
        <w:rPr>
          <w:sz w:val="16"/>
        </w:rPr>
        <w:t xml:space="preserve">, or the subversive ironies at play in these stories. </w:t>
      </w:r>
      <w:r w:rsidRPr="003C7829">
        <w:rPr>
          <w:rStyle w:val="StyleUnderline"/>
        </w:rPr>
        <w:t xml:space="preserve">In order to mark the potency of theory in this context, we surely also have to </w:t>
      </w:r>
      <w:r w:rsidRPr="003C7829">
        <w:rPr>
          <w:rStyle w:val="Emphasis"/>
        </w:rPr>
        <w:t>acknowledge its</w:t>
      </w:r>
      <w:r w:rsidRPr="003C7829">
        <w:rPr>
          <w:sz w:val="16"/>
        </w:rPr>
        <w:t xml:space="preserve"> (and our) </w:t>
      </w:r>
      <w:r w:rsidRPr="003C7829">
        <w:rPr>
          <w:rStyle w:val="Emphasis"/>
        </w:rPr>
        <w:t>shortcomings</w:t>
      </w:r>
      <w:r w:rsidRPr="003C7829">
        <w:rPr>
          <w:rStyle w:val="StyleUnderline"/>
        </w:rPr>
        <w:t xml:space="preserve">: </w:t>
      </w:r>
      <w:r w:rsidRPr="003C7829">
        <w:rPr>
          <w:rStyle w:val="Emphasis"/>
        </w:rPr>
        <w:t>no matter the elegance</w:t>
      </w:r>
      <w:r w:rsidRPr="003C7829">
        <w:rPr>
          <w:rStyle w:val="StyleUnderline"/>
        </w:rPr>
        <w:t xml:space="preserve"> of the critiques mobilized</w:t>
      </w:r>
      <w:r w:rsidRPr="003C7829">
        <w:rPr>
          <w:sz w:val="16"/>
        </w:rPr>
        <w:t xml:space="preserve">, or the eloquence of their articulation, the arms fair took place anyway. </w:t>
      </w:r>
      <w:r w:rsidRPr="003C7829">
        <w:rPr>
          <w:rStyle w:val="Emphasis"/>
        </w:rPr>
        <w:t>Militarism is clearly no respecter of deconstructive élan</w:t>
      </w:r>
      <w:r w:rsidRPr="003C7829">
        <w:rPr>
          <w:rStyle w:val="StyleUnderline"/>
        </w:rPr>
        <w:t xml:space="preserve">. </w:t>
      </w:r>
      <w:r w:rsidRPr="003C7829">
        <w:rPr>
          <w:rStyle w:val="Emphasis"/>
        </w:rPr>
        <w:t>That said</w:t>
      </w:r>
      <w:r w:rsidRPr="003C7829">
        <w:rPr>
          <w:sz w:val="16"/>
        </w:rPr>
        <w:t xml:space="preserve">, the conference made </w:t>
      </w:r>
      <w:r w:rsidRPr="003C7829">
        <w:rPr>
          <w:rStyle w:val="Emphasis"/>
        </w:rPr>
        <w:t>important interventions</w:t>
      </w:r>
      <w:r w:rsidRPr="003C7829">
        <w:rPr>
          <w:sz w:val="16"/>
        </w:rPr>
        <w:t xml:space="preserve">. Most prominently, it </w:t>
      </w:r>
      <w:r w:rsidRPr="003C7829">
        <w:rPr>
          <w:rStyle w:val="Emphasis"/>
        </w:rPr>
        <w:t>resisted the enclosure of academic ideas</w:t>
      </w:r>
      <w:r w:rsidRPr="003C7829">
        <w:rPr>
          <w:sz w:val="16"/>
        </w:rPr>
        <w:t xml:space="preserve"> behind paywalls, </w:t>
      </w:r>
      <w:r w:rsidRPr="003C7829">
        <w:rPr>
          <w:rStyle w:val="StyleUnderline"/>
        </w:rPr>
        <w:t xml:space="preserve">and the </w:t>
      </w:r>
      <w:r w:rsidRPr="003C7829">
        <w:rPr>
          <w:rStyle w:val="Emphasis"/>
        </w:rPr>
        <w:t>prevailing sense</w:t>
      </w:r>
      <w:r w:rsidRPr="003C7829">
        <w:rPr>
          <w:rStyle w:val="StyleUnderline"/>
        </w:rPr>
        <w:t xml:space="preserve"> that academic labour is valuable </w:t>
      </w:r>
      <w:r w:rsidRPr="003C7829">
        <w:rPr>
          <w:rStyle w:val="Emphasis"/>
        </w:rPr>
        <w:t>only insofar as it contributes to</w:t>
      </w:r>
      <w:r w:rsidRPr="003C7829">
        <w:rPr>
          <w:sz w:val="16"/>
        </w:rPr>
        <w:t xml:space="preserve"> league tables, Research Excellence </w:t>
      </w:r>
      <w:r w:rsidRPr="003C7829">
        <w:rPr>
          <w:rStyle w:val="Emphasis"/>
          <w:sz w:val="30"/>
          <w:szCs w:val="30"/>
        </w:rPr>
        <w:t>Framework scores</w:t>
      </w:r>
      <w:r w:rsidRPr="003C7829">
        <w:rPr>
          <w:sz w:val="16"/>
        </w:rPr>
        <w:t xml:space="preserve">, and income generation. </w:t>
      </w:r>
      <w:r w:rsidRPr="003C7829">
        <w:rPr>
          <w:rStyle w:val="StyleUnderline"/>
        </w:rPr>
        <w:t>This was ‘</w:t>
      </w:r>
      <w:r w:rsidRPr="003C7829">
        <w:rPr>
          <w:rStyle w:val="Emphasis"/>
        </w:rPr>
        <w:t>research impact</w:t>
      </w:r>
      <w:r w:rsidRPr="003C7829">
        <w:rPr>
          <w:rStyle w:val="StyleUnderline"/>
        </w:rPr>
        <w:t xml:space="preserve">’ </w:t>
      </w:r>
      <w:r w:rsidRPr="003C7829">
        <w:rPr>
          <w:rStyle w:val="Emphasis"/>
        </w:rPr>
        <w:t>not measured in terms of policy influence</w:t>
      </w:r>
      <w:r w:rsidRPr="003C7829">
        <w:rPr>
          <w:sz w:val="16"/>
        </w:rPr>
        <w:t xml:space="preserve"> (the gold standard of neoliberal knowledge production) </w:t>
      </w:r>
      <w:r w:rsidRPr="003C7829">
        <w:rPr>
          <w:rStyle w:val="StyleUnderline"/>
        </w:rPr>
        <w:t xml:space="preserve">but as a practice of </w:t>
      </w:r>
      <w:r w:rsidRPr="003C7829">
        <w:rPr>
          <w:rStyle w:val="Emphasis"/>
        </w:rPr>
        <w:t>critical political encounter</w:t>
      </w:r>
      <w:r w:rsidRPr="003C7829">
        <w:rPr>
          <w:rStyle w:val="StyleUnderline"/>
        </w:rPr>
        <w:t xml:space="preserve">. It was an </w:t>
      </w:r>
      <w:r w:rsidRPr="003C7829">
        <w:rPr>
          <w:rStyle w:val="Emphasis"/>
        </w:rPr>
        <w:t>assertion of radical ideas as political projects</w:t>
      </w:r>
      <w:r w:rsidRPr="003C7829">
        <w:rPr>
          <w:rStyle w:val="StyleUnderline"/>
        </w:rPr>
        <w:t xml:space="preserve">, and a </w:t>
      </w:r>
      <w:r w:rsidRPr="003C7829">
        <w:rPr>
          <w:rStyle w:val="Emphasis"/>
        </w:rPr>
        <w:t>reclaiming of space</w:t>
      </w:r>
      <w:r w:rsidRPr="003C7829">
        <w:rPr>
          <w:rStyle w:val="StyleUnderline"/>
        </w:rPr>
        <w:t xml:space="preserve">; as our universities are </w:t>
      </w:r>
      <w:r w:rsidRPr="003C7829">
        <w:rPr>
          <w:rStyle w:val="Emphasis"/>
        </w:rPr>
        <w:t>ever increasingly marked by</w:t>
      </w:r>
      <w:r w:rsidRPr="003C7829">
        <w:rPr>
          <w:rStyle w:val="StyleUnderline"/>
        </w:rPr>
        <w:t xml:space="preserve"> and </w:t>
      </w:r>
      <w:r w:rsidRPr="003C7829">
        <w:rPr>
          <w:rStyle w:val="Emphasis"/>
        </w:rPr>
        <w:t>moulded in the service of militarism</w:t>
      </w:r>
      <w:r w:rsidRPr="003C7829">
        <w:rPr>
          <w:rStyle w:val="StyleUnderline"/>
        </w:rPr>
        <w:t xml:space="preserve">, this was a </w:t>
      </w:r>
      <w:r w:rsidRPr="003C7829">
        <w:rPr>
          <w:rStyle w:val="Emphasis"/>
        </w:rPr>
        <w:t>small opportunity to turn</w:t>
      </w:r>
      <w:r w:rsidRPr="003C7829">
        <w:rPr>
          <w:sz w:val="16"/>
        </w:rPr>
        <w:t xml:space="preserve">s </w:t>
      </w:r>
      <w:r w:rsidRPr="003C7829">
        <w:rPr>
          <w:rStyle w:val="Emphasis"/>
        </w:rPr>
        <w:t>the tables</w:t>
      </w:r>
      <w:r w:rsidRPr="003C7829">
        <w:rPr>
          <w:rStyle w:val="StyleUnderline"/>
        </w:rPr>
        <w:t xml:space="preserve"> and</w:t>
      </w:r>
      <w:r w:rsidRPr="003C7829">
        <w:rPr>
          <w:sz w:val="16"/>
        </w:rPr>
        <w:t xml:space="preserve">, albeit in transitory fashion, </w:t>
      </w:r>
      <w:r w:rsidRPr="003C7829">
        <w:rPr>
          <w:rStyle w:val="Emphasis"/>
        </w:rPr>
        <w:t>determine ‘their’ spaces</w:t>
      </w:r>
      <w:r w:rsidRPr="003C7829">
        <w:rPr>
          <w:rStyle w:val="StyleUnderline"/>
        </w:rPr>
        <w:t xml:space="preserve">. This </w:t>
      </w:r>
      <w:r w:rsidRPr="003C7829">
        <w:rPr>
          <w:rStyle w:val="Emphasis"/>
        </w:rPr>
        <w:t>reclaimed space</w:t>
      </w:r>
      <w:r w:rsidRPr="003C7829">
        <w:rPr>
          <w:rStyle w:val="StyleUnderline"/>
        </w:rPr>
        <w:t xml:space="preserve"> was used in a manner that </w:t>
      </w:r>
      <w:r w:rsidRPr="003C7829">
        <w:rPr>
          <w:rStyle w:val="Emphasis"/>
        </w:rPr>
        <w:t>ensured that its effects would resonate</w:t>
      </w:r>
      <w:r w:rsidRPr="003C7829">
        <w:rPr>
          <w:sz w:val="16"/>
        </w:rPr>
        <w:t xml:space="preserve"> beyond the eight short hours of the conference. </w:t>
      </w:r>
      <w:r w:rsidRPr="003C7829">
        <w:rPr>
          <w:rStyle w:val="Emphasis"/>
        </w:rPr>
        <w:t>Connections were formed</w:t>
      </w:r>
      <w:r w:rsidRPr="003C7829">
        <w:rPr>
          <w:rStyle w:val="StyleUnderline"/>
        </w:rPr>
        <w:t xml:space="preserve"> between academics working on similar topics and between academics and activists working towards common goals. Together, we reflected on different strategies for </w:t>
      </w:r>
      <w:r w:rsidRPr="003C7829">
        <w:rPr>
          <w:rStyle w:val="Emphasis"/>
        </w:rPr>
        <w:t>challenging the militarization of universities</w:t>
      </w:r>
      <w:r w:rsidRPr="003C7829">
        <w:rPr>
          <w:rStyle w:val="StyleUnderline"/>
        </w:rPr>
        <w:t xml:space="preserve"> and on new ways to </w:t>
      </w:r>
      <w:r w:rsidRPr="003C7829">
        <w:rPr>
          <w:rStyle w:val="Emphasis"/>
        </w:rPr>
        <w:t>break down ivory tower walls</w:t>
      </w:r>
      <w:r w:rsidRPr="003C7829">
        <w:rPr>
          <w:rStyle w:val="StyleUnderline"/>
        </w:rPr>
        <w:t xml:space="preserve"> that are as much our own construction as anything. We challenged ourselves to </w:t>
      </w:r>
      <w:r w:rsidRPr="003C7829">
        <w:rPr>
          <w:rStyle w:val="Emphasis"/>
        </w:rPr>
        <w:t>do more</w:t>
      </w:r>
      <w:r w:rsidRPr="003C7829">
        <w:rPr>
          <w:rStyle w:val="StyleUnderline"/>
        </w:rPr>
        <w:t xml:space="preserve">, to </w:t>
      </w:r>
      <w:r w:rsidRPr="003C7829">
        <w:rPr>
          <w:rStyle w:val="Emphasis"/>
        </w:rPr>
        <w:t>think creatively</w:t>
      </w:r>
      <w:r w:rsidRPr="003C7829">
        <w:rPr>
          <w:rStyle w:val="StyleUnderline"/>
        </w:rPr>
        <w:t xml:space="preserve"> and </w:t>
      </w:r>
      <w:r w:rsidRPr="003C7829">
        <w:rPr>
          <w:rStyle w:val="Emphasis"/>
        </w:rPr>
        <w:t>urgently beyond the conventions of academic practice</w:t>
      </w:r>
      <w:r w:rsidRPr="003C7829">
        <w:rPr>
          <w:rStyle w:val="StyleUnderline"/>
        </w:rPr>
        <w:t xml:space="preserve">, to </w:t>
      </w:r>
      <w:r w:rsidRPr="003C7829">
        <w:rPr>
          <w:rStyle w:val="Emphasis"/>
        </w:rPr>
        <w:t>find fresh ways to reconfigure our labour</w:t>
      </w:r>
      <w:r w:rsidRPr="003C7829">
        <w:rPr>
          <w:rStyle w:val="StyleUnderline"/>
        </w:rPr>
        <w:t xml:space="preserve"> as a </w:t>
      </w:r>
      <w:r w:rsidRPr="003C7829">
        <w:rPr>
          <w:rStyle w:val="Emphasis"/>
        </w:rPr>
        <w:t>form of resistance</w:t>
      </w:r>
      <w:r w:rsidRPr="003C7829">
        <w:rPr>
          <w:rStyle w:val="StyleUnderline"/>
        </w:rPr>
        <w:t xml:space="preserve">, and to </w:t>
      </w:r>
      <w:r w:rsidRPr="003C7829">
        <w:rPr>
          <w:rStyle w:val="Emphasis"/>
        </w:rPr>
        <w:t>build solidarity with others struggling against global militarism</w:t>
      </w:r>
      <w:r w:rsidRPr="003C7829">
        <w:rPr>
          <w:sz w:val="16"/>
        </w:rPr>
        <w:t>. Where these conversations will develop remains an open question. DSEI will return in September 2017, and plans have already begun…</w:t>
      </w:r>
    </w:p>
    <w:p w:rsidR="00567E50" w:rsidRPr="003C7829" w:rsidRDefault="00567E50" w:rsidP="00567E50">
      <w:pPr>
        <w:pStyle w:val="Heading3"/>
      </w:pPr>
      <w:r w:rsidRPr="003C7829">
        <w:t>AT: Alt Excludes Elderly/Disabled</w:t>
      </w:r>
    </w:p>
    <w:p w:rsidR="00567E50" w:rsidRPr="003C7829" w:rsidRDefault="00567E50" w:rsidP="00567E50">
      <w:pPr>
        <w:pStyle w:val="Heading4"/>
      </w:pPr>
      <w:r w:rsidRPr="003C7829">
        <w:t>The social fabric of anarchy allows for equal distribution of resources and new instances of social mobility</w:t>
      </w:r>
    </w:p>
    <w:p w:rsidR="00567E50" w:rsidRPr="003C7829" w:rsidRDefault="00567E50" w:rsidP="00567E50">
      <w:pPr>
        <w:pStyle w:val="output"/>
        <w:shd w:val="clear" w:color="auto" w:fill="FFFFFF"/>
        <w:spacing w:before="0" w:beforeAutospacing="0" w:after="240" w:afterAutospacing="0" w:line="276" w:lineRule="atLeast"/>
        <w:rPr>
          <w:rStyle w:val="StyleUnderline"/>
          <w:rFonts w:ascii="Georgia" w:hAnsi="Georgia"/>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39" w:history="1">
        <w:r w:rsidRPr="003C7829">
          <w:rPr>
            <w:rFonts w:ascii="Georgia" w:eastAsiaTheme="majorEastAsia" w:hAnsi="Georgia"/>
            <w:sz w:val="16"/>
            <w:szCs w:val="16"/>
          </w:rPr>
          <w:t>https://anarchyinaction.org/index.php?title=Anarchy_Works</w:t>
        </w:r>
      </w:hyperlink>
      <w:r w:rsidRPr="003C7829">
        <w:rPr>
          <w:rFonts w:ascii="Georgia" w:hAnsi="Georgia"/>
          <w:sz w:val="16"/>
          <w:szCs w:val="16"/>
        </w:rPr>
        <w:t xml:space="preserve"> // NCMD</w:t>
      </w:r>
      <w:r w:rsidRPr="003C7829">
        <w:rPr>
          <w:rFonts w:ascii="Georgia" w:hAnsi="Georgia" w:cs="Calibri"/>
          <w:sz w:val="21"/>
          <w:szCs w:val="21"/>
        </w:rPr>
        <w:br/>
      </w:r>
      <w:r w:rsidRPr="003C7829">
        <w:rPr>
          <w:rStyle w:val="StyleUnderline"/>
          <w:rFonts w:ascii="Georgia" w:hAnsi="Georgia"/>
        </w:rPr>
        <w:t>Only in a</w:t>
      </w:r>
      <w:r w:rsidRPr="003C7829">
        <w:rPr>
          <w:rFonts w:ascii="Georgia" w:hAnsi="Georgia" w:cs="Calibri"/>
          <w:sz w:val="16"/>
          <w:szCs w:val="16"/>
        </w:rPr>
        <w:t xml:space="preserve"> society with what is euphemistically termed </w:t>
      </w:r>
      <w:r w:rsidRPr="003C7829">
        <w:rPr>
          <w:rStyle w:val="StyleUnderline"/>
          <w:rFonts w:ascii="Georgia" w:hAnsi="Georgia"/>
        </w:rPr>
        <w:t>a “highly competitive market” are elderly people and disabled people</w:t>
      </w:r>
      <w:r w:rsidRPr="003C7829">
        <w:rPr>
          <w:rFonts w:ascii="Georgia" w:hAnsi="Georgia" w:cs="Calibri"/>
          <w:sz w:val="16"/>
          <w:szCs w:val="16"/>
        </w:rPr>
        <w:t xml:space="preserve"> so </w:t>
      </w:r>
      <w:r w:rsidRPr="003C7829">
        <w:rPr>
          <w:rStyle w:val="StyleUnderline"/>
          <w:rFonts w:ascii="Georgia" w:hAnsi="Georgia"/>
        </w:rPr>
        <w:t>marginalized</w:t>
      </w:r>
      <w:r w:rsidRPr="003C7829">
        <w:rPr>
          <w:rFonts w:ascii="Georgia" w:hAnsi="Georgia" w:cs="Calibri"/>
          <w:sz w:val="16"/>
          <w:szCs w:val="16"/>
        </w:rPr>
        <w:t xml:space="preserve">. In order </w:t>
      </w:r>
      <w:r w:rsidRPr="003C7829">
        <w:rPr>
          <w:rStyle w:val="StyleUnderline"/>
          <w:rFonts w:ascii="Georgia" w:hAnsi="Georgia"/>
        </w:rPr>
        <w:t>to increase profit</w:t>
      </w:r>
      <w:r w:rsidRPr="003C7829">
        <w:rPr>
          <w:rFonts w:ascii="Georgia" w:hAnsi="Georgia" w:cs="Calibri"/>
          <w:sz w:val="16"/>
          <w:szCs w:val="16"/>
        </w:rPr>
        <w:t xml:space="preserve"> margins</w:t>
      </w:r>
      <w:r w:rsidRPr="003C7829">
        <w:rPr>
          <w:rStyle w:val="StyleUnderline"/>
          <w:rFonts w:ascii="Georgia" w:hAnsi="Georgia"/>
        </w:rPr>
        <w:t>, employers avoid hiring people with disabilities and force older workers into early retirement</w:t>
      </w:r>
      <w:r w:rsidRPr="003C7829">
        <w:rPr>
          <w:rFonts w:ascii="Georgia" w:hAnsi="Georgia" w:cs="Calibri"/>
          <w:sz w:val="16"/>
          <w:szCs w:val="16"/>
        </w:rPr>
        <w:t xml:space="preserve">. When workers are compelled to move frequently in search of jobs, in a culture in which the rite of passage to adulthood is moving into your own house, parents are left alone as they age. Most eventually move into whatever kind of retirement facility they can afford; </w:t>
      </w:r>
      <w:r w:rsidRPr="003C7829">
        <w:rPr>
          <w:rStyle w:val="StyleUnderline"/>
          <w:rFonts w:ascii="Georgia" w:hAnsi="Georgia"/>
        </w:rPr>
        <w:t>many die neglected, alone, and indignant</w:t>
      </w:r>
      <w:r w:rsidRPr="003C7829">
        <w:rPr>
          <w:rFonts w:ascii="Georgia" w:hAnsi="Georgia" w:cs="Calibri"/>
          <w:sz w:val="16"/>
          <w:szCs w:val="16"/>
        </w:rPr>
        <w:t xml:space="preserve">, perhaps with bed sores and diapers that have not been changed in two days. </w:t>
      </w:r>
      <w:r w:rsidRPr="003C7829">
        <w:rPr>
          <w:rStyle w:val="StyleUnderline"/>
          <w:rFonts w:ascii="Georgia" w:hAnsi="Georgia"/>
        </w:rPr>
        <w:t>In an anarchist,</w:t>
      </w:r>
      <w:r w:rsidRPr="003C7829">
        <w:rPr>
          <w:rFonts w:ascii="Georgia" w:hAnsi="Georgia" w:cs="Calibri"/>
          <w:sz w:val="16"/>
          <w:szCs w:val="16"/>
        </w:rPr>
        <w:t xml:space="preserve"> anti-capitalist </w:t>
      </w:r>
      <w:r w:rsidRPr="003C7829">
        <w:rPr>
          <w:rStyle w:val="StyleUnderline"/>
          <w:rFonts w:ascii="Georgia" w:hAnsi="Georgia"/>
        </w:rPr>
        <w:t>world, the social fabric would not be so coarse</w:t>
      </w:r>
      <w:r w:rsidRPr="003C7829">
        <w:rPr>
          <w:rFonts w:ascii="Georgia" w:hAnsi="Georgia" w:cs="Calibri"/>
          <w:sz w:val="16"/>
          <w:szCs w:val="16"/>
        </w:rPr>
        <w:t xml:space="preserve">. </w:t>
      </w:r>
      <w:r w:rsidRPr="003C7829">
        <w:rPr>
          <w:rStyle w:val="StyleUnderline"/>
          <w:rFonts w:ascii="Georgia" w:hAnsi="Georgia"/>
        </w:rPr>
        <w:t xml:space="preserve">In </w:t>
      </w:r>
      <w:r w:rsidRPr="003C7829">
        <w:rPr>
          <w:rFonts w:ascii="Georgia" w:hAnsi="Georgia" w:cs="Calibri"/>
          <w:sz w:val="16"/>
          <w:szCs w:val="16"/>
        </w:rPr>
        <w:t xml:space="preserve">the plethora of experiments that arose in </w:t>
      </w:r>
      <w:r w:rsidRPr="003C7829">
        <w:rPr>
          <w:rStyle w:val="StyleUnderline"/>
          <w:rFonts w:ascii="Georgia" w:hAnsi="Georgia"/>
        </w:rPr>
        <w:t>Argentina</w:t>
      </w:r>
      <w:r w:rsidRPr="003C7829">
        <w:rPr>
          <w:rFonts w:ascii="Georgia" w:hAnsi="Georgia" w:cs="Calibri"/>
          <w:sz w:val="16"/>
          <w:szCs w:val="16"/>
        </w:rPr>
        <w:t xml:space="preserve"> in response to the crisis of 2001</w:t>
      </w:r>
      <w:r w:rsidRPr="003C7829">
        <w:rPr>
          <w:rStyle w:val="StyleUnderline"/>
          <w:rFonts w:ascii="Georgia" w:hAnsi="Georgia"/>
        </w:rPr>
        <w:t>, the economics of solidarity and care for all members of society flourished.</w:t>
      </w:r>
      <w:r w:rsidRPr="003C7829">
        <w:rPr>
          <w:rFonts w:ascii="Georgia" w:hAnsi="Georgia" w:cs="Calibri"/>
          <w:sz w:val="16"/>
          <w:szCs w:val="16"/>
        </w:rPr>
        <w:t xml:space="preserve"> </w:t>
      </w:r>
      <w:r w:rsidRPr="003C7829">
        <w:rPr>
          <w:rStyle w:val="StyleUnderline"/>
          <w:rFonts w:ascii="Georgia" w:hAnsi="Georgia"/>
        </w:rPr>
        <w:t>The economic collapse in Argentina did not lead to the dog-eat-dog scenario that capitalists fear</w:t>
      </w:r>
      <w:r w:rsidRPr="003C7829">
        <w:rPr>
          <w:rFonts w:ascii="Georgia" w:hAnsi="Georgia" w:cs="Calibri"/>
          <w:sz w:val="16"/>
          <w:szCs w:val="16"/>
        </w:rPr>
        <w:t xml:space="preserve">. Rather, </w:t>
      </w:r>
      <w:r w:rsidRPr="003C7829">
        <w:rPr>
          <w:rStyle w:val="StyleUnderline"/>
          <w:rFonts w:ascii="Georgia" w:hAnsi="Georgia"/>
        </w:rPr>
        <w:t>the result was an explosion of solidarity, and the elderly and disabled have not been left out of this web of mutual aid. In</w:t>
      </w:r>
      <w:r w:rsidRPr="003C7829">
        <w:rPr>
          <w:rFonts w:ascii="Georgia" w:hAnsi="Georgia" w:cs="Calibri"/>
          <w:sz w:val="16"/>
          <w:szCs w:val="16"/>
        </w:rPr>
        <w:t xml:space="preserve"> participating in the </w:t>
      </w:r>
      <w:r w:rsidRPr="003C7829">
        <w:rPr>
          <w:rStyle w:val="StyleUnderline"/>
          <w:rFonts w:ascii="Georgia" w:hAnsi="Georgia"/>
        </w:rPr>
        <w:t>neighborhood assemblies, elderly and disabled people in Argentina got a chance to secure their own needs and represent themselves in the decisions that would affect their lives</w:t>
      </w:r>
      <w:r w:rsidRPr="003C7829">
        <w:rPr>
          <w:rStyle w:val="StyleUnderline"/>
          <w:rFonts w:ascii="Georgia" w:hAnsi="Georgia"/>
          <w:sz w:val="12"/>
          <w:szCs w:val="12"/>
        </w:rPr>
        <w:t>.</w:t>
      </w:r>
      <w:r w:rsidRPr="003C7829">
        <w:rPr>
          <w:rFonts w:ascii="Georgia" w:hAnsi="Georgia" w:cs="Calibri"/>
          <w:sz w:val="12"/>
          <w:szCs w:val="12"/>
        </w:rPr>
        <w:t xml:space="preserve"> At some assemblies, participants suggested that those who own their own houses withhold their property tax and instead give that money to the local hospital or other care facilities. In parts of Argentina with severe unemployment, movements of unemployed workers have effectively taken over and are building new economies. In General Mosconi, an oil town in the north, unemployment is above 40%, and the area is largely autonomous. The movement has organized over 300 projects to see to people’s needs, including those of the elderly and disabled. </w:t>
      </w:r>
      <w:r w:rsidRPr="003C7829">
        <w:rPr>
          <w:rFonts w:ascii="Georgia" w:hAnsi="Georgia"/>
          <w:sz w:val="12"/>
          <w:szCs w:val="12"/>
        </w:rPr>
        <w:t>Even in</w:t>
      </w:r>
      <w:r w:rsidRPr="003C7829">
        <w:rPr>
          <w:rFonts w:ascii="Georgia" w:hAnsi="Georgia" w:cs="Calibri"/>
          <w:sz w:val="12"/>
          <w:szCs w:val="12"/>
        </w:rPr>
        <w:t xml:space="preserve"> the absence of stored wealth or fixed infrastructure,</w:t>
      </w:r>
      <w:r w:rsidRPr="003C7829">
        <w:rPr>
          <w:rFonts w:ascii="Georgia" w:hAnsi="Georgia" w:cs="Calibri"/>
          <w:sz w:val="16"/>
          <w:szCs w:val="16"/>
        </w:rPr>
        <w:t xml:space="preserve"> </w:t>
      </w:r>
      <w:r w:rsidRPr="003C7829">
        <w:rPr>
          <w:rStyle w:val="StyleUnderline"/>
          <w:rFonts w:ascii="Georgia" w:hAnsi="Georgia"/>
        </w:rPr>
        <w:t>stateless</w:t>
      </w:r>
      <w:r w:rsidRPr="003C7829">
        <w:rPr>
          <w:rFonts w:ascii="Georgia" w:hAnsi="Georgia" w:cs="Calibri"/>
          <w:sz w:val="16"/>
          <w:szCs w:val="16"/>
        </w:rPr>
        <w:t xml:space="preserve"> hunter-gatherer </w:t>
      </w:r>
      <w:r w:rsidRPr="003C7829">
        <w:rPr>
          <w:rStyle w:val="StyleUnderline"/>
          <w:rFonts w:ascii="Georgia" w:hAnsi="Georgia"/>
        </w:rPr>
        <w:t>societies</w:t>
      </w:r>
      <w:r w:rsidRPr="003C7829">
        <w:rPr>
          <w:rFonts w:ascii="Georgia" w:hAnsi="Georgia" w:cs="Calibri"/>
          <w:sz w:val="16"/>
          <w:szCs w:val="16"/>
        </w:rPr>
        <w:t xml:space="preserve"> generally </w:t>
      </w:r>
      <w:r w:rsidRPr="003C7829">
        <w:rPr>
          <w:rStyle w:val="StyleUnderline"/>
          <w:rFonts w:ascii="Georgia" w:hAnsi="Georgia"/>
        </w:rPr>
        <w:t>take care of all the members of their community regardless of whether they are economically productive</w:t>
      </w:r>
      <w:r w:rsidRPr="003C7829">
        <w:rPr>
          <w:rStyle w:val="StyleUnderline"/>
          <w:rFonts w:ascii="Georgia" w:hAnsi="Georgia"/>
          <w:sz w:val="12"/>
          <w:szCs w:val="12"/>
        </w:rPr>
        <w:t>.</w:t>
      </w:r>
      <w:r w:rsidRPr="003C7829">
        <w:rPr>
          <w:rFonts w:ascii="Georgia" w:hAnsi="Georgia" w:cs="Calibri"/>
          <w:sz w:val="12"/>
          <w:szCs w:val="12"/>
        </w:rPr>
        <w:t xml:space="preserve"> In fact, grandparents — genetically useless from a Darwinist point of view since they are past the age of reproduction[39] — are a defining characteristic of humankind going back millions of years, and the fossil record from the beginning of our species shows that the elderly were cared for. Modern hunter-gatherers demonstrate not only material care for the elderly, but also something that is invisible in the fossil record: respect. The Mbuti, for example, recognize five age groups — infants, children, youth, adults, and elders — and of these, only the adults carry out significant economic production in the form of gathering and hunting or collecting raw materials like wood;</w:t>
      </w:r>
      <w:r w:rsidRPr="003C7829">
        <w:rPr>
          <w:rFonts w:ascii="Georgia" w:hAnsi="Georgia" w:cs="Calibri"/>
          <w:sz w:val="16"/>
          <w:szCs w:val="16"/>
        </w:rPr>
        <w:t xml:space="preserve"> </w:t>
      </w:r>
      <w:r w:rsidRPr="003C7829">
        <w:rPr>
          <w:rStyle w:val="StyleUnderline"/>
          <w:rFonts w:ascii="Georgia" w:hAnsi="Georgia"/>
        </w:rPr>
        <w:t>yet social wealth is shared by all regardless of their productivity.</w:t>
      </w:r>
      <w:r w:rsidRPr="003C7829">
        <w:rPr>
          <w:rFonts w:ascii="Georgia" w:hAnsi="Georgia" w:cs="Calibri"/>
          <w:sz w:val="16"/>
          <w:szCs w:val="16"/>
        </w:rPr>
        <w:t xml:space="preserve"> It would be unthinkable to let the elderly or disabled starve simply because they do not work. Likewise</w:t>
      </w:r>
      <w:r w:rsidRPr="003C7829">
        <w:rPr>
          <w:rStyle w:val="StyleUnderline"/>
          <w:rFonts w:ascii="Georgia" w:hAnsi="Georgia"/>
        </w:rPr>
        <w:t>, the Mbuti include all members</w:t>
      </w:r>
      <w:r w:rsidRPr="003C7829">
        <w:rPr>
          <w:rFonts w:ascii="Georgia" w:hAnsi="Georgia" w:cs="Calibri"/>
          <w:sz w:val="16"/>
          <w:szCs w:val="16"/>
        </w:rPr>
        <w:t xml:space="preserve"> of their society </w:t>
      </w:r>
      <w:r w:rsidRPr="003C7829">
        <w:rPr>
          <w:rStyle w:val="StyleUnderline"/>
          <w:rFonts w:ascii="Georgia" w:hAnsi="Georgia"/>
        </w:rPr>
        <w:t>in making decisions and participating in political and social life, and</w:t>
      </w:r>
      <w:r w:rsidRPr="003C7829">
        <w:rPr>
          <w:rFonts w:ascii="Georgia" w:hAnsi="Georgia" w:cs="Calibri"/>
          <w:sz w:val="16"/>
          <w:szCs w:val="16"/>
        </w:rPr>
        <w:t xml:space="preserve"> the elderly play a special role </w:t>
      </w:r>
      <w:r w:rsidRPr="003C7829">
        <w:rPr>
          <w:rStyle w:val="StyleUnderline"/>
          <w:rFonts w:ascii="Georgia" w:hAnsi="Georgia"/>
        </w:rPr>
        <w:t>in conflict resolution and peacemaking.</w:t>
      </w:r>
    </w:p>
    <w:p w:rsidR="00722646" w:rsidRPr="003C7829" w:rsidRDefault="00722646" w:rsidP="00722646">
      <w:pPr>
        <w:pStyle w:val="Heading3"/>
      </w:pPr>
      <w:r w:rsidRPr="003C7829">
        <w:t>AT: Alt=Nihilism</w:t>
      </w:r>
    </w:p>
    <w:p w:rsidR="00722646" w:rsidRPr="003C7829" w:rsidRDefault="00722646" w:rsidP="00722646"/>
    <w:p w:rsidR="00722646" w:rsidRPr="003C7829" w:rsidRDefault="00722646" w:rsidP="00722646">
      <w:pPr>
        <w:pStyle w:val="Heading4"/>
      </w:pPr>
      <w:r w:rsidRPr="003C7829">
        <w:t xml:space="preserve">This is </w:t>
      </w:r>
      <w:r w:rsidRPr="003C7829">
        <w:rPr>
          <w:u w:val="single"/>
        </w:rPr>
        <w:t>ideologically loaded moralizing</w:t>
      </w:r>
      <w:r w:rsidRPr="003C7829">
        <w:t xml:space="preserve"> that proves the link </w:t>
      </w:r>
      <w:r w:rsidRPr="003C7829">
        <w:rPr>
          <w:u w:val="single"/>
        </w:rPr>
        <w:t>and</w:t>
      </w:r>
      <w:r w:rsidRPr="003C7829">
        <w:t xml:space="preserve"> alt solvency</w:t>
      </w:r>
    </w:p>
    <w:p w:rsidR="00722646" w:rsidRPr="003C7829" w:rsidRDefault="00722646" w:rsidP="00722646">
      <w:r w:rsidRPr="003C7829">
        <w:rPr>
          <w:rStyle w:val="Style13ptBold"/>
        </w:rPr>
        <w:t>Schotten, 18</w:t>
      </w:r>
      <w:r w:rsidRPr="003C7829">
        <w:t xml:space="preserve">—Associate Professor of Political Science and an affiliated faculty in Women's and Gender Studies, University of Massachusetts-Boston (C. Heike, “SOCIETY MUST BE DESTROYED,” </w:t>
      </w:r>
      <w:r w:rsidRPr="003C7829">
        <w:rPr>
          <w:i/>
        </w:rPr>
        <w:t>Queer Terror: Life, Death, and Desire in the Settler Colony</w:t>
      </w:r>
      <w:r w:rsidRPr="003C7829">
        <w:t xml:space="preserve"> pg 95-96, dml)</w:t>
      </w:r>
    </w:p>
    <w:p w:rsidR="00722646" w:rsidRPr="003C7829" w:rsidRDefault="00722646" w:rsidP="00722646"/>
    <w:p w:rsidR="00722646" w:rsidRPr="003C7829" w:rsidRDefault="00722646" w:rsidP="00722646">
      <w:pPr>
        <w:rPr>
          <w:sz w:val="16"/>
        </w:rPr>
      </w:pPr>
      <w:r w:rsidRPr="003C7829">
        <w:rPr>
          <w:sz w:val="16"/>
        </w:rPr>
        <w:t xml:space="preserve">Of course, </w:t>
      </w:r>
      <w:r w:rsidRPr="003C7829">
        <w:rPr>
          <w:rStyle w:val="StyleUnderline"/>
        </w:rPr>
        <w:t xml:space="preserve">a </w:t>
      </w:r>
      <w:r w:rsidRPr="003C7829">
        <w:rPr>
          <w:rStyle w:val="Emphasis"/>
        </w:rPr>
        <w:t>utopian dream</w:t>
      </w:r>
      <w:r w:rsidRPr="003C7829">
        <w:rPr>
          <w:rStyle w:val="StyleUnderline"/>
        </w:rPr>
        <w:t xml:space="preserve"> or aspiration to a “</w:t>
      </w:r>
      <w:r w:rsidRPr="003C7829">
        <w:rPr>
          <w:rStyle w:val="Emphasis"/>
        </w:rPr>
        <w:t>better future</w:t>
      </w:r>
      <w:r w:rsidRPr="003C7829">
        <w:rPr>
          <w:rStyle w:val="StyleUnderline"/>
        </w:rPr>
        <w:t xml:space="preserve">” is </w:t>
      </w:r>
      <w:r w:rsidRPr="003C7829">
        <w:rPr>
          <w:rStyle w:val="Emphasis"/>
        </w:rPr>
        <w:t>typically considered essential</w:t>
      </w:r>
      <w:r w:rsidRPr="003C7829">
        <w:rPr>
          <w:rStyle w:val="StyleUnderline"/>
        </w:rPr>
        <w:t xml:space="preserve"> to left projects, such that to reject it is to </w:t>
      </w:r>
      <w:r w:rsidRPr="003C7829">
        <w:rPr>
          <w:rStyle w:val="Emphasis"/>
        </w:rPr>
        <w:t>risk irrelevance</w:t>
      </w:r>
      <w:r w:rsidRPr="003C7829">
        <w:rPr>
          <w:rStyle w:val="StyleUnderline"/>
        </w:rPr>
        <w:t xml:space="preserve"> or</w:t>
      </w:r>
      <w:r w:rsidRPr="003C7829">
        <w:rPr>
          <w:sz w:val="16"/>
        </w:rPr>
        <w:t xml:space="preserve">, worse, </w:t>
      </w:r>
      <w:r w:rsidRPr="003C7829">
        <w:rPr>
          <w:rStyle w:val="Emphasis"/>
        </w:rPr>
        <w:t>nihilism</w:t>
      </w:r>
      <w:r w:rsidRPr="003C7829">
        <w:rPr>
          <w:sz w:val="16"/>
        </w:rPr>
        <w:t xml:space="preserve">. However, </w:t>
      </w:r>
      <w:r w:rsidRPr="003C7829">
        <w:rPr>
          <w:rStyle w:val="StyleUnderline"/>
        </w:rPr>
        <w:t xml:space="preserve">the presumption underlying such criticisms is that utopianism and hope are </w:t>
      </w:r>
      <w:r w:rsidRPr="003C7829">
        <w:rPr>
          <w:rStyle w:val="Emphasis"/>
        </w:rPr>
        <w:t>by definition liberatory</w:t>
      </w:r>
      <w:r w:rsidRPr="003C7829">
        <w:rPr>
          <w:rStyle w:val="StyleUnderline"/>
        </w:rPr>
        <w:t xml:space="preserve">, while nihilism, negativity, and death are the </w:t>
      </w:r>
      <w:r w:rsidRPr="003C7829">
        <w:rPr>
          <w:rStyle w:val="Emphasis"/>
        </w:rPr>
        <w:t>opposite</w:t>
      </w:r>
      <w:r w:rsidRPr="003C7829">
        <w:rPr>
          <w:sz w:val="16"/>
        </w:rPr>
        <w:t xml:space="preserve">. What I hope to show in this chapter is not simply that this predictable political calculus is misguided, but also that </w:t>
      </w:r>
      <w:r w:rsidRPr="003C7829">
        <w:rPr>
          <w:rStyle w:val="StyleUnderline"/>
        </w:rPr>
        <w:t xml:space="preserve">the charge of nihilism is actually a </w:t>
      </w:r>
      <w:r w:rsidRPr="003C7829">
        <w:rPr>
          <w:rStyle w:val="Emphasis"/>
        </w:rPr>
        <w:t>futile</w:t>
      </w:r>
      <w:r w:rsidRPr="003C7829">
        <w:rPr>
          <w:rStyle w:val="StyleUnderline"/>
        </w:rPr>
        <w:t xml:space="preserve"> and </w:t>
      </w:r>
      <w:r w:rsidRPr="003C7829">
        <w:rPr>
          <w:rStyle w:val="Emphasis"/>
        </w:rPr>
        <w:t>ideologically loaded complaint</w:t>
      </w:r>
      <w:r w:rsidRPr="003C7829">
        <w:rPr>
          <w:rStyle w:val="StyleUnderline"/>
        </w:rPr>
        <w:t xml:space="preserve"> that the left is </w:t>
      </w:r>
      <w:r w:rsidRPr="003C7829">
        <w:rPr>
          <w:rStyle w:val="Emphasis"/>
        </w:rPr>
        <w:t>better off leaving aside</w:t>
      </w:r>
      <w:r w:rsidRPr="003C7829">
        <w:rPr>
          <w:rStyle w:val="StyleUnderline"/>
        </w:rPr>
        <w:t>. Actual nihilism</w:t>
      </w:r>
      <w:r w:rsidRPr="003C7829">
        <w:rPr>
          <w:sz w:val="16"/>
        </w:rPr>
        <w:t xml:space="preserve">— </w:t>
      </w:r>
      <w:r w:rsidRPr="003C7829">
        <w:rPr>
          <w:rStyle w:val="StyleUnderline"/>
        </w:rPr>
        <w:t>the embrace of no</w:t>
      </w:r>
      <w:r w:rsidRPr="003C7829">
        <w:rPr>
          <w:sz w:val="16"/>
        </w:rPr>
        <w:t xml:space="preserve"> standard, norm, truth, or </w:t>
      </w:r>
      <w:r w:rsidRPr="003C7829">
        <w:rPr>
          <w:rStyle w:val="StyleUnderline"/>
        </w:rPr>
        <w:t>foundation by which to interpret and evaluate the world</w:t>
      </w:r>
      <w:r w:rsidRPr="003C7829">
        <w:rPr>
          <w:sz w:val="16"/>
        </w:rPr>
        <w:t xml:space="preserve">— </w:t>
      </w:r>
      <w:r w:rsidRPr="003C7829">
        <w:rPr>
          <w:rStyle w:val="StyleUnderline"/>
        </w:rPr>
        <w:t xml:space="preserve">is an </w:t>
      </w:r>
      <w:r w:rsidRPr="003C7829">
        <w:rPr>
          <w:rStyle w:val="Emphasis"/>
        </w:rPr>
        <w:t>impossibility</w:t>
      </w:r>
      <w:r w:rsidRPr="003C7829">
        <w:rPr>
          <w:sz w:val="16"/>
        </w:rPr>
        <w:t xml:space="preserve">, whether of articulation or political conceptualization (much less action or praxis), </w:t>
      </w:r>
      <w:r w:rsidRPr="003C7829">
        <w:rPr>
          <w:rStyle w:val="StyleUnderline"/>
        </w:rPr>
        <w:t xml:space="preserve">and thus is both a </w:t>
      </w:r>
      <w:r w:rsidRPr="003C7829">
        <w:rPr>
          <w:rStyle w:val="Emphasis"/>
        </w:rPr>
        <w:t>facile criticism</w:t>
      </w:r>
      <w:r w:rsidRPr="003C7829">
        <w:rPr>
          <w:rStyle w:val="StyleUnderline"/>
        </w:rPr>
        <w:t xml:space="preserve"> and an </w:t>
      </w:r>
      <w:r w:rsidRPr="003C7829">
        <w:rPr>
          <w:rStyle w:val="Emphasis"/>
        </w:rPr>
        <w:t>empty threat</w:t>
      </w:r>
      <w:r w:rsidRPr="003C7829">
        <w:rPr>
          <w:rStyle w:val="StyleUnderline"/>
        </w:rPr>
        <w:t xml:space="preserve">. Its aim is </w:t>
      </w:r>
      <w:r w:rsidRPr="003C7829">
        <w:rPr>
          <w:rStyle w:val="Emphasis"/>
        </w:rPr>
        <w:t>not to engage seriously</w:t>
      </w:r>
      <w:r w:rsidRPr="003C7829">
        <w:rPr>
          <w:rStyle w:val="StyleUnderline"/>
        </w:rPr>
        <w:t xml:space="preserve"> with the question of emancipation; instead, it serves to </w:t>
      </w:r>
      <w:r w:rsidRPr="003C7829">
        <w:rPr>
          <w:rStyle w:val="Emphasis"/>
        </w:rPr>
        <w:t>discipline whatever view</w:t>
      </w:r>
      <w:r w:rsidRPr="003C7829">
        <w:rPr>
          <w:rStyle w:val="StyleUnderline"/>
        </w:rPr>
        <w:t xml:space="preserve"> or </w:t>
      </w:r>
      <w:r w:rsidRPr="003C7829">
        <w:rPr>
          <w:rStyle w:val="Emphasis"/>
        </w:rPr>
        <w:t>position it is targeting</w:t>
      </w:r>
      <w:r w:rsidRPr="003C7829">
        <w:rPr>
          <w:rStyle w:val="StyleUnderline"/>
        </w:rPr>
        <w:t xml:space="preserve"> in order to </w:t>
      </w:r>
      <w:r w:rsidRPr="003C7829">
        <w:rPr>
          <w:rStyle w:val="Emphasis"/>
        </w:rPr>
        <w:t>maintain social control</w:t>
      </w:r>
      <w:r w:rsidRPr="003C7829">
        <w:rPr>
          <w:rStyle w:val="StyleUnderline"/>
        </w:rPr>
        <w:t xml:space="preserve"> and </w:t>
      </w:r>
      <w:r w:rsidRPr="003C7829">
        <w:rPr>
          <w:rStyle w:val="Emphasis"/>
        </w:rPr>
        <w:t>quash dissent</w:t>
      </w:r>
      <w:r w:rsidRPr="003C7829">
        <w:rPr>
          <w:sz w:val="16"/>
        </w:rPr>
        <w:t xml:space="preserve"> (a fact that is as true within left/emancipatory movements as it is outside of them).9 </w:t>
      </w:r>
    </w:p>
    <w:p w:rsidR="00722646" w:rsidRPr="003C7829" w:rsidRDefault="00722646" w:rsidP="00722646">
      <w:pPr>
        <w:rPr>
          <w:sz w:val="16"/>
        </w:rPr>
      </w:pPr>
      <w:r w:rsidRPr="003C7829">
        <w:rPr>
          <w:sz w:val="16"/>
        </w:rPr>
        <w:t xml:space="preserve">Thus </w:t>
      </w:r>
      <w:r w:rsidRPr="003C7829">
        <w:rPr>
          <w:rStyle w:val="StyleUnderline"/>
        </w:rPr>
        <w:t xml:space="preserve">we </w:t>
      </w:r>
      <w:r w:rsidRPr="003C7829">
        <w:rPr>
          <w:rStyle w:val="Emphasis"/>
        </w:rPr>
        <w:t>need not fear admonishment for advocating nihilism</w:t>
      </w:r>
      <w:r w:rsidRPr="003C7829">
        <w:rPr>
          <w:rStyle w:val="StyleUnderline"/>
        </w:rPr>
        <w:t>, “</w:t>
      </w:r>
      <w:r w:rsidRPr="003C7829">
        <w:rPr>
          <w:rStyle w:val="Emphasis"/>
        </w:rPr>
        <w:t>death</w:t>
      </w:r>
      <w:r w:rsidRPr="003C7829">
        <w:rPr>
          <w:rStyle w:val="StyleUnderline"/>
        </w:rPr>
        <w:t xml:space="preserve">,” </w:t>
      </w:r>
      <w:r w:rsidRPr="003C7829">
        <w:rPr>
          <w:rStyle w:val="Emphasis"/>
        </w:rPr>
        <w:t>destruction</w:t>
      </w:r>
      <w:r w:rsidRPr="003C7829">
        <w:rPr>
          <w:rStyle w:val="StyleUnderline"/>
        </w:rPr>
        <w:t>, or what have you since</w:t>
      </w:r>
      <w:r w:rsidRPr="003C7829">
        <w:rPr>
          <w:sz w:val="16"/>
        </w:rPr>
        <w:t xml:space="preserve">, as No Future makes clear, </w:t>
      </w:r>
      <w:r w:rsidRPr="003C7829">
        <w:rPr>
          <w:rStyle w:val="StyleUnderline"/>
        </w:rPr>
        <w:t xml:space="preserve">nihilism/“death”/destruction is in fact </w:t>
      </w:r>
      <w:r w:rsidRPr="003C7829">
        <w:rPr>
          <w:rStyle w:val="Emphasis"/>
        </w:rPr>
        <w:t>another name for liberation itself</w:t>
      </w:r>
      <w:r w:rsidRPr="003C7829">
        <w:rPr>
          <w:sz w:val="16"/>
        </w:rPr>
        <w:t xml:space="preserve">, a negativity that I will furthermore argue in no way commits us to a centering of whiteness or bourgeois gayness. Rather, as I hope to show, </w:t>
      </w:r>
      <w:r w:rsidRPr="003C7829">
        <w:rPr>
          <w:rStyle w:val="StyleUnderline"/>
        </w:rPr>
        <w:t xml:space="preserve">it </w:t>
      </w:r>
      <w:r w:rsidRPr="003C7829">
        <w:rPr>
          <w:rStyle w:val="Emphasis"/>
        </w:rPr>
        <w:t>commits us to radical</w:t>
      </w:r>
      <w:r w:rsidRPr="003C7829">
        <w:rPr>
          <w:rStyle w:val="StyleUnderline"/>
        </w:rPr>
        <w:t xml:space="preserve"> and </w:t>
      </w:r>
      <w:r w:rsidRPr="003C7829">
        <w:rPr>
          <w:rStyle w:val="Emphasis"/>
        </w:rPr>
        <w:t>liberatory resistance</w:t>
      </w:r>
      <w:r w:rsidRPr="003C7829">
        <w:rPr>
          <w:rStyle w:val="StyleUnderline"/>
        </w:rPr>
        <w:t xml:space="preserve"> to oppression in its </w:t>
      </w:r>
      <w:r w:rsidRPr="003C7829">
        <w:rPr>
          <w:rStyle w:val="Emphasis"/>
        </w:rPr>
        <w:t>specifically moralizing forms</w:t>
      </w:r>
      <w:r w:rsidRPr="003C7829">
        <w:rPr>
          <w:sz w:val="16"/>
        </w:rPr>
        <w:t xml:space="preserve">, whether that be the suffocating discourses </w:t>
      </w:r>
      <w:r w:rsidRPr="003C7829">
        <w:rPr>
          <w:rStyle w:val="StyleUnderline"/>
        </w:rPr>
        <w:t>of</w:t>
      </w:r>
      <w:r w:rsidRPr="003C7829">
        <w:rPr>
          <w:sz w:val="16"/>
        </w:rPr>
        <w:t xml:space="preserve"> repronormativity, </w:t>
      </w:r>
      <w:r w:rsidRPr="003C7829">
        <w:rPr>
          <w:rStyle w:val="StyleUnderline"/>
        </w:rPr>
        <w:t xml:space="preserve">the </w:t>
      </w:r>
      <w:r w:rsidRPr="003C7829">
        <w:rPr>
          <w:rStyle w:val="Emphasis"/>
        </w:rPr>
        <w:t>civilizationalism of settler colonialism</w:t>
      </w:r>
      <w:r w:rsidRPr="003C7829">
        <w:rPr>
          <w:sz w:val="16"/>
        </w:rPr>
        <w:t xml:space="preserve">, the racism of white supremacy, or the multicultural liberal pieties that perennially undermine and sabotage left politics. </w:t>
      </w:r>
      <w:r w:rsidRPr="003C7829">
        <w:rPr>
          <w:rStyle w:val="StyleUnderline"/>
        </w:rPr>
        <w:t xml:space="preserve">That opposition takes the form of a </w:t>
      </w:r>
      <w:r w:rsidRPr="003C7829">
        <w:rPr>
          <w:rStyle w:val="Emphasis"/>
        </w:rPr>
        <w:t>figuration</w:t>
      </w:r>
      <w:r w:rsidRPr="003C7829">
        <w:rPr>
          <w:rStyle w:val="StyleUnderline"/>
        </w:rPr>
        <w:t xml:space="preserve">, </w:t>
      </w:r>
      <w:r w:rsidRPr="003C7829">
        <w:rPr>
          <w:rStyle w:val="Emphasis"/>
        </w:rPr>
        <w:t>embrace</w:t>
      </w:r>
      <w:r w:rsidRPr="003C7829">
        <w:rPr>
          <w:rStyle w:val="StyleUnderline"/>
        </w:rPr>
        <w:t xml:space="preserve">, and even </w:t>
      </w:r>
      <w:r w:rsidRPr="003C7829">
        <w:rPr>
          <w:rStyle w:val="Emphasis"/>
        </w:rPr>
        <w:t>celebration</w:t>
      </w:r>
      <w:r w:rsidRPr="003C7829">
        <w:rPr>
          <w:rStyle w:val="StyleUnderline"/>
        </w:rPr>
        <w:t xml:space="preserve"> of “death.” But </w:t>
      </w:r>
      <w:r w:rsidRPr="003C7829">
        <w:rPr>
          <w:rStyle w:val="Emphasis"/>
        </w:rPr>
        <w:t>only</w:t>
      </w:r>
      <w:r w:rsidRPr="003C7829">
        <w:rPr>
          <w:sz w:val="16"/>
        </w:rPr>
        <w:t xml:space="preserve"> the </w:t>
      </w:r>
      <w:r w:rsidRPr="003C7829">
        <w:rPr>
          <w:rStyle w:val="Emphasis"/>
        </w:rPr>
        <w:t>moralizing strictures</w:t>
      </w:r>
      <w:r w:rsidRPr="003C7829">
        <w:rPr>
          <w:sz w:val="16"/>
        </w:rPr>
        <w:t xml:space="preserve"> of leftist (and other) political pieties </w:t>
      </w:r>
      <w:r w:rsidRPr="003C7829">
        <w:rPr>
          <w:rStyle w:val="StyleUnderline"/>
        </w:rPr>
        <w:t xml:space="preserve">insist that </w:t>
      </w:r>
      <w:r w:rsidRPr="003C7829">
        <w:rPr>
          <w:rStyle w:val="Emphasis"/>
        </w:rPr>
        <w:t>death ought not be celebrated</w:t>
      </w:r>
      <w:r w:rsidRPr="003C7829">
        <w:rPr>
          <w:rStyle w:val="StyleUnderline"/>
        </w:rPr>
        <w:t xml:space="preserve"> or </w:t>
      </w:r>
      <w:r w:rsidRPr="003C7829">
        <w:rPr>
          <w:rStyle w:val="Emphasis"/>
        </w:rPr>
        <w:t>embraced</w:t>
      </w:r>
      <w:r w:rsidRPr="003C7829">
        <w:rPr>
          <w:rStyle w:val="StyleUnderline"/>
        </w:rPr>
        <w:t>, or that it is “</w:t>
      </w:r>
      <w:r w:rsidRPr="003C7829">
        <w:rPr>
          <w:rStyle w:val="Emphasis"/>
        </w:rPr>
        <w:t>immoral</w:t>
      </w:r>
      <w:r w:rsidRPr="003C7829">
        <w:rPr>
          <w:rStyle w:val="StyleUnderline"/>
        </w:rPr>
        <w:t>” or “</w:t>
      </w:r>
      <w:r w:rsidRPr="003C7829">
        <w:rPr>
          <w:rStyle w:val="Emphasis"/>
        </w:rPr>
        <w:t>nihilist</w:t>
      </w:r>
      <w:r w:rsidRPr="003C7829">
        <w:rPr>
          <w:rStyle w:val="StyleUnderline"/>
        </w:rPr>
        <w:t>” to do so</w:t>
      </w:r>
      <w:r w:rsidRPr="003C7829">
        <w:rPr>
          <w:sz w:val="16"/>
        </w:rPr>
        <w:t>. If queerness is or means anything at all, however, it is surely that t</w:t>
      </w:r>
      <w:r w:rsidRPr="003C7829">
        <w:rPr>
          <w:rStyle w:val="StyleUnderline"/>
        </w:rPr>
        <w:t>he only “</w:t>
      </w:r>
      <w:r w:rsidRPr="003C7829">
        <w:rPr>
          <w:rStyle w:val="Emphasis"/>
        </w:rPr>
        <w:t>appropriate</w:t>
      </w:r>
      <w:r w:rsidRPr="003C7829">
        <w:rPr>
          <w:rStyle w:val="StyleUnderline"/>
        </w:rPr>
        <w:t xml:space="preserve">” response to such sanctimony is </w:t>
      </w:r>
      <w:r w:rsidRPr="003C7829">
        <w:rPr>
          <w:rStyle w:val="Emphasis"/>
        </w:rPr>
        <w:t>not deference</w:t>
      </w:r>
      <w:r w:rsidRPr="003C7829">
        <w:rPr>
          <w:rStyle w:val="StyleUnderline"/>
        </w:rPr>
        <w:t xml:space="preserve"> and </w:t>
      </w:r>
      <w:r w:rsidRPr="003C7829">
        <w:rPr>
          <w:rStyle w:val="Emphasis"/>
        </w:rPr>
        <w:t>reticence</w:t>
      </w:r>
      <w:r w:rsidRPr="003C7829">
        <w:rPr>
          <w:rStyle w:val="StyleUnderline"/>
        </w:rPr>
        <w:t xml:space="preserve"> but rather </w:t>
      </w:r>
      <w:r w:rsidRPr="003C7829">
        <w:rPr>
          <w:rStyle w:val="Emphasis"/>
        </w:rPr>
        <w:t>ridicule</w:t>
      </w:r>
      <w:r w:rsidRPr="003C7829">
        <w:rPr>
          <w:rStyle w:val="StyleUnderline"/>
        </w:rPr>
        <w:t xml:space="preserve">, </w:t>
      </w:r>
      <w:r w:rsidRPr="003C7829">
        <w:rPr>
          <w:rStyle w:val="Emphasis"/>
        </w:rPr>
        <w:t>revelry</w:t>
      </w:r>
      <w:r w:rsidRPr="003C7829">
        <w:rPr>
          <w:rStyle w:val="StyleUnderline"/>
        </w:rPr>
        <w:t xml:space="preserve">, and </w:t>
      </w:r>
      <w:r w:rsidRPr="003C7829">
        <w:rPr>
          <w:rStyle w:val="Emphasis"/>
        </w:rPr>
        <w:t>rioting</w:t>
      </w:r>
      <w:r w:rsidRPr="003C7829">
        <w:rPr>
          <w:rStyle w:val="StyleUnderline"/>
        </w:rPr>
        <w:t>.</w:t>
      </w:r>
      <w:r w:rsidRPr="003C7829">
        <w:rPr>
          <w:sz w:val="16"/>
        </w:rPr>
        <w:t>10</w:t>
      </w:r>
    </w:p>
    <w:p w:rsidR="00722646" w:rsidRPr="003C7829" w:rsidRDefault="00722646" w:rsidP="00722646"/>
    <w:p w:rsidR="002701E8" w:rsidRPr="003C7829" w:rsidRDefault="002701E8" w:rsidP="00722646">
      <w:pPr>
        <w:pStyle w:val="Heading3"/>
      </w:pPr>
      <w:r w:rsidRPr="003C7829">
        <w:t>AT: Alt=Utopianism</w:t>
      </w:r>
    </w:p>
    <w:p w:rsidR="002701E8" w:rsidRPr="003C7829" w:rsidRDefault="002701E8" w:rsidP="002701E8"/>
    <w:p w:rsidR="002701E8" w:rsidRPr="003C7829" w:rsidRDefault="002701E8" w:rsidP="002701E8">
      <w:pPr>
        <w:pStyle w:val="Heading4"/>
      </w:pPr>
      <w:r w:rsidRPr="003C7829">
        <w:t xml:space="preserve">This is blackmail—the alt is no less realistic than fiat </w:t>
      </w:r>
    </w:p>
    <w:p w:rsidR="002701E8" w:rsidRPr="003C7829" w:rsidRDefault="002701E8" w:rsidP="002701E8">
      <w:r w:rsidRPr="003C7829">
        <w:rPr>
          <w:rStyle w:val="Style13ptBold"/>
        </w:rPr>
        <w:t>Landstreicher ’09</w:t>
      </w:r>
      <w:r w:rsidRPr="003C7829">
        <w:t xml:space="preserve"> (Wolfi Landstreicher, Wolfi Landstreicher is a former nom de plume of a contemporary anarchist philosopher involved in theoretical and practical activity. He edited the anarchist publication Willful Disobedience, which was published from 1996 until 2005, and currently publishes a variety of anarchist, radical, surrealist and poetic pamphlets and booklets through his project, Venomous Butterfly Publication. His ideas are influenced by insurrectionary anarchism, Max Stirner's egoism, surrealism, the Situationist International and non-primitivist critiques of civilization, “Realism”, AG)</w:t>
      </w:r>
    </w:p>
    <w:p w:rsidR="002701E8" w:rsidRPr="003C7829" w:rsidRDefault="002701E8" w:rsidP="002701E8">
      <w:pPr>
        <w:rPr>
          <w:rFonts w:eastAsia="Times New Roman" w:cstheme="majorHAnsi"/>
          <w:color w:val="000000" w:themeColor="text1"/>
        </w:rPr>
      </w:pPr>
    </w:p>
    <w:p w:rsidR="002701E8" w:rsidRPr="003C7829" w:rsidRDefault="002701E8" w:rsidP="002701E8">
      <w:pPr>
        <w:pStyle w:val="text-justify"/>
        <w:shd w:val="clear" w:color="auto" w:fill="FFFFFF"/>
        <w:spacing w:before="0" w:beforeAutospacing="0" w:after="0" w:afterAutospacing="0"/>
        <w:rPr>
          <w:rFonts w:ascii="Georgia" w:hAnsi="Georgia" w:cstheme="majorHAnsi"/>
          <w:color w:val="333333"/>
          <w:sz w:val="22"/>
        </w:rPr>
      </w:pPr>
      <w:r w:rsidRPr="003C7829">
        <w:rPr>
          <w:rFonts w:ascii="Georgia" w:hAnsi="Georgia" w:cstheme="majorHAnsi"/>
          <w:color w:val="333333"/>
          <w:sz w:val="22"/>
          <w:u w:val="single"/>
        </w:rPr>
        <w:t xml:space="preserve">This famous slogan, which graced the walls of Paris in May 1968, was truly revolutionary in its time, turning every common sense conception of realism on its head. Now artificial, virtual “realities” have come to dominate social relations. </w:t>
      </w:r>
      <w:r w:rsidRPr="003C7829">
        <w:rPr>
          <w:rFonts w:ascii="Georgia" w:hAnsi="Georgia" w:cstheme="majorHAnsi"/>
          <w:color w:val="333333"/>
          <w:sz w:val="22"/>
        </w:rPr>
        <w:t>Life is not so much lived as watched, and anything can be seen with the new technologies. Considering this, it is no surprise that a slogan once so challenging to an entire social order has now become an advertising slogan. In the realm of the virtual, everything is possible for a price. Everything, that is, except a world without prices, a world of actual, self-determined, face-to-face relationships in which one chooses one’s activities for oneself and concretely acts upon reality within the world.</w:t>
      </w:r>
    </w:p>
    <w:p w:rsidR="002701E8" w:rsidRPr="003C7829" w:rsidRDefault="002701E8" w:rsidP="002701E8">
      <w:pPr>
        <w:pStyle w:val="text-justify"/>
        <w:shd w:val="clear" w:color="auto" w:fill="FFFFFF"/>
        <w:spacing w:before="0" w:beforeAutospacing="0" w:after="0" w:afterAutospacing="0"/>
        <w:rPr>
          <w:rFonts w:ascii="Georgia" w:hAnsi="Georgia" w:cstheme="majorHAnsi"/>
          <w:color w:val="333333"/>
          <w:sz w:val="22"/>
        </w:rPr>
      </w:pPr>
      <w:r w:rsidRPr="003C7829">
        <w:rPr>
          <w:rFonts w:ascii="Georgia" w:hAnsi="Georgia" w:cstheme="majorHAnsi"/>
          <w:color w:val="333333"/>
          <w:sz w:val="22"/>
        </w:rPr>
        <w:t>The circuses that we are offered with our bread present us with spectacles like none ever seen before. Exotic places, strange creatures with magical powers, fantastic explosions, battles and miracles, all these are offered for our entertainment, keeping us glued to the spectator’s seat, our activity limited to occasionally flicking a button — not unlike the primary activity in increasing numbers of jobs. So “the impossible” this society offers us is nothing more than spectacular special effects on a screen, the drug of virtuality numbing us to the misery of the reality that surrounds us, in which possibilities for really living are closing down.</w:t>
      </w:r>
    </w:p>
    <w:p w:rsidR="002701E8" w:rsidRPr="003C7829" w:rsidRDefault="002701E8" w:rsidP="002701E8">
      <w:pPr>
        <w:pStyle w:val="text-justify"/>
        <w:shd w:val="clear" w:color="auto" w:fill="FFFFFF"/>
        <w:spacing w:before="0" w:beforeAutospacing="0" w:after="0" w:afterAutospacing="0"/>
        <w:rPr>
          <w:rFonts w:ascii="Georgia" w:hAnsi="Georgia" w:cstheme="majorHAnsi"/>
          <w:color w:val="333333"/>
          <w:sz w:val="22"/>
          <w:u w:val="single"/>
        </w:rPr>
      </w:pPr>
      <w:r w:rsidRPr="003C7829">
        <w:rPr>
          <w:rFonts w:ascii="Georgia" w:hAnsi="Georgia" w:cstheme="majorHAnsi"/>
          <w:color w:val="333333"/>
          <w:sz w:val="22"/>
          <w:u w:val="single"/>
        </w:rPr>
        <w:t xml:space="preserve">If we are to escape this miserable existence, our revolt must be precisely against social reality in its totality. Realism within this context becomes acceptance. </w:t>
      </w:r>
      <w:r w:rsidRPr="003C7829">
        <w:rPr>
          <w:rFonts w:ascii="Georgia" w:hAnsi="Georgia" w:cstheme="majorHAnsi"/>
          <w:b/>
          <w:bCs/>
          <w:color w:val="333333"/>
          <w:sz w:val="22"/>
          <w:u w:val="single"/>
        </w:rPr>
        <w:t>Today when one speaks sincerely of revolution</w:t>
      </w:r>
      <w:r w:rsidRPr="003C7829">
        <w:rPr>
          <w:rFonts w:ascii="Georgia" w:hAnsi="Georgia" w:cstheme="majorHAnsi"/>
          <w:color w:val="333333"/>
          <w:sz w:val="22"/>
          <w:u w:val="single"/>
        </w:rPr>
        <w:t xml:space="preserve"> — of striving to overturn the present reality in order to open the possibility of concrete, self-determined human activity and individual freedom — </w:t>
      </w:r>
      <w:r w:rsidRPr="003C7829">
        <w:rPr>
          <w:rFonts w:ascii="Georgia" w:hAnsi="Georgia" w:cstheme="majorHAnsi"/>
          <w:b/>
          <w:bCs/>
          <w:color w:val="333333"/>
          <w:sz w:val="22"/>
          <w:u w:val="single"/>
        </w:rPr>
        <w:t>one is being unrealistic, even utopian.</w:t>
      </w:r>
      <w:r w:rsidRPr="003C7829">
        <w:rPr>
          <w:rFonts w:ascii="Georgia" w:hAnsi="Georgia" w:cstheme="majorHAnsi"/>
          <w:color w:val="333333"/>
          <w:sz w:val="22"/>
          <w:u w:val="single"/>
        </w:rPr>
        <w:t xml:space="preserve"> But can anything less put an end to the present misery?</w:t>
      </w:r>
    </w:p>
    <w:p w:rsidR="002701E8" w:rsidRPr="003C7829" w:rsidRDefault="002701E8" w:rsidP="002701E8">
      <w:pPr>
        <w:pStyle w:val="text-justify"/>
        <w:shd w:val="clear" w:color="auto" w:fill="FFFFFF"/>
        <w:spacing w:before="0" w:beforeAutospacing="0" w:after="0" w:afterAutospacing="0"/>
        <w:rPr>
          <w:rFonts w:ascii="Georgia" w:hAnsi="Georgia" w:cstheme="majorHAnsi"/>
          <w:color w:val="333333"/>
          <w:sz w:val="22"/>
          <w:u w:val="single"/>
        </w:rPr>
      </w:pPr>
      <w:r w:rsidRPr="003C7829">
        <w:rPr>
          <w:rFonts w:ascii="Georgia" w:hAnsi="Georgia" w:cstheme="majorHAnsi"/>
          <w:color w:val="333333"/>
          <w:sz w:val="22"/>
          <w:u w:val="single"/>
        </w:rPr>
        <w:t xml:space="preserve">Increasingly, in the face of the juggernaut that is civilization, our present social reality, I hear many radicals say, “It’s necessary to be realistic; I’ll just do what I can in my own life.” </w:t>
      </w:r>
      <w:r w:rsidRPr="003C7829">
        <w:rPr>
          <w:rFonts w:ascii="Georgia" w:hAnsi="Georgia" w:cstheme="majorHAnsi"/>
          <w:b/>
          <w:bCs/>
          <w:color w:val="333333"/>
          <w:sz w:val="22"/>
          <w:u w:val="single"/>
        </w:rPr>
        <w:t>This is not the declaration of a strong individuality</w:t>
      </w:r>
      <w:r w:rsidRPr="003C7829">
        <w:rPr>
          <w:rFonts w:ascii="Georgia" w:hAnsi="Georgia" w:cstheme="majorHAnsi"/>
          <w:color w:val="333333"/>
          <w:sz w:val="22"/>
          <w:u w:val="single"/>
        </w:rPr>
        <w:t xml:space="preserve"> making itself the center of a revolt against the world of domination and alienation, </w:t>
      </w:r>
      <w:r w:rsidRPr="003C7829">
        <w:rPr>
          <w:rFonts w:ascii="Georgia" w:hAnsi="Georgia" w:cstheme="majorHAnsi"/>
          <w:b/>
          <w:bCs/>
          <w:color w:val="333333"/>
          <w:sz w:val="22"/>
          <w:u w:val="single"/>
        </w:rPr>
        <w:t>but rather an admission of resignation, a retreat into merely tending one’s own garden as the monster lumbers on</w:t>
      </w:r>
      <w:r w:rsidRPr="003C7829">
        <w:rPr>
          <w:rFonts w:ascii="Georgia" w:hAnsi="Georgia" w:cstheme="majorHAnsi"/>
          <w:color w:val="333333"/>
          <w:sz w:val="22"/>
          <w:u w:val="single"/>
        </w:rPr>
        <w:t>.</w:t>
      </w:r>
      <w:r w:rsidRPr="003C7829">
        <w:rPr>
          <w:rFonts w:ascii="Georgia" w:hAnsi="Georgia" w:cstheme="majorHAnsi"/>
          <w:color w:val="333333"/>
          <w:sz w:val="22"/>
        </w:rPr>
        <w:t xml:space="preserve"> The “positive” projects developed in the name of this sort of realism are nothing more than alternative ways of surviving within the present society. They not only fail to threaten the world of capital and the state; they actually ease the pressure on those in power by providing voluntary social services under the guise of creating “counter-institutions”. </w:t>
      </w:r>
      <w:r w:rsidRPr="003C7829">
        <w:rPr>
          <w:rFonts w:ascii="Georgia" w:hAnsi="Georgia" w:cstheme="majorHAnsi"/>
          <w:color w:val="333333"/>
          <w:sz w:val="22"/>
          <w:u w:val="single"/>
        </w:rPr>
        <w:t>Using the present reality as the place from which they view the world, those who cannot help but see the revolutionary destruction of this reality in which we live as impossible and, therefore, a dangerous goal, so they resign themselves to maintaining an alternative within the present reality.</w:t>
      </w:r>
    </w:p>
    <w:p w:rsidR="002701E8" w:rsidRPr="003C7829" w:rsidRDefault="002701E8" w:rsidP="002701E8">
      <w:pPr>
        <w:pStyle w:val="text-justify"/>
        <w:shd w:val="clear" w:color="auto" w:fill="FFFFFF"/>
        <w:spacing w:before="0" w:beforeAutospacing="0" w:after="0" w:afterAutospacing="0"/>
        <w:rPr>
          <w:rFonts w:ascii="Georgia" w:hAnsi="Georgia" w:cstheme="majorHAnsi"/>
          <w:color w:val="333333"/>
          <w:sz w:val="22"/>
          <w:u w:val="single"/>
        </w:rPr>
      </w:pPr>
      <w:r w:rsidRPr="003C7829">
        <w:rPr>
          <w:rFonts w:ascii="Georgia" w:hAnsi="Georgia" w:cstheme="majorHAnsi"/>
          <w:b/>
          <w:bCs/>
          <w:color w:val="333333"/>
          <w:sz w:val="22"/>
          <w:u w:val="single"/>
        </w:rPr>
        <w:t>A more activist form of realism also exists.</w:t>
      </w:r>
      <w:r w:rsidRPr="003C7829">
        <w:rPr>
          <w:rFonts w:ascii="Georgia" w:hAnsi="Georgia" w:cstheme="majorHAnsi"/>
          <w:color w:val="333333"/>
          <w:sz w:val="22"/>
          <w:u w:val="single"/>
        </w:rPr>
        <w:t xml:space="preserve"> It is found in a perspective that ignores the totality of the present reality, choosing instead to see only its parts. Thus, the reality of alienation, domination and exploitation is broken down into categories of oppression which are viewed separately such as racism, sexism, environmental destruction and so on. </w:t>
      </w:r>
      <w:r w:rsidRPr="003C7829">
        <w:rPr>
          <w:rFonts w:ascii="Georgia" w:hAnsi="Georgia" w:cstheme="majorHAnsi"/>
          <w:b/>
          <w:bCs/>
          <w:color w:val="333333"/>
          <w:sz w:val="22"/>
          <w:u w:val="single"/>
        </w:rPr>
        <w:t>Although such categorization can indeed be useful for understanding the specifics of how the present social order functions, it usually tends instead to keep people from observing the whole, allowing the leftist project of developing specializations in specific forms of oppression to move forward, developing ideological methods for explaining these oppressions.</w:t>
      </w:r>
      <w:r w:rsidRPr="003C7829">
        <w:rPr>
          <w:rFonts w:ascii="Georgia" w:hAnsi="Georgia" w:cstheme="majorHAnsi"/>
          <w:color w:val="333333"/>
          <w:sz w:val="22"/>
          <w:u w:val="single"/>
        </w:rPr>
        <w:t xml:space="preserve"> This ideological approach separates theory from practise leading to a further breakdown into issues upon which to act: equal wages for women, acceptance of gays into the military or the Boy Scouts, protection of a particular wetlands or patch of forest, on and on goes the endless round of demands. Once things are broken down to this level, where any analysis of this society as a whole has disappeared, one is once again viewing things from a place within the present reality. For the activist realist, also known as the leftist, efficacy is the primary value. Whatever works is good. Thus emphasis is placed on litigation, legislation, petition to the authorities, negotiation with those who rule us, because these get results — at least if the result one wants is merely the amelioration of one particular problem or the assimilation of a particular group or cause into the present order. But such methods are not effective at all from a revolutionary anarchist perspective, because they are grounded in acceptance of the present reality, in the perspective that this is what is and so we must use it. And that is the perspective of the logic of submission. A reversal of perspective is necessary to free ourselves from this logic.</w:t>
      </w:r>
    </w:p>
    <w:p w:rsidR="002701E8" w:rsidRPr="003C7829" w:rsidRDefault="002701E8" w:rsidP="002701E8">
      <w:pPr>
        <w:pStyle w:val="text-justify"/>
        <w:shd w:val="clear" w:color="auto" w:fill="FFFFFF"/>
        <w:spacing w:before="0" w:beforeAutospacing="0" w:after="0" w:afterAutospacing="0"/>
        <w:rPr>
          <w:rFonts w:ascii="Georgia" w:hAnsi="Georgia" w:cstheme="majorHAnsi"/>
          <w:color w:val="333333"/>
          <w:sz w:val="22"/>
          <w:u w:val="single"/>
        </w:rPr>
      </w:pPr>
      <w:r w:rsidRPr="003C7829">
        <w:rPr>
          <w:rFonts w:ascii="Georgia" w:hAnsi="Georgia" w:cstheme="majorHAnsi"/>
          <w:color w:val="333333"/>
          <w:sz w:val="22"/>
        </w:rPr>
        <w:t xml:space="preserve">Such a reversal of perspective requires finding a different place from which to perceive the world, a different position from which to act. Rather than starting from the world as it is, one may choose to start from the will to grasp her life as his own. This decision immediately places one into conflict with the present reality, because here the conditions of existence and, thus, the choices of how one can live have already been determined by the ruling order. This has come about because a few people manage to take control of the conditions of everybody’s existence — precisely, in exchange for bread and circuses, survival graced with a bit of entertainment. </w:t>
      </w:r>
      <w:r w:rsidRPr="003C7829">
        <w:rPr>
          <w:rFonts w:ascii="Georgia" w:hAnsi="Georgia" w:cstheme="majorHAnsi"/>
          <w:color w:val="333333"/>
          <w:sz w:val="22"/>
          <w:u w:val="single"/>
        </w:rPr>
        <w:t>Thus, individual revolt needs to arm itself with an analysis of class that expands its critique, awakening a revolutionary perspective. When one also begins to understand the institutional and technological means through which the ruling class maintains, enforces and expands this control, this perspective takes on a social and luddite dimension.</w:t>
      </w:r>
    </w:p>
    <w:p w:rsidR="002701E8" w:rsidRPr="003C7829" w:rsidRDefault="002701E8" w:rsidP="002701E8">
      <w:pPr>
        <w:pStyle w:val="text-justify"/>
        <w:shd w:val="clear" w:color="auto" w:fill="FFFFFF"/>
        <w:spacing w:before="0" w:beforeAutospacing="0" w:after="0" w:afterAutospacing="0"/>
        <w:rPr>
          <w:rFonts w:ascii="Georgia" w:hAnsi="Georgia" w:cstheme="majorHAnsi"/>
          <w:color w:val="333333"/>
          <w:sz w:val="22"/>
        </w:rPr>
      </w:pPr>
      <w:r w:rsidRPr="003C7829">
        <w:rPr>
          <w:rFonts w:ascii="Georgia" w:hAnsi="Georgia" w:cstheme="majorHAnsi"/>
          <w:color w:val="333333"/>
          <w:sz w:val="22"/>
          <w:u w:val="single"/>
        </w:rPr>
        <w:t xml:space="preserve">The logic of submission tells us to be realistic, to limit ourselves to the ever-narrowing possibilities that the present reality offers. But when this reality is, in fact, marching toward death — toward the permanent eclipse of the human spirit and the destruction of the living environment — is it truly realistic to “be realistic”? </w:t>
      </w:r>
      <w:r w:rsidRPr="003C7829">
        <w:rPr>
          <w:rFonts w:ascii="Georgia" w:hAnsi="Georgia" w:cstheme="majorHAnsi"/>
          <w:b/>
          <w:bCs/>
          <w:color w:val="333333"/>
          <w:sz w:val="22"/>
          <w:u w:val="single"/>
        </w:rPr>
        <w:t>If one loves life, if one wants to expand and flourish, it is absolutely necessary to free desire from the channels to constrain it</w:t>
      </w:r>
      <w:r w:rsidRPr="003C7829">
        <w:rPr>
          <w:rFonts w:ascii="Georgia" w:hAnsi="Georgia" w:cstheme="majorHAnsi"/>
          <w:color w:val="333333"/>
          <w:sz w:val="22"/>
          <w:u w:val="single"/>
        </w:rPr>
        <w:t xml:space="preserve">, to let it flood our minds and hearts with passion that sparks the wildest dreams. </w:t>
      </w:r>
      <w:r w:rsidRPr="003C7829">
        <w:rPr>
          <w:rFonts w:ascii="Georgia" w:hAnsi="Georgia" w:cstheme="majorHAnsi"/>
          <w:color w:val="333333"/>
          <w:sz w:val="22"/>
        </w:rPr>
        <w:t>Then one must grasp these dreams and from them hone a weapon with which to attack this reality, a passionate rebellious reason capable of formulating projects aimed at the destruction of that which exists and the realization of our most marvelous desires. For those of us who want to make our lives our own, anything less would be unrealistic.</w:t>
      </w:r>
    </w:p>
    <w:p w:rsidR="002701E8" w:rsidRPr="003C7829" w:rsidRDefault="002701E8" w:rsidP="002701E8"/>
    <w:p w:rsidR="00722646" w:rsidRPr="003C7829" w:rsidRDefault="00722646" w:rsidP="00722646">
      <w:pPr>
        <w:pStyle w:val="Heading3"/>
      </w:pPr>
      <w:r w:rsidRPr="003C7829">
        <w:t>AT: Anarchism Fails/State Inevitable</w:t>
      </w:r>
    </w:p>
    <w:p w:rsidR="00722646" w:rsidRPr="003C7829" w:rsidRDefault="00722646" w:rsidP="00722646"/>
    <w:p w:rsidR="00722646" w:rsidRPr="003C7829" w:rsidRDefault="00722646" w:rsidP="00722646">
      <w:pPr>
        <w:pStyle w:val="Heading4"/>
      </w:pPr>
      <w:r w:rsidRPr="003C7829">
        <w:t xml:space="preserve">They’re wrong—horizontalist autonomous networks can </w:t>
      </w:r>
      <w:r w:rsidRPr="003C7829">
        <w:rPr>
          <w:u w:val="single"/>
        </w:rPr>
        <w:t>fill in</w:t>
      </w:r>
      <w:r w:rsidRPr="003C7829">
        <w:t xml:space="preserve"> for state functions—they conflate </w:t>
      </w:r>
      <w:r w:rsidRPr="003C7829">
        <w:rPr>
          <w:u w:val="single"/>
        </w:rPr>
        <w:t>authority</w:t>
      </w:r>
      <w:r w:rsidRPr="003C7829">
        <w:t xml:space="preserve"> and </w:t>
      </w:r>
      <w:r w:rsidRPr="003C7829">
        <w:rPr>
          <w:u w:val="single"/>
        </w:rPr>
        <w:t>expertise</w:t>
      </w:r>
    </w:p>
    <w:p w:rsidR="00722646" w:rsidRPr="003C7829" w:rsidRDefault="00722646" w:rsidP="00722646">
      <w:pPr>
        <w:rPr>
          <w:rFonts w:eastAsia="Times New Roman" w:cs="Times New Roman"/>
        </w:rPr>
      </w:pPr>
      <w:r w:rsidRPr="003C7829">
        <w:rPr>
          <w:rFonts w:eastAsia="Times New Roman" w:cs="Times New Roman"/>
          <w:b/>
          <w:bCs/>
        </w:rPr>
        <w:t>Springer, 17</w:t>
      </w:r>
      <w:r w:rsidRPr="003C7829">
        <w:rPr>
          <w:rFonts w:eastAsia="Times New Roman" w:cs="Times New Roman"/>
        </w:rPr>
        <w:t>—University of Victoria (Simon, “The limits to Marx: David Harvey and the condition of postfraternity,” Dialogues in Human Geography 2017, Vol. 7(3) 280–294, dml)</w:t>
      </w:r>
    </w:p>
    <w:p w:rsidR="00722646" w:rsidRPr="003C7829" w:rsidRDefault="00722646" w:rsidP="00722646"/>
    <w:p w:rsidR="00722646" w:rsidRPr="003C7829" w:rsidRDefault="00722646" w:rsidP="00722646">
      <w:pPr>
        <w:rPr>
          <w:rFonts w:eastAsia="Times New Roman" w:cs="Times New Roman"/>
          <w:sz w:val="16"/>
        </w:rPr>
      </w:pPr>
      <w:r w:rsidRPr="003C7829">
        <w:rPr>
          <w:rFonts w:eastAsia="Times New Roman" w:cs="Times New Roman"/>
          <w:u w:val="single"/>
        </w:rPr>
        <w:t>The second major claim</w:t>
      </w:r>
      <w:r w:rsidRPr="003C7829">
        <w:rPr>
          <w:rFonts w:eastAsia="Times New Roman" w:cs="Times New Roman"/>
          <w:sz w:val="16"/>
        </w:rPr>
        <w:t xml:space="preserve"> that Harvey draws from Barcelona </w:t>
      </w:r>
      <w:r w:rsidRPr="003C7829">
        <w:rPr>
          <w:rFonts w:eastAsia="Times New Roman" w:cs="Times New Roman"/>
          <w:u w:val="single"/>
        </w:rPr>
        <w:t xml:space="preserve">is that anarchism </w:t>
      </w:r>
      <w:r w:rsidRPr="003C7829">
        <w:rPr>
          <w:rFonts w:eastAsia="Times New Roman" w:cs="Times New Roman"/>
          <w:b/>
          <w:iCs/>
          <w:u w:val="single"/>
          <w:bdr w:val="single" w:sz="8" w:space="0" w:color="auto"/>
        </w:rPr>
        <w:t>lacks the ability</w:t>
      </w:r>
      <w:r w:rsidRPr="003C7829">
        <w:rPr>
          <w:rFonts w:eastAsia="Times New Roman" w:cs="Times New Roman"/>
          <w:u w:val="single"/>
        </w:rPr>
        <w:t xml:space="preserve"> ‘to </w:t>
      </w:r>
      <w:r w:rsidRPr="003C7829">
        <w:rPr>
          <w:rFonts w:eastAsia="Times New Roman" w:cs="Times New Roman"/>
          <w:b/>
          <w:iCs/>
          <w:u w:val="single"/>
          <w:bdr w:val="single" w:sz="8" w:space="0" w:color="auto"/>
        </w:rPr>
        <w:t>stretch the vision</w:t>
      </w:r>
      <w:r w:rsidRPr="003C7829">
        <w:rPr>
          <w:rFonts w:eastAsia="Times New Roman" w:cs="Times New Roman"/>
          <w:u w:val="single"/>
        </w:rPr>
        <w:t xml:space="preserve"> of political activism from </w:t>
      </w:r>
      <w:r w:rsidRPr="003C7829">
        <w:rPr>
          <w:rFonts w:eastAsia="Times New Roman" w:cs="Times New Roman"/>
          <w:b/>
          <w:iCs/>
          <w:u w:val="single"/>
          <w:bdr w:val="single" w:sz="8" w:space="0" w:color="auto"/>
        </w:rPr>
        <w:t>local</w:t>
      </w:r>
      <w:r w:rsidRPr="003C7829">
        <w:rPr>
          <w:rFonts w:eastAsia="Times New Roman" w:cs="Times New Roman"/>
          <w:u w:val="single"/>
        </w:rPr>
        <w:t xml:space="preserve"> to </w:t>
      </w:r>
      <w:r w:rsidRPr="003C7829">
        <w:rPr>
          <w:rFonts w:eastAsia="Times New Roman" w:cs="Times New Roman"/>
          <w:b/>
          <w:iCs/>
          <w:u w:val="single"/>
          <w:bdr w:val="single" w:sz="8" w:space="0" w:color="auto"/>
        </w:rPr>
        <w:t>far broader</w:t>
      </w:r>
      <w:r w:rsidRPr="003C7829">
        <w:rPr>
          <w:rFonts w:eastAsia="Times New Roman" w:cs="Times New Roman"/>
          <w:sz w:val="16"/>
        </w:rPr>
        <w:t xml:space="preserve"> geographical </w:t>
      </w:r>
      <w:r w:rsidRPr="003C7829">
        <w:rPr>
          <w:rFonts w:eastAsia="Times New Roman" w:cs="Times New Roman"/>
          <w:b/>
          <w:iCs/>
          <w:u w:val="single"/>
          <w:bdr w:val="single" w:sz="8" w:space="0" w:color="auto"/>
        </w:rPr>
        <w:t>scales</w:t>
      </w:r>
      <w:r w:rsidRPr="003C7829">
        <w:rPr>
          <w:rFonts w:eastAsia="Times New Roman" w:cs="Times New Roman"/>
          <w:u w:val="single"/>
        </w:rPr>
        <w:t>’</w:t>
      </w:r>
      <w:r w:rsidRPr="003C7829">
        <w:rPr>
          <w:rFonts w:eastAsia="Times New Roman" w:cs="Times New Roman"/>
          <w:sz w:val="16"/>
        </w:rPr>
        <w:t xml:space="preserve"> (2017: 242). </w:t>
      </w:r>
      <w:r w:rsidRPr="003C7829">
        <w:rPr>
          <w:rFonts w:eastAsia="Times New Roman" w:cs="Times New Roman"/>
          <w:u w:val="single"/>
        </w:rPr>
        <w:t>Harvey means to warn us of what</w:t>
      </w:r>
      <w:r w:rsidRPr="003C7829">
        <w:rPr>
          <w:rFonts w:eastAsia="Times New Roman" w:cs="Times New Roman"/>
          <w:sz w:val="16"/>
        </w:rPr>
        <w:t xml:space="preserve"> he elsewhere refers to as the ‘fetishism of organizational preference’ (2012a: 7), which </w:t>
      </w:r>
      <w:r w:rsidRPr="003C7829">
        <w:rPr>
          <w:rFonts w:eastAsia="Times New Roman" w:cs="Times New Roman"/>
          <w:u w:val="single"/>
        </w:rPr>
        <w:t>he assumes to be a mistaken prioritization of the method of organizing over its desired outcome. To Harvey, such a prefigurative politics</w:t>
      </w:r>
      <w:r w:rsidRPr="003C7829">
        <w:rPr>
          <w:rFonts w:eastAsia="Times New Roman" w:cs="Times New Roman"/>
          <w:sz w:val="16"/>
        </w:rPr>
        <w:t xml:space="preserve">, which is the here and now of anarchism (Ince, 2012; Springer, 2012), </w:t>
      </w:r>
      <w:r w:rsidRPr="003C7829">
        <w:rPr>
          <w:rFonts w:eastAsia="Times New Roman" w:cs="Times New Roman"/>
          <w:b/>
          <w:iCs/>
          <w:u w:val="single"/>
          <w:bdr w:val="single" w:sz="8" w:space="0" w:color="auto"/>
        </w:rPr>
        <w:t>supposedly prevents anarchists</w:t>
      </w:r>
      <w:r w:rsidRPr="003C7829">
        <w:rPr>
          <w:rFonts w:eastAsia="Times New Roman" w:cs="Times New Roman"/>
          <w:u w:val="single"/>
        </w:rPr>
        <w:t xml:space="preserve"> from being able to </w:t>
      </w:r>
      <w:r w:rsidRPr="003C7829">
        <w:rPr>
          <w:rFonts w:eastAsia="Times New Roman" w:cs="Times New Roman"/>
          <w:b/>
          <w:iCs/>
          <w:u w:val="single"/>
          <w:bdr w:val="single" w:sz="8" w:space="0" w:color="auto"/>
        </w:rPr>
        <w:t>plan major infrastructures</w:t>
      </w:r>
      <w:r w:rsidRPr="003C7829">
        <w:rPr>
          <w:rFonts w:eastAsia="Times New Roman" w:cs="Times New Roman"/>
          <w:u w:val="single"/>
        </w:rPr>
        <w:t xml:space="preserve">, </w:t>
      </w:r>
      <w:r w:rsidRPr="003C7829">
        <w:rPr>
          <w:rFonts w:eastAsia="Times New Roman" w:cs="Times New Roman"/>
          <w:b/>
          <w:iCs/>
          <w:u w:val="single"/>
          <w:bdr w:val="single" w:sz="8" w:space="0" w:color="auto"/>
        </w:rPr>
        <w:t>manage environmental concerns</w:t>
      </w:r>
      <w:r w:rsidRPr="003C7829">
        <w:rPr>
          <w:rFonts w:eastAsia="Times New Roman" w:cs="Times New Roman"/>
          <w:u w:val="single"/>
        </w:rPr>
        <w:t xml:space="preserve">, or </w:t>
      </w:r>
      <w:r w:rsidRPr="003C7829">
        <w:rPr>
          <w:rFonts w:eastAsia="Times New Roman" w:cs="Times New Roman"/>
          <w:b/>
          <w:iCs/>
          <w:u w:val="single"/>
          <w:bdr w:val="single" w:sz="8" w:space="0" w:color="auto"/>
        </w:rPr>
        <w:t>service transport</w:t>
      </w:r>
      <w:r w:rsidRPr="003C7829">
        <w:rPr>
          <w:rFonts w:eastAsia="Times New Roman" w:cs="Times New Roman"/>
          <w:u w:val="single"/>
        </w:rPr>
        <w:t xml:space="preserve"> and </w:t>
      </w:r>
      <w:r w:rsidRPr="003C7829">
        <w:rPr>
          <w:rFonts w:eastAsia="Times New Roman" w:cs="Times New Roman"/>
          <w:b/>
          <w:iCs/>
          <w:u w:val="single"/>
          <w:bdr w:val="single" w:sz="8" w:space="0" w:color="auto"/>
        </w:rPr>
        <w:t>communication networks</w:t>
      </w:r>
      <w:r w:rsidRPr="003C7829">
        <w:rPr>
          <w:rFonts w:eastAsia="Times New Roman" w:cs="Times New Roman"/>
          <w:sz w:val="16"/>
        </w:rPr>
        <w:t xml:space="preserve">. Of course, I already provide a partial answer to this in my original essay (Springer, 2014d), where </w:t>
      </w:r>
      <w:r w:rsidRPr="003C7829">
        <w:rPr>
          <w:rFonts w:eastAsia="Times New Roman" w:cs="Times New Roman"/>
          <w:u w:val="single"/>
        </w:rPr>
        <w:t>I point to</w:t>
      </w:r>
      <w:r w:rsidRPr="003C7829">
        <w:rPr>
          <w:rFonts w:eastAsia="Times New Roman" w:cs="Times New Roman"/>
          <w:sz w:val="16"/>
        </w:rPr>
        <w:t xml:space="preserve"> Colin </w:t>
      </w:r>
      <w:r w:rsidRPr="003C7829">
        <w:rPr>
          <w:rFonts w:eastAsia="Times New Roman" w:cs="Times New Roman"/>
          <w:u w:val="single"/>
        </w:rPr>
        <w:t>Ward’s</w:t>
      </w:r>
      <w:r w:rsidRPr="003C7829">
        <w:rPr>
          <w:rFonts w:eastAsia="Times New Roman" w:cs="Times New Roman"/>
          <w:sz w:val="16"/>
        </w:rPr>
        <w:t xml:space="preserve"> (2004) </w:t>
      </w:r>
      <w:r w:rsidRPr="003C7829">
        <w:rPr>
          <w:rFonts w:eastAsia="Times New Roman" w:cs="Times New Roman"/>
          <w:u w:val="single"/>
        </w:rPr>
        <w:t xml:space="preserve">example of </w:t>
      </w:r>
      <w:r w:rsidRPr="003C7829">
        <w:rPr>
          <w:rFonts w:eastAsia="Times New Roman" w:cs="Times New Roman"/>
          <w:b/>
          <w:iCs/>
          <w:u w:val="single"/>
          <w:bdr w:val="single" w:sz="8" w:space="0" w:color="auto"/>
        </w:rPr>
        <w:t>postal services</w:t>
      </w:r>
      <w:r w:rsidRPr="003C7829">
        <w:rPr>
          <w:rFonts w:eastAsia="Times New Roman" w:cs="Times New Roman"/>
          <w:u w:val="single"/>
        </w:rPr>
        <w:t xml:space="preserve"> functioning </w:t>
      </w:r>
      <w:r w:rsidRPr="003C7829">
        <w:rPr>
          <w:rFonts w:eastAsia="Times New Roman" w:cs="Times New Roman"/>
          <w:b/>
          <w:iCs/>
          <w:u w:val="single"/>
          <w:bdr w:val="single" w:sz="8" w:space="0" w:color="auto"/>
        </w:rPr>
        <w:t>not through a central world authority</w:t>
      </w:r>
      <w:r w:rsidRPr="003C7829">
        <w:rPr>
          <w:rFonts w:eastAsia="Times New Roman" w:cs="Times New Roman"/>
          <w:u w:val="single"/>
        </w:rPr>
        <w:t xml:space="preserve">, but via </w:t>
      </w:r>
      <w:r w:rsidRPr="003C7829">
        <w:rPr>
          <w:rFonts w:eastAsia="Times New Roman" w:cs="Times New Roman"/>
          <w:b/>
          <w:iCs/>
          <w:u w:val="single"/>
          <w:bdr w:val="single" w:sz="8" w:space="0" w:color="auto"/>
        </w:rPr>
        <w:t>voluntary agreements</w:t>
      </w:r>
      <w:r w:rsidRPr="003C7829">
        <w:rPr>
          <w:rFonts w:eastAsia="Times New Roman" w:cs="Times New Roman"/>
          <w:sz w:val="16"/>
        </w:rPr>
        <w:t xml:space="preserve">. </w:t>
      </w:r>
      <w:r w:rsidRPr="003C7829">
        <w:rPr>
          <w:rFonts w:eastAsia="Times New Roman" w:cs="Times New Roman"/>
          <w:u w:val="single"/>
        </w:rPr>
        <w:t>Kropotkin</w:t>
      </w:r>
      <w:r w:rsidRPr="003C7829">
        <w:rPr>
          <w:rFonts w:eastAsia="Times New Roman" w:cs="Times New Roman"/>
          <w:sz w:val="16"/>
        </w:rPr>
        <w:t xml:space="preserve"> (2002 [1887]) </w:t>
      </w:r>
      <w:r w:rsidRPr="003C7829">
        <w:rPr>
          <w:rFonts w:eastAsia="Times New Roman" w:cs="Times New Roman"/>
          <w:u w:val="single"/>
        </w:rPr>
        <w:t xml:space="preserve">makes the same point with respect to the </w:t>
      </w:r>
      <w:r w:rsidRPr="003C7829">
        <w:rPr>
          <w:rFonts w:eastAsia="Times New Roman" w:cs="Times New Roman"/>
          <w:b/>
          <w:iCs/>
          <w:u w:val="single"/>
          <w:bdr w:val="single" w:sz="8" w:space="0" w:color="auto"/>
        </w:rPr>
        <w:t>independent federation of European railways</w:t>
      </w:r>
      <w:r w:rsidRPr="003C7829">
        <w:rPr>
          <w:rFonts w:eastAsia="Times New Roman" w:cs="Times New Roman"/>
          <w:sz w:val="16"/>
        </w:rPr>
        <w:t xml:space="preserve"> in his time. Harvey attempts to preempt being called out on the inaccuracy of his claim by stating that ‘anarchist town planners (including Bookchin) understood this problem but their work is largely ignored within the anarchist movement’ (2017: 242–3). To say this work is overlooked only reveals Harvey’s limited knowledge of the literature and the scant attention he pays to anarchist writings, and particularly to anarchosyndicalism, anarchism’s oldest answer to industrial relations wherein worker-managed production systems are networked into a stateless socialist society (Rocker, 2004 [1938]; Solidarity Federation, 2012). Harvey knows of Bookchin’s libertarian municipalism, but he doesn’t take it seriously. Demonstrating the depths of his state-centric imagination, he lampoons it by saying ‘if it looks like a state, and feels like a state, and quacks like a state, then it’s a state’ (Harvey, 2012c: n.p.). Elsewhere, he suggests Bookchin’s idea about assemblies is ‘well worth elaborating as part of a radical anti-capitalist agenda’ (Harvey, 2012a: 85), yet instead of actually doing so, Harvey falls back on a centralization argument, where the state takes center stage. </w:t>
      </w:r>
    </w:p>
    <w:p w:rsidR="00722646" w:rsidRPr="003C7829" w:rsidRDefault="00722646" w:rsidP="00722646">
      <w:pPr>
        <w:rPr>
          <w:rFonts w:eastAsia="Times New Roman" w:cs="Times New Roman"/>
          <w:sz w:val="16"/>
        </w:rPr>
      </w:pPr>
      <w:r w:rsidRPr="003C7829">
        <w:rPr>
          <w:rFonts w:eastAsia="Times New Roman" w:cs="Times New Roman"/>
          <w:sz w:val="16"/>
        </w:rPr>
        <w:t xml:space="preserve">Perhaps the most confounding statement in Harvey’s entire essay is that the </w:t>
      </w:r>
    </w:p>
    <w:p w:rsidR="00722646" w:rsidRPr="003C7829" w:rsidRDefault="00722646" w:rsidP="00722646">
      <w:pPr>
        <w:rPr>
          <w:rFonts w:eastAsia="Times New Roman" w:cs="Times New Roman"/>
          <w:sz w:val="16"/>
        </w:rPr>
      </w:pPr>
      <w:r w:rsidRPr="003C7829">
        <w:rPr>
          <w:rFonts w:eastAsia="Times New Roman" w:cs="Times New Roman"/>
          <w:sz w:val="16"/>
        </w:rPr>
        <w:t xml:space="preserve">dialectic between decentralization and centralization is one of the most important contradictions within capital ... and I wish all those, like Springer, who advocate decentralization as if it is an unalloyed good would look more closely at its consequences and contradictions. </w:t>
      </w:r>
    </w:p>
    <w:p w:rsidR="00722646" w:rsidRPr="003C7829" w:rsidRDefault="00722646" w:rsidP="00722646">
      <w:pPr>
        <w:rPr>
          <w:rFonts w:eastAsia="Times New Roman" w:cs="Times New Roman"/>
          <w:sz w:val="16"/>
        </w:rPr>
      </w:pPr>
      <w:r w:rsidRPr="003C7829">
        <w:rPr>
          <w:rFonts w:eastAsia="Times New Roman" w:cs="Times New Roman"/>
          <w:sz w:val="16"/>
        </w:rPr>
        <w:t xml:space="preserve">Given that I dedicate an entire essay to this exact question (Springer, 2014b), it’s unfortunate that Harvey asks me to listen when he clearly doesn’t do so himself. Far from treating decentralization as a pure virtue, I attempt to work through what a progressive, anarchist view of decentralized horizontalism actually means. In the process, I identify </w:t>
      </w:r>
      <w:r w:rsidRPr="003C7829">
        <w:rPr>
          <w:rFonts w:eastAsia="Times New Roman" w:cs="Times New Roman"/>
          <w:u w:val="single"/>
        </w:rPr>
        <w:t>the</w:t>
      </w:r>
      <w:r w:rsidRPr="003C7829">
        <w:rPr>
          <w:rFonts w:eastAsia="Times New Roman" w:cs="Times New Roman"/>
          <w:sz w:val="16"/>
        </w:rPr>
        <w:t xml:space="preserve"> contradictions that lurk within Harvey’s </w:t>
      </w:r>
      <w:r w:rsidRPr="003C7829">
        <w:rPr>
          <w:rFonts w:eastAsia="Times New Roman" w:cs="Times New Roman"/>
          <w:b/>
          <w:iCs/>
          <w:u w:val="single"/>
          <w:bdr w:val="single" w:sz="8" w:space="0" w:color="auto"/>
        </w:rPr>
        <w:t>hierarchical political outlook</w:t>
      </w:r>
      <w:r w:rsidRPr="003C7829">
        <w:rPr>
          <w:rFonts w:eastAsia="Times New Roman" w:cs="Times New Roman"/>
          <w:sz w:val="16"/>
        </w:rPr>
        <w:t xml:space="preserve">, arguing that he </w:t>
      </w:r>
      <w:r w:rsidRPr="003C7829">
        <w:rPr>
          <w:rFonts w:eastAsia="Times New Roman" w:cs="Times New Roman"/>
          <w:u w:val="single"/>
        </w:rPr>
        <w:t>‘</w:t>
      </w:r>
      <w:r w:rsidRPr="003C7829">
        <w:rPr>
          <w:rFonts w:eastAsia="Times New Roman" w:cs="Times New Roman"/>
          <w:b/>
          <w:iCs/>
          <w:u w:val="single"/>
          <w:bdr w:val="single" w:sz="8" w:space="0" w:color="auto"/>
        </w:rPr>
        <w:t>poisons the well of decentralization</w:t>
      </w:r>
      <w:r w:rsidRPr="003C7829">
        <w:rPr>
          <w:rFonts w:eastAsia="Times New Roman" w:cs="Times New Roman"/>
          <w:u w:val="single"/>
        </w:rPr>
        <w:t xml:space="preserve"> by </w:t>
      </w:r>
      <w:r w:rsidRPr="003C7829">
        <w:rPr>
          <w:rFonts w:eastAsia="Times New Roman" w:cs="Times New Roman"/>
          <w:b/>
          <w:iCs/>
          <w:u w:val="single"/>
          <w:bdr w:val="single" w:sz="8" w:space="0" w:color="auto"/>
        </w:rPr>
        <w:t>pre-emptively refusing its possibilities</w:t>
      </w:r>
      <w:r w:rsidRPr="003C7829">
        <w:rPr>
          <w:rFonts w:eastAsia="Times New Roman" w:cs="Times New Roman"/>
          <w:u w:val="single"/>
        </w:rPr>
        <w:t xml:space="preserve"> and positioning </w:t>
      </w:r>
      <w:r w:rsidRPr="003C7829">
        <w:rPr>
          <w:rFonts w:eastAsia="Times New Roman" w:cs="Times New Roman"/>
          <w:b/>
          <w:iCs/>
          <w:u w:val="single"/>
          <w:bdr w:val="single" w:sz="8" w:space="0" w:color="auto"/>
        </w:rPr>
        <w:t>every movement</w:t>
      </w:r>
      <w:r w:rsidRPr="003C7829">
        <w:rPr>
          <w:rFonts w:eastAsia="Times New Roman" w:cs="Times New Roman"/>
          <w:u w:val="single"/>
        </w:rPr>
        <w:t xml:space="preserve"> towards a </w:t>
      </w:r>
      <w:r w:rsidRPr="003C7829">
        <w:rPr>
          <w:rFonts w:eastAsia="Times New Roman" w:cs="Times New Roman"/>
          <w:b/>
          <w:iCs/>
          <w:u w:val="single"/>
          <w:bdr w:val="single" w:sz="8" w:space="0" w:color="auto"/>
        </w:rPr>
        <w:t>more autonomous political arrangement</w:t>
      </w:r>
      <w:r w:rsidRPr="003C7829">
        <w:rPr>
          <w:rFonts w:eastAsia="Times New Roman" w:cs="Times New Roman"/>
          <w:u w:val="single"/>
        </w:rPr>
        <w:t xml:space="preserve"> as a device that </w:t>
      </w:r>
      <w:r w:rsidRPr="003C7829">
        <w:rPr>
          <w:rFonts w:eastAsia="Times New Roman" w:cs="Times New Roman"/>
          <w:b/>
          <w:iCs/>
          <w:u w:val="single"/>
          <w:bdr w:val="single" w:sz="8" w:space="0" w:color="auto"/>
        </w:rPr>
        <w:t>somehow necessarily greases the rails for a neoliberal future</w:t>
      </w:r>
      <w:r w:rsidRPr="003C7829">
        <w:rPr>
          <w:rFonts w:eastAsia="Times New Roman" w:cs="Times New Roman"/>
          <w:u w:val="single"/>
        </w:rPr>
        <w:t>’</w:t>
      </w:r>
      <w:r w:rsidRPr="003C7829">
        <w:rPr>
          <w:rFonts w:eastAsia="Times New Roman" w:cs="Times New Roman"/>
          <w:sz w:val="16"/>
        </w:rPr>
        <w:t xml:space="preserve"> (Springer, 2014b: 403). </w:t>
      </w:r>
    </w:p>
    <w:p w:rsidR="00722646" w:rsidRPr="003C7829" w:rsidRDefault="00722646" w:rsidP="00722646">
      <w:pPr>
        <w:rPr>
          <w:rFonts w:eastAsia="Times New Roman" w:cs="Times New Roman"/>
          <w:u w:val="single"/>
        </w:rPr>
      </w:pPr>
      <w:r w:rsidRPr="003C7829">
        <w:rPr>
          <w:rFonts w:eastAsia="Times New Roman" w:cs="Times New Roman"/>
          <w:u w:val="single"/>
        </w:rPr>
        <w:t>Harvey dismisses</w:t>
      </w:r>
      <w:r w:rsidRPr="003C7829">
        <w:rPr>
          <w:rFonts w:eastAsia="Times New Roman" w:cs="Times New Roman"/>
          <w:sz w:val="16"/>
        </w:rPr>
        <w:t xml:space="preserve"> anarchism’s coupling of decentralization with anti-capitalism precisely because Marxism cannot accommodate </w:t>
      </w:r>
      <w:r w:rsidRPr="003C7829">
        <w:rPr>
          <w:rFonts w:eastAsia="Times New Roman" w:cs="Times New Roman"/>
          <w:u w:val="single"/>
        </w:rPr>
        <w:t>prefigurative politics, treating horizontality as a charming, but ultimately limited if not futile, distraction from realizing the bigger revolutionary picture</w:t>
      </w:r>
      <w:r w:rsidRPr="003C7829">
        <w:rPr>
          <w:rFonts w:eastAsia="Times New Roman" w:cs="Times New Roman"/>
          <w:sz w:val="16"/>
        </w:rPr>
        <w:t xml:space="preserve">. Horizontalism is consequently positioned as something that might happen after the promised great withering of the state, and so we can see plainly that the ‘stages of history’ is not a caricature, but an unacknowledged specter that continues to haunt the Marxist project. Failing to understand this particular limit to Marxism, </w:t>
      </w:r>
      <w:r w:rsidRPr="003C7829">
        <w:rPr>
          <w:rFonts w:eastAsia="Times New Roman" w:cs="Times New Roman"/>
          <w:u w:val="single"/>
        </w:rPr>
        <w:t xml:space="preserve">Harvey invokes the idea that ‘it is difficult if not impossible ... to take consensual horizontality to much larger scales’ and that it is </w:t>
      </w:r>
    </w:p>
    <w:p w:rsidR="00722646" w:rsidRPr="003C7829" w:rsidRDefault="00722646" w:rsidP="00722646">
      <w:pPr>
        <w:rPr>
          <w:rFonts w:eastAsia="Times New Roman" w:cs="Times New Roman"/>
          <w:sz w:val="16"/>
        </w:rPr>
      </w:pPr>
      <w:r w:rsidRPr="003C7829">
        <w:rPr>
          <w:rFonts w:eastAsia="Times New Roman" w:cs="Times New Roman"/>
          <w:u w:val="single"/>
        </w:rPr>
        <w:t>impossible to proceed without setting up</w:t>
      </w:r>
      <w:r w:rsidRPr="003C7829">
        <w:rPr>
          <w:rFonts w:eastAsia="Times New Roman" w:cs="Times New Roman"/>
          <w:sz w:val="16"/>
        </w:rPr>
        <w:t xml:space="preserve"> ‘confederal’ or ‘nested’ (which means inevitably </w:t>
      </w:r>
      <w:r w:rsidRPr="003C7829">
        <w:rPr>
          <w:rFonts w:eastAsia="Times New Roman" w:cs="Times New Roman"/>
          <w:u w:val="single"/>
        </w:rPr>
        <w:t>hierarchical</w:t>
      </w:r>
      <w:r w:rsidRPr="003C7829">
        <w:rPr>
          <w:rFonts w:eastAsia="Times New Roman" w:cs="Times New Roman"/>
          <w:sz w:val="16"/>
        </w:rPr>
        <w:t xml:space="preserve"> in my view but then this too may just be semantics) </w:t>
      </w:r>
      <w:r w:rsidRPr="003C7829">
        <w:rPr>
          <w:rFonts w:eastAsia="Times New Roman" w:cs="Times New Roman"/>
          <w:u w:val="single"/>
        </w:rPr>
        <w:t>structures of decision-making that entail[s] serious adjustments in organized thinking as well as forms of institutionalized governance</w:t>
      </w:r>
      <w:r w:rsidRPr="003C7829">
        <w:rPr>
          <w:rFonts w:eastAsia="Times New Roman" w:cs="Times New Roman"/>
          <w:sz w:val="16"/>
        </w:rPr>
        <w:t xml:space="preserve">. (2017: 248) </w:t>
      </w:r>
    </w:p>
    <w:p w:rsidR="00722646" w:rsidRPr="003C7829" w:rsidRDefault="00722646" w:rsidP="00722646">
      <w:pPr>
        <w:rPr>
          <w:rFonts w:eastAsia="Times New Roman" w:cs="Times New Roman"/>
          <w:sz w:val="16"/>
        </w:rPr>
      </w:pPr>
      <w:r w:rsidRPr="003C7829">
        <w:rPr>
          <w:rFonts w:eastAsia="Times New Roman" w:cs="Times New Roman"/>
          <w:sz w:val="16"/>
        </w:rPr>
        <w:t xml:space="preserve">I’ve already offered a lengthy response, where I make clear that the relationship between scale and hierarchy is not mere semantics (Springer, 2014b), yet Harvey is content to ignore the whole critique of the scalar imagination and the emancipatory politics that flow from a flat ontology (Marston et al., 2005; Woodward et al., 2012). To Harvey it would seem that a caricature of authority is a better reply than thinking through how a rhizomic politics can indeed ‘stretch the vision of political activism’ (2017: 242), and how it does so without resorting to the hierarchical politics that are necessarily implied by scalar thinking. Federalism is, of course, the long-standing anarchist answer to hierarchy (Proudhon, 1980 [1863]; Ward, 2011), yet Harvey apparently can’t be bothered to work through their differences. </w:t>
      </w:r>
    </w:p>
    <w:p w:rsidR="00722646" w:rsidRPr="003C7829" w:rsidRDefault="00722646" w:rsidP="00722646">
      <w:pPr>
        <w:rPr>
          <w:rFonts w:eastAsia="Times New Roman" w:cs="Times New Roman"/>
          <w:u w:val="single"/>
        </w:rPr>
      </w:pPr>
      <w:r w:rsidRPr="003C7829">
        <w:rPr>
          <w:rFonts w:eastAsia="Times New Roman" w:cs="Times New Roman"/>
          <w:u w:val="single"/>
        </w:rPr>
        <w:t xml:space="preserve">Instead of a </w:t>
      </w:r>
      <w:r w:rsidRPr="003C7829">
        <w:rPr>
          <w:rFonts w:eastAsia="Times New Roman" w:cs="Times New Roman"/>
          <w:b/>
          <w:iCs/>
          <w:u w:val="single"/>
          <w:bdr w:val="single" w:sz="8" w:space="0" w:color="auto"/>
        </w:rPr>
        <w:t>serious discussion of authority</w:t>
      </w:r>
      <w:r w:rsidRPr="003C7829">
        <w:rPr>
          <w:rFonts w:eastAsia="Times New Roman" w:cs="Times New Roman"/>
          <w:u w:val="single"/>
        </w:rPr>
        <w:t xml:space="preserve">, we get nuggets like </w:t>
      </w:r>
    </w:p>
    <w:p w:rsidR="00722646" w:rsidRPr="003C7829" w:rsidRDefault="00722646" w:rsidP="00722646">
      <w:pPr>
        <w:rPr>
          <w:rFonts w:eastAsia="Times New Roman" w:cs="Times New Roman"/>
          <w:sz w:val="16"/>
        </w:rPr>
      </w:pPr>
      <w:r w:rsidRPr="003C7829">
        <w:rPr>
          <w:rFonts w:eastAsia="Times New Roman" w:cs="Times New Roman"/>
          <w:u w:val="single"/>
        </w:rPr>
        <w:t>I certainly would not welcome a pilot</w:t>
      </w:r>
      <w:r w:rsidRPr="003C7829">
        <w:rPr>
          <w:rFonts w:eastAsia="Times New Roman" w:cs="Times New Roman"/>
          <w:sz w:val="16"/>
        </w:rPr>
        <w:t xml:space="preserve"> landing at JFK </w:t>
      </w:r>
      <w:r w:rsidRPr="003C7829">
        <w:rPr>
          <w:rFonts w:eastAsia="Times New Roman" w:cs="Times New Roman"/>
          <w:u w:val="single"/>
        </w:rPr>
        <w:t>proclaiming that as a good anarchist she does not accept the legitimacy of</w:t>
      </w:r>
      <w:r w:rsidRPr="003C7829">
        <w:rPr>
          <w:rFonts w:eastAsia="Times New Roman" w:cs="Times New Roman"/>
          <w:sz w:val="16"/>
        </w:rPr>
        <w:t xml:space="preserve"> the air traffic controllers’ authority and that she proposes to disregard all </w:t>
      </w:r>
      <w:r w:rsidRPr="003C7829">
        <w:rPr>
          <w:rFonts w:eastAsia="Times New Roman" w:cs="Times New Roman"/>
          <w:u w:val="single"/>
        </w:rPr>
        <w:t>aviation rules</w:t>
      </w:r>
      <w:r w:rsidRPr="003C7829">
        <w:rPr>
          <w:rFonts w:eastAsia="Times New Roman" w:cs="Times New Roman"/>
          <w:sz w:val="16"/>
        </w:rPr>
        <w:t xml:space="preserve"> in the landing process. (Harvey, 2017: 239) </w:t>
      </w:r>
    </w:p>
    <w:p w:rsidR="00722646" w:rsidRPr="003C7829" w:rsidRDefault="00722646" w:rsidP="00722646">
      <w:pPr>
        <w:rPr>
          <w:rFonts w:eastAsia="Times New Roman" w:cs="Times New Roman"/>
          <w:sz w:val="16"/>
        </w:rPr>
      </w:pPr>
      <w:r w:rsidRPr="003C7829">
        <w:rPr>
          <w:rFonts w:eastAsia="Times New Roman" w:cs="Times New Roman"/>
          <w:sz w:val="16"/>
        </w:rPr>
        <w:t xml:space="preserve">While Harvey assumes he has stumbled upon </w:t>
      </w:r>
      <w:r w:rsidRPr="003C7829">
        <w:rPr>
          <w:rFonts w:eastAsia="Times New Roman" w:cs="Times New Roman"/>
          <w:u w:val="single"/>
        </w:rPr>
        <w:t>the</w:t>
      </w:r>
      <w:r w:rsidRPr="003C7829">
        <w:rPr>
          <w:rFonts w:eastAsia="Times New Roman" w:cs="Times New Roman"/>
          <w:sz w:val="16"/>
        </w:rPr>
        <w:t xml:space="preserve"> ultimate </w:t>
      </w:r>
      <w:r w:rsidRPr="003C7829">
        <w:rPr>
          <w:rFonts w:eastAsia="Times New Roman" w:cs="Times New Roman"/>
          <w:u w:val="single"/>
        </w:rPr>
        <w:t>trump card</w:t>
      </w:r>
      <w:r w:rsidRPr="003C7829">
        <w:rPr>
          <w:rFonts w:eastAsia="Times New Roman" w:cs="Times New Roman"/>
          <w:sz w:val="16"/>
        </w:rPr>
        <w:t xml:space="preserve">, he </w:t>
      </w:r>
      <w:r w:rsidRPr="003C7829">
        <w:rPr>
          <w:rFonts w:eastAsia="Times New Roman" w:cs="Times New Roman"/>
          <w:u w:val="single"/>
        </w:rPr>
        <w:t xml:space="preserve">simply </w:t>
      </w:r>
      <w:r w:rsidRPr="003C7829">
        <w:rPr>
          <w:rFonts w:eastAsia="Times New Roman" w:cs="Times New Roman"/>
          <w:b/>
          <w:iCs/>
          <w:u w:val="single"/>
          <w:bdr w:val="single" w:sz="8" w:space="0" w:color="auto"/>
        </w:rPr>
        <w:t>confuses specialist knowledge with authority</w:t>
      </w:r>
      <w:r w:rsidRPr="003C7829">
        <w:rPr>
          <w:rFonts w:eastAsia="Times New Roman" w:cs="Times New Roman"/>
          <w:sz w:val="16"/>
        </w:rPr>
        <w:t xml:space="preserve">. This is a question that Bakunin (2010 [1882]: 24) answered long ago when he wrote: </w:t>
      </w:r>
    </w:p>
    <w:p w:rsidR="00722646" w:rsidRPr="003C7829" w:rsidRDefault="00722646" w:rsidP="00722646">
      <w:pPr>
        <w:rPr>
          <w:rFonts w:eastAsia="Times New Roman" w:cs="Times New Roman"/>
          <w:sz w:val="16"/>
        </w:rPr>
      </w:pPr>
      <w:r w:rsidRPr="003C7829">
        <w:rPr>
          <w:rFonts w:eastAsia="Times New Roman" w:cs="Times New Roman"/>
          <w:sz w:val="16"/>
        </w:rPr>
        <w:t xml:space="preserve">In the matter of boots, I refer to the authority of the bootmaker; concerning houses, canals, or railroads, I consult that of the architect or the engineer. For such or such special knowledge I apply to such or such a savant. But </w:t>
      </w:r>
      <w:r w:rsidRPr="003C7829">
        <w:rPr>
          <w:rFonts w:eastAsia="Times New Roman" w:cs="Times New Roman"/>
          <w:u w:val="single"/>
        </w:rPr>
        <w:t xml:space="preserve">I allow neither the </w:t>
      </w:r>
      <w:r w:rsidRPr="003C7829">
        <w:rPr>
          <w:rFonts w:eastAsia="Times New Roman" w:cs="Times New Roman"/>
          <w:b/>
          <w:iCs/>
          <w:u w:val="single"/>
          <w:bdr w:val="single" w:sz="8" w:space="0" w:color="auto"/>
        </w:rPr>
        <w:t>bootmaker</w:t>
      </w:r>
      <w:r w:rsidRPr="003C7829">
        <w:rPr>
          <w:rFonts w:eastAsia="Times New Roman" w:cs="Times New Roman"/>
          <w:u w:val="single"/>
        </w:rPr>
        <w:t xml:space="preserve"> nor the </w:t>
      </w:r>
      <w:r w:rsidRPr="003C7829">
        <w:rPr>
          <w:rFonts w:eastAsia="Times New Roman" w:cs="Times New Roman"/>
          <w:b/>
          <w:iCs/>
          <w:u w:val="single"/>
          <w:bdr w:val="single" w:sz="8" w:space="0" w:color="auto"/>
        </w:rPr>
        <w:t>architect</w:t>
      </w:r>
      <w:r w:rsidRPr="003C7829">
        <w:rPr>
          <w:rFonts w:eastAsia="Times New Roman" w:cs="Times New Roman"/>
          <w:u w:val="single"/>
        </w:rPr>
        <w:t xml:space="preserve"> nor </w:t>
      </w:r>
      <w:r w:rsidRPr="003C7829">
        <w:rPr>
          <w:rFonts w:eastAsia="Times New Roman" w:cs="Times New Roman"/>
          <w:b/>
          <w:iCs/>
          <w:u w:val="single"/>
          <w:bdr w:val="single" w:sz="8" w:space="0" w:color="auto"/>
        </w:rPr>
        <w:t>savant</w:t>
      </w:r>
      <w:r w:rsidRPr="003C7829">
        <w:rPr>
          <w:rFonts w:eastAsia="Times New Roman" w:cs="Times New Roman"/>
          <w:u w:val="single"/>
        </w:rPr>
        <w:t xml:space="preserve"> to </w:t>
      </w:r>
      <w:r w:rsidRPr="003C7829">
        <w:rPr>
          <w:rFonts w:eastAsia="Times New Roman" w:cs="Times New Roman"/>
          <w:b/>
          <w:iCs/>
          <w:u w:val="single"/>
          <w:bdr w:val="single" w:sz="8" w:space="0" w:color="auto"/>
        </w:rPr>
        <w:t>impose</w:t>
      </w:r>
      <w:r w:rsidRPr="003C7829">
        <w:rPr>
          <w:rFonts w:eastAsia="Times New Roman" w:cs="Times New Roman"/>
          <w:sz w:val="16"/>
        </w:rPr>
        <w:t xml:space="preserve"> his </w:t>
      </w:r>
      <w:r w:rsidRPr="003C7829">
        <w:rPr>
          <w:rFonts w:eastAsia="Times New Roman" w:cs="Times New Roman"/>
          <w:b/>
          <w:iCs/>
          <w:u w:val="single"/>
          <w:bdr w:val="single" w:sz="8" w:space="0" w:color="auto"/>
        </w:rPr>
        <w:t>authority</w:t>
      </w:r>
      <w:r w:rsidRPr="003C7829">
        <w:rPr>
          <w:rFonts w:eastAsia="Times New Roman" w:cs="Times New Roman"/>
          <w:u w:val="single"/>
        </w:rPr>
        <w:t xml:space="preserve"> upon me. I </w:t>
      </w:r>
      <w:r w:rsidRPr="003C7829">
        <w:rPr>
          <w:rFonts w:eastAsia="Times New Roman" w:cs="Times New Roman"/>
          <w:b/>
          <w:iCs/>
          <w:u w:val="single"/>
          <w:bdr w:val="single" w:sz="8" w:space="0" w:color="auto"/>
        </w:rPr>
        <w:t>listen to them freely</w:t>
      </w:r>
      <w:r w:rsidRPr="003C7829">
        <w:rPr>
          <w:rFonts w:eastAsia="Times New Roman" w:cs="Times New Roman"/>
          <w:u w:val="single"/>
        </w:rPr>
        <w:t xml:space="preserve"> and </w:t>
      </w:r>
      <w:r w:rsidRPr="003C7829">
        <w:rPr>
          <w:rFonts w:eastAsia="Times New Roman" w:cs="Times New Roman"/>
          <w:b/>
          <w:iCs/>
          <w:u w:val="single"/>
          <w:bdr w:val="single" w:sz="8" w:space="0" w:color="auto"/>
        </w:rPr>
        <w:t>with all the respect merited</w:t>
      </w:r>
      <w:r w:rsidRPr="003C7829">
        <w:rPr>
          <w:rFonts w:eastAsia="Times New Roman" w:cs="Times New Roman"/>
          <w:u w:val="single"/>
        </w:rPr>
        <w:t xml:space="preserve"> by their </w:t>
      </w:r>
      <w:r w:rsidRPr="003C7829">
        <w:rPr>
          <w:rFonts w:eastAsia="Times New Roman" w:cs="Times New Roman"/>
          <w:b/>
          <w:iCs/>
          <w:u w:val="single"/>
          <w:bdr w:val="single" w:sz="8" w:space="0" w:color="auto"/>
        </w:rPr>
        <w:t>intelligence</w:t>
      </w:r>
      <w:r w:rsidRPr="003C7829">
        <w:rPr>
          <w:rFonts w:eastAsia="Times New Roman" w:cs="Times New Roman"/>
          <w:u w:val="single"/>
        </w:rPr>
        <w:t xml:space="preserve">, their </w:t>
      </w:r>
      <w:r w:rsidRPr="003C7829">
        <w:rPr>
          <w:rFonts w:eastAsia="Times New Roman" w:cs="Times New Roman"/>
          <w:b/>
          <w:iCs/>
          <w:u w:val="single"/>
          <w:bdr w:val="single" w:sz="8" w:space="0" w:color="auto"/>
        </w:rPr>
        <w:t>character</w:t>
      </w:r>
      <w:r w:rsidRPr="003C7829">
        <w:rPr>
          <w:rFonts w:eastAsia="Times New Roman" w:cs="Times New Roman"/>
          <w:u w:val="single"/>
        </w:rPr>
        <w:t xml:space="preserve">, their </w:t>
      </w:r>
      <w:r w:rsidRPr="003C7829">
        <w:rPr>
          <w:rFonts w:eastAsia="Times New Roman" w:cs="Times New Roman"/>
          <w:b/>
          <w:iCs/>
          <w:u w:val="single"/>
          <w:bdr w:val="single" w:sz="8" w:space="0" w:color="auto"/>
        </w:rPr>
        <w:t>knowledge</w:t>
      </w:r>
      <w:r w:rsidRPr="003C7829">
        <w:rPr>
          <w:rFonts w:eastAsia="Times New Roman" w:cs="Times New Roman"/>
          <w:u w:val="single"/>
        </w:rPr>
        <w:t xml:space="preserve">, </w:t>
      </w:r>
      <w:r w:rsidRPr="003C7829">
        <w:rPr>
          <w:rFonts w:eastAsia="Times New Roman" w:cs="Times New Roman"/>
          <w:b/>
          <w:iCs/>
          <w:u w:val="single"/>
          <w:bdr w:val="single" w:sz="8" w:space="0" w:color="auto"/>
        </w:rPr>
        <w:t>reserving always</w:t>
      </w:r>
      <w:r w:rsidRPr="003C7829">
        <w:rPr>
          <w:rFonts w:eastAsia="Times New Roman" w:cs="Times New Roman"/>
          <w:u w:val="single"/>
        </w:rPr>
        <w:t xml:space="preserve"> my </w:t>
      </w:r>
      <w:r w:rsidRPr="003C7829">
        <w:rPr>
          <w:rFonts w:eastAsia="Times New Roman" w:cs="Times New Roman"/>
          <w:b/>
          <w:iCs/>
          <w:u w:val="single"/>
          <w:bdr w:val="single" w:sz="8" w:space="0" w:color="auto"/>
        </w:rPr>
        <w:t>incontestable right of criticism</w:t>
      </w:r>
      <w:r w:rsidRPr="003C7829">
        <w:rPr>
          <w:rFonts w:eastAsia="Times New Roman" w:cs="Times New Roman"/>
          <w:u w:val="single"/>
        </w:rPr>
        <w:t xml:space="preserve"> and </w:t>
      </w:r>
      <w:r w:rsidRPr="003C7829">
        <w:rPr>
          <w:rFonts w:eastAsia="Times New Roman" w:cs="Times New Roman"/>
          <w:b/>
          <w:iCs/>
          <w:u w:val="single"/>
          <w:bdr w:val="single" w:sz="8" w:space="0" w:color="auto"/>
        </w:rPr>
        <w:t>censure</w:t>
      </w:r>
      <w:r w:rsidRPr="003C7829">
        <w:rPr>
          <w:rFonts w:eastAsia="Times New Roman" w:cs="Times New Roman"/>
          <w:sz w:val="16"/>
        </w:rPr>
        <w:t xml:space="preserve">. </w:t>
      </w:r>
    </w:p>
    <w:p w:rsidR="00722646" w:rsidRPr="003C7829" w:rsidRDefault="00722646" w:rsidP="00722646">
      <w:pPr>
        <w:rPr>
          <w:rFonts w:eastAsia="Times New Roman" w:cs="Times New Roman"/>
          <w:sz w:val="16"/>
        </w:rPr>
      </w:pPr>
      <w:r w:rsidRPr="003C7829">
        <w:rPr>
          <w:rFonts w:eastAsia="Times New Roman" w:cs="Times New Roman"/>
          <w:u w:val="single"/>
        </w:rPr>
        <w:t>This isn’t good enough for Harvey</w:t>
      </w:r>
      <w:r w:rsidRPr="003C7829">
        <w:rPr>
          <w:rFonts w:eastAsia="Times New Roman" w:cs="Times New Roman"/>
          <w:sz w:val="16"/>
        </w:rPr>
        <w:t xml:space="preserve"> though, </w:t>
      </w:r>
      <w:r w:rsidRPr="003C7829">
        <w:rPr>
          <w:rFonts w:eastAsia="Times New Roman" w:cs="Times New Roman"/>
          <w:u w:val="single"/>
        </w:rPr>
        <w:t xml:space="preserve">and he routinely ridicules horizontal organization, using </w:t>
      </w:r>
      <w:r w:rsidRPr="003C7829">
        <w:rPr>
          <w:rFonts w:eastAsia="Times New Roman" w:cs="Times New Roman"/>
          <w:b/>
          <w:iCs/>
          <w:u w:val="single"/>
          <w:bdr w:val="single" w:sz="8" w:space="0" w:color="auto"/>
        </w:rPr>
        <w:t>extreme examples</w:t>
      </w:r>
      <w:r w:rsidRPr="003C7829">
        <w:rPr>
          <w:rFonts w:eastAsia="Times New Roman" w:cs="Times New Roman"/>
          <w:u w:val="single"/>
        </w:rPr>
        <w:t xml:space="preserve"> like </w:t>
      </w:r>
      <w:r w:rsidRPr="003C7829">
        <w:rPr>
          <w:rFonts w:eastAsia="Times New Roman" w:cs="Times New Roman"/>
          <w:b/>
          <w:iCs/>
          <w:u w:val="single"/>
          <w:bdr w:val="single" w:sz="8" w:space="0" w:color="auto"/>
        </w:rPr>
        <w:t>nuclear power plants</w:t>
      </w:r>
      <w:r w:rsidRPr="003C7829">
        <w:rPr>
          <w:rFonts w:eastAsia="Times New Roman" w:cs="Times New Roman"/>
          <w:u w:val="single"/>
        </w:rPr>
        <w:t xml:space="preserve"> and </w:t>
      </w:r>
      <w:r w:rsidRPr="003C7829">
        <w:rPr>
          <w:rFonts w:eastAsia="Times New Roman" w:cs="Times New Roman"/>
          <w:b/>
          <w:iCs/>
          <w:u w:val="single"/>
          <w:bdr w:val="single" w:sz="8" w:space="0" w:color="auto"/>
        </w:rPr>
        <w:t>air traffic control</w:t>
      </w:r>
      <w:r w:rsidRPr="003C7829">
        <w:rPr>
          <w:rFonts w:eastAsia="Times New Roman" w:cs="Times New Roman"/>
          <w:sz w:val="16"/>
        </w:rPr>
        <w:t xml:space="preserve"> to make his case. For example, in a lecture delivered at London School of Economics (LSE), </w:t>
      </w:r>
      <w:r w:rsidRPr="003C7829">
        <w:rPr>
          <w:rFonts w:eastAsia="Times New Roman" w:cs="Times New Roman"/>
          <w:u w:val="single"/>
        </w:rPr>
        <w:t>he argued that horizontalism is impractical because</w:t>
      </w:r>
      <w:r w:rsidRPr="003C7829">
        <w:rPr>
          <w:rFonts w:eastAsia="Times New Roman" w:cs="Times New Roman"/>
          <w:sz w:val="16"/>
        </w:rPr>
        <w:t xml:space="preserve"> </w:t>
      </w:r>
    </w:p>
    <w:p w:rsidR="00722646" w:rsidRPr="003C7829" w:rsidRDefault="00722646" w:rsidP="00722646">
      <w:pPr>
        <w:rPr>
          <w:rFonts w:eastAsia="Times New Roman" w:cs="Times New Roman"/>
          <w:sz w:val="16"/>
        </w:rPr>
      </w:pPr>
      <w:r w:rsidRPr="003C7829">
        <w:rPr>
          <w:rFonts w:eastAsia="Times New Roman" w:cs="Times New Roman"/>
          <w:sz w:val="16"/>
        </w:rPr>
        <w:t xml:space="preserve">there are many aspects of contemporary life that are now organized in what you might call ‘tightly-coupled systems’ where you need command and control structures. </w:t>
      </w:r>
      <w:r w:rsidRPr="003C7829">
        <w:rPr>
          <w:rFonts w:eastAsia="Times New Roman" w:cs="Times New Roman"/>
          <w:u w:val="single"/>
        </w:rPr>
        <w:t>I wouldn’t want my anarchist friends to be in charge of a nuclear power station</w:t>
      </w:r>
      <w:r w:rsidRPr="003C7829">
        <w:rPr>
          <w:rFonts w:eastAsia="Times New Roman" w:cs="Times New Roman"/>
          <w:sz w:val="16"/>
        </w:rPr>
        <w:t xml:space="preserve">. (Harvey, 2012b: n.p.) </w:t>
      </w:r>
    </w:p>
    <w:p w:rsidR="00722646" w:rsidRPr="003C7829" w:rsidRDefault="00722646" w:rsidP="00722646">
      <w:pPr>
        <w:rPr>
          <w:rFonts w:eastAsia="Times New Roman" w:cs="Times New Roman"/>
          <w:sz w:val="16"/>
        </w:rPr>
      </w:pPr>
      <w:r w:rsidRPr="003C7829">
        <w:rPr>
          <w:rFonts w:eastAsia="Times New Roman" w:cs="Times New Roman"/>
          <w:sz w:val="16"/>
        </w:rPr>
        <w:t xml:space="preserve">Yet since horizontal organizational tactics in anarchism are usually part of a broader class struggle (Solidarity Federation, 2012), </w:t>
      </w:r>
      <w:r w:rsidRPr="003C7829">
        <w:rPr>
          <w:rFonts w:eastAsia="Times New Roman" w:cs="Times New Roman"/>
          <w:u w:val="single"/>
        </w:rPr>
        <w:t xml:space="preserve">it is </w:t>
      </w:r>
      <w:r w:rsidRPr="003C7829">
        <w:rPr>
          <w:rFonts w:eastAsia="Times New Roman" w:cs="Times New Roman"/>
          <w:b/>
          <w:iCs/>
          <w:u w:val="single"/>
          <w:bdr w:val="single" w:sz="8" w:space="0" w:color="auto"/>
        </w:rPr>
        <w:t>absurd to suggest</w:t>
      </w:r>
      <w:r w:rsidRPr="003C7829">
        <w:rPr>
          <w:rFonts w:eastAsia="Times New Roman" w:cs="Times New Roman"/>
          <w:u w:val="single"/>
        </w:rPr>
        <w:t xml:space="preserve"> that there would </w:t>
      </w:r>
      <w:r w:rsidRPr="003C7829">
        <w:rPr>
          <w:rFonts w:eastAsia="Times New Roman" w:cs="Times New Roman"/>
          <w:b/>
          <w:iCs/>
          <w:u w:val="single"/>
          <w:bdr w:val="single" w:sz="8" w:space="0" w:color="auto"/>
        </w:rPr>
        <w:t>ever be a time</w:t>
      </w:r>
      <w:r w:rsidRPr="003C7829">
        <w:rPr>
          <w:rFonts w:eastAsia="Times New Roman" w:cs="Times New Roman"/>
          <w:u w:val="single"/>
        </w:rPr>
        <w:t xml:space="preserve"> where anarchists would enter into assembly</w:t>
      </w:r>
      <w:r w:rsidRPr="003C7829">
        <w:rPr>
          <w:rFonts w:eastAsia="Times New Roman" w:cs="Times New Roman"/>
          <w:sz w:val="16"/>
        </w:rPr>
        <w:t>—federated or otherwise—</w:t>
      </w:r>
      <w:r w:rsidRPr="003C7829">
        <w:rPr>
          <w:rFonts w:eastAsia="Times New Roman" w:cs="Times New Roman"/>
          <w:b/>
          <w:iCs/>
          <w:u w:val="single"/>
          <w:bdr w:val="single" w:sz="8" w:space="0" w:color="auto"/>
        </w:rPr>
        <w:t>during a nuclear meltdown</w:t>
      </w:r>
      <w:r w:rsidRPr="003C7829">
        <w:rPr>
          <w:rFonts w:eastAsia="Times New Roman" w:cs="Times New Roman"/>
          <w:u w:val="single"/>
        </w:rPr>
        <w:t xml:space="preserve"> or the </w:t>
      </w:r>
      <w:r w:rsidRPr="003C7829">
        <w:rPr>
          <w:rFonts w:eastAsia="Times New Roman" w:cs="Times New Roman"/>
          <w:b/>
          <w:iCs/>
          <w:u w:val="single"/>
          <w:bdr w:val="single" w:sz="8" w:space="0" w:color="auto"/>
        </w:rPr>
        <w:t>complex operation of landing an airplane</w:t>
      </w:r>
      <w:r w:rsidRPr="003C7829">
        <w:rPr>
          <w:rFonts w:eastAsia="Times New Roman" w:cs="Times New Roman"/>
          <w:sz w:val="16"/>
        </w:rPr>
        <w:t xml:space="preserve">. Indeed, </w:t>
      </w:r>
      <w:r w:rsidRPr="003C7829">
        <w:rPr>
          <w:rFonts w:eastAsia="Times New Roman" w:cs="Times New Roman"/>
          <w:u w:val="single"/>
        </w:rPr>
        <w:t>without a discernable hierarchy to oppose, ‘</w:t>
      </w:r>
      <w:r w:rsidRPr="003C7829">
        <w:rPr>
          <w:rFonts w:eastAsia="Times New Roman" w:cs="Times New Roman"/>
          <w:b/>
          <w:iCs/>
          <w:u w:val="single"/>
          <w:bdr w:val="single" w:sz="8" w:space="0" w:color="auto"/>
        </w:rPr>
        <w:t>in what possible circumstance would collective struggle be necessary</w:t>
      </w:r>
      <w:r w:rsidRPr="003C7829">
        <w:rPr>
          <w:rFonts w:eastAsia="Times New Roman" w:cs="Times New Roman"/>
          <w:u w:val="single"/>
        </w:rPr>
        <w:t xml:space="preserve"> during such risky periods?’</w:t>
      </w:r>
      <w:r w:rsidRPr="003C7829">
        <w:rPr>
          <w:rFonts w:eastAsia="Times New Roman" w:cs="Times New Roman"/>
          <w:sz w:val="16"/>
        </w:rPr>
        <w:t xml:space="preserve"> (fkshultze, 2013). </w:t>
      </w:r>
      <w:r w:rsidRPr="003C7829">
        <w:rPr>
          <w:rFonts w:eastAsia="Times New Roman" w:cs="Times New Roman"/>
          <w:u w:val="single"/>
        </w:rPr>
        <w:t xml:space="preserve">Nonetheless, </w:t>
      </w:r>
      <w:r w:rsidRPr="003C7829">
        <w:rPr>
          <w:rFonts w:eastAsia="Times New Roman" w:cs="Times New Roman"/>
          <w:b/>
          <w:iCs/>
          <w:u w:val="single"/>
          <w:bdr w:val="single" w:sz="8" w:space="0" w:color="auto"/>
        </w:rPr>
        <w:t>mutual aid</w:t>
      </w:r>
      <w:r w:rsidRPr="003C7829">
        <w:rPr>
          <w:rFonts w:eastAsia="Times New Roman" w:cs="Times New Roman"/>
          <w:u w:val="single"/>
        </w:rPr>
        <w:t xml:space="preserve"> in times of disaster—both natural and manufactured—is a </w:t>
      </w:r>
      <w:r w:rsidRPr="003C7829">
        <w:rPr>
          <w:rFonts w:eastAsia="Times New Roman" w:cs="Times New Roman"/>
          <w:b/>
          <w:iCs/>
          <w:u w:val="single"/>
          <w:bdr w:val="single" w:sz="8" w:space="0" w:color="auto"/>
        </w:rPr>
        <w:t>recurrent human theme</w:t>
      </w:r>
      <w:r w:rsidRPr="003C7829">
        <w:rPr>
          <w:rFonts w:eastAsia="Times New Roman" w:cs="Times New Roman"/>
          <w:u w:val="single"/>
        </w:rPr>
        <w:t xml:space="preserve">, where people </w:t>
      </w:r>
      <w:r w:rsidRPr="003C7829">
        <w:rPr>
          <w:rFonts w:eastAsia="Times New Roman" w:cs="Times New Roman"/>
          <w:b/>
          <w:iCs/>
          <w:u w:val="single"/>
          <w:bdr w:val="single" w:sz="8" w:space="0" w:color="auto"/>
        </w:rPr>
        <w:t>regularly come together</w:t>
      </w:r>
      <w:r w:rsidRPr="003C7829">
        <w:rPr>
          <w:rFonts w:eastAsia="Times New Roman" w:cs="Times New Roman"/>
          <w:u w:val="single"/>
        </w:rPr>
        <w:t xml:space="preserve"> and </w:t>
      </w:r>
      <w:r w:rsidRPr="003C7829">
        <w:rPr>
          <w:rFonts w:eastAsia="Times New Roman" w:cs="Times New Roman"/>
          <w:b/>
          <w:iCs/>
          <w:u w:val="single"/>
          <w:bdr w:val="single" w:sz="8" w:space="0" w:color="auto"/>
        </w:rPr>
        <w:t>organize themselves effectively</w:t>
      </w:r>
      <w:r w:rsidRPr="003C7829">
        <w:rPr>
          <w:rFonts w:eastAsia="Times New Roman" w:cs="Times New Roman"/>
          <w:u w:val="single"/>
        </w:rPr>
        <w:t xml:space="preserve"> around an ensuing crisis in the </w:t>
      </w:r>
      <w:r w:rsidRPr="003C7829">
        <w:rPr>
          <w:rFonts w:eastAsia="Times New Roman" w:cs="Times New Roman"/>
          <w:b/>
          <w:iCs/>
          <w:u w:val="single"/>
          <w:bdr w:val="single" w:sz="8" w:space="0" w:color="auto"/>
        </w:rPr>
        <w:t>complete absence of a centralized authority</w:t>
      </w:r>
      <w:r w:rsidRPr="003C7829">
        <w:rPr>
          <w:rFonts w:eastAsia="Times New Roman" w:cs="Times New Roman"/>
          <w:u w:val="single"/>
        </w:rPr>
        <w:t xml:space="preserve">. We saw this with </w:t>
      </w:r>
      <w:r w:rsidRPr="003C7829">
        <w:rPr>
          <w:rFonts w:eastAsia="Times New Roman" w:cs="Times New Roman"/>
          <w:b/>
          <w:iCs/>
          <w:u w:val="single"/>
          <w:bdr w:val="single" w:sz="8" w:space="0" w:color="auto"/>
        </w:rPr>
        <w:t>spectacular effect</w:t>
      </w:r>
      <w:r w:rsidRPr="003C7829">
        <w:rPr>
          <w:rFonts w:eastAsia="Times New Roman" w:cs="Times New Roman"/>
          <w:u w:val="single"/>
        </w:rPr>
        <w:t xml:space="preserve"> in the wake of </w:t>
      </w:r>
      <w:r w:rsidRPr="003C7829">
        <w:rPr>
          <w:rFonts w:eastAsia="Times New Roman" w:cs="Times New Roman"/>
          <w:b/>
          <w:iCs/>
          <w:u w:val="single"/>
          <w:bdr w:val="single" w:sz="8" w:space="0" w:color="auto"/>
        </w:rPr>
        <w:t>Hurricane Katrina</w:t>
      </w:r>
      <w:r w:rsidRPr="003C7829">
        <w:rPr>
          <w:rFonts w:eastAsia="Times New Roman" w:cs="Times New Roman"/>
          <w:sz w:val="16"/>
        </w:rPr>
        <w:t xml:space="preserve">, where the state was more concerned with restoring ‘law and order’ and criminalizing desperate people than it was with relief and rescue efforts. </w:t>
      </w:r>
      <w:r w:rsidRPr="003C7829">
        <w:rPr>
          <w:rFonts w:eastAsia="Times New Roman" w:cs="Times New Roman"/>
          <w:u w:val="single"/>
        </w:rPr>
        <w:t xml:space="preserve">In response to the state’s failure, people </w:t>
      </w:r>
      <w:r w:rsidRPr="003C7829">
        <w:rPr>
          <w:rFonts w:eastAsia="Times New Roman" w:cs="Times New Roman"/>
          <w:b/>
          <w:iCs/>
          <w:u w:val="single"/>
          <w:bdr w:val="single" w:sz="8" w:space="0" w:color="auto"/>
        </w:rPr>
        <w:t>instead helped themselves</w:t>
      </w:r>
      <w:r w:rsidRPr="003C7829">
        <w:rPr>
          <w:rFonts w:eastAsia="Times New Roman" w:cs="Times New Roman"/>
          <w:u w:val="single"/>
        </w:rPr>
        <w:t xml:space="preserve"> and </w:t>
      </w:r>
      <w:r w:rsidRPr="003C7829">
        <w:rPr>
          <w:rFonts w:eastAsia="Times New Roman" w:cs="Times New Roman"/>
          <w:b/>
          <w:iCs/>
          <w:u w:val="single"/>
          <w:bdr w:val="single" w:sz="8" w:space="0" w:color="auto"/>
        </w:rPr>
        <w:t>each other</w:t>
      </w:r>
      <w:r w:rsidRPr="003C7829">
        <w:rPr>
          <w:rFonts w:eastAsia="Times New Roman" w:cs="Times New Roman"/>
          <w:u w:val="single"/>
        </w:rPr>
        <w:t xml:space="preserve">, particularly through the formation of the </w:t>
      </w:r>
      <w:r w:rsidRPr="003C7829">
        <w:rPr>
          <w:rFonts w:eastAsia="Times New Roman" w:cs="Times New Roman"/>
          <w:b/>
          <w:iCs/>
          <w:u w:val="single"/>
          <w:bdr w:val="single" w:sz="8" w:space="0" w:color="auto"/>
        </w:rPr>
        <w:t>Common Ground Collective</w:t>
      </w:r>
      <w:r w:rsidRPr="003C7829">
        <w:rPr>
          <w:rFonts w:eastAsia="Times New Roman" w:cs="Times New Roman"/>
          <w:sz w:val="16"/>
        </w:rPr>
        <w:t xml:space="preserve">. For Kropotkin (2008 [1902]: 137), the tendency for mutual aid ‘has so remote an origin, and is so deeply interwoven with all the past evolution of the human race, that it has been maintained ... notwithstanding all vicissitudes of history’. </w:t>
      </w:r>
    </w:p>
    <w:p w:rsidR="00722646" w:rsidRPr="003C7829" w:rsidRDefault="00722646" w:rsidP="00722646"/>
    <w:p w:rsidR="00567E50" w:rsidRPr="003C7829" w:rsidRDefault="00567E50" w:rsidP="00567E50">
      <w:pPr>
        <w:pStyle w:val="Heading4"/>
      </w:pPr>
      <w:r w:rsidRPr="003C7829">
        <w:t>Multiple historical examples prove alt solvency</w:t>
      </w:r>
    </w:p>
    <w:p w:rsidR="00567E50" w:rsidRPr="003C7829" w:rsidRDefault="00567E50" w:rsidP="00567E50">
      <w:pPr>
        <w:rPr>
          <w:sz w:val="16"/>
          <w:szCs w:val="16"/>
        </w:rPr>
      </w:pPr>
      <w:r w:rsidRPr="003C7829">
        <w:rPr>
          <w:rFonts w:cs="Calibri"/>
          <w:sz w:val="21"/>
          <w:szCs w:val="21"/>
        </w:rPr>
        <w:br/>
      </w:r>
      <w:r w:rsidRPr="003C7829">
        <w:rPr>
          <w:rFonts w:cs="Calibri"/>
          <w:sz w:val="18"/>
          <w:szCs w:val="18"/>
          <w:shd w:val="clear" w:color="auto" w:fill="FFFFFF"/>
        </w:rPr>
        <w:t xml:space="preserve">Dana </w:t>
      </w:r>
      <w:r w:rsidRPr="003C7829">
        <w:rPr>
          <w:rStyle w:val="Style13ptBold"/>
        </w:rPr>
        <w:t>Williams</w:t>
      </w:r>
      <w:r w:rsidRPr="003C7829">
        <w:rPr>
          <w:rFonts w:cs="Calibri"/>
          <w:sz w:val="21"/>
          <w:szCs w:val="21"/>
          <w:shd w:val="clear" w:color="auto" w:fill="FFFFFF"/>
        </w:rPr>
        <w:t>, </w:t>
      </w:r>
      <w:r w:rsidRPr="003C7829">
        <w:rPr>
          <w:rFonts w:cs="Calibri"/>
          <w:sz w:val="18"/>
          <w:szCs w:val="18"/>
          <w:shd w:val="clear" w:color="auto" w:fill="FFFFFF"/>
        </w:rPr>
        <w:t>20</w:t>
      </w:r>
      <w:r w:rsidRPr="003C7829">
        <w:rPr>
          <w:rStyle w:val="Style13ptBold"/>
        </w:rPr>
        <w:t xml:space="preserve">12, </w:t>
      </w:r>
      <w:r w:rsidRPr="003C7829">
        <w:rPr>
          <w:rFonts w:cstheme="minorHAnsi"/>
          <w:color w:val="0A0A0A"/>
          <w:sz w:val="16"/>
          <w:szCs w:val="16"/>
          <w:shd w:val="clear" w:color="auto" w:fill="FFFFFF"/>
        </w:rPr>
        <w:t>associate professor and holds a Ph.D. from the University of Akron</w:t>
      </w:r>
      <w:r w:rsidRPr="003C7829">
        <w:rPr>
          <w:rFonts w:cs="Calibri"/>
          <w:sz w:val="18"/>
          <w:szCs w:val="18"/>
          <w:shd w:val="clear" w:color="auto" w:fill="FFFFFF"/>
        </w:rPr>
        <w:t>, Race, Gender, &amp; Class Journal</w:t>
      </w:r>
      <w:r w:rsidRPr="003C7829">
        <w:rPr>
          <w:rFonts w:cs="Calibri"/>
          <w:sz w:val="21"/>
          <w:szCs w:val="21"/>
          <w:shd w:val="clear" w:color="auto" w:fill="FFFFFF"/>
        </w:rPr>
        <w:t>, </w:t>
      </w:r>
      <w:r w:rsidRPr="003C7829">
        <w:rPr>
          <w:rFonts w:cs="Calibri"/>
          <w:sz w:val="18"/>
          <w:szCs w:val="18"/>
          <w:shd w:val="clear" w:color="auto" w:fill="FFFFFF"/>
        </w:rPr>
        <w:t>"From Top to Bottom, a Thoroughly Stratified World: An Anarchist View of Inequality and Domination"</w:t>
      </w:r>
      <w:r w:rsidRPr="003C7829">
        <w:rPr>
          <w:rFonts w:cs="Calibri"/>
          <w:sz w:val="21"/>
          <w:szCs w:val="21"/>
          <w:shd w:val="clear" w:color="auto" w:fill="FFFFFF"/>
        </w:rPr>
        <w:t>, </w:t>
      </w:r>
      <w:hyperlink r:id="rId40" w:history="1">
        <w:r w:rsidRPr="003C7829">
          <w:rPr>
            <w:sz w:val="16"/>
            <w:szCs w:val="16"/>
          </w:rPr>
          <w:t>https://www.jstor.org/stable/pdf/43497486.pdf?ab_segments=0%252Fdefault-2%252Fcontrol&amp;refreqid=excelsior%3A37414e043b42d80f7aa583b41368a631</w:t>
        </w:r>
      </w:hyperlink>
      <w:r w:rsidRPr="003C7829">
        <w:rPr>
          <w:sz w:val="16"/>
          <w:szCs w:val="16"/>
        </w:rPr>
        <w:t xml:space="preserve"> // NCMD</w:t>
      </w:r>
      <w:r w:rsidRPr="003C7829">
        <w:rPr>
          <w:sz w:val="16"/>
          <w:szCs w:val="16"/>
        </w:rPr>
        <w:br/>
      </w:r>
      <w:r w:rsidRPr="003C7829">
        <w:rPr>
          <w:rFonts w:cs="Calibri"/>
          <w:sz w:val="16"/>
          <w:szCs w:val="16"/>
          <w:shd w:val="clear" w:color="auto" w:fill="FFFFFF"/>
        </w:rPr>
        <w:t>If domination and inequality are not just curious subjects of study, but actually concrete problems warranting solutions, then what do anarchists propose be done about them? As opposed to a mere analytical philosophy</w:t>
      </w:r>
      <w:r w:rsidRPr="003C7829">
        <w:rPr>
          <w:rStyle w:val="StyleUnderline"/>
        </w:rPr>
        <w:t>, anarchism is</w:t>
      </w:r>
      <w:r w:rsidRPr="003C7829">
        <w:rPr>
          <w:rFonts w:cs="Calibri"/>
          <w:sz w:val="16"/>
          <w:szCs w:val="16"/>
          <w:shd w:val="clear" w:color="auto" w:fill="FFFFFF"/>
        </w:rPr>
        <w:t xml:space="preserve"> also </w:t>
      </w:r>
      <w:r w:rsidRPr="003C7829">
        <w:rPr>
          <w:rStyle w:val="StyleUnderline"/>
        </w:rPr>
        <w:t>a practical framework for taking action</w:t>
      </w:r>
      <w:r w:rsidRPr="003C7829">
        <w:rPr>
          <w:rFonts w:cs="Calibri"/>
          <w:sz w:val="16"/>
          <w:szCs w:val="16"/>
          <w:shd w:val="clear" w:color="auto" w:fill="FFFFFF"/>
        </w:rPr>
        <w:t>. However, anarchist praxis does not lead to mass prescriptions, nor recommend a "one size fits all" model for overcoming domination. Instead, anarchists suggest key values - autonomy, mutual aid, solidarity, anti-authoritarianism, self-management, etc. - that can provide the means to both justice and freedom</w:t>
      </w:r>
      <w:r w:rsidRPr="003C7829">
        <w:rPr>
          <w:rStyle w:val="StyleUnderline"/>
        </w:rPr>
        <w:t>. Anarchists</w:t>
      </w:r>
      <w:r w:rsidRPr="003C7829">
        <w:rPr>
          <w:rFonts w:cs="Calibri"/>
          <w:sz w:val="16"/>
          <w:szCs w:val="16"/>
          <w:shd w:val="clear" w:color="auto" w:fill="FFFFFF"/>
        </w:rPr>
        <w:t xml:space="preserve"> also </w:t>
      </w:r>
      <w:r w:rsidRPr="003C7829">
        <w:rPr>
          <w:rStyle w:val="StyleUnderline"/>
        </w:rPr>
        <w:t>work with disadvantaged groups to aid them in their conflicts with</w:t>
      </w:r>
      <w:r w:rsidRPr="003C7829">
        <w:rPr>
          <w:rFonts w:cs="Calibri"/>
          <w:sz w:val="16"/>
          <w:szCs w:val="16"/>
          <w:shd w:val="clear" w:color="auto" w:fill="FFFFFF"/>
        </w:rPr>
        <w:t xml:space="preserve"> hierarchy. There are a number of </w:t>
      </w:r>
      <w:r w:rsidRPr="003C7829">
        <w:rPr>
          <w:rStyle w:val="StyleUnderline"/>
        </w:rPr>
        <w:t>key approaches</w:t>
      </w:r>
      <w:r w:rsidRPr="003C7829">
        <w:rPr>
          <w:rFonts w:cs="Calibri"/>
          <w:sz w:val="16"/>
          <w:szCs w:val="16"/>
          <w:shd w:val="clear" w:color="auto" w:fill="FFFFFF"/>
        </w:rPr>
        <w:t xml:space="preserve"> that anarchists pursue in this quest: </w:t>
      </w:r>
      <w:r w:rsidRPr="003C7829">
        <w:rPr>
          <w:rStyle w:val="StyleUnderline"/>
        </w:rPr>
        <w:t>propaganda, collective struggle, organizational examples, and dual power. Propaganda is designed to openly challenge authority and to provoke dialogue with a dominated population</w:t>
      </w:r>
      <w:r w:rsidRPr="003C7829">
        <w:rPr>
          <w:rFonts w:cs="Calibri"/>
          <w:sz w:val="16"/>
          <w:szCs w:val="16"/>
          <w:shd w:val="clear" w:color="auto" w:fill="FFFFFF"/>
        </w:rPr>
        <w:t xml:space="preserve">. </w:t>
      </w:r>
      <w:r w:rsidRPr="003C7829">
        <w:rPr>
          <w:sz w:val="16"/>
          <w:szCs w:val="16"/>
        </w:rPr>
        <w:t>This</w:t>
      </w:r>
      <w:r w:rsidRPr="003C7829">
        <w:rPr>
          <w:rFonts w:cs="Calibri"/>
          <w:sz w:val="16"/>
          <w:szCs w:val="16"/>
          <w:shd w:val="clear" w:color="auto" w:fill="FFFFFF"/>
        </w:rPr>
        <w:t xml:space="preserve"> challenge puts authority figures "on notice", </w:t>
      </w:r>
      <w:r w:rsidRPr="003C7829">
        <w:rPr>
          <w:rStyle w:val="StyleUnderline"/>
        </w:rPr>
        <w:t>forcing them to either fulfill anarchist's critique</w:t>
      </w:r>
      <w:r w:rsidRPr="003C7829">
        <w:rPr>
          <w:rFonts w:cs="Calibri"/>
          <w:sz w:val="16"/>
          <w:szCs w:val="16"/>
          <w:shd w:val="clear" w:color="auto" w:fill="FFFFFF"/>
        </w:rPr>
        <w:t xml:space="preserve"> of them </w:t>
      </w:r>
      <w:r w:rsidRPr="003C7829">
        <w:rPr>
          <w:rStyle w:val="StyleUnderline"/>
        </w:rPr>
        <w:t>by continuing their domination or to change in order to retain their legitimacy</w:t>
      </w:r>
      <w:r w:rsidRPr="003C7829">
        <w:rPr>
          <w:rFonts w:cs="Calibri"/>
          <w:sz w:val="16"/>
          <w:szCs w:val="16"/>
          <w:shd w:val="clear" w:color="auto" w:fill="FFFFFF"/>
        </w:rPr>
        <w:t xml:space="preserve">. An </w:t>
      </w:r>
      <w:r w:rsidRPr="003C7829">
        <w:rPr>
          <w:rStyle w:val="StyleUnderline"/>
        </w:rPr>
        <w:t>anti-authoritarian</w:t>
      </w:r>
      <w:r w:rsidRPr="003C7829">
        <w:rPr>
          <w:rFonts w:cs="Calibri"/>
          <w:sz w:val="16"/>
          <w:szCs w:val="16"/>
          <w:shd w:val="clear" w:color="auto" w:fill="FFFFFF"/>
        </w:rPr>
        <w:t xml:space="preserve"> spirit of rebellion is manifested in anarchist propaganda. This rebelliousness </w:t>
      </w:r>
      <w:r w:rsidRPr="003C7829">
        <w:rPr>
          <w:rStyle w:val="StyleUnderline"/>
        </w:rPr>
        <w:t>seeks to empower those in disadvantaged positions</w:t>
      </w:r>
      <w:r w:rsidRPr="003C7829">
        <w:rPr>
          <w:rFonts w:cs="Calibri"/>
          <w:sz w:val="16"/>
          <w:szCs w:val="16"/>
          <w:shd w:val="clear" w:color="auto" w:fill="FFFFFF"/>
        </w:rPr>
        <w:t xml:space="preserve"> in society and to let them know they are not alone in their conditions and struggle</w:t>
      </w:r>
      <w:r w:rsidRPr="003C7829">
        <w:rPr>
          <w:rStyle w:val="StyleUnderline"/>
        </w:rPr>
        <w:t>. If propaganda is widespread, people may believe there is a growing trend toward change emerging, thus raising their expectations and radicalizing demands.</w:t>
      </w:r>
      <w:r w:rsidRPr="003C7829">
        <w:rPr>
          <w:rFonts w:cs="Calibri"/>
          <w:sz w:val="16"/>
          <w:szCs w:val="16"/>
          <w:shd w:val="clear" w:color="auto" w:fill="FFFFFF"/>
        </w:rPr>
        <w:t xml:space="preserve"> </w:t>
      </w:r>
      <w:r w:rsidRPr="003C7829">
        <w:rPr>
          <w:rStyle w:val="StyleUnderline"/>
        </w:rPr>
        <w:t>The dialogue that emerges</w:t>
      </w:r>
      <w:r w:rsidRPr="003C7829">
        <w:rPr>
          <w:rFonts w:cs="Calibri"/>
          <w:sz w:val="16"/>
          <w:szCs w:val="16"/>
          <w:shd w:val="clear" w:color="auto" w:fill="FFFFFF"/>
        </w:rPr>
        <w:t xml:space="preserve"> between anarchist propaganda and dominated populations </w:t>
      </w:r>
      <w:r w:rsidRPr="003C7829">
        <w:rPr>
          <w:rStyle w:val="StyleUnderline"/>
        </w:rPr>
        <w:t>helps to circulate and rejuvenate radical ideas</w:t>
      </w:r>
      <w:r w:rsidRPr="003C7829">
        <w:rPr>
          <w:rFonts w:cs="Calibri"/>
          <w:sz w:val="16"/>
          <w:szCs w:val="16"/>
          <w:shd w:val="clear" w:color="auto" w:fill="FFFFFF"/>
        </w:rPr>
        <w:t xml:space="preserve">. Without such ideas in circulation, people have to rediscover them on their own, which is very challenging in a mainstream of doctrinaire media and schooling. If radical ideas are brought to wider audiences, the interest in social change may be heightened thus causing greater challenge to the systems of domination in a given society. </w:t>
      </w:r>
      <w:r w:rsidRPr="003C7829">
        <w:rPr>
          <w:rStyle w:val="StyleUnderline"/>
        </w:rPr>
        <w:t>Once</w:t>
      </w:r>
      <w:r w:rsidRPr="003C7829">
        <w:rPr>
          <w:rFonts w:cs="Calibri"/>
          <w:sz w:val="16"/>
          <w:szCs w:val="16"/>
          <w:shd w:val="clear" w:color="auto" w:fill="FFFFFF"/>
        </w:rPr>
        <w:t xml:space="preserve"> anarchist </w:t>
      </w:r>
      <w:r w:rsidRPr="003C7829">
        <w:rPr>
          <w:rStyle w:val="StyleUnderline"/>
        </w:rPr>
        <w:t>ideas have taken root</w:t>
      </w:r>
      <w:r w:rsidRPr="003C7829">
        <w:rPr>
          <w:rFonts w:cs="Calibri"/>
          <w:sz w:val="16"/>
          <w:szCs w:val="16"/>
          <w:shd w:val="clear" w:color="auto" w:fill="FFFFFF"/>
        </w:rPr>
        <w:t xml:space="preserve"> in individuals, </w:t>
      </w:r>
      <w:r w:rsidRPr="003C7829">
        <w:rPr>
          <w:rStyle w:val="StyleUnderline"/>
        </w:rPr>
        <w:t>collective action is possible.</w:t>
      </w:r>
      <w:r w:rsidRPr="003C7829">
        <w:rPr>
          <w:rFonts w:cs="Calibri"/>
          <w:sz w:val="16"/>
          <w:szCs w:val="16"/>
          <w:shd w:val="clear" w:color="auto" w:fill="FFFFFF"/>
        </w:rPr>
        <w:t xml:space="preserve"> The </w:t>
      </w:r>
      <w:r w:rsidRPr="003C7829">
        <w:rPr>
          <w:rStyle w:val="StyleUnderline"/>
        </w:rPr>
        <w:t>adoption of propaganda</w:t>
      </w:r>
      <w:r w:rsidRPr="003C7829">
        <w:rPr>
          <w:rFonts w:cs="Calibri"/>
          <w:sz w:val="16"/>
          <w:szCs w:val="16"/>
          <w:shd w:val="clear" w:color="auto" w:fill="FFFFFF"/>
        </w:rPr>
        <w:t xml:space="preserve"> by individuals </w:t>
      </w:r>
      <w:r w:rsidRPr="003C7829">
        <w:rPr>
          <w:rStyle w:val="StyleUnderline"/>
        </w:rPr>
        <w:t>is</w:t>
      </w:r>
      <w:r w:rsidRPr="003C7829">
        <w:rPr>
          <w:rFonts w:cs="Calibri"/>
          <w:sz w:val="16"/>
          <w:szCs w:val="16"/>
          <w:shd w:val="clear" w:color="auto" w:fill="FFFFFF"/>
        </w:rPr>
        <w:t xml:space="preserve"> often </w:t>
      </w:r>
      <w:r w:rsidRPr="003C7829">
        <w:rPr>
          <w:rStyle w:val="StyleUnderline"/>
        </w:rPr>
        <w:t>enhanced by consciousness-raising, where people figure out their place in a stratification system</w:t>
      </w:r>
      <w:r w:rsidRPr="003C7829">
        <w:rPr>
          <w:rFonts w:cs="Calibri"/>
          <w:sz w:val="16"/>
          <w:szCs w:val="16"/>
          <w:shd w:val="clear" w:color="auto" w:fill="FFFFFF"/>
        </w:rPr>
        <w:t xml:space="preserve">, alongside other participants. This shared experience leads people to consider future courses of action. For example, mass protest is a mutually-reinforcing activity that helps people to know they are not isolated in their disadvantaged positions. People can shake their fists, express anger, and gain confidence in the process. </w:t>
      </w:r>
      <w:r w:rsidRPr="003C7829">
        <w:rPr>
          <w:rStyle w:val="StyleUnderline"/>
        </w:rPr>
        <w:t>Direct action</w:t>
      </w:r>
      <w:r w:rsidRPr="003C7829">
        <w:rPr>
          <w:rFonts w:cs="Calibri"/>
          <w:sz w:val="16"/>
          <w:szCs w:val="16"/>
          <w:shd w:val="clear" w:color="auto" w:fill="FFFFFF"/>
        </w:rPr>
        <w:t xml:space="preserve"> not only "gets the goods" (as the Industrial Workers of the World used to say), but </w:t>
      </w:r>
      <w:r w:rsidRPr="003C7829">
        <w:rPr>
          <w:rStyle w:val="StyleUnderline"/>
        </w:rPr>
        <w:t>allows people to learn</w:t>
      </w:r>
      <w:r w:rsidRPr="003C7829">
        <w:rPr>
          <w:rFonts w:cs="Calibri"/>
          <w:sz w:val="16"/>
          <w:szCs w:val="16"/>
          <w:shd w:val="clear" w:color="auto" w:fill="FFFFFF"/>
        </w:rPr>
        <w:t xml:space="preserve"> more </w:t>
      </w:r>
      <w:r w:rsidRPr="003C7829">
        <w:rPr>
          <w:rStyle w:val="StyleUnderline"/>
        </w:rPr>
        <w:t>about</w:t>
      </w:r>
      <w:r w:rsidRPr="003C7829">
        <w:rPr>
          <w:rFonts w:cs="Calibri"/>
          <w:sz w:val="16"/>
          <w:szCs w:val="16"/>
          <w:shd w:val="clear" w:color="auto" w:fill="FFFFFF"/>
        </w:rPr>
        <w:t xml:space="preserve"> how </w:t>
      </w:r>
      <w:r w:rsidRPr="003C7829">
        <w:rPr>
          <w:rStyle w:val="StyleUnderline"/>
        </w:rPr>
        <w:t>the intricacies of domination</w:t>
      </w:r>
      <w:r w:rsidRPr="003C7829">
        <w:rPr>
          <w:rFonts w:cs="Calibri"/>
          <w:sz w:val="16"/>
          <w:szCs w:val="16"/>
          <w:shd w:val="clear" w:color="auto" w:fill="FFFFFF"/>
        </w:rPr>
        <w:t xml:space="preserve"> work </w:t>
      </w:r>
      <w:r w:rsidRPr="003C7829">
        <w:rPr>
          <w:rStyle w:val="StyleUnderline"/>
        </w:rPr>
        <w:t>within</w:t>
      </w:r>
      <w:r w:rsidRPr="003C7829">
        <w:rPr>
          <w:rFonts w:cs="Calibri"/>
          <w:sz w:val="16"/>
          <w:szCs w:val="16"/>
          <w:shd w:val="clear" w:color="auto" w:fill="FFFFFF"/>
        </w:rPr>
        <w:t xml:space="preserve"> the </w:t>
      </w:r>
      <w:r w:rsidRPr="003C7829">
        <w:rPr>
          <w:rStyle w:val="StyleUnderline"/>
        </w:rPr>
        <w:t>institutions</w:t>
      </w:r>
      <w:r w:rsidRPr="003C7829">
        <w:rPr>
          <w:rFonts w:cs="Calibri"/>
          <w:sz w:val="16"/>
          <w:szCs w:val="16"/>
          <w:shd w:val="clear" w:color="auto" w:fill="FFFFFF"/>
        </w:rPr>
        <w:t xml:space="preserve"> they fight as well as inequalities that may emerge in their own communities of resistance. Collective struggle serves as experiential learning that helps people to develop skills and acquire the knowledge that inequality can be lessened and domination overthrown. Through collective action, people can develop their own collaborative solutions to domination. </w:t>
      </w:r>
      <w:r w:rsidRPr="003C7829">
        <w:rPr>
          <w:rStyle w:val="StyleUnderline"/>
        </w:rPr>
        <w:t>Collective struggle has taken countless forms</w:t>
      </w:r>
      <w:r w:rsidRPr="003C7829">
        <w:rPr>
          <w:rFonts w:cs="Calibri"/>
          <w:sz w:val="16"/>
          <w:szCs w:val="16"/>
          <w:shd w:val="clear" w:color="auto" w:fill="FFFFFF"/>
        </w:rPr>
        <w:t xml:space="preserve"> within anarchism. Many organizations clearly define goals targeting inequality. Anarchists frame inequality as an important target in the struggle for liberation. To take a random example, the Burning River Revolutionary Anarchist Collective (BRRAC) of Cleveland, Ohio declared their opposition to capitalism, the nation-state, the oppression of women, white supremacy, and heterosexism (among other things). </w:t>
      </w:r>
      <w:r w:rsidRPr="003C7829">
        <w:rPr>
          <w:rStyle w:val="StyleUnderline"/>
        </w:rPr>
        <w:t>BRRAC articulated</w:t>
      </w:r>
      <w:r w:rsidRPr="003C7829">
        <w:rPr>
          <w:rFonts w:cs="Calibri"/>
          <w:sz w:val="16"/>
          <w:szCs w:val="16"/>
          <w:shd w:val="clear" w:color="auto" w:fill="FFFFFF"/>
        </w:rPr>
        <w:t xml:space="preserve"> strategies of collective struggle, including </w:t>
      </w:r>
      <w:r w:rsidRPr="003C7829">
        <w:rPr>
          <w:rStyle w:val="StyleUnderline"/>
        </w:rPr>
        <w:t>self-defense, dual power</w:t>
      </w:r>
      <w:r w:rsidRPr="003C7829">
        <w:rPr>
          <w:rFonts w:cs="Calibri"/>
          <w:sz w:val="16"/>
          <w:szCs w:val="16"/>
          <w:shd w:val="clear" w:color="auto" w:fill="FFFFFF"/>
        </w:rPr>
        <w:t xml:space="preserve"> (to be described below), </w:t>
      </w:r>
      <w:r w:rsidRPr="003C7829">
        <w:rPr>
          <w:rStyle w:val="StyleUnderline"/>
        </w:rPr>
        <w:t>criticism/self-criticism, and solidarity</w:t>
      </w:r>
      <w:r w:rsidRPr="003C7829">
        <w:rPr>
          <w:rFonts w:cs="Calibri"/>
          <w:sz w:val="16"/>
          <w:szCs w:val="16"/>
          <w:shd w:val="clear" w:color="auto" w:fill="FFFFFF"/>
        </w:rPr>
        <w:t xml:space="preserve"> (BRRAC 2002). Other organizations also utilize similar "intersectional" critiques of domination. A variety of "anarchistic franchise organizations" (AFOs) - anarchist inspired groupings with the same name, yet no centralized coordination - are premised upon redressing inequality and overcoming domination through direct action empowerment. AFOs like </w:t>
      </w:r>
      <w:r w:rsidRPr="003C7829">
        <w:rPr>
          <w:rStyle w:val="StyleUnderline"/>
        </w:rPr>
        <w:t>Food Not Bombs, Anti-Racist Action, Anarchist People of Color, and Bash Back</w:t>
      </w:r>
      <w:r w:rsidRPr="003C7829">
        <w:rPr>
          <w:rFonts w:cs="Calibri"/>
          <w:sz w:val="16"/>
          <w:szCs w:val="16"/>
          <w:shd w:val="clear" w:color="auto" w:fill="FFFFFF"/>
        </w:rPr>
        <w:t xml:space="preserve">! . Each organization </w:t>
      </w:r>
      <w:r w:rsidRPr="003C7829">
        <w:rPr>
          <w:rStyle w:val="StyleUnderline"/>
        </w:rPr>
        <w:t>focus</w:t>
      </w:r>
      <w:r w:rsidRPr="003C7829">
        <w:rPr>
          <w:rFonts w:cs="Calibri"/>
          <w:sz w:val="16"/>
          <w:szCs w:val="16"/>
          <w:shd w:val="clear" w:color="auto" w:fill="FFFFFF"/>
        </w:rPr>
        <w:t xml:space="preserve">es </w:t>
      </w:r>
      <w:r w:rsidRPr="003C7829">
        <w:rPr>
          <w:rStyle w:val="StyleUnderline"/>
        </w:rPr>
        <w:t>upon at least one form of domination</w:t>
      </w:r>
      <w:r w:rsidRPr="003C7829">
        <w:rPr>
          <w:rFonts w:cs="Calibri"/>
          <w:sz w:val="16"/>
          <w:szCs w:val="16"/>
          <w:shd w:val="clear" w:color="auto" w:fill="FFFFFF"/>
        </w:rPr>
        <w:t xml:space="preserve">, as viewed through a prefigurative practice. Thus, </w:t>
      </w:r>
      <w:r w:rsidRPr="003C7829">
        <w:rPr>
          <w:rStyle w:val="StyleUnderline"/>
        </w:rPr>
        <w:t>Food Not Bombs targets</w:t>
      </w:r>
      <w:r w:rsidRPr="003C7829">
        <w:rPr>
          <w:rFonts w:cs="Calibri"/>
          <w:sz w:val="16"/>
          <w:szCs w:val="16"/>
          <w:shd w:val="clear" w:color="auto" w:fill="FFFFFF"/>
        </w:rPr>
        <w:t xml:space="preserve"> some of the most severe symptoms of capitalism - </w:t>
      </w:r>
      <w:r w:rsidRPr="003C7829">
        <w:rPr>
          <w:rStyle w:val="StyleUnderline"/>
        </w:rPr>
        <w:t>homelessness, poverty, hunger</w:t>
      </w:r>
      <w:r w:rsidRPr="003C7829">
        <w:rPr>
          <w:rFonts w:cs="Calibri"/>
          <w:sz w:val="16"/>
          <w:szCs w:val="16"/>
          <w:shd w:val="clear" w:color="auto" w:fill="FFFFFF"/>
        </w:rPr>
        <w:t xml:space="preserve"> - and addresses these ills </w:t>
      </w:r>
      <w:r w:rsidRPr="003C7829">
        <w:rPr>
          <w:rStyle w:val="StyleUnderline"/>
        </w:rPr>
        <w:t>by sharing free food with housing-insecure people</w:t>
      </w:r>
      <w:r w:rsidRPr="003C7829">
        <w:rPr>
          <w:rFonts w:cs="Calibri"/>
          <w:sz w:val="16"/>
          <w:szCs w:val="16"/>
          <w:shd w:val="clear" w:color="auto" w:fill="FFFFFF"/>
        </w:rPr>
        <w:t xml:space="preserve">. Both Anti-Racist Action </w:t>
      </w:r>
      <w:r w:rsidRPr="003C7829">
        <w:rPr>
          <w:rStyle w:val="StyleUnderline"/>
        </w:rPr>
        <w:t>(ARA) and</w:t>
      </w:r>
      <w:r w:rsidRPr="003C7829">
        <w:rPr>
          <w:rFonts w:cs="Calibri"/>
          <w:sz w:val="16"/>
          <w:szCs w:val="16"/>
          <w:shd w:val="clear" w:color="auto" w:fill="FFFFFF"/>
        </w:rPr>
        <w:t xml:space="preserve"> Anarchist People of Color </w:t>
      </w:r>
      <w:r w:rsidRPr="003C7829">
        <w:rPr>
          <w:rStyle w:val="StyleUnderline"/>
        </w:rPr>
        <w:t>(APOC) critique White supremacy</w:t>
      </w:r>
      <w:r w:rsidRPr="003C7829">
        <w:rPr>
          <w:rFonts w:cs="Calibri"/>
          <w:sz w:val="16"/>
          <w:szCs w:val="16"/>
          <w:shd w:val="clear" w:color="auto" w:fill="FFFFFF"/>
        </w:rPr>
        <w:t xml:space="preserve"> as a major problem that leads to police brutality, fascist organizing, and even racism internal to radical movements. ARA and APOC have embraced </w:t>
      </w:r>
      <w:r w:rsidRPr="003C7829">
        <w:rPr>
          <w:rStyle w:val="StyleUnderline"/>
        </w:rPr>
        <w:t>and integrated an intersectional analysis</w:t>
      </w:r>
      <w:r w:rsidRPr="003C7829">
        <w:rPr>
          <w:rFonts w:cs="Calibri"/>
          <w:sz w:val="16"/>
          <w:szCs w:val="16"/>
          <w:shd w:val="clear" w:color="auto" w:fill="FFFFFF"/>
        </w:rPr>
        <w:t xml:space="preserve"> to their original critique based on racial hierarchy, </w:t>
      </w:r>
      <w:r w:rsidRPr="003C7829">
        <w:rPr>
          <w:rStyle w:val="StyleUnderline"/>
        </w:rPr>
        <w:t>by adding support for radical feminist critiques of patriarchy and heterosexism</w:t>
      </w:r>
      <w:r w:rsidRPr="003C7829">
        <w:rPr>
          <w:rFonts w:cs="Calibri"/>
          <w:sz w:val="16"/>
          <w:szCs w:val="16"/>
          <w:shd w:val="clear" w:color="auto" w:fill="FFFFFF"/>
        </w:rPr>
        <w:t xml:space="preserve">. </w:t>
      </w:r>
      <w:r w:rsidRPr="003C7829">
        <w:rPr>
          <w:rStyle w:val="StyleUnderline"/>
        </w:rPr>
        <w:t>ARA practices confrontational strategies</w:t>
      </w:r>
      <w:r w:rsidRPr="003C7829">
        <w:rPr>
          <w:rFonts w:cs="Calibri"/>
          <w:sz w:val="16"/>
          <w:szCs w:val="16"/>
          <w:shd w:val="clear" w:color="auto" w:fill="FFFFFF"/>
        </w:rPr>
        <w:t xml:space="preserve"> - usually in the streets - </w:t>
      </w:r>
      <w:r w:rsidRPr="003C7829">
        <w:rPr>
          <w:rStyle w:val="StyleUnderline"/>
        </w:rPr>
        <w:t xml:space="preserve">while APOC organizes </w:t>
      </w:r>
      <w:r w:rsidRPr="003C7829">
        <w:rPr>
          <w:rFonts w:cs="Calibri"/>
          <w:sz w:val="16"/>
          <w:szCs w:val="16"/>
          <w:shd w:val="clear" w:color="auto" w:fill="FFFFFF"/>
        </w:rPr>
        <w:t xml:space="preserve">to create </w:t>
      </w:r>
      <w:r w:rsidRPr="003C7829">
        <w:rPr>
          <w:rStyle w:val="StyleUnderline"/>
        </w:rPr>
        <w:t>a free space</w:t>
      </w:r>
      <w:r w:rsidRPr="003C7829">
        <w:rPr>
          <w:rFonts w:cs="Calibri"/>
          <w:sz w:val="16"/>
          <w:szCs w:val="16"/>
          <w:shd w:val="clear" w:color="auto" w:fill="FFFFFF"/>
        </w:rPr>
        <w:t xml:space="preserve"> within the anarchist movement </w:t>
      </w:r>
      <w:r w:rsidRPr="003C7829">
        <w:rPr>
          <w:rStyle w:val="StyleUnderline"/>
        </w:rPr>
        <w:t>for anarchists who are members of disadvantaged groups</w:t>
      </w:r>
      <w:r w:rsidRPr="003C7829">
        <w:rPr>
          <w:rFonts w:cs="Calibri"/>
          <w:sz w:val="16"/>
          <w:szCs w:val="16"/>
          <w:shd w:val="clear" w:color="auto" w:fill="FFFFFF"/>
        </w:rPr>
        <w:t xml:space="preserve"> and who experience a variety of forms of discrimination. Last, a new AFO called Bash Back! (BB!) composed of anti-authoritarian transgender and queer activists critiques and acts against not just heteronormativity and heterosexism in mainstream society, but also what BB! calls an "assimilation strategy" by the reform-oriented gay rights movement. One final anarchist strategy for eliminating domination is through the creation of "dual power". Originally coined by Lenin, anarchists have broadened dual power to refer to deliberate attempts to challenge hierarchical power through the meaningful creation of egalitarian social organizations that can substitute for hierarchical forms of organization. For example, instead of having political policies created by national bodies of wealthy, elected officials, decisions could be crafted by directly democratic neighborhood assemblies. Or, instead of the provision of food by large agribusiness corporations and chain supermarkets, people could create vast networks of food co-operatives, community-supported agricultures, and community gardens. </w:t>
      </w:r>
      <w:r w:rsidRPr="003C7829">
        <w:rPr>
          <w:rStyle w:val="StyleUnderline"/>
        </w:rPr>
        <w:t>If an alternative gains enough momentum</w:t>
      </w:r>
      <w:r w:rsidRPr="003C7829">
        <w:rPr>
          <w:rFonts w:cs="Calibri"/>
          <w:sz w:val="16"/>
          <w:szCs w:val="16"/>
          <w:shd w:val="clear" w:color="auto" w:fill="FFFFFF"/>
        </w:rPr>
        <w:t xml:space="preserve"> and share within a society compared to a hierarchical institution with comparable provisions, then a situation of </w:t>
      </w:r>
      <w:r w:rsidRPr="003C7829">
        <w:rPr>
          <w:rStyle w:val="StyleUnderline"/>
        </w:rPr>
        <w:t>"dual power" has been reached</w:t>
      </w:r>
      <w:r w:rsidRPr="003C7829">
        <w:rPr>
          <w:rFonts w:cs="Calibri"/>
          <w:sz w:val="16"/>
          <w:szCs w:val="16"/>
          <w:shd w:val="clear" w:color="auto" w:fill="FFFFFF"/>
        </w:rPr>
        <w:t xml:space="preserve">. In this situation, </w:t>
      </w:r>
      <w:r w:rsidRPr="003C7829">
        <w:rPr>
          <w:rStyle w:val="StyleUnderline"/>
        </w:rPr>
        <w:t>the alternative is ideally positioned to overtake the ultimately less efficient, less democratic, and less just version, thereby saturating society with the more egalitarian alternative</w:t>
      </w:r>
      <w:r w:rsidRPr="003C7829">
        <w:rPr>
          <w:rFonts w:cs="Calibri"/>
          <w:sz w:val="16"/>
          <w:szCs w:val="16"/>
          <w:shd w:val="clear" w:color="auto" w:fill="FFFFFF"/>
        </w:rPr>
        <w:t>. According to Mumm (1998), anarchist dual power strategy involves community organizing and popular education, as well as the founding of viable alternative economic projects and other institutions.</w:t>
      </w:r>
    </w:p>
    <w:p w:rsidR="00567E50" w:rsidRPr="003C7829" w:rsidRDefault="00567E50" w:rsidP="00722646"/>
    <w:p w:rsidR="00567E50" w:rsidRPr="003C7829" w:rsidRDefault="00567E50" w:rsidP="00567E50">
      <w:pPr>
        <w:pStyle w:val="Heading3"/>
      </w:pPr>
      <w:r w:rsidRPr="003C7829">
        <w:t>AT: Can’t Settle Disputes</w:t>
      </w:r>
    </w:p>
    <w:p w:rsidR="00567E50" w:rsidRPr="003C7829" w:rsidRDefault="00567E50" w:rsidP="00567E50">
      <w:pPr>
        <w:pStyle w:val="Heading4"/>
      </w:pPr>
      <w:r w:rsidRPr="003C7829">
        <w:t xml:space="preserve">Anarchist communities form a supportive social net of cooperation based in a system of solidarity </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1"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Style w:val="StyleUnderline"/>
          <w:rFonts w:ascii="Georgia" w:hAnsi="Georgia"/>
        </w:rPr>
        <w:t xml:space="preserve">Anarchist methods of settling disputes open up a </w:t>
      </w:r>
      <w:r w:rsidRPr="003C7829">
        <w:rPr>
          <w:rFonts w:ascii="Georgia" w:hAnsi="Georgia" w:cs="Calibri"/>
          <w:sz w:val="16"/>
          <w:szCs w:val="16"/>
        </w:rPr>
        <w:t xml:space="preserve">much healthier </w:t>
      </w:r>
      <w:r w:rsidRPr="003C7829">
        <w:rPr>
          <w:rStyle w:val="StyleUnderline"/>
          <w:rFonts w:ascii="Georgia" w:hAnsi="Georgia"/>
        </w:rPr>
        <w:t>range of options than are available within a</w:t>
      </w:r>
      <w:r w:rsidRPr="003C7829">
        <w:rPr>
          <w:rFonts w:ascii="Georgia" w:hAnsi="Georgia" w:cs="Calibri"/>
          <w:sz w:val="16"/>
          <w:szCs w:val="16"/>
        </w:rPr>
        <w:t xml:space="preserve"> capitalist and </w:t>
      </w:r>
      <w:r w:rsidRPr="003C7829">
        <w:rPr>
          <w:rStyle w:val="StyleUnderline"/>
          <w:rFonts w:ascii="Georgia" w:hAnsi="Georgia"/>
        </w:rPr>
        <w:t>statist system. Stateless societies</w:t>
      </w:r>
      <w:r w:rsidRPr="003C7829">
        <w:rPr>
          <w:rFonts w:ascii="Georgia" w:hAnsi="Georgia" w:cs="Calibri"/>
          <w:sz w:val="16"/>
          <w:szCs w:val="16"/>
        </w:rPr>
        <w:t xml:space="preserve"> throughout history have come up with numerous methods for settling disputes that </w:t>
      </w:r>
      <w:r w:rsidRPr="003C7829">
        <w:rPr>
          <w:rStyle w:val="StyleUnderline"/>
          <w:rFonts w:ascii="Georgia" w:hAnsi="Georgia"/>
        </w:rPr>
        <w:t>seek compromise, allow for reconciliation, and keep power in the hands of the disputants and their community</w:t>
      </w:r>
      <w:r w:rsidRPr="003C7829">
        <w:rPr>
          <w:rFonts w:ascii="Georgia" w:hAnsi="Georgia" w:cs="Calibri"/>
          <w:sz w:val="16"/>
          <w:szCs w:val="16"/>
        </w:rPr>
        <w:t xml:space="preserve">. The </w:t>
      </w:r>
      <w:r w:rsidRPr="003C7829">
        <w:rPr>
          <w:rStyle w:val="StyleUnderline"/>
          <w:rFonts w:ascii="Georgia" w:hAnsi="Georgia"/>
        </w:rPr>
        <w:t>Nubians</w:t>
      </w:r>
      <w:r w:rsidRPr="003C7829">
        <w:rPr>
          <w:rFonts w:ascii="Georgia" w:hAnsi="Georgia" w:cs="Calibri"/>
          <w:sz w:val="16"/>
          <w:szCs w:val="16"/>
        </w:rPr>
        <w:t xml:space="preserve"> are a society of sedentary farmers in Egypt. They were traditionally stateless, and even according to recent accounts they </w:t>
      </w:r>
      <w:r w:rsidRPr="003C7829">
        <w:rPr>
          <w:rStyle w:val="StyleUnderline"/>
          <w:rFonts w:ascii="Georgia" w:hAnsi="Georgia"/>
        </w:rPr>
        <w:t>consider it</w:t>
      </w:r>
      <w:r w:rsidRPr="003C7829">
        <w:rPr>
          <w:rFonts w:ascii="Georgia" w:hAnsi="Georgia" w:cs="Calibri"/>
          <w:sz w:val="16"/>
          <w:szCs w:val="16"/>
        </w:rPr>
        <w:t xml:space="preserve"> highly </w:t>
      </w:r>
      <w:r w:rsidRPr="003C7829">
        <w:rPr>
          <w:rStyle w:val="StyleUnderline"/>
          <w:rFonts w:ascii="Georgia" w:hAnsi="Georgia"/>
        </w:rPr>
        <w:t>immoral to bring in the government to solve disputes</w:t>
      </w:r>
      <w:r w:rsidRPr="003C7829">
        <w:rPr>
          <w:rFonts w:ascii="Georgia" w:hAnsi="Georgia" w:cs="Calibri"/>
          <w:sz w:val="16"/>
          <w:szCs w:val="16"/>
        </w:rPr>
        <w:t xml:space="preserve">. In contrast to the individualistic and legalistic ways of viewing disputes in authoritarian societies, </w:t>
      </w:r>
      <w:r w:rsidRPr="003C7829">
        <w:rPr>
          <w:rStyle w:val="StyleUnderline"/>
          <w:rFonts w:ascii="Georgia" w:hAnsi="Georgia"/>
        </w:rPr>
        <w:t>the norm</w:t>
      </w:r>
      <w:r w:rsidRPr="003C7829">
        <w:rPr>
          <w:rFonts w:ascii="Georgia" w:hAnsi="Georgia" w:cs="Calibri"/>
          <w:sz w:val="16"/>
          <w:szCs w:val="16"/>
        </w:rPr>
        <w:t xml:space="preserve"> in Nubian culture </w:t>
      </w:r>
      <w:r w:rsidRPr="003C7829">
        <w:rPr>
          <w:rStyle w:val="StyleUnderline"/>
          <w:rFonts w:ascii="Georgia" w:hAnsi="Georgia"/>
        </w:rPr>
        <w:t>is to consider one</w:t>
      </w:r>
      <w:r w:rsidRPr="003C7829">
        <w:rPr>
          <w:rFonts w:ascii="Georgia" w:hAnsi="Georgia" w:cs="Calibri"/>
          <w:sz w:val="16"/>
          <w:szCs w:val="16"/>
        </w:rPr>
        <w:t xml:space="preserve"> person’s </w:t>
      </w:r>
      <w:r w:rsidRPr="003C7829">
        <w:rPr>
          <w:rStyle w:val="StyleUnderline"/>
          <w:rFonts w:ascii="Georgia" w:hAnsi="Georgia"/>
        </w:rPr>
        <w:t>problem everyone’s problem</w:t>
      </w:r>
      <w:r w:rsidRPr="003C7829">
        <w:rPr>
          <w:rFonts w:ascii="Georgia" w:hAnsi="Georgia" w:cs="Calibri"/>
          <w:sz w:val="16"/>
          <w:szCs w:val="16"/>
        </w:rPr>
        <w:t xml:space="preserve">; when there is a dispute, strangers, friends, relatives, or other third parties intercede to help the disputants find a mutually satisfying resolution. According to anthropologist Robert Fernea, Nubian culture regards </w:t>
      </w:r>
      <w:r w:rsidRPr="003C7829">
        <w:rPr>
          <w:rStyle w:val="StyleUnderline"/>
          <w:rFonts w:ascii="Georgia" w:hAnsi="Georgia"/>
        </w:rPr>
        <w:t>quarrels</w:t>
      </w:r>
      <w:r w:rsidRPr="003C7829">
        <w:rPr>
          <w:rFonts w:ascii="Georgia" w:hAnsi="Georgia" w:cs="Calibri"/>
          <w:sz w:val="16"/>
          <w:szCs w:val="16"/>
        </w:rPr>
        <w:t xml:space="preserve"> between members of a kinship group as dangerous, in that </w:t>
      </w:r>
      <w:r w:rsidRPr="003C7829">
        <w:rPr>
          <w:rStyle w:val="StyleUnderline"/>
          <w:rFonts w:ascii="Georgia" w:hAnsi="Georgia"/>
        </w:rPr>
        <w:t xml:space="preserve">they threaten the supportive social net </w:t>
      </w:r>
      <w:r w:rsidRPr="003C7829">
        <w:rPr>
          <w:rFonts w:ascii="Georgia" w:hAnsi="Georgia" w:cs="Calibri"/>
          <w:sz w:val="16"/>
          <w:szCs w:val="16"/>
        </w:rPr>
        <w:t xml:space="preserve">on which all depend. This culture </w:t>
      </w:r>
      <w:r w:rsidRPr="003C7829">
        <w:rPr>
          <w:rStyle w:val="StyleUnderline"/>
          <w:rFonts w:ascii="Georgia" w:hAnsi="Georgia"/>
        </w:rPr>
        <w:t>of cooperation and mutual responsibility is backed up by</w:t>
      </w:r>
      <w:r w:rsidRPr="003C7829">
        <w:rPr>
          <w:rFonts w:ascii="Georgia" w:hAnsi="Georgia" w:cs="Calibri"/>
          <w:sz w:val="16"/>
          <w:szCs w:val="16"/>
        </w:rPr>
        <w:t xml:space="preserve"> economic and social structures as well. Among the Nubians, property such as waterwheels, cattle, and palm trees have traditionally been communally owned, so in the </w:t>
      </w:r>
      <w:r w:rsidRPr="003C7829">
        <w:rPr>
          <w:rStyle w:val="StyleUnderline"/>
          <w:rFonts w:ascii="Georgia" w:hAnsi="Georgia"/>
        </w:rPr>
        <w:t>daily work</w:t>
      </w:r>
      <w:r w:rsidRPr="003C7829">
        <w:rPr>
          <w:rFonts w:ascii="Georgia" w:hAnsi="Georgia" w:cs="Calibri"/>
          <w:sz w:val="16"/>
          <w:szCs w:val="16"/>
        </w:rPr>
        <w:t xml:space="preserve"> of feeding themselves </w:t>
      </w:r>
      <w:r w:rsidRPr="003C7829">
        <w:rPr>
          <w:rStyle w:val="StyleUnderline"/>
          <w:rFonts w:ascii="Georgia" w:hAnsi="Georgia"/>
        </w:rPr>
        <w:t>people are immersed in cooperative social bonds that teach solidarity</w:t>
      </w:r>
      <w:r w:rsidRPr="003C7829">
        <w:rPr>
          <w:rFonts w:ascii="Georgia" w:hAnsi="Georgia" w:cs="Calibri"/>
          <w:sz w:val="16"/>
          <w:szCs w:val="16"/>
        </w:rPr>
        <w:t xml:space="preserve"> and the importance of getting along. Additionally, the </w:t>
      </w:r>
      <w:r w:rsidRPr="003C7829">
        <w:rPr>
          <w:rStyle w:val="StyleUnderline"/>
          <w:rFonts w:ascii="Georgia" w:hAnsi="Georgia"/>
        </w:rPr>
        <w:t xml:space="preserve">kinship groups </w:t>
      </w:r>
      <w:r w:rsidRPr="003C7829">
        <w:rPr>
          <w:rFonts w:ascii="Georgia" w:hAnsi="Georgia" w:cs="Calibri"/>
          <w:sz w:val="16"/>
          <w:szCs w:val="16"/>
        </w:rPr>
        <w:t xml:space="preserve">which comprise Nubian society, called “nogs,” </w:t>
      </w:r>
      <w:r w:rsidRPr="003C7829">
        <w:rPr>
          <w:rStyle w:val="StyleUnderline"/>
          <w:rFonts w:ascii="Georgia" w:hAnsi="Georgia"/>
        </w:rPr>
        <w:t>are interwoven, not atomized</w:t>
      </w:r>
      <w:r w:rsidRPr="003C7829">
        <w:rPr>
          <w:rFonts w:ascii="Georgia" w:hAnsi="Georgia" w:cs="Calibri"/>
          <w:sz w:val="16"/>
          <w:szCs w:val="16"/>
        </w:rPr>
        <w:t xml:space="preserve"> like the isolated nuclear families of Western society: “This means that a person’s nogs are overlapping and involve diverse, dispersed membership. This feature is very important, for the Nubian </w:t>
      </w:r>
      <w:r w:rsidRPr="003C7829">
        <w:rPr>
          <w:rStyle w:val="StyleUnderline"/>
          <w:rFonts w:ascii="Georgia" w:hAnsi="Georgia"/>
        </w:rPr>
        <w:t>community does not</w:t>
      </w:r>
      <w:r w:rsidRPr="003C7829">
        <w:rPr>
          <w:rFonts w:ascii="Georgia" w:hAnsi="Georgia" w:cs="Calibri"/>
          <w:sz w:val="16"/>
          <w:szCs w:val="16"/>
        </w:rPr>
        <w:t xml:space="preserve"> easily </w:t>
      </w:r>
      <w:r w:rsidRPr="003C7829">
        <w:rPr>
          <w:rStyle w:val="StyleUnderline"/>
          <w:rFonts w:ascii="Georgia" w:hAnsi="Georgia"/>
        </w:rPr>
        <w:t>split into opposing factions</w:t>
      </w:r>
      <w:r w:rsidRPr="003C7829">
        <w:rPr>
          <w:rFonts w:ascii="Georgia" w:hAnsi="Georgia" w:cs="Calibri"/>
          <w:sz w:val="16"/>
          <w:szCs w:val="16"/>
        </w:rPr>
        <w:t xml:space="preserve">.”[28] Most disputes are resolved quickly by a third relative. Larger disputes that embroil more people are solved in a family council with all the members of the nog, including women and children. The council is presided over by an elder kinsman, but the goal is to reach consensus and get the disputants to reconcile. The Hopi of southwestern North America used to be more warlike than in recent times. Factions still exist within Hopi villages, but they overcome conflict through cooperation in rituals, and they use shame and leveling mechanisms with people who are boastful or domineering. When disputes get out of hand, they use ritual clown skits at kachina dances to mock the people involved. </w:t>
      </w:r>
      <w:r w:rsidRPr="003C7829">
        <w:rPr>
          <w:rStyle w:val="StyleUnderline"/>
          <w:rFonts w:ascii="Georgia" w:hAnsi="Georgia"/>
        </w:rPr>
        <w:t>The Hopi offer an example of a society that gave up feuding and developed rituals to cultivate a</w:t>
      </w:r>
      <w:r w:rsidRPr="003C7829">
        <w:rPr>
          <w:rFonts w:ascii="Georgia" w:hAnsi="Georgia" w:cs="Calibri"/>
          <w:sz w:val="16"/>
          <w:szCs w:val="16"/>
        </w:rPr>
        <w:t xml:space="preserve"> more </w:t>
      </w:r>
      <w:r w:rsidRPr="003C7829">
        <w:rPr>
          <w:rStyle w:val="StyleUnderline"/>
          <w:rFonts w:ascii="Georgia" w:hAnsi="Georgia"/>
        </w:rPr>
        <w:t>peaceful disposition</w:t>
      </w:r>
      <w:r w:rsidRPr="003C7829">
        <w:rPr>
          <w:rFonts w:ascii="Georgia" w:hAnsi="Georgia" w:cs="Calibri"/>
          <w:sz w:val="16"/>
          <w:szCs w:val="16"/>
        </w:rPr>
        <w:t xml:space="preserve">.[29] The image of clowns and dances being used to solve disputes gives a tantalizing glimpse of humor and art as means for responding to common problems. There is a world of possibilities more interesting than general assemblies or mediation processes! </w:t>
      </w:r>
      <w:r w:rsidRPr="003C7829">
        <w:rPr>
          <w:rStyle w:val="StyleUnderline"/>
          <w:rFonts w:ascii="Georgia" w:hAnsi="Georgia"/>
        </w:rPr>
        <w:t>Artistic conflict resolution encourages new ways of looking at problems, and subverts the possibility of permanent mediators</w:t>
      </w:r>
      <w:r w:rsidRPr="003C7829">
        <w:rPr>
          <w:rFonts w:ascii="Georgia" w:hAnsi="Georgia" w:cs="Calibri"/>
          <w:sz w:val="16"/>
          <w:szCs w:val="16"/>
        </w:rPr>
        <w:t xml:space="preserve"> or meeting facilitators gaining power by </w:t>
      </w:r>
      <w:r w:rsidRPr="003C7829">
        <w:rPr>
          <w:rStyle w:val="StyleUnderline"/>
          <w:rFonts w:ascii="Georgia" w:hAnsi="Georgia"/>
        </w:rPr>
        <w:t>monopolizing the role of arbiter.</w:t>
      </w:r>
    </w:p>
    <w:p w:rsidR="00567E50" w:rsidRPr="003C7829" w:rsidRDefault="00567E50" w:rsidP="00567E50">
      <w:pPr>
        <w:pStyle w:val="Heading3"/>
      </w:pPr>
      <w:r w:rsidRPr="003C7829">
        <w:t>AT: Disruption Fails</w:t>
      </w:r>
    </w:p>
    <w:p w:rsidR="00567E50" w:rsidRPr="003C7829" w:rsidRDefault="00567E50" w:rsidP="00567E50"/>
    <w:p w:rsidR="00567E50" w:rsidRPr="003C7829" w:rsidRDefault="00567E50" w:rsidP="00567E50">
      <w:pPr>
        <w:pStyle w:val="Heading4"/>
        <w:rPr>
          <w:rFonts w:eastAsia="Times New Roman" w:cs="Times New Roman"/>
          <w:sz w:val="16"/>
        </w:rPr>
      </w:pPr>
      <w:r w:rsidRPr="003C7829">
        <w:t>Past tactics like “black bloc” prove that anarchic efforts start with mass recognition and disruption -- why ballot is key</w:t>
      </w:r>
      <w:r w:rsidRPr="003C7829">
        <w:rPr>
          <w:rFonts w:eastAsia="Times New Roman" w:cs="Times New Roman"/>
          <w:sz w:val="16"/>
        </w:rPr>
        <w:t xml:space="preserve"> </w:t>
      </w:r>
    </w:p>
    <w:p w:rsidR="00567E50" w:rsidRPr="003C7829" w:rsidRDefault="00567E50" w:rsidP="00567E50">
      <w:pPr>
        <w:rPr>
          <w:rFonts w:eastAsia="Times New Roman" w:cs="Times New Roman"/>
          <w:sz w:val="16"/>
          <w:szCs w:val="20"/>
        </w:rPr>
      </w:pPr>
      <w:r w:rsidRPr="003C7829">
        <w:rPr>
          <w:rFonts w:eastAsia="Times New Roman" w:cs="Times New Roman"/>
          <w:sz w:val="16"/>
          <w:szCs w:val="20"/>
        </w:rPr>
        <w:br/>
      </w:r>
      <w:r w:rsidRPr="003C7829">
        <w:rPr>
          <w:rFonts w:eastAsia="Times New Roman" w:cs="Times New Roman"/>
          <w:sz w:val="16"/>
          <w:szCs w:val="18"/>
        </w:rPr>
        <w:t xml:space="preserve">JC </w:t>
      </w:r>
      <w:r w:rsidRPr="003C7829">
        <w:rPr>
          <w:rStyle w:val="Style13ptBold"/>
        </w:rPr>
        <w:t>Scott</w:t>
      </w:r>
      <w:r w:rsidRPr="003C7829">
        <w:rPr>
          <w:rFonts w:eastAsia="Times New Roman" w:cs="Times New Roman"/>
          <w:sz w:val="16"/>
          <w:szCs w:val="20"/>
        </w:rPr>
        <w:t xml:space="preserve">, </w:t>
      </w:r>
      <w:r w:rsidRPr="003C7829">
        <w:rPr>
          <w:rFonts w:eastAsia="Times New Roman" w:cs="Times New Roman"/>
          <w:sz w:val="16"/>
          <w:szCs w:val="18"/>
        </w:rPr>
        <w:t>20</w:t>
      </w:r>
      <w:r w:rsidRPr="003C7829">
        <w:rPr>
          <w:rStyle w:val="Style13ptBold"/>
        </w:rPr>
        <w:t>14</w:t>
      </w:r>
      <w:r w:rsidRPr="003C7829">
        <w:rPr>
          <w:rFonts w:eastAsia="Times New Roman" w:cs="Times New Roman"/>
          <w:sz w:val="16"/>
          <w:szCs w:val="20"/>
        </w:rPr>
        <w:t xml:space="preserve">, [American political scientist and anthropologist, PhD in political science from Yale; </w:t>
      </w:r>
      <w:r w:rsidRPr="003C7829">
        <w:rPr>
          <w:rFonts w:eastAsia="Times New Roman" w:cs="Times New Roman"/>
          <w:sz w:val="16"/>
          <w:szCs w:val="18"/>
        </w:rPr>
        <w:t>Princeton University Press</w:t>
      </w:r>
      <w:r w:rsidRPr="003C7829">
        <w:rPr>
          <w:rFonts w:eastAsia="Times New Roman" w:cs="Times New Roman"/>
          <w:sz w:val="16"/>
          <w:szCs w:val="20"/>
        </w:rPr>
        <w:t xml:space="preserve">, </w:t>
      </w:r>
      <w:r w:rsidRPr="003C7829">
        <w:rPr>
          <w:rFonts w:eastAsia="Times New Roman" w:cs="Times New Roman"/>
          <w:sz w:val="16"/>
          <w:szCs w:val="18"/>
        </w:rPr>
        <w:t>"Two Cheers for Anarchism: Six easy pieces on autonomy, dignity, and meaningful work and play"</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https://www.axelarnbak.nl/wp-content/uploads/2014/02/James-C.-Scott-Two-Cheers-for-Anarchism_-Six-Easy-Pieces-on-Autonomy-Dignity-and-Meaningful-Work-and-Play-Princeton-University-Press-2012.pdf</w:t>
        </w:r>
      </w:hyperlink>
      <w:r w:rsidRPr="003C7829">
        <w:rPr>
          <w:rFonts w:eastAsia="Times New Roman" w:cs="Times New Roman"/>
          <w:sz w:val="18"/>
          <w:szCs w:val="18"/>
        </w:rPr>
        <w:t xml:space="preserve"> ]jf</w:t>
      </w:r>
      <w:r w:rsidRPr="003C7829">
        <w:rPr>
          <w:rFonts w:eastAsia="Times New Roman" w:cs="Times New Roman"/>
          <w:sz w:val="16"/>
          <w:szCs w:val="20"/>
        </w:rPr>
        <w:br/>
      </w:r>
      <w:r w:rsidRPr="003C7829">
        <w:rPr>
          <w:rFonts w:eastAsia="Times New Roman" w:cs="Times New Roman"/>
          <w:u w:val="single"/>
        </w:rPr>
        <w:t>Much of what anarchism has to teach us concerns how political change</w:t>
      </w:r>
      <w:r w:rsidRPr="003C7829">
        <w:rPr>
          <w:rFonts w:eastAsia="Times New Roman" w:cs="Times New Roman"/>
          <w:sz w:val="16"/>
        </w:rPr>
        <w:t xml:space="preserve">, both reformist and revolutionary, </w:t>
      </w:r>
      <w:r w:rsidRPr="003C7829">
        <w:rPr>
          <w:rFonts w:eastAsia="Times New Roman" w:cs="Times New Roman"/>
          <w:u w:val="single"/>
        </w:rPr>
        <w:t>actually happens, how we should understand what is "political," and finally how we ought to go about studying politics.</w:t>
      </w:r>
      <w:r w:rsidRPr="003C7829">
        <w:rPr>
          <w:rFonts w:eastAsia="Times New Roman" w:cs="Times New Roman"/>
          <w:sz w:val="16"/>
        </w:rPr>
        <w:t xml:space="preserve"> Organizations, contrary to the usual view, do not generally precipitate protest movements. In fact, it is more nearly correct to say that </w:t>
      </w:r>
      <w:r w:rsidRPr="003C7829">
        <w:rPr>
          <w:rFonts w:eastAsia="Times New Roman" w:cs="Times New Roman"/>
          <w:u w:val="single"/>
        </w:rPr>
        <w:t>protest movements precipitate organizations</w:t>
      </w:r>
      <w:r w:rsidRPr="003C7829">
        <w:rPr>
          <w:rFonts w:eastAsia="Times New Roman" w:cs="Times New Roman"/>
          <w:sz w:val="16"/>
        </w:rPr>
        <w:t xml:space="preserve">, </w:t>
      </w:r>
      <w:r w:rsidRPr="003C7829">
        <w:rPr>
          <w:rFonts w:eastAsia="Times New Roman" w:cs="Times New Roman"/>
          <w:u w:val="single"/>
        </w:rPr>
        <w:t>which in turn usually attempt to tame protest and turn it into institutional channels</w:t>
      </w:r>
      <w:r w:rsidRPr="003C7829">
        <w:rPr>
          <w:rFonts w:eastAsia="Times New Roman" w:cs="Times New Roman"/>
          <w:sz w:val="16"/>
        </w:rPr>
        <w:t xml:space="preserve">. So far as system-threatening protests are concerned, formal organizations are more an impediment than a facilitator. It is a great paradox of democratic change, though not so surprising from behind an anarchist squint, that the very institutions designed to avoid popular tumults and make peaceful, orderly legislative change possible have generally failed to deliver. This is in large part because </w:t>
      </w:r>
      <w:r w:rsidRPr="003C7829">
        <w:rPr>
          <w:rFonts w:eastAsia="Times New Roman" w:cs="Times New Roman"/>
          <w:u w:val="single"/>
        </w:rPr>
        <w:t>existing state institutions are both sclerotic and at the service of dominant interests</w:t>
      </w:r>
      <w:r w:rsidRPr="003C7829">
        <w:rPr>
          <w:rFonts w:eastAsia="Times New Roman" w:cs="Times New Roman"/>
          <w:sz w:val="16"/>
        </w:rPr>
        <w:t xml:space="preserve">, as are the vast majority of formal organizations that represent established interests. The latter have a chokehold on state power and institutionalized access to it. </w:t>
      </w:r>
      <w:r w:rsidRPr="003C7829">
        <w:rPr>
          <w:rFonts w:eastAsia="Times New Roman" w:cs="Times New Roman"/>
          <w:u w:val="single"/>
        </w:rPr>
        <w:t>Episodes of structural change</w:t>
      </w:r>
      <w:r w:rsidRPr="003C7829">
        <w:rPr>
          <w:rFonts w:eastAsia="Times New Roman" w:cs="Times New Roman"/>
          <w:sz w:val="16"/>
        </w:rPr>
        <w:t xml:space="preserve">, therefore, </w:t>
      </w:r>
      <w:r w:rsidRPr="003C7829">
        <w:rPr>
          <w:rFonts w:eastAsia="Times New Roman" w:cs="Times New Roman"/>
          <w:u w:val="single"/>
        </w:rPr>
        <w:t>tend to occur only when massive, noninstitutionalized disruption in the form of riots, attacks on property, unruly demonstrations, theft, arson, and open defiance threatens established institutions</w:t>
      </w:r>
      <w:r w:rsidRPr="003C7829">
        <w:rPr>
          <w:rFonts w:eastAsia="Times New Roman" w:cs="Times New Roman"/>
          <w:sz w:val="16"/>
        </w:rPr>
        <w:t xml:space="preserve">. </w:t>
      </w:r>
      <w:r w:rsidRPr="003C7829">
        <w:rPr>
          <w:rFonts w:eastAsia="Times New Roman" w:cs="Times New Roman"/>
          <w:u w:val="single"/>
        </w:rPr>
        <w:t>Such disruption is virtually never encouraged, let alone initiated</w:t>
      </w:r>
      <w:r w:rsidRPr="003C7829">
        <w:rPr>
          <w:rFonts w:eastAsia="Times New Roman" w:cs="Times New Roman"/>
          <w:sz w:val="16"/>
        </w:rPr>
        <w:t xml:space="preserve">, even by left-wing organizations that are structurally inclined to favor orderly demands, demonstrations, and strikes that can usually be contained within the existing institutional framework. Opposition institutions with names, office bearers, constitutions, banners, and their own internal governmental routines favor, naturally enough, institutionalized conflict, at which they are specialists. 1 As Frances Fox Piven and Richard A. Cloward have convincingly shown for the Great Depression in the United States, </w:t>
      </w:r>
      <w:r w:rsidRPr="003C7829">
        <w:rPr>
          <w:rFonts w:eastAsia="Times New Roman" w:cs="Times New Roman"/>
          <w:u w:val="single"/>
        </w:rPr>
        <w:t>protests by unemployed and workers in the 1930s, the civil rights movement, the anti-Vietnam War movement, and the welfare rights movement</w:t>
      </w:r>
      <w:r w:rsidRPr="003C7829">
        <w:rPr>
          <w:rFonts w:eastAsia="Times New Roman" w:cs="Times New Roman"/>
          <w:sz w:val="16"/>
        </w:rPr>
        <w:t xml:space="preserve">, </w:t>
      </w:r>
      <w:r w:rsidRPr="003C7829">
        <w:rPr>
          <w:rFonts w:eastAsia="Times New Roman" w:cs="Times New Roman"/>
          <w:u w:val="single"/>
        </w:rPr>
        <w:t>what success the movements enjoyed was at their most disruptive, most confrontational, least organized, and least hierarchic</w:t>
      </w:r>
      <w:r w:rsidRPr="003C7829">
        <w:rPr>
          <w:rFonts w:eastAsia="Times New Roman" w:cs="Times New Roman"/>
          <w:sz w:val="16"/>
        </w:rPr>
        <w:t xml:space="preserve"> aU It was the effort to stem the contagion of a spreading, noninstitutionalized challenge to the existing order that prompted concessions. </w:t>
      </w:r>
      <w:r w:rsidRPr="003C7829">
        <w:rPr>
          <w:rFonts w:eastAsia="Times New Roman" w:cs="Times New Roman"/>
          <w:u w:val="single"/>
        </w:rPr>
        <w:t>There were no leaders to negotiate a deal</w:t>
      </w:r>
      <w:r w:rsidRPr="003C7829">
        <w:rPr>
          <w:rFonts w:eastAsia="Times New Roman" w:cs="Times New Roman"/>
          <w:sz w:val="16"/>
        </w:rPr>
        <w:t xml:space="preserve"> with, no one who could promise to get people off the streets in return for concessions. </w:t>
      </w:r>
      <w:r w:rsidRPr="003C7829">
        <w:rPr>
          <w:rFonts w:eastAsia="Times New Roman" w:cs="Times New Roman"/>
          <w:u w:val="single"/>
        </w:rPr>
        <w:t>Mass defiance</w:t>
      </w:r>
      <w:r w:rsidRPr="003C7829">
        <w:rPr>
          <w:rFonts w:eastAsia="Times New Roman" w:cs="Times New Roman"/>
          <w:sz w:val="16"/>
        </w:rPr>
        <w:t xml:space="preserve">, precisely </w:t>
      </w:r>
      <w:r w:rsidRPr="003C7829">
        <w:rPr>
          <w:rFonts w:eastAsia="Times New Roman" w:cs="Times New Roman"/>
          <w:u w:val="single"/>
        </w:rPr>
        <w:t xml:space="preserve">because it threatens the institutional order, gives rise to organizations that try to channel that defiance into the flow of normal politics, where it can be contained. </w:t>
      </w:r>
      <w:r w:rsidRPr="003C7829">
        <w:rPr>
          <w:rFonts w:eastAsia="Times New Roman" w:cs="Times New Roman"/>
          <w:sz w:val="16"/>
        </w:rPr>
        <w:t xml:space="preserve">In such circumstances, elites turn to organizations they would normally disdain, an example being Premier Georges Pompidou's deal with the French Communist Party (an established "player") promising huge wage concessions in 1 968 in order to split the party loyalists off from students and wildcat strikers. </w:t>
      </w:r>
      <w:r w:rsidRPr="003C7829">
        <w:rPr>
          <w:rFonts w:eastAsia="Times New Roman" w:cs="Times New Roman"/>
          <w:u w:val="single"/>
        </w:rPr>
        <w:t>Disruption comes in many</w:t>
      </w:r>
      <w:r w:rsidRPr="003C7829">
        <w:rPr>
          <w:rFonts w:eastAsia="Times New Roman" w:cs="Times New Roman"/>
          <w:sz w:val="16"/>
        </w:rPr>
        <w:t xml:space="preserve"> wondrous </w:t>
      </w:r>
      <w:r w:rsidRPr="003C7829">
        <w:rPr>
          <w:rFonts w:eastAsia="Times New Roman" w:cs="Times New Roman"/>
          <w:u w:val="single"/>
        </w:rPr>
        <w:t>forms</w:t>
      </w:r>
      <w:r w:rsidRPr="003C7829">
        <w:rPr>
          <w:rFonts w:eastAsia="Times New Roman" w:cs="Times New Roman"/>
          <w:sz w:val="16"/>
        </w:rPr>
        <w:t xml:space="preserve">, </w:t>
      </w:r>
      <w:r w:rsidRPr="003C7829">
        <w:rPr>
          <w:rFonts w:eastAsia="Times New Roman" w:cs="Times New Roman"/>
          <w:u w:val="single"/>
        </w:rPr>
        <w:t>and</w:t>
      </w:r>
      <w:r w:rsidRPr="003C7829">
        <w:rPr>
          <w:rFonts w:eastAsia="Times New Roman" w:cs="Times New Roman"/>
          <w:sz w:val="16"/>
        </w:rPr>
        <w:t xml:space="preserve"> it </w:t>
      </w:r>
      <w:r w:rsidRPr="003C7829">
        <w:rPr>
          <w:rFonts w:eastAsia="Times New Roman" w:cs="Times New Roman"/>
          <w:u w:val="single"/>
        </w:rPr>
        <w:t>seem</w:t>
      </w:r>
      <w:r w:rsidRPr="003C7829">
        <w:rPr>
          <w:rFonts w:eastAsia="Times New Roman" w:cs="Times New Roman"/>
          <w:sz w:val="16"/>
        </w:rPr>
        <w:t xml:space="preserve">s </w:t>
      </w:r>
      <w:r w:rsidRPr="003C7829">
        <w:rPr>
          <w:rFonts w:eastAsia="Times New Roman" w:cs="Times New Roman"/>
          <w:u w:val="single"/>
        </w:rPr>
        <w:t>useful</w:t>
      </w:r>
      <w:r w:rsidRPr="003C7829">
        <w:rPr>
          <w:rFonts w:eastAsia="Times New Roman" w:cs="Times New Roman"/>
          <w:sz w:val="16"/>
        </w:rPr>
        <w:t xml:space="preserve"> to distinguish them by how articulate they are and whether or not they lay claim to the moral high ground of democratic politics. Thus, disruption aimed at realizing or expanding democratic freedoms-such as abolition, women's suffrage, or desegregation-articulate a specific claim to occupy the high ground of democratic rights. What about massive disruptions aimed at achieving the eight-hour workday or the withdrawal of troops from Vietnam, or, more nebulous, opposition to neoliberal globalization? Here the objective is still reasonably articulated but the claim to the moral high ground is more sharply contested. </w:t>
      </w:r>
      <w:r w:rsidRPr="003C7829">
        <w:rPr>
          <w:rFonts w:eastAsia="Times New Roman" w:cs="Times New Roman"/>
          <w:u w:val="single"/>
        </w:rPr>
        <w:t>Though one may deplore</w:t>
      </w:r>
      <w:r w:rsidRPr="003C7829">
        <w:rPr>
          <w:rFonts w:eastAsia="Times New Roman" w:cs="Times New Roman"/>
          <w:sz w:val="16"/>
        </w:rPr>
        <w:t xml:space="preserve"> </w:t>
      </w:r>
      <w:r w:rsidRPr="003C7829">
        <w:rPr>
          <w:rFonts w:eastAsia="Times New Roman" w:cs="Times New Roman"/>
          <w:u w:val="single"/>
        </w:rPr>
        <w:t>the strategy of the "black bloc"</w:t>
      </w:r>
      <w:r w:rsidRPr="003C7829">
        <w:rPr>
          <w:rFonts w:eastAsia="Times New Roman" w:cs="Times New Roman"/>
          <w:sz w:val="16"/>
        </w:rPr>
        <w:t xml:space="preserve"> during the "Battle in Seattle" around the World Trade Organization meeting in 1999, smashing storefronts and skirmishing with the police, </w:t>
      </w:r>
      <w:r w:rsidRPr="003C7829">
        <w:rPr>
          <w:rFonts w:eastAsia="Times New Roman" w:cs="Times New Roman"/>
          <w:u w:val="single"/>
        </w:rPr>
        <w:t>there is little doubt that without the media attention their quasicalculated rampage drew</w:t>
      </w:r>
      <w:r w:rsidRPr="003C7829">
        <w:rPr>
          <w:rFonts w:eastAsia="Times New Roman" w:cs="Times New Roman"/>
          <w:sz w:val="16"/>
        </w:rPr>
        <w:t xml:space="preserve">, </w:t>
      </w:r>
      <w:r w:rsidRPr="003C7829">
        <w:rPr>
          <w:rFonts w:eastAsia="Times New Roman" w:cs="Times New Roman"/>
          <w:u w:val="single"/>
        </w:rPr>
        <w:t>the wider antiglobalization</w:t>
      </w:r>
      <w:r w:rsidRPr="003C7829">
        <w:rPr>
          <w:rFonts w:eastAsia="Times New Roman" w:cs="Times New Roman"/>
          <w:sz w:val="16"/>
        </w:rPr>
        <w:t xml:space="preserve">, antiWTO, anti-International Monetary Fund, anti-World Bank </w:t>
      </w:r>
      <w:r w:rsidRPr="003C7829">
        <w:rPr>
          <w:rFonts w:eastAsia="Times New Roman" w:cs="Times New Roman"/>
          <w:u w:val="single"/>
        </w:rPr>
        <w:t>movement would have gone largely unnoticed</w:t>
      </w:r>
      <w:r w:rsidRPr="003C7829">
        <w:rPr>
          <w:rFonts w:eastAsia="Times New Roman" w:cs="Times New Roman"/>
          <w:sz w:val="16"/>
        </w:rPr>
        <w:t xml:space="preserve">. </w:t>
      </w:r>
    </w:p>
    <w:p w:rsidR="00567E50" w:rsidRPr="003C7829" w:rsidRDefault="00567E50" w:rsidP="00567E50"/>
    <w:p w:rsidR="00567E50" w:rsidRPr="003C7829" w:rsidRDefault="00567E50" w:rsidP="00567E50">
      <w:pPr>
        <w:pStyle w:val="Heading3"/>
        <w:rPr>
          <w:rStyle w:val="Style13ptBold"/>
          <w:b/>
          <w:bCs w:val="0"/>
          <w:sz w:val="32"/>
          <w:u w:val="single"/>
        </w:rPr>
      </w:pPr>
      <w:r w:rsidRPr="003C7829">
        <w:rPr>
          <w:rStyle w:val="Style13ptBold"/>
          <w:b/>
          <w:bCs w:val="0"/>
          <w:sz w:val="32"/>
          <w:u w:val="single"/>
        </w:rPr>
        <w:t>AT: Domination Inevitable</w:t>
      </w:r>
    </w:p>
    <w:p w:rsidR="00567E50" w:rsidRPr="003C7829" w:rsidRDefault="00567E50" w:rsidP="00567E50">
      <w:pPr>
        <w:pStyle w:val="Heading4"/>
      </w:pPr>
      <w:r w:rsidRPr="003C7829">
        <w:t xml:space="preserve">Anarchist societies have a series of check in place to prevent positions of power from achieving domination </w:t>
      </w:r>
    </w:p>
    <w:p w:rsidR="00567E50" w:rsidRPr="003C7829" w:rsidRDefault="00567E50" w:rsidP="00567E50">
      <w:pPr>
        <w:pStyle w:val="output"/>
        <w:shd w:val="clear" w:color="auto" w:fill="FFFFFF"/>
        <w:spacing w:before="0" w:beforeAutospacing="0" w:after="240" w:afterAutospacing="0" w:line="276" w:lineRule="auto"/>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2" w:history="1">
        <w:r w:rsidRPr="003C7829">
          <w:rPr>
            <w:rFonts w:ascii="Georgia" w:eastAsiaTheme="majorEastAsia" w:hAnsi="Georgia"/>
            <w:sz w:val="16"/>
            <w:szCs w:val="16"/>
          </w:rPr>
          <w:t>https://anarchyinaction.org/index.php?title=Anarchy_Works</w:t>
        </w:r>
      </w:hyperlink>
      <w:r w:rsidRPr="003C7829">
        <w:rPr>
          <w:rFonts w:ascii="Georgia" w:hAnsi="Georgia" w:cs="Calibri"/>
          <w:sz w:val="21"/>
          <w:szCs w:val="21"/>
        </w:rPr>
        <w:br/>
      </w:r>
      <w:r w:rsidRPr="003C7829">
        <w:rPr>
          <w:rFonts w:ascii="Georgia" w:hAnsi="Georgia" w:cs="Calibri"/>
          <w:sz w:val="16"/>
          <w:szCs w:val="16"/>
        </w:rPr>
        <w:t xml:space="preserve">Nowadays, </w:t>
      </w:r>
      <w:r w:rsidRPr="003C7829">
        <w:rPr>
          <w:rStyle w:val="StyleUnderline"/>
          <w:rFonts w:ascii="Georgia" w:hAnsi="Georgia"/>
        </w:rPr>
        <w:t>it is harder to make ideological justifications for the state</w:t>
      </w:r>
      <w:r w:rsidRPr="003C7829">
        <w:rPr>
          <w:rFonts w:ascii="Georgia" w:hAnsi="Georgia" w:cs="Calibri"/>
          <w:sz w:val="16"/>
          <w:szCs w:val="16"/>
        </w:rPr>
        <w:t xml:space="preserve">. A massive body of research demonstrates that </w:t>
      </w:r>
      <w:r w:rsidRPr="003C7829">
        <w:rPr>
          <w:rStyle w:val="StyleUnderline"/>
          <w:rFonts w:ascii="Georgia" w:hAnsi="Georgia"/>
        </w:rPr>
        <w:t>many</w:t>
      </w:r>
      <w:r w:rsidRPr="003C7829">
        <w:rPr>
          <w:rFonts w:ascii="Georgia" w:hAnsi="Georgia" w:cs="Calibri"/>
          <w:sz w:val="16"/>
          <w:szCs w:val="16"/>
        </w:rPr>
        <w:t xml:space="preserve"> human </w:t>
      </w:r>
      <w:r w:rsidRPr="003C7829">
        <w:rPr>
          <w:rStyle w:val="StyleUnderline"/>
          <w:rFonts w:ascii="Georgia" w:hAnsi="Georgia"/>
        </w:rPr>
        <w:t>societies have been</w:t>
      </w:r>
      <w:r w:rsidRPr="003C7829">
        <w:rPr>
          <w:rFonts w:ascii="Georgia" w:hAnsi="Georgia" w:cs="Calibri"/>
          <w:sz w:val="16"/>
          <w:szCs w:val="16"/>
        </w:rPr>
        <w:t xml:space="preserve"> staunchly </w:t>
      </w:r>
      <w:r w:rsidRPr="003C7829">
        <w:rPr>
          <w:rStyle w:val="StyleUnderline"/>
          <w:rFonts w:ascii="Georgia" w:hAnsi="Georgia"/>
        </w:rPr>
        <w:t>egalitarian</w:t>
      </w:r>
      <w:r w:rsidRPr="003C7829">
        <w:rPr>
          <w:rFonts w:ascii="Georgia" w:hAnsi="Georgia" w:cs="Calibri"/>
          <w:sz w:val="16"/>
          <w:szCs w:val="16"/>
        </w:rPr>
        <w:t xml:space="preserve">, and that even </w:t>
      </w:r>
      <w:r w:rsidRPr="003C7829">
        <w:rPr>
          <w:rStyle w:val="StyleUnderline"/>
          <w:rFonts w:ascii="Georgia" w:hAnsi="Georgia"/>
        </w:rPr>
        <w:t>within capitalism</w:t>
      </w:r>
      <w:r w:rsidRPr="003C7829">
        <w:rPr>
          <w:rFonts w:ascii="Georgia" w:hAnsi="Georgia" w:cs="Calibri"/>
          <w:sz w:val="16"/>
          <w:szCs w:val="16"/>
        </w:rPr>
        <w:t xml:space="preserve"> many </w:t>
      </w:r>
      <w:r w:rsidRPr="003C7829">
        <w:rPr>
          <w:rStyle w:val="StyleUnderline"/>
          <w:rFonts w:ascii="Georgia" w:hAnsi="Georgia"/>
        </w:rPr>
        <w:t>people</w:t>
      </w:r>
      <w:r w:rsidRPr="003C7829">
        <w:rPr>
          <w:rFonts w:ascii="Georgia" w:hAnsi="Georgia" w:cs="Calibri"/>
          <w:sz w:val="16"/>
          <w:szCs w:val="16"/>
        </w:rPr>
        <w:t xml:space="preserve"> continue to </w:t>
      </w:r>
      <w:r w:rsidRPr="003C7829">
        <w:rPr>
          <w:rStyle w:val="StyleUnderline"/>
          <w:rFonts w:ascii="Georgia" w:hAnsi="Georgia"/>
        </w:rPr>
        <w:t>form egalitarian networks and communities</w:t>
      </w:r>
      <w:r w:rsidRPr="003C7829">
        <w:rPr>
          <w:rFonts w:ascii="Georgia" w:hAnsi="Georgia" w:cs="Calibri"/>
          <w:sz w:val="16"/>
          <w:szCs w:val="16"/>
        </w:rPr>
        <w:t xml:space="preserve">. In order to reconcile this with their view that evolution is a matter of fierce competition, </w:t>
      </w:r>
      <w:r w:rsidRPr="003C7829">
        <w:rPr>
          <w:rFonts w:ascii="Georgia" w:hAnsi="Georgia"/>
          <w:sz w:val="16"/>
          <w:szCs w:val="16"/>
        </w:rPr>
        <w:t>some</w:t>
      </w:r>
      <w:r w:rsidRPr="003C7829">
        <w:rPr>
          <w:rStyle w:val="StyleUnderline"/>
          <w:rFonts w:ascii="Georgia" w:hAnsi="Georgia"/>
        </w:rPr>
        <w:t xml:space="preserve"> scientists have postulated a “human egalitarian syndrome</w:t>
      </w:r>
      <w:r w:rsidRPr="003C7829">
        <w:rPr>
          <w:rFonts w:ascii="Georgia" w:hAnsi="Georgia" w:cs="Calibri"/>
          <w:sz w:val="16"/>
          <w:szCs w:val="16"/>
        </w:rPr>
        <w:t xml:space="preserve">,” theorizing </w:t>
      </w:r>
      <w:r w:rsidRPr="003C7829">
        <w:rPr>
          <w:rStyle w:val="StyleUnderline"/>
          <w:rFonts w:ascii="Georgia" w:hAnsi="Georgia"/>
        </w:rPr>
        <w:t>that</w:t>
      </w:r>
      <w:r w:rsidRPr="003C7829">
        <w:rPr>
          <w:rFonts w:ascii="Georgia" w:hAnsi="Georgia" w:cs="Calibri"/>
          <w:sz w:val="16"/>
          <w:szCs w:val="16"/>
        </w:rPr>
        <w:t xml:space="preserve"> humans evolved to live in close-knit, homogenous groups, in which the passing on of members’ genes was not assured by the survival of the individual but by the survival of the group. According to this theory, </w:t>
      </w:r>
      <w:r w:rsidRPr="003C7829">
        <w:rPr>
          <w:rStyle w:val="StyleUnderline"/>
          <w:rFonts w:ascii="Georgia" w:hAnsi="Georgia"/>
        </w:rPr>
        <w:t>cooperation and egalitarianism prevailed</w:t>
      </w:r>
      <w:r w:rsidRPr="003C7829">
        <w:rPr>
          <w:rFonts w:ascii="Georgia" w:hAnsi="Georgia" w:cs="Calibri"/>
          <w:sz w:val="16"/>
          <w:szCs w:val="16"/>
        </w:rPr>
        <w:t xml:space="preserve"> within these groups </w:t>
      </w:r>
      <w:r w:rsidRPr="003C7829">
        <w:rPr>
          <w:rStyle w:val="StyleUnderline"/>
          <w:rFonts w:ascii="Georgia" w:hAnsi="Georgia"/>
        </w:rPr>
        <w:t>because it was in everyone’s genetic self-interest that the group survived</w:t>
      </w:r>
      <w:r w:rsidRPr="003C7829">
        <w:rPr>
          <w:rFonts w:ascii="Georgia" w:hAnsi="Georgia" w:cs="Calibri"/>
          <w:sz w:val="16"/>
          <w:szCs w:val="16"/>
        </w:rPr>
        <w:t xml:space="preserve">. Genetic competition occurred between different groups, and the groups that did the best job of taking care of their members were the ones to pass on their genes. Direct genetic competition between individuals was superseded by competition between different groups employing different social strategies, and humans evolved a whole host of social skills that allowed for greater cooperation. This would explain why, for most of human existence, we have lived in societies with little or no hierarchy, until certain technological developments allowed some societies to stratify and dominate their neighbors. This is not to say that domination and authority were unnatural, and that technology was a forbidden fruit that corrupted an otherwise innocent humanity. In fact, some hunter-gatherer societies were so patriarchal they used gang rape as a form of punishment against women, and some societies with agriculture and metal tools have been fiercely egalitarian. Some of the peoples in North America’s Pacific Northwest were sedentary hunter-gatherers and they had a heavily stratified society with a slave class. And at the far end of the technological spectrum, nomadic hunter-gatherer groups in Australia were dominated by male elders. Older men could have multiple wives, younger men had none, and women were evidently doled out like social property.[13] </w:t>
      </w:r>
      <w:r w:rsidRPr="003C7829">
        <w:rPr>
          <w:rStyle w:val="StyleUnderline"/>
          <w:rFonts w:ascii="Georgia" w:hAnsi="Georgia"/>
        </w:rPr>
        <w:t>Humans are capable of both authoritarian and anti-authoritarian behavior</w:t>
      </w:r>
      <w:r w:rsidRPr="003C7829">
        <w:rPr>
          <w:rFonts w:ascii="Georgia" w:hAnsi="Georgia" w:cs="Calibri"/>
          <w:sz w:val="16"/>
          <w:szCs w:val="16"/>
        </w:rPr>
        <w:t xml:space="preserve">. Horizontal societies that were not intentionally anti-authoritarian could easily have developed coercive hierarchies when new technologies made that possible, and even without a lot of technology they could make life hell for groups considered inferior. It seems that the most common forms of inequality among otherwise </w:t>
      </w:r>
      <w:r w:rsidRPr="003C7829">
        <w:rPr>
          <w:rStyle w:val="StyleUnderline"/>
          <w:rFonts w:ascii="Georgia" w:hAnsi="Georgia"/>
        </w:rPr>
        <w:t>egalitarian</w:t>
      </w:r>
      <w:r w:rsidRPr="003C7829">
        <w:rPr>
          <w:rFonts w:ascii="Georgia" w:hAnsi="Georgia" w:cs="Calibri"/>
          <w:sz w:val="16"/>
          <w:szCs w:val="16"/>
        </w:rPr>
        <w:t xml:space="preserve"> societies were gender and age discrimination, which could accustom a society to inequality and create the prototype for a power structure — rule by male elders. This </w:t>
      </w:r>
      <w:r w:rsidRPr="003C7829">
        <w:rPr>
          <w:rStyle w:val="StyleUnderline"/>
          <w:rFonts w:ascii="Georgia" w:hAnsi="Georgia"/>
        </w:rPr>
        <w:t>structure</w:t>
      </w:r>
      <w:r w:rsidRPr="003C7829">
        <w:rPr>
          <w:rFonts w:ascii="Georgia" w:hAnsi="Georgia" w:cs="Calibri"/>
          <w:sz w:val="16"/>
          <w:szCs w:val="16"/>
        </w:rPr>
        <w:t xml:space="preserve"> could become more powerful over time with the development of metal tools and weapons, surpluses, cities, and the like. The point, though, </w:t>
      </w:r>
      <w:r w:rsidRPr="003C7829">
        <w:rPr>
          <w:rStyle w:val="StyleUnderline"/>
          <w:rFonts w:ascii="Georgia" w:hAnsi="Georgia"/>
        </w:rPr>
        <w:t>is</w:t>
      </w:r>
      <w:r w:rsidRPr="003C7829">
        <w:rPr>
          <w:rFonts w:ascii="Georgia" w:hAnsi="Georgia" w:cs="Calibri"/>
          <w:sz w:val="16"/>
          <w:szCs w:val="16"/>
        </w:rPr>
        <w:t xml:space="preserve"> that these forms of inequality were </w:t>
      </w:r>
      <w:r w:rsidRPr="003C7829">
        <w:rPr>
          <w:rStyle w:val="StyleUnderline"/>
          <w:rFonts w:ascii="Georgia" w:hAnsi="Georgia"/>
        </w:rPr>
        <w:t>not inevitable</w:t>
      </w:r>
      <w:r w:rsidRPr="003C7829">
        <w:rPr>
          <w:rFonts w:ascii="Georgia" w:hAnsi="Georgia" w:cs="Calibri"/>
          <w:sz w:val="16"/>
          <w:szCs w:val="16"/>
        </w:rPr>
        <w:t xml:space="preserve">. Societies that frowned on authoritarian behaviors consciously avoided the rise of hierarchy. In fact, many </w:t>
      </w:r>
      <w:r w:rsidRPr="003C7829">
        <w:rPr>
          <w:rStyle w:val="StyleUnderline"/>
          <w:rFonts w:ascii="Georgia" w:hAnsi="Georgia"/>
        </w:rPr>
        <w:t>societies have given up centralized organization or technologies that allow for domination</w:t>
      </w:r>
      <w:r w:rsidRPr="003C7829">
        <w:rPr>
          <w:rFonts w:ascii="Georgia" w:hAnsi="Georgia" w:cs="Calibri"/>
          <w:sz w:val="16"/>
          <w:szCs w:val="16"/>
        </w:rPr>
        <w:t xml:space="preserve">. This shows that history is not a one-way track. For example, </w:t>
      </w:r>
      <w:r w:rsidRPr="003C7829">
        <w:rPr>
          <w:rStyle w:val="StyleUnderline"/>
          <w:rFonts w:ascii="Georgia" w:hAnsi="Georgia"/>
        </w:rPr>
        <w:t>the</w:t>
      </w:r>
      <w:r w:rsidRPr="003C7829">
        <w:rPr>
          <w:rFonts w:ascii="Georgia" w:hAnsi="Georgia" w:cs="Calibri"/>
          <w:sz w:val="16"/>
          <w:szCs w:val="16"/>
        </w:rPr>
        <w:t xml:space="preserve"> Moroccan Imazighen, or </w:t>
      </w:r>
      <w:r w:rsidRPr="003C7829">
        <w:rPr>
          <w:rStyle w:val="StyleUnderline"/>
          <w:rFonts w:ascii="Georgia" w:hAnsi="Georgia"/>
        </w:rPr>
        <w:t>Berbers, did not form centralized political systems over the past several centuries</w:t>
      </w:r>
      <w:r w:rsidRPr="003C7829">
        <w:rPr>
          <w:rFonts w:ascii="Georgia" w:hAnsi="Georgia" w:cs="Calibri"/>
          <w:sz w:val="16"/>
          <w:szCs w:val="16"/>
        </w:rPr>
        <w:t>, even while other societies around them did. “Establishing a dynasty is next to impossible,” wrote one commentator, “</w:t>
      </w:r>
      <w:r w:rsidRPr="003C7829">
        <w:rPr>
          <w:rStyle w:val="StyleUnderline"/>
          <w:rFonts w:ascii="Georgia" w:hAnsi="Georgia"/>
        </w:rPr>
        <w:t>due to the fact that the chief is faced with constant revolt which ultimately becomes successful and returns the system to the old decentralized anarchic order</w:t>
      </w:r>
      <w:r w:rsidRPr="003C7829">
        <w:rPr>
          <w:rFonts w:ascii="Georgia" w:hAnsi="Georgia" w:cs="Calibri"/>
          <w:sz w:val="16"/>
          <w:szCs w:val="16"/>
        </w:rPr>
        <w:t xml:space="preserve">.”[14] What is </w:t>
      </w:r>
      <w:r w:rsidRPr="003C7829">
        <w:rPr>
          <w:rStyle w:val="StyleUnderline"/>
          <w:rFonts w:ascii="Georgia" w:hAnsi="Georgia"/>
        </w:rPr>
        <w:t>the factor that allows societies to avoid domination and coercive authority</w:t>
      </w:r>
      <w:r w:rsidRPr="003C7829">
        <w:rPr>
          <w:rFonts w:ascii="Georgia" w:hAnsi="Georgia" w:cs="Calibri"/>
          <w:sz w:val="16"/>
          <w:szCs w:val="16"/>
        </w:rPr>
        <w:t xml:space="preserve">? A study by Christopher Boehm, surveying dozens of egalitarian societies on all continents, including peoples who lived as foragers, horticulturalists, agriculturalists, and pastoralists, found that the common factor </w:t>
      </w:r>
      <w:r w:rsidRPr="003C7829">
        <w:rPr>
          <w:rStyle w:val="StyleUnderline"/>
          <w:rFonts w:ascii="Georgia" w:hAnsi="Georgia"/>
        </w:rPr>
        <w:t>is a conscious desire to remain egalitarian: an anti-authoritarian culture.</w:t>
      </w:r>
      <w:r w:rsidRPr="003C7829">
        <w:rPr>
          <w:rFonts w:ascii="Georgia" w:hAnsi="Georgia" w:cs="Calibri"/>
          <w:sz w:val="16"/>
          <w:szCs w:val="16"/>
        </w:rPr>
        <w:t xml:space="preserve"> “</w:t>
      </w:r>
      <w:r w:rsidRPr="003C7829">
        <w:rPr>
          <w:rStyle w:val="StyleUnderline"/>
          <w:rFonts w:ascii="Georgia" w:hAnsi="Georgia"/>
        </w:rPr>
        <w:t>The primary</w:t>
      </w:r>
      <w:r w:rsidRPr="003C7829">
        <w:rPr>
          <w:rFonts w:ascii="Georgia" w:hAnsi="Georgia" w:cs="Calibri"/>
          <w:sz w:val="16"/>
          <w:szCs w:val="16"/>
        </w:rPr>
        <w:t xml:space="preserve"> and most immediate </w:t>
      </w:r>
      <w:r w:rsidRPr="003C7829">
        <w:rPr>
          <w:rStyle w:val="StyleUnderline"/>
          <w:rFonts w:ascii="Georgia" w:hAnsi="Georgia"/>
        </w:rPr>
        <w:t>cause of egalitarian behavior is a moralistic determination</w:t>
      </w:r>
      <w:r w:rsidRPr="003C7829">
        <w:rPr>
          <w:rFonts w:ascii="Georgia" w:hAnsi="Georgia" w:cs="Calibri"/>
          <w:sz w:val="16"/>
          <w:szCs w:val="16"/>
        </w:rPr>
        <w:t xml:space="preserve"> on the part of a local group’s main political actors </w:t>
      </w:r>
      <w:r w:rsidRPr="003C7829">
        <w:rPr>
          <w:rStyle w:val="StyleUnderline"/>
          <w:rFonts w:ascii="Georgia" w:hAnsi="Georgia"/>
        </w:rPr>
        <w:t>that no one of its members should be allowed to dominate the others</w:t>
      </w:r>
      <w:r w:rsidRPr="003C7829">
        <w:rPr>
          <w:rFonts w:ascii="Georgia" w:hAnsi="Georgia" w:cs="Calibri"/>
          <w:sz w:val="16"/>
          <w:szCs w:val="16"/>
        </w:rPr>
        <w:t xml:space="preserve">.”[15] Rather than culture being determined by material conditions, it seems that </w:t>
      </w:r>
      <w:r w:rsidRPr="003C7829">
        <w:rPr>
          <w:rStyle w:val="StyleUnderline"/>
          <w:rFonts w:ascii="Georgia" w:hAnsi="Georgia"/>
        </w:rPr>
        <w:t>culture shapes the social structures that reproduce a people’s material conditions</w:t>
      </w:r>
      <w:r w:rsidRPr="003C7829">
        <w:rPr>
          <w:rFonts w:ascii="Georgia" w:hAnsi="Georgia" w:cs="Calibri"/>
          <w:sz w:val="16"/>
          <w:szCs w:val="16"/>
        </w:rPr>
        <w:t xml:space="preserve">. </w:t>
      </w:r>
      <w:r w:rsidRPr="003C7829">
        <w:rPr>
          <w:rStyle w:val="StyleUnderline"/>
          <w:rFonts w:ascii="Georgia" w:hAnsi="Georgia"/>
        </w:rPr>
        <w:t>In</w:t>
      </w:r>
      <w:r w:rsidRPr="003C7829">
        <w:rPr>
          <w:rFonts w:ascii="Georgia" w:hAnsi="Georgia" w:cs="Calibri"/>
          <w:sz w:val="16"/>
          <w:szCs w:val="16"/>
        </w:rPr>
        <w:t xml:space="preserve"> certain </w:t>
      </w:r>
      <w:r w:rsidRPr="003C7829">
        <w:rPr>
          <w:rStyle w:val="StyleUnderline"/>
          <w:rFonts w:ascii="Georgia" w:hAnsi="Georgia"/>
        </w:rPr>
        <w:t>situations</w:t>
      </w:r>
      <w:r w:rsidRPr="003C7829">
        <w:rPr>
          <w:rFonts w:ascii="Georgia" w:hAnsi="Georgia" w:cs="Calibri"/>
          <w:sz w:val="16"/>
          <w:szCs w:val="16"/>
        </w:rPr>
        <w:t xml:space="preserve"> some form </w:t>
      </w:r>
      <w:r w:rsidRPr="003C7829">
        <w:rPr>
          <w:rStyle w:val="StyleUnderline"/>
          <w:rFonts w:ascii="Georgia" w:hAnsi="Georgia"/>
        </w:rPr>
        <w:t>of leadership</w:t>
      </w:r>
      <w:r w:rsidRPr="003C7829">
        <w:rPr>
          <w:rFonts w:ascii="Georgia" w:hAnsi="Georgia" w:cs="Calibri"/>
          <w:sz w:val="16"/>
          <w:szCs w:val="16"/>
        </w:rPr>
        <w:t xml:space="preserve"> is inevitable, as some people have more skills or a more charismatic personality. Consciously </w:t>
      </w:r>
      <w:r w:rsidRPr="003C7829">
        <w:rPr>
          <w:rStyle w:val="StyleUnderline"/>
          <w:rFonts w:ascii="Georgia" w:hAnsi="Georgia"/>
        </w:rPr>
        <w:t>egalitarian societies respond</w:t>
      </w:r>
      <w:r w:rsidRPr="003C7829">
        <w:rPr>
          <w:rFonts w:ascii="Georgia" w:hAnsi="Georgia" w:cs="Calibri"/>
          <w:sz w:val="16"/>
          <w:szCs w:val="16"/>
        </w:rPr>
        <w:t xml:space="preserve"> to these situations </w:t>
      </w:r>
      <w:r w:rsidRPr="003C7829">
        <w:rPr>
          <w:rStyle w:val="StyleUnderline"/>
          <w:rFonts w:ascii="Georgia" w:hAnsi="Georgia"/>
        </w:rPr>
        <w:t>by not institutionalizing the position of leader, by not affording a leader any special privileges, or by fostering a culture that makes it shameful for that person to flaunt his or her leadership</w:t>
      </w:r>
      <w:r w:rsidRPr="003C7829">
        <w:rPr>
          <w:rFonts w:ascii="Georgia" w:hAnsi="Georgia" w:cs="Calibri"/>
          <w:sz w:val="16"/>
          <w:szCs w:val="16"/>
        </w:rPr>
        <w:t xml:space="preserve"> or try to gain power over others. Furthermore, </w:t>
      </w:r>
      <w:r w:rsidRPr="003C7829">
        <w:rPr>
          <w:rStyle w:val="StyleUnderline"/>
          <w:rFonts w:ascii="Georgia" w:hAnsi="Georgia"/>
        </w:rPr>
        <w:t>leadership positions change from one situation to another</w:t>
      </w:r>
      <w:r w:rsidRPr="003C7829">
        <w:rPr>
          <w:rFonts w:ascii="Georgia" w:hAnsi="Georgia" w:cs="Calibri"/>
          <w:sz w:val="16"/>
          <w:szCs w:val="16"/>
        </w:rPr>
        <w:t xml:space="preserve">, depending on the skills needed for the task at hand. The leaders during a hunt are different from the leaders during house-building or ceremonies. </w:t>
      </w:r>
      <w:r w:rsidRPr="003C7829">
        <w:rPr>
          <w:rStyle w:val="StyleUnderline"/>
          <w:rFonts w:ascii="Georgia" w:hAnsi="Georgia"/>
        </w:rPr>
        <w:t>If a person in a leadership role tries to gain more power</w:t>
      </w:r>
      <w:r w:rsidRPr="003C7829">
        <w:rPr>
          <w:rFonts w:ascii="Georgia" w:hAnsi="Georgia" w:cs="Calibri"/>
          <w:sz w:val="16"/>
          <w:szCs w:val="16"/>
        </w:rPr>
        <w:t xml:space="preserve"> or dominate his or her peers, </w:t>
      </w:r>
      <w:r w:rsidRPr="003C7829">
        <w:rPr>
          <w:rStyle w:val="StyleUnderline"/>
          <w:rFonts w:ascii="Georgia" w:hAnsi="Georgia"/>
        </w:rPr>
        <w:t>the rest of the group employs “intentional leveling mechanisms”:</w:t>
      </w:r>
      <w:r w:rsidRPr="003C7829">
        <w:rPr>
          <w:rFonts w:ascii="Georgia" w:hAnsi="Georgia" w:cs="Calibri"/>
          <w:sz w:val="16"/>
          <w:szCs w:val="16"/>
        </w:rPr>
        <w:t xml:space="preserve"> behaviors intended to bring the leader back down to earth. For example, among many anti-authoritarian hunter-gatherer societies, the most skillful hunter in a band faces criticism and ridicule if he is seen to brag and use his talents to boost his ego rather than for the benefit of the whole group. If these social pressures do not work, the sanctions escalate, and in many egalitarian societies </w:t>
      </w:r>
      <w:r w:rsidRPr="003C7829">
        <w:rPr>
          <w:rStyle w:val="StyleUnderline"/>
          <w:rFonts w:ascii="Georgia" w:hAnsi="Georgia"/>
        </w:rPr>
        <w:t>in the final instance they will kick out or kill a leader who is incurably authoritarian</w:t>
      </w:r>
      <w:r w:rsidRPr="003C7829">
        <w:rPr>
          <w:rFonts w:ascii="Georgia" w:hAnsi="Georgia" w:cs="Calibri"/>
          <w:sz w:val="16"/>
          <w:szCs w:val="16"/>
        </w:rPr>
        <w:t xml:space="preserve">, long before that leader is able to assume coercive powers. </w:t>
      </w:r>
      <w:r w:rsidRPr="003C7829">
        <w:rPr>
          <w:rStyle w:val="StyleUnderline"/>
          <w:rFonts w:ascii="Georgia" w:hAnsi="Georgia"/>
        </w:rPr>
        <w:t>These “reverse dominance hierarchies</w:t>
      </w:r>
      <w:r w:rsidRPr="003C7829">
        <w:rPr>
          <w:rFonts w:ascii="Georgia" w:hAnsi="Georgia" w:cs="Calibri"/>
          <w:sz w:val="16"/>
          <w:szCs w:val="16"/>
        </w:rPr>
        <w:t xml:space="preserve">,” in which the leaders must obey popular will because they are powerless to maintain their positions of leadership without support, </w:t>
      </w:r>
      <w:r w:rsidRPr="003C7829">
        <w:rPr>
          <w:rStyle w:val="StyleUnderline"/>
          <w:rFonts w:ascii="Georgia" w:hAnsi="Georgia"/>
        </w:rPr>
        <w:t>have appeared in many different societies and functioned over long periods of time</w:t>
      </w:r>
      <w:r w:rsidRPr="003C7829">
        <w:rPr>
          <w:rFonts w:ascii="Georgia" w:hAnsi="Georgia" w:cs="Calibri"/>
          <w:sz w:val="16"/>
          <w:szCs w:val="16"/>
        </w:rPr>
        <w:t xml:space="preserve">. Some of the egalitarian societies documented in Boehm’s survey have a chief or a shaman who plays a ritual role or acts as an impartial mediator in disputes; others appoint a leader in times of trouble, or have a peace chief and a war chief. But these </w:t>
      </w:r>
      <w:r w:rsidRPr="003C7829">
        <w:rPr>
          <w:rStyle w:val="StyleUnderline"/>
          <w:rFonts w:ascii="Georgia" w:hAnsi="Georgia"/>
        </w:rPr>
        <w:t>positions of leadership are not coercive, and over hundreds of years have not developed into authoritarian roles</w:t>
      </w:r>
      <w:r w:rsidRPr="003C7829">
        <w:rPr>
          <w:rFonts w:ascii="Georgia" w:hAnsi="Georgia" w:cs="Calibri"/>
          <w:sz w:val="16"/>
          <w:szCs w:val="16"/>
        </w:rPr>
        <w:t xml:space="preserve">. Often the </w:t>
      </w:r>
      <w:r w:rsidRPr="003C7829">
        <w:rPr>
          <w:rStyle w:val="StyleUnderline"/>
          <w:rFonts w:ascii="Georgia" w:hAnsi="Georgia"/>
        </w:rPr>
        <w:t xml:space="preserve">people who fill these roles see them as a temporary social responsibility, which they wish to hand off </w:t>
      </w:r>
      <w:r w:rsidRPr="003C7829">
        <w:rPr>
          <w:rFonts w:ascii="Georgia" w:hAnsi="Georgia" w:cs="Calibri"/>
          <w:sz w:val="16"/>
          <w:szCs w:val="16"/>
        </w:rPr>
        <w:t xml:space="preserve">swiftly </w:t>
      </w:r>
      <w:r w:rsidRPr="003C7829">
        <w:rPr>
          <w:rStyle w:val="StyleUnderline"/>
          <w:rFonts w:ascii="Georgia" w:hAnsi="Georgia"/>
        </w:rPr>
        <w:t>because of the higher level of criticism and responsibility they face</w:t>
      </w:r>
      <w:r w:rsidRPr="003C7829">
        <w:rPr>
          <w:rFonts w:ascii="Georgia" w:hAnsi="Georgia" w:cs="Calibri"/>
          <w:sz w:val="16"/>
          <w:szCs w:val="16"/>
        </w:rPr>
        <w:t xml:space="preserve"> while occupying them. </w:t>
      </w:r>
    </w:p>
    <w:p w:rsidR="00567E50" w:rsidRPr="003C7829" w:rsidRDefault="00567E50" w:rsidP="00567E50">
      <w:pPr>
        <w:rPr>
          <w:sz w:val="16"/>
          <w:szCs w:val="16"/>
        </w:rPr>
      </w:pPr>
    </w:p>
    <w:p w:rsidR="00567E50" w:rsidRPr="003C7829" w:rsidRDefault="00567E50" w:rsidP="00567E50">
      <w:pPr>
        <w:pStyle w:val="Heading3"/>
      </w:pPr>
      <w:r w:rsidRPr="003C7829">
        <w:t>AT: Drought/Famine/Natural Disasters</w:t>
      </w:r>
    </w:p>
    <w:p w:rsidR="00567E50" w:rsidRPr="003C7829" w:rsidRDefault="00567E50" w:rsidP="00567E50">
      <w:pPr>
        <w:pStyle w:val="Heading4"/>
      </w:pPr>
      <w:r w:rsidRPr="003C7829">
        <w:t xml:space="preserve">Governments capitalize on natural disasters – alt proven more successful and less susceptible </w:t>
      </w:r>
    </w:p>
    <w:p w:rsidR="00567E50" w:rsidRPr="003C7829" w:rsidRDefault="00567E50" w:rsidP="00567E50">
      <w:pPr>
        <w:pStyle w:val="output"/>
        <w:shd w:val="clear" w:color="auto" w:fill="FFFFFF"/>
        <w:spacing w:before="0" w:beforeAutospacing="0" w:after="240" w:afterAutospacing="0" w:line="276" w:lineRule="atLeast"/>
        <w:rPr>
          <w:rStyle w:val="StyleUnderline"/>
          <w:rFonts w:ascii="Georgia" w:hAnsi="Georgia"/>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3"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Style w:val="StyleUnderline"/>
          <w:rFonts w:ascii="Georgia" w:hAnsi="Georgia"/>
        </w:rPr>
        <w:t>Governments assert</w:t>
      </w:r>
      <w:r w:rsidRPr="003C7829">
        <w:rPr>
          <w:rFonts w:ascii="Georgia" w:hAnsi="Georgia" w:cs="Calibri"/>
          <w:sz w:val="16"/>
          <w:szCs w:val="16"/>
        </w:rPr>
        <w:t xml:space="preserve"> additional </w:t>
      </w:r>
      <w:r w:rsidRPr="003C7829">
        <w:rPr>
          <w:rStyle w:val="StyleUnderline"/>
          <w:rFonts w:ascii="Georgia" w:hAnsi="Georgia"/>
        </w:rPr>
        <w:t>control through “emergency powers</w:t>
      </w:r>
      <w:r w:rsidRPr="003C7829">
        <w:rPr>
          <w:rFonts w:ascii="Georgia" w:hAnsi="Georgia" w:cs="Calibri"/>
          <w:sz w:val="16"/>
          <w:szCs w:val="16"/>
        </w:rPr>
        <w:t xml:space="preserve">,” </w:t>
      </w:r>
      <w:r w:rsidRPr="003C7829">
        <w:rPr>
          <w:rStyle w:val="StyleUnderline"/>
          <w:rFonts w:ascii="Georgia" w:hAnsi="Georgia"/>
        </w:rPr>
        <w:t>on the premise that greater centralization is necessary in emergencies</w:t>
      </w:r>
      <w:r w:rsidRPr="003C7829">
        <w:rPr>
          <w:rFonts w:ascii="Georgia" w:hAnsi="Georgia" w:cs="Calibri"/>
          <w:sz w:val="16"/>
          <w:szCs w:val="16"/>
        </w:rPr>
        <w:t xml:space="preserve">. On the contrary, </w:t>
      </w:r>
      <w:r w:rsidRPr="003C7829">
        <w:rPr>
          <w:rStyle w:val="StyleUnderline"/>
          <w:rFonts w:ascii="Georgia" w:hAnsi="Georgia"/>
        </w:rPr>
        <w:t>centralized structures are less agile in responding to chaotic situations</w:t>
      </w:r>
      <w:r w:rsidRPr="003C7829">
        <w:rPr>
          <w:rFonts w:ascii="Georgia" w:hAnsi="Georgia" w:cs="Calibri"/>
          <w:sz w:val="16"/>
          <w:szCs w:val="16"/>
        </w:rPr>
        <w:t xml:space="preserve">. Studies show that </w:t>
      </w:r>
      <w:r w:rsidRPr="003C7829">
        <w:rPr>
          <w:rStyle w:val="StyleUnderline"/>
          <w:rFonts w:ascii="Georgia" w:hAnsi="Georgia"/>
        </w:rPr>
        <w:t>after</w:t>
      </w:r>
      <w:r w:rsidRPr="003C7829">
        <w:rPr>
          <w:rFonts w:ascii="Georgia" w:hAnsi="Georgia" w:cs="Calibri"/>
          <w:sz w:val="16"/>
          <w:szCs w:val="16"/>
        </w:rPr>
        <w:t xml:space="preserve"> natural </w:t>
      </w:r>
      <w:r w:rsidRPr="003C7829">
        <w:rPr>
          <w:rFonts w:ascii="Georgia" w:hAnsi="Georgia"/>
          <w:sz w:val="16"/>
          <w:szCs w:val="16"/>
        </w:rPr>
        <w:t>disasters most rescues are carried out by common people,</w:t>
      </w:r>
      <w:r w:rsidRPr="003C7829">
        <w:rPr>
          <w:rFonts w:ascii="Georgia" w:hAnsi="Georgia" w:cs="Calibri"/>
          <w:sz w:val="16"/>
          <w:szCs w:val="16"/>
        </w:rPr>
        <w:t xml:space="preserve"> not government experts or professional aid workers. </w:t>
      </w:r>
      <w:r w:rsidRPr="003C7829">
        <w:rPr>
          <w:rStyle w:val="StyleUnderline"/>
          <w:rFonts w:ascii="Georgia" w:hAnsi="Georgia"/>
        </w:rPr>
        <w:t>More humanitarian aid is offered by people than by governments</w:t>
      </w:r>
      <w:r w:rsidRPr="003C7829">
        <w:rPr>
          <w:rFonts w:ascii="Georgia" w:hAnsi="Georgia" w:cs="Calibri"/>
          <w:sz w:val="16"/>
          <w:szCs w:val="16"/>
        </w:rPr>
        <w:t xml:space="preserve">. </w:t>
      </w:r>
      <w:r w:rsidRPr="003C7829">
        <w:rPr>
          <w:rStyle w:val="StyleUnderline"/>
          <w:rFonts w:ascii="Georgia" w:hAnsi="Georgia"/>
        </w:rPr>
        <w:t xml:space="preserve">Government aid </w:t>
      </w:r>
      <w:r w:rsidRPr="003C7829">
        <w:rPr>
          <w:rFonts w:ascii="Georgia" w:hAnsi="Georgia"/>
          <w:sz w:val="16"/>
          <w:szCs w:val="16"/>
        </w:rPr>
        <w:t>often</w:t>
      </w:r>
      <w:r w:rsidRPr="003C7829">
        <w:rPr>
          <w:rStyle w:val="StyleUnderline"/>
          <w:rFonts w:ascii="Georgia" w:hAnsi="Georgia"/>
        </w:rPr>
        <w:t xml:space="preserve"> facilitates political agendas</w:t>
      </w:r>
      <w:r w:rsidRPr="003C7829">
        <w:rPr>
          <w:rFonts w:ascii="Georgia" w:hAnsi="Georgia" w:cs="Calibri"/>
          <w:sz w:val="16"/>
          <w:szCs w:val="16"/>
        </w:rPr>
        <w:t xml:space="preserve"> such as supporting political allies against their opponents, spreading genetically modified foods, and undermining local agriculture with huge shipments of free food that are quickly replaced by commercial imports monopolizing the upset market. For that matter, a significant portion of the </w:t>
      </w:r>
      <w:r w:rsidRPr="003C7829">
        <w:rPr>
          <w:rStyle w:val="StyleUnderline"/>
          <w:rFonts w:ascii="Georgia" w:hAnsi="Georgia"/>
        </w:rPr>
        <w:t>international arms trade is disguised in government aid shipments</w:t>
      </w:r>
      <w:r w:rsidRPr="003C7829">
        <w:rPr>
          <w:rFonts w:ascii="Georgia" w:hAnsi="Georgia" w:cs="Calibri"/>
          <w:sz w:val="16"/>
          <w:szCs w:val="16"/>
        </w:rPr>
        <w:t xml:space="preserve">. It is possible that </w:t>
      </w:r>
      <w:r w:rsidRPr="003C7829">
        <w:rPr>
          <w:rStyle w:val="StyleUnderline"/>
          <w:rFonts w:ascii="Georgia" w:hAnsi="Georgia"/>
        </w:rPr>
        <w:t>people would be better off in catastrophes without governments</w:t>
      </w:r>
      <w:r w:rsidRPr="003C7829">
        <w:rPr>
          <w:rFonts w:ascii="Georgia" w:hAnsi="Georgia" w:cs="Calibri"/>
          <w:sz w:val="16"/>
          <w:szCs w:val="16"/>
        </w:rPr>
        <w:t xml:space="preserve">. We can also develop effective alternatives to government assistance based on the principle of solidarity. If one anarchist community is struck by a catastrophe, it can count on help from others. Whereas in a capitalist context catastrophe is an occasion for politically motivated forms of aid, if not outright opportunism, </w:t>
      </w:r>
      <w:r w:rsidRPr="003C7829">
        <w:rPr>
          <w:rStyle w:val="StyleUnderline"/>
          <w:rFonts w:ascii="Georgia" w:hAnsi="Georgia"/>
        </w:rPr>
        <w:t>anarchists give assistance</w:t>
      </w:r>
      <w:r w:rsidRPr="003C7829">
        <w:rPr>
          <w:rFonts w:ascii="Georgia" w:hAnsi="Georgia" w:cs="Calibri"/>
          <w:sz w:val="16"/>
          <w:szCs w:val="16"/>
        </w:rPr>
        <w:t xml:space="preserve"> freely </w:t>
      </w:r>
      <w:r w:rsidRPr="003C7829">
        <w:rPr>
          <w:rStyle w:val="StyleUnderline"/>
          <w:rFonts w:ascii="Georgia" w:hAnsi="Georgia"/>
        </w:rPr>
        <w:t>with the assurance that it will be reciprocated</w:t>
      </w:r>
      <w:r w:rsidRPr="003C7829">
        <w:rPr>
          <w:rFonts w:ascii="Georgia" w:hAnsi="Georgia" w:cs="Calibri"/>
          <w:sz w:val="16"/>
          <w:szCs w:val="16"/>
        </w:rPr>
        <w:t xml:space="preserve"> when the time comes. Spain in 1936 again provides a good example</w:t>
      </w:r>
      <w:r w:rsidRPr="003C7829">
        <w:rPr>
          <w:rStyle w:val="StyleUnderline"/>
          <w:rFonts w:ascii="Georgia" w:hAnsi="Georgia"/>
        </w:rPr>
        <w:t>. In Mas de las Matas</w:t>
      </w:r>
      <w:r w:rsidRPr="003C7829">
        <w:rPr>
          <w:rFonts w:ascii="Georgia" w:hAnsi="Georgia" w:cs="Calibri"/>
          <w:sz w:val="16"/>
          <w:szCs w:val="16"/>
        </w:rPr>
        <w:t xml:space="preserve">, as in other parts, the Cantonal (district) Committee kept track of shortages and surpluses and made arrangements for even distribution. Part of its work was to make sure all collectives were taken care of in the event of natural disasters. For example: this year the principal crops of Mas de las Matas, Seno, and La Ginebrosa were destroyed by hailstorms. In a capitalist regime, such natural disasters would have meant endless privations, heavy debts, foreclosures, and even emigration of some workers for several years. But in the regime of libertarian solidarity, these </w:t>
      </w:r>
      <w:r w:rsidRPr="003C7829">
        <w:rPr>
          <w:rStyle w:val="StyleUnderline"/>
          <w:rFonts w:ascii="Georgia" w:hAnsi="Georgia"/>
        </w:rPr>
        <w:t>difficulties were overcome</w:t>
      </w:r>
      <w:r w:rsidRPr="003C7829">
        <w:rPr>
          <w:rFonts w:ascii="Georgia" w:hAnsi="Georgia" w:cs="Calibri"/>
          <w:sz w:val="16"/>
          <w:szCs w:val="16"/>
        </w:rPr>
        <w:t xml:space="preserve"> by the efforts of the whole district. Provisions, seeds, [...] everything needed to repair the damage, were furnished in the spirit of brotherhood and solidarity — </w:t>
      </w:r>
      <w:r w:rsidRPr="003C7829">
        <w:rPr>
          <w:rStyle w:val="StyleUnderline"/>
          <w:rFonts w:ascii="Georgia" w:hAnsi="Georgia"/>
        </w:rPr>
        <w:t>without conditions</w:t>
      </w:r>
      <w:r w:rsidRPr="003C7829">
        <w:rPr>
          <w:rFonts w:ascii="Georgia" w:hAnsi="Georgia" w:cs="Calibri"/>
          <w:sz w:val="16"/>
          <w:szCs w:val="16"/>
        </w:rPr>
        <w:t xml:space="preserve">, without contracting debts. The Revolution has created a new civilization![61] </w:t>
      </w:r>
      <w:r w:rsidRPr="003C7829">
        <w:rPr>
          <w:rStyle w:val="StyleUnderline"/>
          <w:rFonts w:ascii="Georgia" w:hAnsi="Georgia"/>
        </w:rPr>
        <w:t>Anarchism</w:t>
      </w:r>
      <w:r w:rsidRPr="003C7829">
        <w:rPr>
          <w:rFonts w:ascii="Georgia" w:hAnsi="Georgia" w:cs="Calibri"/>
          <w:sz w:val="16"/>
          <w:szCs w:val="16"/>
        </w:rPr>
        <w:t xml:space="preserve"> is one of the few revolutionary ideas </w:t>
      </w:r>
      <w:r w:rsidRPr="003C7829">
        <w:rPr>
          <w:rStyle w:val="StyleUnderline"/>
          <w:rFonts w:ascii="Georgia" w:hAnsi="Georgia"/>
        </w:rPr>
        <w:t>that does not require modernization</w:t>
      </w:r>
      <w:r w:rsidRPr="003C7829">
        <w:rPr>
          <w:rFonts w:ascii="Georgia" w:hAnsi="Georgia" w:cs="Calibri"/>
          <w:sz w:val="16"/>
          <w:szCs w:val="16"/>
        </w:rPr>
        <w:t xml:space="preserve">; anarchist societies are free to organize themselves at any sustainable level of technology. This means that </w:t>
      </w:r>
      <w:r w:rsidRPr="003C7829">
        <w:rPr>
          <w:rStyle w:val="StyleUnderline"/>
          <w:rFonts w:ascii="Georgia" w:hAnsi="Georgia"/>
        </w:rPr>
        <w:t>societies</w:t>
      </w:r>
      <w:r w:rsidRPr="003C7829">
        <w:rPr>
          <w:rFonts w:ascii="Georgia" w:hAnsi="Georgia" w:cs="Calibri"/>
          <w:sz w:val="16"/>
          <w:szCs w:val="16"/>
        </w:rPr>
        <w:t xml:space="preserve"> currently existing as hunter-gatherers, or groups of people who choose to adopt such a lifestyle, </w:t>
      </w:r>
      <w:r w:rsidRPr="003C7829">
        <w:rPr>
          <w:rStyle w:val="StyleUnderline"/>
          <w:rFonts w:ascii="Georgia" w:hAnsi="Georgia"/>
        </w:rPr>
        <w:t>can practice</w:t>
      </w:r>
      <w:r w:rsidRPr="003C7829">
        <w:rPr>
          <w:rFonts w:ascii="Georgia" w:hAnsi="Georgia" w:cs="Calibri"/>
          <w:sz w:val="16"/>
          <w:szCs w:val="16"/>
        </w:rPr>
        <w:t xml:space="preserve"> this most efficient and ecological form of subsistence, the most conducive to </w:t>
      </w:r>
      <w:r w:rsidRPr="003C7829">
        <w:rPr>
          <w:rStyle w:val="StyleUnderline"/>
          <w:rFonts w:ascii="Georgia" w:hAnsi="Georgia"/>
        </w:rPr>
        <w:t>a resilient ecosystem that is less vulnerable to natural disasters.</w:t>
      </w:r>
    </w:p>
    <w:p w:rsidR="00567E50" w:rsidRPr="003C7829" w:rsidRDefault="00567E50" w:rsidP="00567E50">
      <w:pPr>
        <w:pStyle w:val="Heading3"/>
      </w:pPr>
      <w:r w:rsidRPr="003C7829">
        <w:t>AT: Education</w:t>
      </w:r>
    </w:p>
    <w:p w:rsidR="00567E50" w:rsidRPr="003C7829" w:rsidRDefault="00567E50" w:rsidP="00567E50">
      <w:pPr>
        <w:pStyle w:val="Heading4"/>
      </w:pPr>
      <w:r w:rsidRPr="003C7829">
        <w:t xml:space="preserve">Turn – state based education indoctrinates youth into positions of submission </w:t>
      </w:r>
    </w:p>
    <w:p w:rsidR="00567E50" w:rsidRPr="003C7829" w:rsidRDefault="00567E50" w:rsidP="00567E50">
      <w:pPr>
        <w:pStyle w:val="output"/>
        <w:shd w:val="clear" w:color="auto" w:fill="FFFFFF"/>
        <w:spacing w:before="0" w:beforeAutospacing="0" w:after="240" w:afterAutospacing="0" w:line="276" w:lineRule="atLeast"/>
        <w:rPr>
          <w:rStyle w:val="StyleUnderline"/>
          <w:rFonts w:ascii="Georgia" w:hAnsi="Georgia"/>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4" w:history="1">
        <w:r w:rsidRPr="003C7829">
          <w:rPr>
            <w:rFonts w:ascii="Georgia" w:eastAsiaTheme="majorEastAsia" w:hAnsi="Georgia"/>
            <w:sz w:val="16"/>
            <w:szCs w:val="16"/>
          </w:rPr>
          <w:t>https://anarchyinaction.org/index.php?title=Anarchy_Works</w:t>
        </w:r>
      </w:hyperlink>
      <w:r w:rsidRPr="003C7829">
        <w:rPr>
          <w:rFonts w:ascii="Georgia" w:hAnsi="Georgia" w:cs="Calibri"/>
          <w:sz w:val="21"/>
          <w:szCs w:val="21"/>
        </w:rPr>
        <w:br/>
      </w:r>
      <w:r w:rsidRPr="003C7829">
        <w:rPr>
          <w:rStyle w:val="StyleUnderline"/>
          <w:rFonts w:ascii="Georgia" w:hAnsi="Georgia"/>
        </w:rPr>
        <w:t>Education has</w:t>
      </w:r>
      <w:r w:rsidRPr="003C7829">
        <w:rPr>
          <w:rFonts w:ascii="Georgia" w:hAnsi="Georgia" w:cs="Calibri"/>
          <w:sz w:val="16"/>
          <w:szCs w:val="16"/>
        </w:rPr>
        <w:t xml:space="preserve"> </w:t>
      </w:r>
      <w:r w:rsidRPr="003C7829">
        <w:rPr>
          <w:rFonts w:ascii="Georgia" w:hAnsi="Georgia"/>
          <w:sz w:val="16"/>
          <w:szCs w:val="16"/>
        </w:rPr>
        <w:t xml:space="preserve">long </w:t>
      </w:r>
      <w:r w:rsidRPr="003C7829">
        <w:rPr>
          <w:rStyle w:val="StyleUnderline"/>
          <w:rFonts w:ascii="Georgia" w:hAnsi="Georgia"/>
        </w:rPr>
        <w:t>been a priority of anarchist</w:t>
      </w:r>
      <w:r w:rsidRPr="003C7829">
        <w:rPr>
          <w:rFonts w:ascii="Georgia" w:hAnsi="Georgia" w:cs="Calibri"/>
          <w:sz w:val="16"/>
          <w:szCs w:val="16"/>
        </w:rPr>
        <w:t xml:space="preserve"> and other revolutionary </w:t>
      </w:r>
      <w:r w:rsidRPr="003C7829">
        <w:rPr>
          <w:rStyle w:val="StyleUnderline"/>
          <w:rFonts w:ascii="Georgia" w:hAnsi="Georgia"/>
        </w:rPr>
        <w:t>movements</w:t>
      </w:r>
      <w:r w:rsidRPr="003C7829">
        <w:rPr>
          <w:rFonts w:ascii="Georgia" w:hAnsi="Georgia" w:cs="Calibri"/>
          <w:sz w:val="16"/>
          <w:szCs w:val="16"/>
        </w:rPr>
        <w:t xml:space="preserve"> around the world. </w:t>
      </w:r>
      <w:r w:rsidRPr="003C7829">
        <w:rPr>
          <w:rStyle w:val="StyleUnderline"/>
          <w:rFonts w:ascii="Georgia" w:hAnsi="Georgia"/>
        </w:rPr>
        <w:t>But even if people</w:t>
      </w:r>
      <w:r w:rsidRPr="003C7829">
        <w:rPr>
          <w:rFonts w:ascii="Georgia" w:hAnsi="Georgia" w:cs="Calibri"/>
          <w:sz w:val="16"/>
          <w:szCs w:val="16"/>
        </w:rPr>
        <w:t xml:space="preserve"> completely </w:t>
      </w:r>
      <w:r w:rsidRPr="003C7829">
        <w:rPr>
          <w:rStyle w:val="StyleUnderline"/>
          <w:rFonts w:ascii="Georgia" w:hAnsi="Georgia"/>
        </w:rPr>
        <w:t>neglected the organization of education after the revolution, that would still be an improvement over</w:t>
      </w:r>
      <w:r w:rsidRPr="003C7829">
        <w:rPr>
          <w:rFonts w:ascii="Georgia" w:hAnsi="Georgia" w:cs="Calibri"/>
          <w:sz w:val="16"/>
          <w:szCs w:val="16"/>
        </w:rPr>
        <w:t xml:space="preserve"> </w:t>
      </w:r>
      <w:r w:rsidRPr="003C7829">
        <w:rPr>
          <w:rStyle w:val="StyleUnderline"/>
          <w:rFonts w:ascii="Georgia" w:hAnsi="Georgia"/>
        </w:rPr>
        <w:t>the</w:t>
      </w:r>
      <w:r w:rsidRPr="003C7829">
        <w:rPr>
          <w:rFonts w:ascii="Georgia" w:hAnsi="Georgia" w:cs="Calibri"/>
          <w:sz w:val="16"/>
          <w:szCs w:val="16"/>
        </w:rPr>
        <w:t xml:space="preserve"> patriotic, degrading, manipulative, and mind-</w:t>
      </w:r>
      <w:r w:rsidRPr="003C7829">
        <w:rPr>
          <w:rFonts w:ascii="Georgia" w:hAnsi="Georgia"/>
          <w:sz w:val="16"/>
          <w:szCs w:val="16"/>
        </w:rPr>
        <w:t>numbing</w:t>
      </w:r>
      <w:r w:rsidRPr="003C7829">
        <w:rPr>
          <w:rStyle w:val="StyleUnderline"/>
          <w:rFonts w:ascii="Georgia" w:hAnsi="Georgia"/>
        </w:rPr>
        <w:t xml:space="preserve"> forms of education sponsored by the nation-state</w:t>
      </w:r>
      <w:r w:rsidRPr="003C7829">
        <w:rPr>
          <w:rFonts w:ascii="Georgia" w:hAnsi="Georgia" w:cs="Calibri"/>
          <w:sz w:val="16"/>
          <w:szCs w:val="16"/>
        </w:rPr>
        <w:t xml:space="preserve">. Like everyone else, children are capable of educating themselves, and are motivated to do so in the proper setting. But public </w:t>
      </w:r>
      <w:r w:rsidRPr="003C7829">
        <w:rPr>
          <w:rStyle w:val="StyleUnderline"/>
          <w:rFonts w:ascii="Georgia" w:hAnsi="Georgia"/>
        </w:rPr>
        <w:t>schools rarely</w:t>
      </w:r>
      <w:r w:rsidRPr="003C7829">
        <w:rPr>
          <w:rFonts w:ascii="Georgia" w:hAnsi="Georgia" w:cs="Calibri"/>
          <w:sz w:val="16"/>
          <w:szCs w:val="16"/>
        </w:rPr>
        <w:t xml:space="preserve"> offer that setting, nor do </w:t>
      </w:r>
      <w:r w:rsidRPr="003C7829">
        <w:rPr>
          <w:rStyle w:val="StyleUnderline"/>
          <w:rFonts w:ascii="Georgia" w:hAnsi="Georgia"/>
        </w:rPr>
        <w:t>they educate the students on topics of immediate usefulness</w:t>
      </w:r>
      <w:r w:rsidRPr="003C7829">
        <w:rPr>
          <w:rFonts w:ascii="Georgia" w:hAnsi="Georgia" w:cs="Calibri"/>
          <w:sz w:val="16"/>
          <w:szCs w:val="16"/>
        </w:rPr>
        <w:t xml:space="preserve">, like surviving childhood, expressing emotions healthily, developing their unique creative potentials, taking charge of their own health or caring for sick people, dealing with gender violence, domestic abuse, or alcoholism, standing up to bullies, communicating with parents, exploring their sexuality in a respectful way, finding a job and apartment or making do without money, or other skills young people need to live. In the few classes that teach useful hands-on skills — nearly always electives — students are “tracked.” Girls learn how to cook and sew in Home Ec, boys likely to go on to blue collar jobs learn wood-working in Shop. It is safe to say that most boys finish high school ignorant of how to cook or patch up their clothes, and most girls and future white collar workers graduate not knowing how to fix a toilet, mount an electrical installation, repair a bicycle or a car engine, plaster a wall, or work with wood. And in the computer and technology classes, the fact that the students often know more than the teachers is a clear indication that something is wrong with this form of education. Schools do not even teach kids the skills they need for the crappy jobs they will end up working. </w:t>
      </w:r>
      <w:r w:rsidRPr="003C7829">
        <w:rPr>
          <w:rStyle w:val="StyleUnderline"/>
          <w:rFonts w:ascii="Georgia" w:hAnsi="Georgia"/>
        </w:rPr>
        <w:t>Most</w:t>
      </w:r>
      <w:r w:rsidRPr="003C7829">
        <w:rPr>
          <w:rFonts w:ascii="Georgia" w:hAnsi="Georgia" w:cs="Calibri"/>
          <w:sz w:val="16"/>
          <w:szCs w:val="16"/>
        </w:rPr>
        <w:t xml:space="preserve"> of this, </w:t>
      </w:r>
      <w:r w:rsidRPr="003C7829">
        <w:rPr>
          <w:rStyle w:val="StyleUnderline"/>
          <w:rFonts w:ascii="Georgia" w:hAnsi="Georgia"/>
        </w:rPr>
        <w:t>people teach themselves, or learn among friends and peers</w:t>
      </w:r>
      <w:r w:rsidRPr="003C7829">
        <w:rPr>
          <w:rFonts w:ascii="Georgia" w:hAnsi="Georgia" w:cs="Calibri"/>
          <w:sz w:val="16"/>
          <w:szCs w:val="16"/>
        </w:rPr>
        <w:t xml:space="preserve"> — that is to say, </w:t>
      </w:r>
      <w:r w:rsidRPr="003C7829">
        <w:rPr>
          <w:rStyle w:val="StyleUnderline"/>
          <w:rFonts w:ascii="Georgia" w:hAnsi="Georgia"/>
        </w:rPr>
        <w:t>the school of life is already anarchistic</w:t>
      </w:r>
      <w:r w:rsidRPr="003C7829">
        <w:rPr>
          <w:rFonts w:ascii="Georgia" w:hAnsi="Georgia" w:cs="Calibri"/>
          <w:sz w:val="16"/>
          <w:szCs w:val="16"/>
        </w:rPr>
        <w:t xml:space="preserve">. The most important </w:t>
      </w:r>
      <w:r w:rsidRPr="003C7829">
        <w:rPr>
          <w:rStyle w:val="StyleUnderline"/>
          <w:rFonts w:ascii="Georgia" w:hAnsi="Georgia"/>
        </w:rPr>
        <w:t>lessons consistently taught by schools under the state are to obey arbitrary authority, to accept the imposition of other people’s priorities on our lives, and to stop daydreaming</w:t>
      </w:r>
      <w:r w:rsidRPr="003C7829">
        <w:rPr>
          <w:rFonts w:ascii="Georgia" w:hAnsi="Georgia" w:cs="Calibri"/>
          <w:sz w:val="16"/>
          <w:szCs w:val="16"/>
        </w:rPr>
        <w:t xml:space="preserve">. </w:t>
      </w:r>
      <w:r w:rsidRPr="003C7829">
        <w:rPr>
          <w:rStyle w:val="StyleUnderline"/>
          <w:rFonts w:ascii="Georgia" w:hAnsi="Georgia"/>
        </w:rPr>
        <w:t>When children</w:t>
      </w:r>
      <w:r w:rsidRPr="003C7829">
        <w:rPr>
          <w:rFonts w:ascii="Georgia" w:hAnsi="Georgia" w:cs="Calibri"/>
          <w:sz w:val="16"/>
          <w:szCs w:val="16"/>
        </w:rPr>
        <w:t xml:space="preserve"> start school, they are self-guided, curious about the world they live in, and believe everything is possible. When they </w:t>
      </w:r>
      <w:r w:rsidRPr="003C7829">
        <w:rPr>
          <w:rStyle w:val="StyleUnderline"/>
          <w:rFonts w:ascii="Georgia" w:hAnsi="Georgia"/>
        </w:rPr>
        <w:t>finish, they are cynical, self-absorbed</w:t>
      </w:r>
      <w:r w:rsidRPr="003C7829">
        <w:rPr>
          <w:rFonts w:ascii="Georgia" w:hAnsi="Georgia"/>
          <w:sz w:val="16"/>
          <w:szCs w:val="16"/>
        </w:rPr>
        <w:t>, and used to dedicating forty hours of their week to an activity they never chose.</w:t>
      </w:r>
      <w:r w:rsidRPr="003C7829">
        <w:rPr>
          <w:rStyle w:val="StyleUnderline"/>
          <w:rFonts w:ascii="Georgia" w:hAnsi="Georgia"/>
        </w:rPr>
        <w:t xml:space="preserve"> They are also</w:t>
      </w:r>
      <w:r w:rsidRPr="003C7829">
        <w:rPr>
          <w:rFonts w:ascii="Georgia" w:hAnsi="Georgia" w:cs="Calibri"/>
          <w:sz w:val="16"/>
          <w:szCs w:val="16"/>
        </w:rPr>
        <w:t xml:space="preserve"> likely to be </w:t>
      </w:r>
      <w:r w:rsidRPr="003C7829">
        <w:rPr>
          <w:rStyle w:val="StyleUnderline"/>
          <w:rFonts w:ascii="Georgia" w:hAnsi="Georgia"/>
        </w:rPr>
        <w:t>miseducated about a number of things</w:t>
      </w:r>
      <w:r w:rsidRPr="003C7829">
        <w:rPr>
          <w:rFonts w:ascii="Georgia" w:hAnsi="Georgia" w:cs="Calibri"/>
          <w:sz w:val="16"/>
          <w:szCs w:val="16"/>
        </w:rPr>
        <w:t xml:space="preserve">, </w:t>
      </w:r>
      <w:r w:rsidRPr="003C7829">
        <w:rPr>
          <w:rStyle w:val="StyleUnderline"/>
          <w:rFonts w:ascii="Georgia" w:hAnsi="Georgia"/>
        </w:rPr>
        <w:t xml:space="preserve">perhaps unaware that a majority of human societies throughout history have been egalitarian and stateless, that the police have only recently become an important and supposedly necessary institution, that their government has a track record of torture, genocide, and repression, that their lifestyles are destroying the environment, that their food and water are poisoned, or that there is a history of resistance waiting to be uncovered in their very own town. </w:t>
      </w:r>
      <w:r w:rsidRPr="003C7829">
        <w:rPr>
          <w:rFonts w:ascii="Georgia" w:hAnsi="Georgia" w:cs="Calibri"/>
          <w:sz w:val="16"/>
          <w:szCs w:val="16"/>
        </w:rPr>
        <w:t xml:space="preserve">This systematic miseducation is hardly surprising, given the history of public schools. Though </w:t>
      </w:r>
      <w:r w:rsidRPr="003C7829">
        <w:rPr>
          <w:rStyle w:val="StyleUnderline"/>
          <w:rFonts w:ascii="Georgia" w:hAnsi="Georgia"/>
        </w:rPr>
        <w:t>public schools</w:t>
      </w:r>
      <w:r w:rsidRPr="003C7829">
        <w:rPr>
          <w:rFonts w:ascii="Georgia" w:hAnsi="Georgia" w:cs="Calibri"/>
          <w:sz w:val="16"/>
          <w:szCs w:val="16"/>
        </w:rPr>
        <w:t xml:space="preserve"> developed gradually from an array of precedents, the regime of Otto von Bismarck is widely credited with first establishing a national public school system. The </w:t>
      </w:r>
      <w:r w:rsidRPr="003C7829">
        <w:rPr>
          <w:rStyle w:val="StyleUnderline"/>
          <w:rFonts w:ascii="Georgia" w:hAnsi="Georgia"/>
        </w:rPr>
        <w:t>purpose was to prepare youth for careers in the bureaucracy or military, discipline them, instill them with patriotism, and indoctrinate them in the culture and history of a German nation</w:t>
      </w:r>
      <w:r w:rsidRPr="003C7829">
        <w:rPr>
          <w:rFonts w:ascii="Georgia" w:hAnsi="Georgia" w:cs="Calibri"/>
          <w:sz w:val="16"/>
          <w:szCs w:val="16"/>
        </w:rPr>
        <w:t xml:space="preserve"> that had not previously existed. </w:t>
      </w:r>
      <w:r w:rsidRPr="003C7829">
        <w:rPr>
          <w:rStyle w:val="StyleUnderline"/>
          <w:rFonts w:ascii="Georgia" w:hAnsi="Georgia"/>
        </w:rPr>
        <w:t>The school system was one of the modernizations that allowed</w:t>
      </w:r>
      <w:r w:rsidRPr="003C7829">
        <w:rPr>
          <w:rFonts w:ascii="Georgia" w:hAnsi="Georgia" w:cs="Calibri"/>
          <w:sz w:val="16"/>
          <w:szCs w:val="16"/>
        </w:rPr>
        <w:t xml:space="preserve"> a collection of bickering </w:t>
      </w:r>
      <w:r w:rsidRPr="003C7829">
        <w:rPr>
          <w:rStyle w:val="StyleUnderline"/>
          <w:rFonts w:ascii="Georgia" w:hAnsi="Georgia"/>
        </w:rPr>
        <w:t>provinces</w:t>
      </w:r>
      <w:r w:rsidRPr="003C7829">
        <w:rPr>
          <w:rFonts w:ascii="Georgia" w:hAnsi="Georgia" w:cs="Calibri"/>
          <w:sz w:val="16"/>
          <w:szCs w:val="16"/>
        </w:rPr>
        <w:t xml:space="preserve">, some of them practically feudal, </w:t>
      </w:r>
      <w:r w:rsidRPr="003C7829">
        <w:rPr>
          <w:rStyle w:val="StyleUnderline"/>
          <w:rFonts w:ascii="Georgia" w:hAnsi="Georgia"/>
        </w:rPr>
        <w:t xml:space="preserve">to form a state that could threaten the rest of the continent </w:t>
      </w:r>
      <w:r w:rsidRPr="003C7829">
        <w:rPr>
          <w:rFonts w:ascii="Georgia" w:hAnsi="Georgia" w:cs="Calibri"/>
          <w:sz w:val="16"/>
          <w:szCs w:val="16"/>
        </w:rPr>
        <w:t xml:space="preserve">— and large parts of Africa — within a generation. In response, a number of </w:t>
      </w:r>
      <w:r w:rsidRPr="003C7829">
        <w:rPr>
          <w:rStyle w:val="StyleUnderline"/>
          <w:rFonts w:ascii="Georgia" w:hAnsi="Georgia"/>
        </w:rPr>
        <w:t>anarchist theorists</w:t>
      </w:r>
      <w:r w:rsidRPr="003C7829">
        <w:rPr>
          <w:rFonts w:ascii="Georgia" w:hAnsi="Georgia" w:cs="Calibri"/>
          <w:sz w:val="16"/>
          <w:szCs w:val="16"/>
        </w:rPr>
        <w:t xml:space="preserve"> set out to </w:t>
      </w:r>
      <w:r w:rsidRPr="003C7829">
        <w:rPr>
          <w:rStyle w:val="StyleUnderline"/>
          <w:rFonts w:ascii="Georgia" w:hAnsi="Georgia"/>
        </w:rPr>
        <w:t>design non-hierarchical schools</w:t>
      </w:r>
      <w:r w:rsidRPr="003C7829">
        <w:rPr>
          <w:rFonts w:ascii="Georgia" w:hAnsi="Georgia" w:cs="Calibri"/>
          <w:sz w:val="16"/>
          <w:szCs w:val="16"/>
        </w:rPr>
        <w:t xml:space="preserve"> in which teachers would serve as aides helping the students learn and explore their chosen subjects. Some of </w:t>
      </w:r>
      <w:r w:rsidRPr="003C7829">
        <w:rPr>
          <w:rStyle w:val="StyleUnderline"/>
          <w:rFonts w:ascii="Georgia" w:hAnsi="Georgia"/>
        </w:rPr>
        <w:t>these</w:t>
      </w:r>
      <w:r w:rsidRPr="003C7829">
        <w:rPr>
          <w:rFonts w:ascii="Georgia" w:hAnsi="Georgia" w:cs="Calibri"/>
          <w:sz w:val="16"/>
          <w:szCs w:val="16"/>
        </w:rPr>
        <w:t xml:space="preserve"> anarchist </w:t>
      </w:r>
      <w:r w:rsidRPr="003C7829">
        <w:rPr>
          <w:rStyle w:val="StyleUnderline"/>
          <w:rFonts w:ascii="Georgia" w:hAnsi="Georgia"/>
        </w:rPr>
        <w:t>experiments</w:t>
      </w:r>
      <w:r w:rsidRPr="003C7829">
        <w:rPr>
          <w:rFonts w:ascii="Georgia" w:hAnsi="Georgia" w:cs="Calibri"/>
          <w:sz w:val="16"/>
          <w:szCs w:val="16"/>
        </w:rPr>
        <w:t xml:space="preserve"> in education in the US </w:t>
      </w:r>
      <w:r w:rsidRPr="003C7829">
        <w:rPr>
          <w:rStyle w:val="StyleUnderline"/>
          <w:rFonts w:ascii="Georgia" w:hAnsi="Georgia"/>
        </w:rPr>
        <w:t>were called Modern Schools</w:t>
      </w:r>
      <w:r w:rsidRPr="003C7829">
        <w:rPr>
          <w:rFonts w:ascii="Georgia" w:hAnsi="Georgia" w:cs="Calibri"/>
          <w:sz w:val="16"/>
          <w:szCs w:val="16"/>
        </w:rPr>
        <w:t xml:space="preserve">, on the model of Spanish anarchist Francisco Ferrer’s Escuela Moderna. These schools helped educate thousands of students, </w:t>
      </w:r>
      <w:r w:rsidRPr="003C7829">
        <w:rPr>
          <w:rStyle w:val="StyleUnderline"/>
          <w:rFonts w:ascii="Georgia" w:hAnsi="Georgia"/>
        </w:rPr>
        <w:t>and played important roles in</w:t>
      </w:r>
      <w:r w:rsidRPr="003C7829">
        <w:rPr>
          <w:rFonts w:ascii="Georgia" w:hAnsi="Georgia" w:cs="Calibri"/>
          <w:sz w:val="16"/>
          <w:szCs w:val="16"/>
        </w:rPr>
        <w:t xml:space="preserve"> the </w:t>
      </w:r>
      <w:r w:rsidRPr="003C7829">
        <w:rPr>
          <w:rStyle w:val="StyleUnderline"/>
          <w:rFonts w:ascii="Georgia" w:hAnsi="Georgia"/>
        </w:rPr>
        <w:t>anarchist and labor movements</w:t>
      </w:r>
      <w:r w:rsidRPr="003C7829">
        <w:rPr>
          <w:rFonts w:ascii="Georgia" w:hAnsi="Georgia" w:cs="Calibri"/>
          <w:sz w:val="16"/>
          <w:szCs w:val="16"/>
        </w:rPr>
        <w:t xml:space="preserve">. In 1911, shortly after Ferrer’s execution in Spain, the first Modern School in the US was founded in New York City by Emma Goldman, Alexander Berkman, Voltairine de Cleyre, and other anarchists. A number of famous artists and writers helped teach there, and pupils included the artist Man Ray. It lasted for several decades, eventually moving out of New York City during a period of intense political repression, and became the center of a rural commune. More </w:t>
      </w:r>
      <w:r w:rsidRPr="003C7829">
        <w:rPr>
          <w:rStyle w:val="StyleUnderline"/>
          <w:rFonts w:ascii="Georgia" w:hAnsi="Georgia"/>
        </w:rPr>
        <w:t>recently, anarchists</w:t>
      </w:r>
      <w:r w:rsidRPr="003C7829">
        <w:rPr>
          <w:rFonts w:ascii="Georgia" w:hAnsi="Georgia" w:cs="Calibri"/>
          <w:sz w:val="16"/>
          <w:szCs w:val="16"/>
        </w:rPr>
        <w:t xml:space="preserve"> and other activists </w:t>
      </w:r>
      <w:r w:rsidRPr="003C7829">
        <w:rPr>
          <w:rStyle w:val="StyleUnderline"/>
          <w:rFonts w:ascii="Georgia" w:hAnsi="Georgia"/>
        </w:rPr>
        <w:t xml:space="preserve">in the US have organized “free schools.” </w:t>
      </w:r>
      <w:r w:rsidRPr="003C7829">
        <w:rPr>
          <w:rFonts w:ascii="Georgia" w:hAnsi="Georgia" w:cs="Calibri"/>
          <w:sz w:val="16"/>
          <w:szCs w:val="16"/>
        </w:rPr>
        <w:t xml:space="preserve">Some of these are temporary, ad hoc classes, while some are fully organized schools. One, the Albany Free School, has existed for over 32 years in inner-city Albany. This anti-authoritarian school is committed to social justice as well as education — </w:t>
      </w:r>
      <w:r w:rsidRPr="003C7829">
        <w:rPr>
          <w:rStyle w:val="StyleUnderline"/>
          <w:rFonts w:ascii="Georgia" w:hAnsi="Georgia"/>
        </w:rPr>
        <w:t>it</w:t>
      </w:r>
      <w:r w:rsidRPr="003C7829">
        <w:rPr>
          <w:rFonts w:ascii="Georgia" w:hAnsi="Georgia" w:cs="Calibri"/>
          <w:sz w:val="16"/>
          <w:szCs w:val="16"/>
        </w:rPr>
        <w:t xml:space="preserve"> offers sliding scale tuition and </w:t>
      </w:r>
      <w:r w:rsidRPr="003C7829">
        <w:rPr>
          <w:rStyle w:val="StyleUnderline"/>
          <w:rFonts w:ascii="Georgia" w:hAnsi="Georgia"/>
        </w:rPr>
        <w:t>turns no one away for financial reasons</w:t>
      </w:r>
      <w:r w:rsidRPr="003C7829">
        <w:rPr>
          <w:rFonts w:ascii="Georgia" w:hAnsi="Georgia" w:cs="Calibri"/>
          <w:sz w:val="16"/>
          <w:szCs w:val="16"/>
        </w:rPr>
        <w:t xml:space="preserve">. Most experimental schools are only accessible to the elite, but </w:t>
      </w:r>
      <w:r w:rsidRPr="003C7829">
        <w:rPr>
          <w:rStyle w:val="StyleUnderline"/>
          <w:rFonts w:ascii="Georgia" w:hAnsi="Georgia"/>
        </w:rPr>
        <w:t>the student body</w:t>
      </w:r>
      <w:r w:rsidRPr="003C7829">
        <w:rPr>
          <w:rFonts w:ascii="Georgia" w:hAnsi="Georgia" w:cs="Calibri"/>
          <w:sz w:val="16"/>
          <w:szCs w:val="16"/>
        </w:rPr>
        <w:t xml:space="preserve"> of the Albany Free School </w:t>
      </w:r>
      <w:r w:rsidRPr="003C7829">
        <w:rPr>
          <w:rStyle w:val="StyleUnderline"/>
          <w:rFonts w:ascii="Georgia" w:hAnsi="Georgia"/>
        </w:rPr>
        <w:t>is diverse</w:t>
      </w:r>
      <w:r w:rsidRPr="003C7829">
        <w:rPr>
          <w:rFonts w:ascii="Georgia" w:hAnsi="Georgia" w:cs="Calibri"/>
          <w:sz w:val="16"/>
          <w:szCs w:val="16"/>
        </w:rPr>
        <w:t xml:space="preserve">, including many inner-city kids from poor families. </w:t>
      </w:r>
      <w:r w:rsidRPr="003C7829">
        <w:rPr>
          <w:rStyle w:val="StyleUnderline"/>
          <w:rFonts w:ascii="Georgia" w:hAnsi="Georgia"/>
        </w:rPr>
        <w:t>The school has</w:t>
      </w:r>
      <w:r w:rsidRPr="003C7829">
        <w:rPr>
          <w:rFonts w:ascii="Georgia" w:hAnsi="Georgia" w:cs="Calibri"/>
          <w:sz w:val="16"/>
          <w:szCs w:val="16"/>
        </w:rPr>
        <w:t xml:space="preserve"> no curriculum or compulsory classes, operating according to the philosophy “‘Trust children and they will learn.’ Because when you entrust kids with their own so-called “education” — which is not a thing after all, but rather an ever-present action — they will learn continually, each in their own way and rhythm.” The Free School teaches children up to 8th grade, and has recently opened a high school, the Harriet Tubman Free School. The school organizes a small organic farm in the city which provides another important learning opportunity for students. Students also work with community service projects such as soup kitchens and daycare centers. Despite financial and other limitations, they have </w:t>
      </w:r>
      <w:r w:rsidRPr="003C7829">
        <w:rPr>
          <w:rStyle w:val="StyleUnderline"/>
          <w:rFonts w:ascii="Georgia" w:hAnsi="Georgia"/>
        </w:rPr>
        <w:t>succeeded admirably</w:t>
      </w:r>
      <w:r w:rsidRPr="003C7829">
        <w:rPr>
          <w:rFonts w:ascii="Georgia" w:hAnsi="Georgia" w:cs="Calibri"/>
          <w:sz w:val="16"/>
          <w:szCs w:val="16"/>
        </w:rPr>
        <w:t xml:space="preserve">. Our reputation with students that are struggling academically and/or behaviorally, and whose needs the system has failed to meet, is such that an increasing number of kids are coming to us having previously been tagged with labels like ADHD and placed on Ritalin and other biopsychiatric medications. Their parents seek us out because they’re concerned about the side effects of the drugs and because they’ve heard that we work effectively with these children without drugs of any kind. Our active, flexible, individually structured environment renders the drugs entirely unnecessary.[42] The MST, </w:t>
      </w:r>
      <w:r w:rsidRPr="003C7829">
        <w:rPr>
          <w:rStyle w:val="StyleUnderline"/>
          <w:rFonts w:ascii="Georgia" w:hAnsi="Georgia"/>
        </w:rPr>
        <w:t>the Landless Workers’ Movement in Brazil</w:t>
      </w:r>
      <w:r w:rsidRPr="003C7829">
        <w:rPr>
          <w:rFonts w:ascii="Georgia" w:hAnsi="Georgia" w:cs="Calibri"/>
          <w:sz w:val="16"/>
          <w:szCs w:val="16"/>
        </w:rPr>
        <w:t xml:space="preserve">, has focused ardently on education in the settlements they have created on occupied land. Between 2002 and 2005, the MST claims to have taught over 50,000 landless workers how to read; 150,000 children are enrolled in 1,200 different schools they have built on their settlements, and they have also trained over one thousand educators. The MST schools </w:t>
      </w:r>
      <w:r w:rsidRPr="003C7829">
        <w:rPr>
          <w:rStyle w:val="StyleUnderline"/>
          <w:rFonts w:ascii="Georgia" w:hAnsi="Georgia"/>
        </w:rPr>
        <w:t>are free from state control</w:t>
      </w:r>
      <w:r w:rsidRPr="003C7829">
        <w:rPr>
          <w:rFonts w:ascii="Georgia" w:hAnsi="Georgia" w:cs="Calibri"/>
          <w:sz w:val="16"/>
          <w:szCs w:val="16"/>
        </w:rPr>
        <w:t xml:space="preserve">, so communities have the power to decide what their children are taught </w:t>
      </w:r>
      <w:r w:rsidRPr="003C7829">
        <w:rPr>
          <w:rStyle w:val="StyleUnderline"/>
          <w:rFonts w:ascii="Georgia" w:hAnsi="Georgia"/>
        </w:rPr>
        <w:t>and</w:t>
      </w:r>
      <w:r w:rsidRPr="003C7829">
        <w:rPr>
          <w:rFonts w:ascii="Georgia" w:hAnsi="Georgia" w:cs="Calibri"/>
          <w:sz w:val="16"/>
          <w:szCs w:val="16"/>
        </w:rPr>
        <w:t xml:space="preserve"> can </w:t>
      </w:r>
      <w:r w:rsidRPr="003C7829">
        <w:rPr>
          <w:rStyle w:val="StyleUnderline"/>
          <w:rFonts w:ascii="Georgia" w:hAnsi="Georgia"/>
        </w:rPr>
        <w:t>develop alternative methods of education as well as curricula free of the racist, patriotic, and capitalist values that are part and parcel of public education</w:t>
      </w:r>
      <w:r w:rsidRPr="003C7829">
        <w:rPr>
          <w:rFonts w:ascii="Georgia" w:hAnsi="Georgia" w:cs="Calibri"/>
          <w:sz w:val="16"/>
          <w:szCs w:val="16"/>
        </w:rPr>
        <w:t xml:space="preserve">. The Brazilian government complains that children in the settlements are taught that genetically modified crops pose a risk to human health and the environment, which suggests that </w:t>
      </w:r>
      <w:r w:rsidRPr="003C7829">
        <w:rPr>
          <w:rStyle w:val="StyleUnderline"/>
          <w:rFonts w:ascii="Georgia" w:hAnsi="Georgia"/>
        </w:rPr>
        <w:t xml:space="preserve">they get a much more relevant and accurate education than their peers in the state run schools. </w:t>
      </w:r>
      <w:r w:rsidRPr="003C7829">
        <w:rPr>
          <w:rFonts w:ascii="Georgia" w:hAnsi="Georgia" w:cs="Calibri"/>
          <w:sz w:val="16"/>
          <w:szCs w:val="16"/>
        </w:rPr>
        <w:t xml:space="preserve">MST schools in the settlements focus on literacy and use the methods of Paulo Freire, who developed the “pedagogy of the oppressed.” In São Paulo the MST has built itself an autonomous university which trains farmers nominated by the individual settlements. Rather than teaching, for example, agribusiness, as a capitalist university would, they teach family agriculture with a critique of the exploitative and environmentally destructive techniques prevalent in contemporary agriculture. For other technical courses the MST also helps people get educations in public universities, though they often win the collaboration of leftwing professors to offer more critical lessons of a higher caliber, even enabling them to design their own courses. They emphasize in all these forms of education that </w:t>
      </w:r>
      <w:r w:rsidRPr="003C7829">
        <w:rPr>
          <w:rStyle w:val="StyleUnderline"/>
          <w:rFonts w:ascii="Georgia" w:hAnsi="Georgia"/>
        </w:rPr>
        <w:t>it is the responsibility of the students to use what they learn for their community and not for individual profit.</w:t>
      </w:r>
      <w:r w:rsidRPr="003C7829">
        <w:rPr>
          <w:rFonts w:ascii="Georgia" w:hAnsi="Georgia" w:cs="Calibri"/>
          <w:sz w:val="16"/>
          <w:szCs w:val="16"/>
        </w:rPr>
        <w:t xml:space="preserve"> The Movimiento Campesino de Santiago de Estero, MOCASE, is a group of farmers, many of them Quechua, with similarities and connections to the MST. Beginning as a group of farmers fighting for land in the face of expansion by forestry companies from the Global North, they now number 8,000 families in 58 communities active in a broad range of struggles. Working together with the Universidad Transhumante, they set up a Farmers School that helps farmers learn the skills necessary for self-management. The students also learn to teach, so they can help train other farmers. The Universidad Transhumante is interesting in its own right. It is a popular education university, also inspired by Freire, that organized a year-long caravan to 80 cities around Argentina, to present popular education workshops and learn about the problems people face.[43] Outside of the control of the state, </w:t>
      </w:r>
      <w:r w:rsidRPr="003C7829">
        <w:rPr>
          <w:rStyle w:val="StyleUnderline"/>
          <w:rFonts w:ascii="Georgia" w:hAnsi="Georgia"/>
        </w:rPr>
        <w:t>education need not be a static, fixed thing. It can be a tool of empowerment</w:t>
      </w:r>
      <w:r w:rsidRPr="003C7829">
        <w:rPr>
          <w:rFonts w:ascii="Georgia" w:hAnsi="Georgia" w:cs="Calibri"/>
          <w:sz w:val="16"/>
          <w:szCs w:val="16"/>
        </w:rPr>
        <w:t xml:space="preserve">, as </w:t>
      </w:r>
      <w:r w:rsidRPr="003C7829">
        <w:rPr>
          <w:rStyle w:val="StyleUnderline"/>
          <w:rFonts w:ascii="Georgia" w:hAnsi="Georgia"/>
        </w:rPr>
        <w:t>people</w:t>
      </w:r>
      <w:r w:rsidRPr="003C7829">
        <w:rPr>
          <w:rFonts w:ascii="Georgia" w:hAnsi="Georgia" w:cs="Calibri"/>
          <w:sz w:val="16"/>
          <w:szCs w:val="16"/>
        </w:rPr>
        <w:t xml:space="preserve"> are taught how to teach, so they </w:t>
      </w:r>
      <w:r w:rsidRPr="003C7829">
        <w:rPr>
          <w:rStyle w:val="StyleUnderline"/>
          <w:rFonts w:ascii="Georgia" w:hAnsi="Georgia"/>
        </w:rPr>
        <w:t>can pass on the lessons they learn rather than being permanently dependent on a class of professional educators</w:t>
      </w:r>
      <w:r w:rsidRPr="003C7829">
        <w:rPr>
          <w:rFonts w:ascii="Georgia" w:hAnsi="Georgia" w:cs="Calibri"/>
          <w:sz w:val="16"/>
          <w:szCs w:val="16"/>
        </w:rPr>
        <w:t xml:space="preserve">. </w:t>
      </w:r>
      <w:r w:rsidRPr="003C7829">
        <w:rPr>
          <w:rStyle w:val="StyleUnderline"/>
          <w:rFonts w:ascii="Georgia" w:hAnsi="Georgia"/>
        </w:rPr>
        <w:t>It can be a tool of liberation, as people learn about authority and resistance, and study how to take control over their own lives</w:t>
      </w:r>
      <w:r w:rsidRPr="003C7829">
        <w:rPr>
          <w:rFonts w:ascii="Georgia" w:hAnsi="Georgia" w:cs="Calibri"/>
          <w:sz w:val="16"/>
          <w:szCs w:val="16"/>
        </w:rPr>
        <w:t xml:space="preserve">. It can be a caravan, a circus, as people travel across a country and instead of bringing caged spectacles they bring new ideas and techniques. And </w:t>
      </w:r>
      <w:r w:rsidRPr="003C7829">
        <w:rPr>
          <w:rStyle w:val="StyleUnderline"/>
          <w:rFonts w:ascii="Georgia" w:hAnsi="Georgia"/>
        </w:rPr>
        <w:t>it can be a tool for survival, as oppressed peoples learn about their histories and prepare for their futures</w:t>
      </w:r>
      <w:r w:rsidRPr="003C7829">
        <w:rPr>
          <w:rFonts w:ascii="Georgia" w:hAnsi="Georgia" w:cs="Calibri"/>
          <w:sz w:val="16"/>
          <w:szCs w:val="16"/>
        </w:rPr>
        <w:t xml:space="preserve">. In 1969, </w:t>
      </w:r>
      <w:r w:rsidRPr="003C7829">
        <w:rPr>
          <w:rStyle w:val="StyleUnderline"/>
          <w:rFonts w:ascii="Georgia" w:hAnsi="Georgia"/>
        </w:rPr>
        <w:t>Native American activists</w:t>
      </w:r>
      <w:r w:rsidRPr="003C7829">
        <w:rPr>
          <w:rFonts w:ascii="Georgia" w:hAnsi="Georgia" w:cs="Calibri"/>
          <w:sz w:val="16"/>
          <w:szCs w:val="16"/>
        </w:rPr>
        <w:t xml:space="preserve">, organizing under the name “Indians of All Nations,” occupied the abandoned Alcatraz island, citing an ignored US law guaranteeing that indigenous people had a right to occupy any land the settler nation abandoned. For six months, the occupation numbered in the hundreds, and though most left because of a government blockade, the occupation ultimately lasted for 19 months, revitalizing indigenous culture and rejecting colonial control. During the early period, the Indian occupiers organized a school that taught indigenous history and culture from their own perspective, without the racist propaganda that filled the textbooks of the government’s schools. For the duration of their occupation, they </w:t>
      </w:r>
      <w:r w:rsidRPr="003C7829">
        <w:rPr>
          <w:rStyle w:val="StyleUnderline"/>
          <w:rFonts w:ascii="Georgia" w:hAnsi="Georgia"/>
        </w:rPr>
        <w:t>used education as a means of cultural renewal</w:t>
      </w:r>
      <w:r w:rsidRPr="003C7829">
        <w:rPr>
          <w:rFonts w:ascii="Georgia" w:hAnsi="Georgia" w:cs="Calibri"/>
          <w:sz w:val="16"/>
          <w:szCs w:val="16"/>
        </w:rPr>
        <w:t xml:space="preserve">, whereas </w:t>
      </w:r>
      <w:r w:rsidRPr="003C7829">
        <w:rPr>
          <w:rStyle w:val="StyleUnderline"/>
          <w:rFonts w:ascii="Georgia" w:hAnsi="Georgia"/>
        </w:rPr>
        <w:t>it had previously been used against them to destroy their identity and conscript the survivors of the genocide into the civilization that had colonized them.</w:t>
      </w:r>
    </w:p>
    <w:p w:rsidR="00567E50" w:rsidRPr="003C7829" w:rsidRDefault="00567E50" w:rsidP="00567E50">
      <w:pPr>
        <w:pStyle w:val="Heading3"/>
      </w:pPr>
      <w:r w:rsidRPr="003C7829">
        <w:t>AT: Environment</w:t>
      </w:r>
    </w:p>
    <w:p w:rsidR="00567E50" w:rsidRPr="003C7829" w:rsidRDefault="00567E50" w:rsidP="00567E50">
      <w:pPr>
        <w:pStyle w:val="Heading4"/>
      </w:pPr>
      <w:r w:rsidRPr="003C7829">
        <w:t xml:space="preserve">Their argument is empirically incorrect – anarchist societies lead the way in sustainability </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5"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Fonts w:ascii="Georgia" w:hAnsi="Georgia" w:cs="Calibri"/>
          <w:sz w:val="16"/>
          <w:szCs w:val="16"/>
        </w:rPr>
        <w:t xml:space="preserve">Anarchists do not yet have experience dealing with global problems because our successes so far have only been local and temporary. Stateless, anarchic societies once covered the world, but this was long before the existence of global environmental problems like those created by capitalism. Today, </w:t>
      </w:r>
      <w:r w:rsidRPr="003C7829">
        <w:rPr>
          <w:rStyle w:val="StyleUnderline"/>
          <w:rFonts w:ascii="Georgia" w:hAnsi="Georgia"/>
        </w:rPr>
        <w:t>members of</w:t>
      </w:r>
      <w:r w:rsidRPr="003C7829">
        <w:rPr>
          <w:rFonts w:ascii="Georgia" w:hAnsi="Georgia" w:cs="Calibri"/>
          <w:sz w:val="16"/>
          <w:szCs w:val="16"/>
        </w:rPr>
        <w:t xml:space="preserve"> many of </w:t>
      </w:r>
      <w:r w:rsidRPr="003C7829">
        <w:rPr>
          <w:rStyle w:val="StyleUnderline"/>
          <w:rFonts w:ascii="Georgia" w:hAnsi="Georgia"/>
        </w:rPr>
        <w:t>these indigenous societies are at the forefront of global resistance to the ecological destruction caused by governments and corporations. Anarchists</w:t>
      </w:r>
      <w:r w:rsidRPr="003C7829">
        <w:rPr>
          <w:rFonts w:ascii="Georgia" w:hAnsi="Georgia" w:cs="Calibri"/>
          <w:sz w:val="16"/>
          <w:szCs w:val="16"/>
        </w:rPr>
        <w:t xml:space="preserve"> also </w:t>
      </w:r>
      <w:r w:rsidRPr="003C7829">
        <w:rPr>
          <w:rStyle w:val="StyleUnderline"/>
          <w:rFonts w:ascii="Georgia" w:hAnsi="Georgia"/>
        </w:rPr>
        <w:t>coordinate resistance globally</w:t>
      </w:r>
      <w:r w:rsidRPr="003C7829">
        <w:rPr>
          <w:rFonts w:ascii="Georgia" w:hAnsi="Georgia" w:cs="Calibri"/>
          <w:sz w:val="16"/>
          <w:szCs w:val="16"/>
        </w:rPr>
        <w:t>. They organize international protests against major polluters and their state backers, such as the mobilizations during the G8 summits that have convened hundreds of thousands of people from dozens of countries to demonstrate against the states most responsible for global warming and other problems. In response to the global activity of transnational corporations, ecologically-minded anarchists share information globally. In this manner, activists around the world can coordinate simultaneous actions against corporations</w:t>
      </w:r>
      <w:r w:rsidRPr="003C7829">
        <w:rPr>
          <w:rStyle w:val="StyleUnderline"/>
          <w:rFonts w:ascii="Georgia" w:hAnsi="Georgia"/>
        </w:rPr>
        <w:t>, targeting a polluting factory or mine on one continent, retail stores on another continent, and an international headquarters or shareholders’ meeting on another continent.</w:t>
      </w:r>
      <w:r w:rsidRPr="003C7829">
        <w:rPr>
          <w:rFonts w:ascii="Georgia" w:hAnsi="Georgia" w:cs="Calibri"/>
          <w:sz w:val="16"/>
          <w:szCs w:val="16"/>
        </w:rPr>
        <w:t xml:space="preserve"> For example, major protests, boycotts, and acts of sabotage against Shell Oil were coordinated among people in Nigeria, Europe, and the North America throughout the 1980s and ’90s. In 1986, autonomists in Denmark carried out multiple simultaneous fire bombings of Shell stations across the country during a worldwide boycott to punish Shell for supporting the government responsible for apartheid in South Africa. </w:t>
      </w:r>
      <w:r w:rsidRPr="003C7829">
        <w:rPr>
          <w:rStyle w:val="StyleUnderline"/>
          <w:rFonts w:ascii="Georgia" w:hAnsi="Georgia"/>
        </w:rPr>
        <w:t>In the Netherlands</w:t>
      </w:r>
      <w:r w:rsidRPr="003C7829">
        <w:rPr>
          <w:rFonts w:ascii="Georgia" w:hAnsi="Georgia" w:cs="Calibri"/>
          <w:sz w:val="16"/>
          <w:szCs w:val="16"/>
        </w:rPr>
        <w:t xml:space="preserve">, </w:t>
      </w:r>
      <w:r w:rsidRPr="003C7829">
        <w:rPr>
          <w:rStyle w:val="StyleUnderline"/>
          <w:rFonts w:ascii="Georgia" w:hAnsi="Georgia"/>
        </w:rPr>
        <w:t>the</w:t>
      </w:r>
      <w:r w:rsidRPr="003C7829">
        <w:rPr>
          <w:rFonts w:ascii="Georgia" w:hAnsi="Georgia" w:cs="Calibri"/>
          <w:sz w:val="16"/>
          <w:szCs w:val="16"/>
        </w:rPr>
        <w:t xml:space="preserve"> clandestine </w:t>
      </w:r>
      <w:r w:rsidRPr="003C7829">
        <w:rPr>
          <w:rStyle w:val="StyleUnderline"/>
          <w:rFonts w:ascii="Georgia" w:hAnsi="Georgia"/>
        </w:rPr>
        <w:t>anti-authoritarian group RARA</w:t>
      </w:r>
      <w:r w:rsidRPr="003C7829">
        <w:rPr>
          <w:rFonts w:ascii="Georgia" w:hAnsi="Georgia" w:cs="Calibri"/>
          <w:sz w:val="16"/>
          <w:szCs w:val="16"/>
        </w:rPr>
        <w:t xml:space="preserve"> (Revolutionary Anti-Racist Action) </w:t>
      </w:r>
      <w:r w:rsidRPr="003C7829">
        <w:rPr>
          <w:rStyle w:val="StyleUnderline"/>
          <w:rFonts w:ascii="Georgia" w:hAnsi="Georgia"/>
        </w:rPr>
        <w:t>carried out</w:t>
      </w:r>
      <w:r w:rsidRPr="003C7829">
        <w:rPr>
          <w:rFonts w:ascii="Georgia" w:hAnsi="Georgia" w:cs="Calibri"/>
          <w:sz w:val="16"/>
          <w:szCs w:val="16"/>
        </w:rPr>
        <w:t xml:space="preserve"> a campaign of </w:t>
      </w:r>
      <w:r w:rsidRPr="003C7829">
        <w:rPr>
          <w:rStyle w:val="StyleUnderline"/>
          <w:rFonts w:ascii="Georgia" w:hAnsi="Georgia"/>
        </w:rPr>
        <w:t>nonlethal bombings</w:t>
      </w:r>
      <w:r w:rsidRPr="003C7829">
        <w:rPr>
          <w:rFonts w:ascii="Georgia" w:hAnsi="Georgia" w:cs="Calibri"/>
          <w:sz w:val="16"/>
          <w:szCs w:val="16"/>
        </w:rPr>
        <w:t xml:space="preserve"> against Shell Oil, playing a crucial role in </w:t>
      </w:r>
      <w:r w:rsidRPr="003C7829">
        <w:rPr>
          <w:rStyle w:val="StyleUnderline"/>
          <w:rFonts w:ascii="Georgia" w:hAnsi="Georgia"/>
        </w:rPr>
        <w:t>forcing Shell to pull out of South Africa</w:t>
      </w:r>
      <w:r w:rsidRPr="003C7829">
        <w:rPr>
          <w:rFonts w:ascii="Georgia" w:hAnsi="Georgia" w:cs="Calibri"/>
          <w:sz w:val="16"/>
          <w:szCs w:val="16"/>
        </w:rPr>
        <w:t xml:space="preserve">. In 1995, when Shell wanted to dump an old oil rig in the North Sea, it was forced to abandon its plans by protests in Denmark and the UK, an occupation of the oil rig by Greenpeace activists, and a fire bombing and a shooting attack against Shell stations in two different cities in Germany as well as a boycott that lowered sales by ten percent in that country.[67] Efforts such as </w:t>
      </w:r>
      <w:r w:rsidRPr="003C7829">
        <w:rPr>
          <w:rStyle w:val="StyleUnderline"/>
          <w:rFonts w:ascii="Georgia" w:hAnsi="Georgia"/>
        </w:rPr>
        <w:t>these prefigure the decentralized global networks that could protect the environment in an anarchist future. If we succeed in abolishing</w:t>
      </w:r>
      <w:r w:rsidRPr="003C7829">
        <w:rPr>
          <w:rFonts w:ascii="Georgia" w:hAnsi="Georgia" w:cs="Calibri"/>
          <w:sz w:val="16"/>
          <w:szCs w:val="16"/>
        </w:rPr>
        <w:t xml:space="preserve"> capitalism and </w:t>
      </w:r>
      <w:r w:rsidRPr="003C7829">
        <w:rPr>
          <w:rStyle w:val="StyleUnderline"/>
          <w:rFonts w:ascii="Georgia" w:hAnsi="Georgia"/>
        </w:rPr>
        <w:t>the state, we</w:t>
      </w:r>
      <w:r w:rsidRPr="003C7829">
        <w:rPr>
          <w:rFonts w:ascii="Georgia" w:hAnsi="Georgia" w:cs="Calibri"/>
          <w:sz w:val="16"/>
          <w:szCs w:val="16"/>
        </w:rPr>
        <w:t xml:space="preserve"> will </w:t>
      </w:r>
      <w:r w:rsidRPr="003C7829">
        <w:rPr>
          <w:rStyle w:val="StyleUnderline"/>
          <w:rFonts w:ascii="Georgia" w:hAnsi="Georgia"/>
        </w:rPr>
        <w:t>have removed the greatest systemic ravagers of the environment as well as the structural barriers that</w:t>
      </w:r>
      <w:r w:rsidRPr="003C7829">
        <w:rPr>
          <w:rFonts w:ascii="Georgia" w:hAnsi="Georgia" w:cs="Calibri"/>
          <w:sz w:val="16"/>
          <w:szCs w:val="16"/>
        </w:rPr>
        <w:t xml:space="preserve"> currently </w:t>
      </w:r>
      <w:r w:rsidRPr="003C7829">
        <w:rPr>
          <w:rStyle w:val="StyleUnderline"/>
          <w:rFonts w:ascii="Georgia" w:hAnsi="Georgia"/>
        </w:rPr>
        <w:t>impede</w:t>
      </w:r>
      <w:r w:rsidRPr="003C7829">
        <w:rPr>
          <w:rFonts w:ascii="Georgia" w:hAnsi="Georgia" w:cs="Calibri"/>
          <w:sz w:val="16"/>
          <w:szCs w:val="16"/>
        </w:rPr>
        <w:t xml:space="preserve"> popular </w:t>
      </w:r>
      <w:r w:rsidRPr="003C7829">
        <w:rPr>
          <w:rStyle w:val="StyleUnderline"/>
          <w:rFonts w:ascii="Georgia" w:hAnsi="Georgia"/>
        </w:rPr>
        <w:t>action in defense of nature</w:t>
      </w:r>
      <w:r w:rsidRPr="003C7829">
        <w:rPr>
          <w:rFonts w:ascii="Georgia" w:hAnsi="Georgia" w:cs="Calibri"/>
          <w:sz w:val="16"/>
          <w:szCs w:val="16"/>
        </w:rPr>
        <w:t xml:space="preserve">. There are historical examples of </w:t>
      </w:r>
      <w:r w:rsidRPr="003C7829">
        <w:rPr>
          <w:rStyle w:val="StyleUnderline"/>
          <w:rFonts w:ascii="Georgia" w:hAnsi="Georgia"/>
        </w:rPr>
        <w:t>stateless societies responding to</w:t>
      </w:r>
      <w:r w:rsidRPr="003C7829">
        <w:rPr>
          <w:rFonts w:ascii="Georgia" w:hAnsi="Georgia" w:cs="Calibri"/>
          <w:sz w:val="16"/>
          <w:szCs w:val="16"/>
        </w:rPr>
        <w:t xml:space="preserve"> large scale, collective </w:t>
      </w:r>
      <w:r w:rsidRPr="003C7829">
        <w:rPr>
          <w:rStyle w:val="StyleUnderline"/>
          <w:rFonts w:ascii="Georgia" w:hAnsi="Georgia"/>
        </w:rPr>
        <w:t>environmental problems through decentralized networks</w:t>
      </w:r>
      <w:r w:rsidRPr="003C7829">
        <w:rPr>
          <w:rFonts w:ascii="Georgia" w:hAnsi="Georgia" w:cs="Calibri"/>
          <w:sz w:val="16"/>
          <w:szCs w:val="16"/>
        </w:rPr>
        <w:t xml:space="preserve">. Though the problems were not global, the relative distances they faced — with information traveling at a pedestrian’s pace — </w:t>
      </w:r>
      <w:r w:rsidRPr="003C7829">
        <w:rPr>
          <w:rStyle w:val="StyleUnderline"/>
          <w:rFonts w:ascii="Georgia" w:hAnsi="Georgia"/>
        </w:rPr>
        <w:t>were</w:t>
      </w:r>
      <w:r w:rsidRPr="003C7829">
        <w:rPr>
          <w:rFonts w:ascii="Georgia" w:hAnsi="Georgia" w:cs="Calibri"/>
          <w:sz w:val="16"/>
          <w:szCs w:val="16"/>
        </w:rPr>
        <w:t xml:space="preserve"> perhaps </w:t>
      </w:r>
      <w:r w:rsidRPr="003C7829">
        <w:rPr>
          <w:rStyle w:val="StyleUnderline"/>
          <w:rFonts w:ascii="Georgia" w:hAnsi="Georgia"/>
        </w:rPr>
        <w:t>greater than the distances that mark today’s world</w:t>
      </w:r>
      <w:r w:rsidRPr="003C7829">
        <w:rPr>
          <w:rFonts w:ascii="Georgia" w:hAnsi="Georgia" w:cs="Calibri"/>
          <w:sz w:val="16"/>
          <w:szCs w:val="16"/>
        </w:rPr>
        <w:t xml:space="preserve">, in which people can communicate instantaneously even if they live on opposite sides of the planet. Tonga is a Pacific archipelago settled by Polynesian peoples. Before colonization, it had a centralized political system with a hereditary leader, but the system was far less centralized than a state, and the leader’s coercive powers were limited. For 3,200 years, the people of Tonga were able to maintain sustainable practices over an archipelago of 288 square miles with tens of thousands of inhabitants.[68] There was no communications technology, so information travelled slowly. Tonga is too large for a single farmer to have knowledge of all the islands or even all of any of its large islands. The leader was traditionally able to guide and ensure sustainable practices not through recourse to force, but because he had access to information from the entire territory, just as a federation or general assembly would if the islanders organized themselves in that way. </w:t>
      </w:r>
      <w:r w:rsidRPr="003C7829">
        <w:rPr>
          <w:rStyle w:val="StyleUnderline"/>
          <w:rFonts w:ascii="Georgia" w:hAnsi="Georgia"/>
        </w:rPr>
        <w:t>It was</w:t>
      </w:r>
      <w:r w:rsidRPr="003C7829">
        <w:rPr>
          <w:rFonts w:ascii="Georgia" w:hAnsi="Georgia" w:cs="Calibri"/>
          <w:sz w:val="16"/>
          <w:szCs w:val="16"/>
        </w:rPr>
        <w:t xml:space="preserve"> up to </w:t>
      </w:r>
      <w:r w:rsidRPr="003C7829">
        <w:rPr>
          <w:rStyle w:val="StyleUnderline"/>
          <w:rFonts w:ascii="Georgia" w:hAnsi="Georgia"/>
        </w:rPr>
        <w:t>the individuals</w:t>
      </w:r>
      <w:r w:rsidRPr="003C7829">
        <w:rPr>
          <w:rFonts w:ascii="Georgia" w:hAnsi="Georgia" w:cs="Calibri"/>
          <w:sz w:val="16"/>
          <w:szCs w:val="16"/>
        </w:rPr>
        <w:t xml:space="preserve"> </w:t>
      </w:r>
      <w:r w:rsidRPr="003C7829">
        <w:rPr>
          <w:rStyle w:val="StyleUnderline"/>
          <w:rFonts w:ascii="Georgia" w:hAnsi="Georgia"/>
        </w:rPr>
        <w:t>who</w:t>
      </w:r>
      <w:r w:rsidRPr="003C7829">
        <w:rPr>
          <w:rFonts w:ascii="Georgia" w:hAnsi="Georgia" w:cs="Calibri"/>
          <w:sz w:val="16"/>
          <w:szCs w:val="16"/>
        </w:rPr>
        <w:t xml:space="preserve"> made up the society to implement particular practices and </w:t>
      </w:r>
      <w:r w:rsidRPr="003C7829">
        <w:rPr>
          <w:rStyle w:val="StyleUnderline"/>
          <w:rFonts w:ascii="Georgia" w:hAnsi="Georgia"/>
        </w:rPr>
        <w:t>support the idea of sustainability</w:t>
      </w:r>
      <w:r w:rsidRPr="003C7829">
        <w:rPr>
          <w:rFonts w:ascii="Georgia" w:hAnsi="Georgia" w:cs="Calibri"/>
          <w:sz w:val="16"/>
          <w:szCs w:val="16"/>
        </w:rPr>
        <w:t xml:space="preserve">. The fact that </w:t>
      </w:r>
      <w:r w:rsidRPr="003C7829">
        <w:rPr>
          <w:rStyle w:val="StyleUnderline"/>
          <w:rFonts w:ascii="Georgia" w:hAnsi="Georgia"/>
        </w:rPr>
        <w:t>a large population can protect the environment</w:t>
      </w:r>
      <w:r w:rsidRPr="003C7829">
        <w:rPr>
          <w:rFonts w:ascii="Georgia" w:hAnsi="Georgia" w:cs="Calibri"/>
          <w:sz w:val="16"/>
          <w:szCs w:val="16"/>
        </w:rPr>
        <w:t xml:space="preserve"> in a diffuse or decentralized manner, </w:t>
      </w:r>
      <w:r w:rsidRPr="003C7829">
        <w:rPr>
          <w:rStyle w:val="StyleUnderline"/>
          <w:rFonts w:ascii="Georgia" w:hAnsi="Georgia"/>
        </w:rPr>
        <w:t>without leadership</w:t>
      </w:r>
      <w:r w:rsidRPr="003C7829">
        <w:rPr>
          <w:rFonts w:ascii="Georgia" w:hAnsi="Georgia" w:cs="Calibri"/>
          <w:sz w:val="16"/>
          <w:szCs w:val="16"/>
        </w:rPr>
        <w:t xml:space="preserve">, </w:t>
      </w:r>
      <w:r w:rsidRPr="003C7829">
        <w:rPr>
          <w:rStyle w:val="StyleUnderline"/>
          <w:rFonts w:ascii="Georgia" w:hAnsi="Georgia"/>
        </w:rPr>
        <w:t>is</w:t>
      </w:r>
      <w:r w:rsidRPr="003C7829">
        <w:rPr>
          <w:rFonts w:ascii="Georgia" w:hAnsi="Georgia" w:cs="Calibri"/>
          <w:sz w:val="16"/>
          <w:szCs w:val="16"/>
        </w:rPr>
        <w:t xml:space="preserve"> amply </w:t>
      </w:r>
      <w:r w:rsidRPr="003C7829">
        <w:rPr>
          <w:rStyle w:val="StyleUnderline"/>
          <w:rFonts w:ascii="Georgia" w:hAnsi="Georgia"/>
        </w:rPr>
        <w:t>demonstrated by the</w:t>
      </w:r>
      <w:r w:rsidRPr="003C7829">
        <w:rPr>
          <w:rFonts w:ascii="Georgia" w:hAnsi="Georgia" w:cs="Calibri"/>
          <w:sz w:val="16"/>
          <w:szCs w:val="16"/>
        </w:rPr>
        <w:t xml:space="preserve"> aforementioned </w:t>
      </w:r>
      <w:r w:rsidRPr="003C7829">
        <w:rPr>
          <w:rStyle w:val="StyleUnderline"/>
          <w:rFonts w:ascii="Georgia" w:hAnsi="Georgia"/>
        </w:rPr>
        <w:t>New Guinea highlanders</w:t>
      </w:r>
      <w:r w:rsidRPr="003C7829">
        <w:rPr>
          <w:rFonts w:ascii="Georgia" w:hAnsi="Georgia" w:cs="Calibri"/>
          <w:sz w:val="16"/>
          <w:szCs w:val="16"/>
        </w:rPr>
        <w:t xml:space="preserve">. Agriculture usually leads to deforestation as land is cleared for fields, and deforestation can kill the soil. Many societies respond by clearing more land to compensate for lower soil productivity, thus aggravating the problem. Numerous civilizations have collapsed because they destroyed their soil through deforestation. The danger of soil erosion is accentuated in mountainous terrain, such as the New Guinea highlands, where heavy rains can wash away denuded soil en masse. A more intelligent practice, which the farmers in New Guinea perfected, is silvaculture: integrating trees with the other crops, combining orchard, field, and forest to protect the soil and create symbiotic chemical cycles between the various cultivated plants. </w:t>
      </w:r>
      <w:r w:rsidRPr="003C7829">
        <w:rPr>
          <w:rStyle w:val="StyleUnderline"/>
          <w:rFonts w:ascii="Georgia" w:hAnsi="Georgia"/>
        </w:rPr>
        <w:t>The people of the highlands developed</w:t>
      </w:r>
      <w:r w:rsidRPr="003C7829">
        <w:rPr>
          <w:rFonts w:ascii="Georgia" w:hAnsi="Georgia" w:cs="Calibri"/>
          <w:sz w:val="16"/>
          <w:szCs w:val="16"/>
        </w:rPr>
        <w:t xml:space="preserve"> special </w:t>
      </w:r>
      <w:r w:rsidRPr="003C7829">
        <w:rPr>
          <w:rStyle w:val="StyleUnderline"/>
          <w:rFonts w:ascii="Georgia" w:hAnsi="Georgia"/>
        </w:rPr>
        <w:t>anti-erosion techniques</w:t>
      </w:r>
      <w:r w:rsidRPr="003C7829">
        <w:rPr>
          <w:rFonts w:ascii="Georgia" w:hAnsi="Georgia" w:cs="Calibri"/>
          <w:sz w:val="16"/>
          <w:szCs w:val="16"/>
        </w:rPr>
        <w:t xml:space="preserve"> to keep from losing the soil of their steep mountain valleys. Any particular farmer might have gained a quick advantage by taking shortcuts that would eventually cause erosion and rob future generations of healthy soil, yet sustainable techniques were used universally at the time of colonization. Anti-erosion </w:t>
      </w:r>
      <w:r w:rsidRPr="003C7829">
        <w:rPr>
          <w:rStyle w:val="StyleUnderline"/>
          <w:rFonts w:ascii="Georgia" w:hAnsi="Georgia"/>
        </w:rPr>
        <w:t xml:space="preserve">techniques were spread and reinforced using exclusively collective and decentralized means. </w:t>
      </w:r>
      <w:r w:rsidRPr="003C7829">
        <w:rPr>
          <w:rFonts w:ascii="Georgia" w:hAnsi="Georgia" w:cs="Calibri"/>
          <w:sz w:val="16"/>
          <w:szCs w:val="16"/>
        </w:rPr>
        <w:t>The highlanders did not need experts to come up with these environmental and gardening technologies and they did not need bureaucrats to ensure that everyone was using them. Instead</w:t>
      </w:r>
      <w:r w:rsidRPr="003C7829">
        <w:rPr>
          <w:rStyle w:val="StyleUnderline"/>
          <w:rFonts w:ascii="Georgia" w:hAnsi="Georgia"/>
        </w:rPr>
        <w:t>, they relied on</w:t>
      </w:r>
      <w:r w:rsidRPr="003C7829">
        <w:rPr>
          <w:rFonts w:ascii="Georgia" w:hAnsi="Georgia" w:cs="Calibri"/>
          <w:sz w:val="16"/>
          <w:szCs w:val="16"/>
        </w:rPr>
        <w:t xml:space="preserve"> a culture that valued </w:t>
      </w:r>
      <w:r w:rsidRPr="003C7829">
        <w:rPr>
          <w:rStyle w:val="StyleUnderline"/>
          <w:rFonts w:ascii="Georgia" w:hAnsi="Georgia"/>
        </w:rPr>
        <w:t xml:space="preserve">experimentation, individual freedom, social responsibility, collective stewardship of the land, and free communication. </w:t>
      </w:r>
      <w:r w:rsidRPr="003C7829">
        <w:rPr>
          <w:rFonts w:ascii="Georgia" w:hAnsi="Georgia" w:cs="Calibri"/>
          <w:sz w:val="16"/>
          <w:szCs w:val="16"/>
        </w:rPr>
        <w:t xml:space="preserve">Effective innovations developed in one area spread quickly and freely from valley to valley. Lacking telephones, radio, or internet, and separated by steep mountains, each valley community was like a country unto itself. Hundreds of languages are spoken within the New Guinea highlands, changing from one community to the next. Within this miniature world, </w:t>
      </w:r>
      <w:r w:rsidRPr="003C7829">
        <w:rPr>
          <w:rStyle w:val="StyleUnderline"/>
          <w:rFonts w:ascii="Georgia" w:hAnsi="Georgia"/>
        </w:rPr>
        <w:t>no</w:t>
      </w:r>
      <w:r w:rsidRPr="003C7829">
        <w:rPr>
          <w:rFonts w:ascii="Georgia" w:hAnsi="Georgia" w:cs="Calibri"/>
          <w:sz w:val="16"/>
          <w:szCs w:val="16"/>
        </w:rPr>
        <w:t xml:space="preserve"> one </w:t>
      </w:r>
      <w:r w:rsidRPr="003C7829">
        <w:rPr>
          <w:rStyle w:val="StyleUnderline"/>
          <w:rFonts w:ascii="Georgia" w:hAnsi="Georgia"/>
        </w:rPr>
        <w:t>community could make sure that other communities were not destroying their environment — yet their decentralized approach</w:t>
      </w:r>
      <w:r w:rsidRPr="003C7829">
        <w:rPr>
          <w:rFonts w:ascii="Georgia" w:hAnsi="Georgia" w:cs="Calibri"/>
          <w:sz w:val="16"/>
          <w:szCs w:val="16"/>
        </w:rPr>
        <w:t xml:space="preserve"> to protecting the environment </w:t>
      </w:r>
      <w:r w:rsidRPr="003C7829">
        <w:rPr>
          <w:rStyle w:val="StyleUnderline"/>
          <w:rFonts w:ascii="Georgia" w:hAnsi="Georgia"/>
        </w:rPr>
        <w:t>worked</w:t>
      </w:r>
      <w:r w:rsidRPr="003C7829">
        <w:rPr>
          <w:rFonts w:ascii="Georgia" w:hAnsi="Georgia" w:cs="Calibri"/>
          <w:sz w:val="16"/>
          <w:szCs w:val="16"/>
        </w:rPr>
        <w:t xml:space="preserve">. Over thousands of years, they protected their soil and supported a population of millions of people living at such a high population density that the first Europeans to fly overhead saw a country they likened to the Netherlands. </w:t>
      </w:r>
      <w:r w:rsidRPr="003C7829">
        <w:rPr>
          <w:rStyle w:val="StyleUnderline"/>
          <w:rFonts w:ascii="Georgia" w:hAnsi="Georgia"/>
        </w:rPr>
        <w:t>Water management in</w:t>
      </w:r>
      <w:r w:rsidRPr="003C7829">
        <w:rPr>
          <w:rFonts w:ascii="Georgia" w:hAnsi="Georgia" w:cs="Calibri"/>
          <w:sz w:val="16"/>
          <w:szCs w:val="16"/>
        </w:rPr>
        <w:t xml:space="preserve"> that lowland northern country in </w:t>
      </w:r>
      <w:r w:rsidRPr="003C7829">
        <w:rPr>
          <w:rStyle w:val="StyleUnderline"/>
          <w:rFonts w:ascii="Georgia" w:hAnsi="Georgia"/>
        </w:rPr>
        <w:t>the 12th and 13th centuries provides another example of bottom-up solutions to environmental problems</w:t>
      </w:r>
      <w:r w:rsidRPr="003C7829">
        <w:rPr>
          <w:rFonts w:ascii="Georgia" w:hAnsi="Georgia" w:cs="Calibri"/>
          <w:sz w:val="16"/>
          <w:szCs w:val="16"/>
        </w:rPr>
        <w:t xml:space="preserve">. Since much of the Netherlands is below sea level and nearly all of it is in danger of flooding, farmers had to work constantly to maintain and improve the water management system. The protections against flooding were a common infrastructure that benefited everybody, yet they also required everyone to invest in the good of the collective to maintain them: an individual farmer stood to gain by shirking water management duties, but the entire society would lose if there were a flood. This example is especially significant because Dutch society lacked the anarchistic values common in indigenous societies. The area had long been converted to Christianity and indoctrinated in its ecocidal, hierarchical values; for hundreds of years it had been under the control of a state, though the empire had fallen apart and in the 12th and 13th centuries the Netherlands were effectively stateless. Central authority in the form of church officials, feudal lords, and guilds remained strong in Holland and Zeeland, where capitalism would eventually originate, but in northern regions such as </w:t>
      </w:r>
      <w:r w:rsidRPr="003C7829">
        <w:rPr>
          <w:rStyle w:val="StyleUnderline"/>
          <w:rFonts w:ascii="Georgia" w:hAnsi="Georgia"/>
        </w:rPr>
        <w:t>Friesland society was</w:t>
      </w:r>
      <w:r w:rsidRPr="003C7829">
        <w:rPr>
          <w:rFonts w:ascii="Georgia" w:hAnsi="Georgia" w:cs="Calibri"/>
          <w:sz w:val="16"/>
          <w:szCs w:val="16"/>
        </w:rPr>
        <w:t xml:space="preserve"> largely </w:t>
      </w:r>
      <w:r w:rsidRPr="003C7829">
        <w:rPr>
          <w:rStyle w:val="StyleUnderline"/>
          <w:rFonts w:ascii="Georgia" w:hAnsi="Georgia"/>
        </w:rPr>
        <w:t>decentralized and horizontal</w:t>
      </w:r>
      <w:r w:rsidRPr="003C7829">
        <w:rPr>
          <w:rFonts w:ascii="Georgia" w:hAnsi="Georgia" w:cs="Calibri"/>
          <w:sz w:val="16"/>
          <w:szCs w:val="16"/>
        </w:rPr>
        <w:t xml:space="preserve">. At that time, contact between towns dozens of miles apart — several days’ travel — could be more challenging than global communication in the present day. Despite this difficulty, farming communities, towns, </w:t>
      </w:r>
      <w:r w:rsidRPr="003C7829">
        <w:rPr>
          <w:rStyle w:val="StyleUnderline"/>
          <w:rFonts w:ascii="Georgia" w:hAnsi="Georgia"/>
        </w:rPr>
        <w:t>and</w:t>
      </w:r>
      <w:r w:rsidRPr="003C7829">
        <w:rPr>
          <w:rFonts w:ascii="Georgia" w:hAnsi="Georgia" w:cs="Calibri"/>
          <w:sz w:val="16"/>
          <w:szCs w:val="16"/>
        </w:rPr>
        <w:t xml:space="preserve"> villages </w:t>
      </w:r>
      <w:r w:rsidRPr="003C7829">
        <w:rPr>
          <w:rStyle w:val="StyleUnderline"/>
          <w:rFonts w:ascii="Georgia" w:hAnsi="Georgia"/>
        </w:rPr>
        <w:t>managed to build and maintain extensive infrastructure to reclaim land from the sea and protect against flooding</w:t>
      </w:r>
      <w:r w:rsidRPr="003C7829">
        <w:rPr>
          <w:rFonts w:ascii="Georgia" w:hAnsi="Georgia" w:cs="Calibri"/>
          <w:sz w:val="16"/>
          <w:szCs w:val="16"/>
        </w:rPr>
        <w:t xml:space="preserve"> amid fluctuating sea levels. Neighborhood councils, by organizing cooperative work bands or dividing duties between communities, built and maintained the dykes, canals, sluices, and drainage systems necessary to protect the entire society</w:t>
      </w:r>
      <w:r w:rsidRPr="003C7829">
        <w:rPr>
          <w:rStyle w:val="StyleUnderline"/>
          <w:rFonts w:ascii="Georgia" w:hAnsi="Georgia"/>
        </w:rPr>
        <w:t>; it was “a joint approach from the bottom-up</w:t>
      </w:r>
      <w:r w:rsidRPr="003C7829">
        <w:rPr>
          <w:rFonts w:ascii="Georgia" w:hAnsi="Georgia" w:cs="Calibri"/>
          <w:sz w:val="16"/>
          <w:szCs w:val="16"/>
        </w:rPr>
        <w:t xml:space="preserve">, from the local communities, </w:t>
      </w:r>
      <w:r w:rsidRPr="003C7829">
        <w:rPr>
          <w:rStyle w:val="StyleUnderline"/>
          <w:rFonts w:ascii="Georgia" w:hAnsi="Georgia"/>
        </w:rPr>
        <w:t xml:space="preserve">that found </w:t>
      </w:r>
      <w:r w:rsidRPr="003C7829">
        <w:rPr>
          <w:rFonts w:ascii="Georgia" w:hAnsi="Georgia" w:cs="Calibri"/>
          <w:sz w:val="16"/>
          <w:szCs w:val="16"/>
        </w:rPr>
        <w:t xml:space="preserve">their </w:t>
      </w:r>
      <w:r w:rsidRPr="003C7829">
        <w:rPr>
          <w:rStyle w:val="StyleUnderline"/>
          <w:rFonts w:ascii="Georgia" w:hAnsi="Georgia"/>
        </w:rPr>
        <w:t xml:space="preserve">protection </w:t>
      </w:r>
      <w:r w:rsidRPr="003C7829">
        <w:rPr>
          <w:rFonts w:ascii="Georgia" w:hAnsi="Georgia"/>
          <w:sz w:val="16"/>
          <w:szCs w:val="16"/>
        </w:rPr>
        <w:t>through organizing themselves</w:t>
      </w:r>
      <w:r w:rsidRPr="003C7829">
        <w:rPr>
          <w:rFonts w:ascii="Georgia" w:hAnsi="Georgia" w:cs="Calibri"/>
          <w:sz w:val="16"/>
          <w:szCs w:val="16"/>
        </w:rPr>
        <w:t xml:space="preserve"> in such a way.”[69] Spontaneous horizontal organizing even played a major role in the feudal areas such as Holland and Zeeland, and it is doubtful that the weak authorities who did exist in those parts could have managed the necessary water works by themselves, given their limited power. Though the authorities always take credit for the creativity of the masses, spontaneous </w:t>
      </w:r>
      <w:r w:rsidRPr="003C7829">
        <w:rPr>
          <w:rStyle w:val="StyleUnderline"/>
          <w:rFonts w:ascii="Georgia" w:hAnsi="Georgia"/>
        </w:rPr>
        <w:t>self-organization persists even in the shadow of the state</w:t>
      </w:r>
      <w:r w:rsidRPr="003C7829">
        <w:rPr>
          <w:rFonts w:ascii="Georgia" w:hAnsi="Georgia" w:cs="Calibri"/>
          <w:sz w:val="16"/>
          <w:szCs w:val="16"/>
        </w:rPr>
        <w:t>.</w:t>
      </w:r>
    </w:p>
    <w:p w:rsidR="00567E50" w:rsidRPr="003C7829" w:rsidRDefault="00567E50" w:rsidP="00567E50">
      <w:pPr>
        <w:rPr>
          <w:sz w:val="16"/>
          <w:szCs w:val="16"/>
        </w:rPr>
      </w:pPr>
    </w:p>
    <w:p w:rsidR="00567E50" w:rsidRPr="003C7829" w:rsidRDefault="00567E50" w:rsidP="00567E50">
      <w:pPr>
        <w:pStyle w:val="Heading4"/>
      </w:pPr>
      <w:r w:rsidRPr="003C7829">
        <w:t>Capitalist enterprises exploit natural resources in a system based on individual benefit</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6" w:history="1">
        <w:r w:rsidRPr="003C7829">
          <w:rPr>
            <w:rFonts w:ascii="Georgia" w:eastAsiaTheme="majorEastAsia" w:hAnsi="Georgia"/>
            <w:sz w:val="16"/>
            <w:szCs w:val="16"/>
          </w:rPr>
          <w:t>https://anarchyinaction.org/index.php?title=Anarchy_Works</w:t>
        </w:r>
      </w:hyperlink>
      <w:r w:rsidRPr="003C7829">
        <w:rPr>
          <w:rFonts w:ascii="Georgia" w:hAnsi="Georgia" w:cs="Calibri"/>
          <w:sz w:val="21"/>
          <w:szCs w:val="21"/>
        </w:rPr>
        <w:br/>
      </w:r>
      <w:r w:rsidRPr="003C7829">
        <w:rPr>
          <w:rFonts w:ascii="Georgia" w:hAnsi="Georgia" w:cs="Calibri"/>
          <w:sz w:val="16"/>
          <w:szCs w:val="16"/>
        </w:rPr>
        <w:t xml:space="preserve">Some people oppose capitalism on environmental grounds, but think some sort of state is necessary to prevent ecocide. But </w:t>
      </w:r>
      <w:r w:rsidRPr="003C7829">
        <w:rPr>
          <w:rStyle w:val="StyleUnderline"/>
          <w:rFonts w:ascii="Georgia" w:hAnsi="Georgia"/>
        </w:rPr>
        <w:t>the state is</w:t>
      </w:r>
      <w:r w:rsidRPr="003C7829">
        <w:rPr>
          <w:rFonts w:ascii="Georgia" w:hAnsi="Georgia" w:cs="Calibri"/>
          <w:sz w:val="16"/>
          <w:szCs w:val="16"/>
        </w:rPr>
        <w:t xml:space="preserve"> itself </w:t>
      </w:r>
      <w:r w:rsidRPr="003C7829">
        <w:rPr>
          <w:rStyle w:val="StyleUnderline"/>
          <w:rFonts w:ascii="Georgia" w:hAnsi="Georgia"/>
        </w:rPr>
        <w:t>a tool for the exploitation of nature</w:t>
      </w:r>
      <w:r w:rsidRPr="003C7829">
        <w:rPr>
          <w:rFonts w:ascii="Georgia" w:hAnsi="Georgia" w:cs="Calibri"/>
          <w:sz w:val="16"/>
          <w:szCs w:val="16"/>
        </w:rPr>
        <w:t>. Socialist states such as the Soviet Union and People’s Republic of China have been among the most ecocidal regimes imaginable. That these two societies never escaped the dynamics of capitalism is itself a feature of the state structure — it necessitates hierarchical, exploitative economic relationships of control and command, and once you start playing that game nothing beats capitalism. However the state does present the possibility of forcibly changing people’s behavior on a massive scale, and this power is attractive to some environmentalists. There have been a few states in world history that enforced protective measures domestically, when saving the environment coincided with their strategic interests. One of the foremost is Japan, which halted and reversed deforestation in the archipelago around the Meiji period. But in this case and other cases</w:t>
      </w:r>
      <w:r w:rsidRPr="003C7829">
        <w:rPr>
          <w:rStyle w:val="StyleUnderline"/>
          <w:rFonts w:ascii="Georgia" w:hAnsi="Georgia"/>
        </w:rPr>
        <w:t>, domestic environmental protections enforced by the state were coupled with greater exploitation abroad.</w:t>
      </w:r>
      <w:r w:rsidRPr="003C7829">
        <w:rPr>
          <w:rFonts w:ascii="Georgia" w:hAnsi="Georgia" w:cs="Calibri"/>
          <w:sz w:val="16"/>
          <w:szCs w:val="16"/>
        </w:rPr>
        <w:t xml:space="preserve"> Japanese society consumed increasing amounts of imported wood, fueling deforestation in other countries and providing an incentive for the development of an imperial military to secure these vital resources. This led </w:t>
      </w:r>
      <w:r w:rsidRPr="003C7829">
        <w:rPr>
          <w:rStyle w:val="StyleUnderline"/>
          <w:rFonts w:ascii="Georgia" w:hAnsi="Georgia"/>
        </w:rPr>
        <w:t>not only</w:t>
      </w:r>
      <w:r w:rsidRPr="003C7829">
        <w:rPr>
          <w:rFonts w:ascii="Georgia" w:hAnsi="Georgia" w:cs="Calibri"/>
          <w:sz w:val="16"/>
          <w:szCs w:val="16"/>
        </w:rPr>
        <w:t xml:space="preserve"> to </w:t>
      </w:r>
      <w:r w:rsidRPr="003C7829">
        <w:rPr>
          <w:rStyle w:val="StyleUnderline"/>
          <w:rFonts w:ascii="Georgia" w:hAnsi="Georgia"/>
        </w:rPr>
        <w:t>environmental devastation but also</w:t>
      </w:r>
      <w:r w:rsidRPr="003C7829">
        <w:rPr>
          <w:rFonts w:ascii="Georgia" w:hAnsi="Georgia" w:cs="Calibri"/>
          <w:sz w:val="16"/>
          <w:szCs w:val="16"/>
        </w:rPr>
        <w:t xml:space="preserve"> to </w:t>
      </w:r>
      <w:r w:rsidRPr="003C7829">
        <w:rPr>
          <w:rStyle w:val="StyleUnderline"/>
          <w:rFonts w:ascii="Georgia" w:hAnsi="Georgia"/>
        </w:rPr>
        <w:t>warfare and genocide</w:t>
      </w:r>
      <w:r w:rsidRPr="003C7829">
        <w:rPr>
          <w:rFonts w:ascii="Georgia" w:hAnsi="Georgia" w:cs="Calibri"/>
          <w:sz w:val="16"/>
          <w:szCs w:val="16"/>
        </w:rPr>
        <w:t xml:space="preserve">. Similarly </w:t>
      </w:r>
      <w:r w:rsidRPr="003C7829">
        <w:rPr>
          <w:rStyle w:val="StyleUnderline"/>
          <w:rFonts w:ascii="Georgia" w:hAnsi="Georgia"/>
        </w:rPr>
        <w:t>in Western Europe, statist environmental protections came at the expense of colonial exploitation</w:t>
      </w:r>
      <w:r w:rsidRPr="003C7829">
        <w:rPr>
          <w:rFonts w:ascii="Georgia" w:hAnsi="Georgia" w:cs="Calibri"/>
          <w:sz w:val="16"/>
          <w:szCs w:val="16"/>
        </w:rPr>
        <w:t xml:space="preserve">, </w:t>
      </w:r>
      <w:r w:rsidRPr="003C7829">
        <w:rPr>
          <w:rStyle w:val="StyleUnderline"/>
          <w:rFonts w:ascii="Georgia" w:hAnsi="Georgia"/>
        </w:rPr>
        <w:t>which</w:t>
      </w:r>
      <w:r w:rsidRPr="003C7829">
        <w:rPr>
          <w:rFonts w:ascii="Georgia" w:hAnsi="Georgia" w:cs="Calibri"/>
          <w:sz w:val="16"/>
          <w:szCs w:val="16"/>
        </w:rPr>
        <w:t xml:space="preserve"> also </w:t>
      </w:r>
      <w:r w:rsidRPr="003C7829">
        <w:rPr>
          <w:rStyle w:val="StyleUnderline"/>
          <w:rFonts w:ascii="Georgia" w:hAnsi="Georgia"/>
        </w:rPr>
        <w:t>resulted in genocide</w:t>
      </w:r>
      <w:r w:rsidRPr="003C7829">
        <w:rPr>
          <w:rFonts w:ascii="Georgia" w:hAnsi="Georgia" w:cs="Calibri"/>
          <w:sz w:val="16"/>
          <w:szCs w:val="16"/>
        </w:rPr>
        <w:t>. In smaller-scale societies</w:t>
      </w:r>
      <w:r w:rsidRPr="003C7829">
        <w:rPr>
          <w:rStyle w:val="StyleUnderline"/>
          <w:rFonts w:ascii="Georgia" w:hAnsi="Georgia"/>
        </w:rPr>
        <w:t>, the existence of an elite tends to fuel environmental exploitation</w:t>
      </w:r>
      <w:r w:rsidRPr="003C7829">
        <w:rPr>
          <w:rFonts w:ascii="Georgia" w:hAnsi="Georgia" w:cs="Calibri"/>
          <w:sz w:val="16"/>
          <w:szCs w:val="16"/>
        </w:rPr>
        <w:t xml:space="preserve">. The renowned social collapse on Easter Island was caused in large part by the elite, who compelled the society to build statues in their honor. This statue-building complex deforested the island, as large numbers of logs were needed for scaffolding and transportation of the statues, and farmland to feed the laborers came at the expense of more forests. Without forests, soil fertility plummeted, and without food the human population plunged as well. But they didn’t just starve or decrease their birth rate — the clan elites warred with one another, knocking down rival statues and carrying out raids that culminated in cannibalism, until nearly the entire society died off.[62] </w:t>
      </w:r>
      <w:r w:rsidRPr="003C7829">
        <w:rPr>
          <w:rStyle w:val="StyleUnderline"/>
          <w:rFonts w:ascii="Georgia" w:hAnsi="Georgia"/>
        </w:rPr>
        <w:t>A decentralized, communal society with a commonly held ecological ethos is the best equipped to prevent environmental destruction.</w:t>
      </w:r>
      <w:r w:rsidRPr="003C7829">
        <w:rPr>
          <w:rFonts w:ascii="Georgia" w:hAnsi="Georgia" w:cs="Calibri"/>
          <w:sz w:val="16"/>
          <w:szCs w:val="16"/>
        </w:rPr>
        <w:t xml:space="preserve"> In </w:t>
      </w:r>
      <w:r w:rsidRPr="003C7829">
        <w:rPr>
          <w:rStyle w:val="StyleUnderline"/>
          <w:rFonts w:ascii="Georgia" w:hAnsi="Georgia"/>
        </w:rPr>
        <w:t>economies that value local self-sufficiency over trade and production, communities have to deal with the environmental consequences of their own economic behaviors.</w:t>
      </w:r>
      <w:r w:rsidRPr="003C7829">
        <w:rPr>
          <w:rFonts w:ascii="Georgia" w:hAnsi="Georgia" w:cs="Calibri"/>
          <w:sz w:val="16"/>
          <w:szCs w:val="16"/>
        </w:rPr>
        <w:t xml:space="preserve"> They cannot pay others to take their garbage or starve so they can have an abundance. </w:t>
      </w:r>
      <w:r w:rsidRPr="003C7829">
        <w:rPr>
          <w:rStyle w:val="StyleUnderline"/>
          <w:rFonts w:ascii="Georgia" w:hAnsi="Georgia"/>
        </w:rPr>
        <w:t>Local control of resources</w:t>
      </w:r>
      <w:r w:rsidRPr="003C7829">
        <w:rPr>
          <w:rFonts w:ascii="Georgia" w:hAnsi="Georgia" w:cs="Calibri"/>
          <w:sz w:val="16"/>
          <w:szCs w:val="16"/>
        </w:rPr>
        <w:t xml:space="preserve"> also </w:t>
      </w:r>
      <w:r w:rsidRPr="003C7829">
        <w:rPr>
          <w:rStyle w:val="StyleUnderline"/>
          <w:rFonts w:ascii="Georgia" w:hAnsi="Georgia"/>
        </w:rPr>
        <w:t>discourages overpopulation</w:t>
      </w:r>
      <w:r w:rsidRPr="003C7829">
        <w:rPr>
          <w:rFonts w:ascii="Georgia" w:hAnsi="Georgia" w:cs="Calibri"/>
          <w:sz w:val="16"/>
          <w:szCs w:val="16"/>
        </w:rPr>
        <w:t xml:space="preserve">. Studies have shown that </w:t>
      </w:r>
      <w:r w:rsidRPr="003C7829">
        <w:rPr>
          <w:rStyle w:val="StyleUnderline"/>
          <w:rFonts w:ascii="Georgia" w:hAnsi="Georgia"/>
        </w:rPr>
        <w:t>when</w:t>
      </w:r>
      <w:r w:rsidRPr="003C7829">
        <w:rPr>
          <w:rFonts w:ascii="Georgia" w:hAnsi="Georgia" w:cs="Calibri"/>
          <w:sz w:val="16"/>
          <w:szCs w:val="16"/>
        </w:rPr>
        <w:t xml:space="preserve"> the members of a </w:t>
      </w:r>
      <w:r w:rsidRPr="003C7829">
        <w:rPr>
          <w:rStyle w:val="StyleUnderline"/>
          <w:rFonts w:ascii="Georgia" w:hAnsi="Georgia"/>
        </w:rPr>
        <w:t>society can directly see how</w:t>
      </w:r>
      <w:r w:rsidRPr="003C7829">
        <w:rPr>
          <w:rFonts w:ascii="Georgia" w:hAnsi="Georgia" w:cs="Calibri"/>
          <w:sz w:val="16"/>
          <w:szCs w:val="16"/>
        </w:rPr>
        <w:t xml:space="preserve"> having </w:t>
      </w:r>
      <w:r w:rsidRPr="003C7829">
        <w:rPr>
          <w:rStyle w:val="StyleUnderline"/>
          <w:rFonts w:ascii="Georgia" w:hAnsi="Georgia"/>
        </w:rPr>
        <w:t>too many children will diminish the resources available</w:t>
      </w:r>
      <w:r w:rsidRPr="003C7829">
        <w:rPr>
          <w:rFonts w:ascii="Georgia" w:hAnsi="Georgia" w:cs="Calibri"/>
          <w:sz w:val="16"/>
          <w:szCs w:val="16"/>
        </w:rPr>
        <w:t xml:space="preserve"> for everyone, </w:t>
      </w:r>
      <w:r w:rsidRPr="003C7829">
        <w:rPr>
          <w:rStyle w:val="StyleUnderline"/>
          <w:rFonts w:ascii="Georgia" w:hAnsi="Georgia"/>
        </w:rPr>
        <w:t>they keep their families within a sustainable limit</w:t>
      </w:r>
      <w:r w:rsidRPr="003C7829">
        <w:rPr>
          <w:rFonts w:ascii="Georgia" w:hAnsi="Georgia" w:cs="Calibri"/>
          <w:sz w:val="16"/>
          <w:szCs w:val="16"/>
        </w:rPr>
        <w:t xml:space="preserve">. But when these localized societies are incorporated </w:t>
      </w:r>
      <w:r w:rsidRPr="003C7829">
        <w:rPr>
          <w:rStyle w:val="StyleUnderline"/>
          <w:rFonts w:ascii="Georgia" w:hAnsi="Georgia"/>
        </w:rPr>
        <w:t>in</w:t>
      </w:r>
      <w:r w:rsidRPr="003C7829">
        <w:rPr>
          <w:rFonts w:ascii="Georgia" w:hAnsi="Georgia" w:cs="Calibri"/>
          <w:sz w:val="16"/>
          <w:szCs w:val="16"/>
        </w:rPr>
        <w:t xml:space="preserve">to </w:t>
      </w:r>
      <w:r w:rsidRPr="003C7829">
        <w:rPr>
          <w:rStyle w:val="StyleUnderline"/>
          <w:rFonts w:ascii="Georgia" w:hAnsi="Georgia"/>
        </w:rPr>
        <w:t>a globalized economy</w:t>
      </w:r>
      <w:r w:rsidRPr="003C7829">
        <w:rPr>
          <w:rFonts w:ascii="Georgia" w:hAnsi="Georgia" w:cs="Calibri"/>
          <w:sz w:val="16"/>
          <w:szCs w:val="16"/>
        </w:rPr>
        <w:t xml:space="preserve"> in which most resources and wastes are imported and exported, and </w:t>
      </w:r>
      <w:r w:rsidRPr="003C7829">
        <w:rPr>
          <w:rStyle w:val="StyleUnderline"/>
          <w:rFonts w:ascii="Georgia" w:hAnsi="Georgia"/>
        </w:rPr>
        <w:t>scarcity results from</w:t>
      </w:r>
      <w:r w:rsidRPr="003C7829">
        <w:rPr>
          <w:rFonts w:ascii="Georgia" w:hAnsi="Georgia" w:cs="Calibri"/>
          <w:sz w:val="16"/>
          <w:szCs w:val="16"/>
        </w:rPr>
        <w:t xml:space="preserve"> seemingly </w:t>
      </w:r>
      <w:r w:rsidRPr="003C7829">
        <w:rPr>
          <w:rStyle w:val="StyleUnderline"/>
          <w:rFonts w:ascii="Georgia" w:hAnsi="Georgia"/>
        </w:rPr>
        <w:t>arbitrary price fluctuations rather than the depletion of local resources</w:t>
      </w:r>
      <w:r w:rsidRPr="003C7829">
        <w:rPr>
          <w:rFonts w:ascii="Georgia" w:hAnsi="Georgia" w:cs="Calibri"/>
          <w:sz w:val="16"/>
          <w:szCs w:val="16"/>
        </w:rPr>
        <w:t xml:space="preserve">, populations climb unsustainably, even if more effective forms of contraception are also available.[63] In Seeing Like a State, James Scott explains how </w:t>
      </w:r>
      <w:r w:rsidRPr="003C7829">
        <w:rPr>
          <w:rStyle w:val="StyleUnderline"/>
          <w:rFonts w:ascii="Georgia" w:hAnsi="Georgia"/>
        </w:rPr>
        <w:t>governments enforce “legibility</w:t>
      </w:r>
      <w:r w:rsidRPr="003C7829">
        <w:rPr>
          <w:rFonts w:ascii="Georgia" w:hAnsi="Georgia" w:cs="Calibri"/>
          <w:sz w:val="16"/>
          <w:szCs w:val="16"/>
        </w:rPr>
        <w:t xml:space="preserve">” — a uniformity that enables comprehension from above, in order </w:t>
      </w:r>
      <w:r w:rsidRPr="003C7829">
        <w:rPr>
          <w:rStyle w:val="StyleUnderline"/>
          <w:rFonts w:ascii="Georgia" w:hAnsi="Georgia"/>
        </w:rPr>
        <w:t>to</w:t>
      </w:r>
      <w:r w:rsidRPr="003C7829">
        <w:rPr>
          <w:rFonts w:ascii="Georgia" w:hAnsi="Georgia" w:cs="Calibri"/>
          <w:sz w:val="16"/>
          <w:szCs w:val="16"/>
        </w:rPr>
        <w:t xml:space="preserve"> control and track subjects. As a result, such societies </w:t>
      </w:r>
      <w:r w:rsidRPr="003C7829">
        <w:rPr>
          <w:rStyle w:val="StyleUnderline"/>
          <w:rFonts w:ascii="Georgia" w:hAnsi="Georgia"/>
        </w:rPr>
        <w:t>lose the local knowledge necessary to understand problems and situations</w:t>
      </w:r>
      <w:r w:rsidRPr="003C7829">
        <w:rPr>
          <w:rFonts w:ascii="Georgia" w:hAnsi="Georgia" w:cs="Calibri"/>
          <w:sz w:val="16"/>
          <w:szCs w:val="16"/>
        </w:rPr>
        <w:t xml:space="preserve">. </w:t>
      </w:r>
      <w:r w:rsidRPr="003C7829">
        <w:rPr>
          <w:rStyle w:val="StyleUnderline"/>
          <w:rFonts w:ascii="Georgia" w:hAnsi="Georgia"/>
        </w:rPr>
        <w:t>Capitalism, Christianity, and Western science all share a certain mythology regarding nature, which encourages exploitation and contempt, and views the natural world as dead, mechanical, and existing to satisfy human consumption</w:t>
      </w:r>
      <w:r w:rsidRPr="003C7829">
        <w:rPr>
          <w:rFonts w:ascii="Georgia" w:hAnsi="Georgia" w:cs="Calibri"/>
          <w:sz w:val="16"/>
          <w:szCs w:val="16"/>
        </w:rPr>
        <w:t xml:space="preserve">. This megalomania masquerading as Reason or Divine Truth has revealed itself beyond all doubt to be suicidal. </w:t>
      </w:r>
      <w:r w:rsidRPr="003C7829">
        <w:rPr>
          <w:rStyle w:val="StyleUnderline"/>
          <w:rFonts w:ascii="Georgia" w:hAnsi="Georgia"/>
        </w:rPr>
        <w:t>What is needed</w:t>
      </w:r>
      <w:r w:rsidRPr="003C7829">
        <w:rPr>
          <w:rFonts w:ascii="Georgia" w:hAnsi="Georgia" w:cs="Calibri"/>
          <w:sz w:val="16"/>
          <w:szCs w:val="16"/>
        </w:rPr>
        <w:t xml:space="preserve"> instead </w:t>
      </w:r>
      <w:r w:rsidRPr="003C7829">
        <w:rPr>
          <w:rStyle w:val="StyleUnderline"/>
          <w:rFonts w:ascii="Georgia" w:hAnsi="Georgia"/>
        </w:rPr>
        <w:t>is a culture that respects the natural world as a living, interconnected thing, and understands our place within it.</w:t>
      </w:r>
      <w:r w:rsidRPr="003C7829">
        <w:rPr>
          <w:rFonts w:ascii="Georgia" w:hAnsi="Georgia" w:cs="Calibri"/>
          <w:sz w:val="16"/>
          <w:szCs w:val="16"/>
        </w:rPr>
        <w:t xml:space="preserve"> Bruce Stewart, a Maori writer and activist, told an interviewer, pointing to a flowering vine he had planted by his house, This vine no longer has a name. Our Maori name has been lost, so we’ll have to find another. Only one of this plant remained in the world, living on a goat-infested island. The plant could go any day. So I got a seed and planted it here. The vine has grown, and although it normally takes twenty years to bloom, this one is blooming after seven. ...If we are to survive, each of us must become kaitiaki, which to me is the most important concept in my own Maori culture. We must become caretakers, guardians, trustees, nurturers. In the old days each whanau, or family, used to look after a specific piece of terrain. One family might look after a river from a certain rock down to the next bend. And they were the kaitiaki of the birds and fish and plants. They knew when it was time to take them to eat, and when it was not. When the birds needed to be protected, the people put a rahui on them, which means the birds were temporarily sacred. And some birds were permanently tapu, which means they were full-time protected. This protection was so strong that people would die if they broke it. It’s that simple. It needed no policing. In their eagerness to unsavage my ancestors Christian missionaries killed the concept of tapu along with many others. [64</w:t>
      </w:r>
      <w:r w:rsidRPr="003C7829">
        <w:rPr>
          <w:rStyle w:val="StyleUnderline"/>
          <w:rFonts w:ascii="Georgia" w:hAnsi="Georgia"/>
        </w:rPr>
        <w:t>] Tikopia</w:t>
      </w:r>
      <w:r w:rsidRPr="003C7829">
        <w:rPr>
          <w:rFonts w:ascii="Georgia" w:hAnsi="Georgia" w:cs="Calibri"/>
          <w:sz w:val="16"/>
          <w:szCs w:val="16"/>
        </w:rPr>
        <w:t xml:space="preserve">, a Pacific island settled by Polynesian people, </w:t>
      </w:r>
      <w:r w:rsidRPr="003C7829">
        <w:rPr>
          <w:rStyle w:val="StyleUnderline"/>
          <w:rFonts w:ascii="Georgia" w:hAnsi="Georgia"/>
        </w:rPr>
        <w:t>provides a good example of a decentralized, anarchic society that has successfully dealt with life-and-death environmental problems.</w:t>
      </w:r>
      <w:r w:rsidRPr="003C7829">
        <w:rPr>
          <w:rFonts w:ascii="Georgia" w:hAnsi="Georgia" w:cs="Calibri"/>
          <w:sz w:val="16"/>
          <w:szCs w:val="16"/>
        </w:rPr>
        <w:t xml:space="preserve"> The island is only 1.8 square miles in area and supports 1,200 inhabitants — that is, 800 people per square mile of farmland. The community has existed sustainably for 3,000 years. Tikopia is covered in multi-storied orchard-gardens that mimic the natural rainforests. At first sight, most of the island appears to be covered in forest, though true rainforests only remain on a few steep parts of the island. Tikopia is small enough that all its inhabitants can become familiar with their entire ecosystem. It is also isolated, so for a long time they could not import resources or export the consequences of their lifestyle. Each of the four clans have chiefs, though these have no coercive powers and play a ceremonial role as the custodians of tradition. Tikopia is among the least socially stratified of the Polynesian islands; for example, the chiefs still have to work and produce their own food. Population control is a common value, and parents feel it is immoral to have more than a certain number of children. In one striking example of the power of these collectively held and reinforced values, around the year 1600 the islanders reached a collective decision to end pig-breeding. They slaughtered all the pigs on the island, even though pig meat was a highly valued food source, because keeping pigs was a major strain on the environment. [65] </w:t>
      </w:r>
      <w:r w:rsidRPr="003C7829">
        <w:rPr>
          <w:rStyle w:val="StyleUnderline"/>
          <w:rFonts w:ascii="Georgia" w:hAnsi="Georgia"/>
        </w:rPr>
        <w:t>In a</w:t>
      </w:r>
      <w:r w:rsidRPr="003C7829">
        <w:rPr>
          <w:rFonts w:ascii="Georgia" w:hAnsi="Georgia" w:cs="Calibri"/>
          <w:sz w:val="16"/>
          <w:szCs w:val="16"/>
        </w:rPr>
        <w:t xml:space="preserve"> more stratified, </w:t>
      </w:r>
      <w:r w:rsidRPr="003C7829">
        <w:rPr>
          <w:rStyle w:val="StyleUnderline"/>
          <w:rFonts w:ascii="Georgia" w:hAnsi="Georgia"/>
        </w:rPr>
        <w:t>hierarchical society,</w:t>
      </w:r>
      <w:r w:rsidRPr="003C7829">
        <w:rPr>
          <w:rFonts w:ascii="Georgia" w:hAnsi="Georgia" w:cs="Calibri"/>
          <w:sz w:val="16"/>
          <w:szCs w:val="16"/>
        </w:rPr>
        <w:t xml:space="preserve"> this might have been impossible, because </w:t>
      </w:r>
      <w:r w:rsidRPr="003C7829">
        <w:rPr>
          <w:rStyle w:val="StyleUnderline"/>
          <w:rFonts w:ascii="Georgia" w:hAnsi="Georgia"/>
        </w:rPr>
        <w:t>the elite</w:t>
      </w:r>
      <w:r w:rsidRPr="003C7829">
        <w:rPr>
          <w:rFonts w:ascii="Georgia" w:hAnsi="Georgia" w:cs="Calibri"/>
          <w:sz w:val="16"/>
          <w:szCs w:val="16"/>
        </w:rPr>
        <w:t xml:space="preserve"> would </w:t>
      </w:r>
      <w:r w:rsidRPr="003C7829">
        <w:rPr>
          <w:rStyle w:val="StyleUnderline"/>
          <w:rFonts w:ascii="Georgia" w:hAnsi="Georgia"/>
        </w:rPr>
        <w:t>typically force poorer people to suffer the consequences of their lifestyles rather than give up an esteemed luxury product</w:t>
      </w:r>
      <w:r w:rsidRPr="003C7829">
        <w:rPr>
          <w:rFonts w:ascii="Georgia" w:hAnsi="Georgia" w:cs="Calibri"/>
          <w:sz w:val="16"/>
          <w:szCs w:val="16"/>
        </w:rPr>
        <w:t xml:space="preserve"> [66]. Before colonization and the disastrous arrival of missionaries, population control methods on Tikopia included natural contraception, abortion, and abstinence for younger people — though this was a compassionate celibacy that amounted to a prohibition on reproduction rather than on sex. Tikopians also used other forms of population control, such as infanticide, that many people in other societies would find impermissible, but Tikopia can still provide us with a perfectly valid example because with the effectiveness of modern contraception and abortion techniques, no other methods are necessary for a decentralized approach to population control. The most important feature of the Tikopian example is their ethos: their recognition that they lived on an island and resources were limited, so that increasing their population was tantamount to suicide. Other Polynesian island societies ignored that fact and subsequently died off. The planet Earth, in this sense, is also an island; accordingly, </w:t>
      </w:r>
      <w:r w:rsidRPr="003C7829">
        <w:rPr>
          <w:rStyle w:val="StyleUnderline"/>
          <w:rFonts w:ascii="Georgia" w:hAnsi="Georgia"/>
        </w:rPr>
        <w:t>we need to develop both global consciousness and localized economies, so we can avoid exceeding the capacity of the land and stay aware of the other living things with whom we share this island</w:t>
      </w:r>
      <w:r w:rsidRPr="003C7829">
        <w:rPr>
          <w:rFonts w:ascii="Georgia" w:hAnsi="Georgia" w:cs="Calibri"/>
          <w:sz w:val="16"/>
          <w:szCs w:val="16"/>
        </w:rPr>
        <w:t xml:space="preserve">. Today most of the world is not organized into communities that are structured to be sensitive to the limits of the local environment, but it is possible to recreate such communities. </w:t>
      </w:r>
      <w:r w:rsidRPr="003C7829">
        <w:rPr>
          <w:rStyle w:val="StyleUnderline"/>
          <w:rFonts w:ascii="Georgia" w:hAnsi="Georgia"/>
        </w:rPr>
        <w:t>There is a growing movement of ecologically sustainable communities</w:t>
      </w:r>
      <w:r w:rsidRPr="003C7829">
        <w:rPr>
          <w:rFonts w:ascii="Georgia" w:hAnsi="Georgia" w:cs="Calibri"/>
          <w:sz w:val="16"/>
          <w:szCs w:val="16"/>
        </w:rPr>
        <w:t xml:space="preserve">, or “ecovillages,” </w:t>
      </w:r>
      <w:r w:rsidRPr="003C7829">
        <w:rPr>
          <w:rStyle w:val="StyleUnderline"/>
          <w:rFonts w:ascii="Georgia" w:hAnsi="Georgia"/>
        </w:rPr>
        <w:t>organized on horizontal, non-hierarchical lines, in which</w:t>
      </w:r>
      <w:r w:rsidRPr="003C7829">
        <w:rPr>
          <w:rFonts w:ascii="Georgia" w:hAnsi="Georgia" w:cs="Calibri"/>
          <w:sz w:val="16"/>
          <w:szCs w:val="16"/>
        </w:rPr>
        <w:t xml:space="preserve"> groups of </w:t>
      </w:r>
      <w:r w:rsidRPr="003C7829">
        <w:rPr>
          <w:rStyle w:val="StyleUnderline"/>
          <w:rFonts w:ascii="Georgia" w:hAnsi="Georgia"/>
        </w:rPr>
        <w:t>people</w:t>
      </w:r>
      <w:r w:rsidRPr="003C7829">
        <w:rPr>
          <w:rFonts w:ascii="Georgia" w:hAnsi="Georgia" w:cs="Calibri"/>
          <w:sz w:val="16"/>
          <w:szCs w:val="16"/>
        </w:rPr>
        <w:t xml:space="preserve"> ranging from a dozen to several hundred come together to </w:t>
      </w:r>
      <w:r w:rsidRPr="003C7829">
        <w:rPr>
          <w:rStyle w:val="StyleUnderline"/>
          <w:rFonts w:ascii="Georgia" w:hAnsi="Georgia"/>
        </w:rPr>
        <w:t>create anarchic societies with organic, sustainable designs</w:t>
      </w:r>
      <w:r w:rsidRPr="003C7829">
        <w:rPr>
          <w:rFonts w:ascii="Georgia" w:hAnsi="Georgia" w:cs="Calibri"/>
          <w:sz w:val="16"/>
          <w:szCs w:val="16"/>
        </w:rPr>
        <w:t xml:space="preserve">. The construction of </w:t>
      </w:r>
      <w:r w:rsidRPr="003C7829">
        <w:rPr>
          <w:rStyle w:val="StyleUnderline"/>
          <w:rFonts w:ascii="Georgia" w:hAnsi="Georgia"/>
        </w:rPr>
        <w:t>these villages maximizes resource efficiency and ecological sustainability, and</w:t>
      </w:r>
      <w:r w:rsidRPr="003C7829">
        <w:rPr>
          <w:rFonts w:ascii="Georgia" w:hAnsi="Georgia" w:cs="Calibri"/>
          <w:sz w:val="16"/>
          <w:szCs w:val="16"/>
        </w:rPr>
        <w:t xml:space="preserve"> also </w:t>
      </w:r>
      <w:r w:rsidRPr="003C7829">
        <w:rPr>
          <w:rStyle w:val="StyleUnderline"/>
          <w:rFonts w:ascii="Georgia" w:hAnsi="Georgia"/>
        </w:rPr>
        <w:t>cultivate</w:t>
      </w:r>
      <w:r w:rsidRPr="003C7829">
        <w:rPr>
          <w:rFonts w:ascii="Georgia" w:hAnsi="Georgia" w:cs="Calibri"/>
          <w:sz w:val="16"/>
          <w:szCs w:val="16"/>
        </w:rPr>
        <w:t xml:space="preserve">s </w:t>
      </w:r>
      <w:r w:rsidRPr="003C7829">
        <w:rPr>
          <w:rStyle w:val="StyleUnderline"/>
          <w:rFonts w:ascii="Georgia" w:hAnsi="Georgia"/>
        </w:rPr>
        <w:t>sensitivity to the local environment</w:t>
      </w:r>
      <w:r w:rsidRPr="003C7829">
        <w:rPr>
          <w:rFonts w:ascii="Georgia" w:hAnsi="Georgia" w:cs="Calibri"/>
          <w:sz w:val="16"/>
          <w:szCs w:val="16"/>
        </w:rPr>
        <w:t xml:space="preserve"> on a cultural and spiritual level. These ecovillages are at the forefront of developing sustainable technologies. Any alternative community can degenerate into yuppie escapism, and ecovillages are vulnerable to this, but a leading part of </w:t>
      </w:r>
      <w:r w:rsidRPr="003C7829">
        <w:rPr>
          <w:rStyle w:val="StyleUnderline"/>
          <w:rFonts w:ascii="Georgia" w:hAnsi="Georgia"/>
        </w:rPr>
        <w:t>the</w:t>
      </w:r>
      <w:r w:rsidRPr="003C7829">
        <w:rPr>
          <w:rFonts w:ascii="Georgia" w:hAnsi="Georgia" w:cs="Calibri"/>
          <w:sz w:val="16"/>
          <w:szCs w:val="16"/>
        </w:rPr>
        <w:t xml:space="preserve"> ecovillage </w:t>
      </w:r>
      <w:r w:rsidRPr="003C7829">
        <w:rPr>
          <w:rStyle w:val="StyleUnderline"/>
          <w:rFonts w:ascii="Georgia" w:hAnsi="Georgia"/>
        </w:rPr>
        <w:t>movement seeks to</w:t>
      </w:r>
      <w:r w:rsidRPr="003C7829">
        <w:rPr>
          <w:rFonts w:ascii="Georgia" w:hAnsi="Georgia" w:cs="Calibri"/>
          <w:sz w:val="16"/>
          <w:szCs w:val="16"/>
        </w:rPr>
        <w:t xml:space="preserve"> develop and </w:t>
      </w:r>
      <w:r w:rsidRPr="003C7829">
        <w:rPr>
          <w:rStyle w:val="StyleUnderline"/>
          <w:rFonts w:ascii="Georgia" w:hAnsi="Georgia"/>
        </w:rPr>
        <w:t>spread innovations</w:t>
      </w:r>
      <w:r w:rsidRPr="003C7829">
        <w:rPr>
          <w:rFonts w:ascii="Georgia" w:hAnsi="Georgia" w:cs="Calibri"/>
          <w:sz w:val="16"/>
          <w:szCs w:val="16"/>
        </w:rPr>
        <w:t xml:space="preserve"> that are relevant </w:t>
      </w:r>
      <w:r w:rsidRPr="003C7829">
        <w:rPr>
          <w:rStyle w:val="StyleUnderline"/>
          <w:rFonts w:ascii="Georgia" w:hAnsi="Georgia"/>
        </w:rPr>
        <w:t>to the world</w:t>
      </w:r>
      <w:r w:rsidRPr="003C7829">
        <w:rPr>
          <w:rFonts w:ascii="Georgia" w:hAnsi="Georgia" w:cs="Calibri"/>
          <w:sz w:val="16"/>
          <w:szCs w:val="16"/>
        </w:rPr>
        <w:t xml:space="preserve"> at large rather than to close itself off from the world. To help proliferate ecovillages and adapt them to all regions of the globe, and to facilitate coordination between existing ecovillages, 400 delegates from 40 countries met in Findhorn, Scotland, in 1995 and established the Global Ecovillage Network. </w:t>
      </w:r>
    </w:p>
    <w:p w:rsidR="004B2CC1" w:rsidRPr="003C7829" w:rsidRDefault="004B2CC1" w:rsidP="00722646">
      <w:pPr>
        <w:pStyle w:val="Heading3"/>
      </w:pPr>
      <w:r w:rsidRPr="003C7829">
        <w:t xml:space="preserve">AT: </w:t>
      </w:r>
      <w:r w:rsidR="00606E7E" w:rsidRPr="003C7829">
        <w:t>Forcing People To Join The Movement=Bad</w:t>
      </w:r>
    </w:p>
    <w:p w:rsidR="00606E7E" w:rsidRPr="003C7829" w:rsidRDefault="00606E7E" w:rsidP="00606E7E"/>
    <w:p w:rsidR="00606E7E" w:rsidRPr="003C7829" w:rsidRDefault="00606E7E" w:rsidP="00606E7E">
      <w:pPr>
        <w:pStyle w:val="Heading4"/>
        <w:rPr>
          <w:rFonts w:eastAsia="Times New Roman" w:cs="Times New Roman"/>
          <w:sz w:val="16"/>
        </w:rPr>
      </w:pPr>
      <w:r w:rsidRPr="003C7829">
        <w:t>Membership in an anarchic society is fully voluntary – individual change is necessary before mass change can occur</w:t>
      </w:r>
      <w:r w:rsidRPr="003C7829">
        <w:rPr>
          <w:rFonts w:eastAsia="Times New Roman" w:cs="Times New Roman"/>
          <w:sz w:val="16"/>
        </w:rPr>
        <w:t xml:space="preserve"> </w:t>
      </w:r>
    </w:p>
    <w:p w:rsidR="00606E7E" w:rsidRPr="003C7829" w:rsidRDefault="00606E7E" w:rsidP="00606E7E">
      <w:pPr>
        <w:rPr>
          <w:rFonts w:eastAsia="Times New Roman" w:cs="Times New Roman"/>
          <w:sz w:val="16"/>
          <w:szCs w:val="20"/>
        </w:rPr>
      </w:pPr>
      <w:r w:rsidRPr="003C7829">
        <w:rPr>
          <w:rFonts w:eastAsia="Times New Roman" w:cs="Times New Roman"/>
          <w:sz w:val="16"/>
          <w:szCs w:val="20"/>
        </w:rPr>
        <w:br/>
      </w:r>
      <w:r w:rsidRPr="003C7829">
        <w:rPr>
          <w:rFonts w:eastAsia="Times New Roman" w:cs="Times New Roman"/>
          <w:sz w:val="16"/>
          <w:szCs w:val="18"/>
        </w:rPr>
        <w:t xml:space="preserve">Daniel </w:t>
      </w:r>
      <w:r w:rsidRPr="003C7829">
        <w:rPr>
          <w:rStyle w:val="Style13ptBold"/>
        </w:rPr>
        <w:t>Guérin</w:t>
      </w:r>
      <w:r w:rsidRPr="003C7829">
        <w:rPr>
          <w:rFonts w:eastAsia="Times New Roman" w:cs="Times New Roman"/>
          <w:sz w:val="16"/>
          <w:szCs w:val="20"/>
        </w:rPr>
        <w:t xml:space="preserve">, </w:t>
      </w:r>
      <w:r w:rsidRPr="003C7829">
        <w:rPr>
          <w:rStyle w:val="Style13ptBold"/>
        </w:rPr>
        <w:t>1970</w:t>
      </w:r>
      <w:r w:rsidRPr="003C7829">
        <w:rPr>
          <w:rFonts w:eastAsia="Times New Roman" w:cs="Times New Roman"/>
          <w:sz w:val="16"/>
          <w:szCs w:val="20"/>
        </w:rPr>
        <w:t>, [</w:t>
      </w:r>
      <w:r w:rsidRPr="003C7829">
        <w:rPr>
          <w:rFonts w:eastAsia="Times New Roman" w:cs="Times New Roman"/>
          <w:sz w:val="16"/>
          <w:szCs w:val="18"/>
        </w:rPr>
        <w:t>French anarcho-communist author; Monthly Review Press</w:t>
      </w:r>
      <w:r w:rsidRPr="003C7829">
        <w:rPr>
          <w:rFonts w:eastAsia="Times New Roman" w:cs="Times New Roman"/>
          <w:sz w:val="16"/>
          <w:szCs w:val="20"/>
        </w:rPr>
        <w:t xml:space="preserve">, </w:t>
      </w:r>
      <w:r w:rsidRPr="003C7829">
        <w:rPr>
          <w:rFonts w:eastAsia="Times New Roman" w:cs="Times New Roman"/>
          <w:sz w:val="16"/>
          <w:szCs w:val="18"/>
        </w:rPr>
        <w:t>"Anarchism: From Theory to Practice"</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https://theanarchistlibrary.org/library/daniel-guerin-anarchism-from-theory-to-practice.lt.pdf</w:t>
        </w:r>
      </w:hyperlink>
      <w:r w:rsidRPr="003C7829">
        <w:rPr>
          <w:rFonts w:eastAsia="Times New Roman" w:cs="Times New Roman"/>
          <w:sz w:val="18"/>
          <w:szCs w:val="18"/>
        </w:rPr>
        <w:t>] jf</w:t>
      </w:r>
      <w:r w:rsidRPr="003C7829">
        <w:rPr>
          <w:rFonts w:eastAsia="Times New Roman" w:cs="Times New Roman"/>
          <w:sz w:val="16"/>
          <w:szCs w:val="20"/>
        </w:rPr>
        <w:br/>
      </w:r>
      <w:r w:rsidRPr="003C7829">
        <w:rPr>
          <w:rFonts w:eastAsia="Times New Roman" w:cs="Times New Roman"/>
          <w:sz w:val="16"/>
        </w:rPr>
        <w:t xml:space="preserve">On the other hand, Proudhon </w:t>
      </w:r>
      <w:r w:rsidRPr="003C7829">
        <w:rPr>
          <w:rFonts w:eastAsia="Times New Roman" w:cs="Times New Roman"/>
          <w:u w:val="single"/>
        </w:rPr>
        <w:t>reject</w:t>
      </w:r>
      <w:r w:rsidRPr="003C7829">
        <w:rPr>
          <w:rFonts w:eastAsia="Times New Roman" w:cs="Times New Roman"/>
          <w:sz w:val="16"/>
        </w:rPr>
        <w:t xml:space="preserve">ed </w:t>
      </w:r>
      <w:r w:rsidRPr="003C7829">
        <w:rPr>
          <w:rFonts w:eastAsia="Times New Roman" w:cs="Times New Roman"/>
          <w:u w:val="single"/>
        </w:rPr>
        <w:t>the individualistic utopianism that agglomerates unrelated individualities with no organic connection</w:t>
      </w:r>
      <w:r w:rsidRPr="003C7829">
        <w:rPr>
          <w:rFonts w:eastAsia="Times New Roman" w:cs="Times New Roman"/>
          <w:sz w:val="16"/>
        </w:rPr>
        <w:t xml:space="preserve">, no collective power, </w:t>
      </w:r>
      <w:r w:rsidRPr="003C7829">
        <w:rPr>
          <w:rFonts w:eastAsia="Times New Roman" w:cs="Times New Roman"/>
          <w:u w:val="single"/>
        </w:rPr>
        <w:t>and thus betrays its inability to resolve the problem of common interests.</w:t>
      </w:r>
      <w:r w:rsidRPr="003C7829">
        <w:rPr>
          <w:rFonts w:eastAsia="Times New Roman" w:cs="Times New Roman"/>
          <w:sz w:val="16"/>
        </w:rPr>
        <w:t xml:space="preserve"> In conclusion: neither communism nor unlimited freedom. “We have too many joint interests, too many things in common.” Bakunin, also, was both an individualist and a socialist. He kept reiterating that </w:t>
      </w:r>
      <w:r w:rsidRPr="003C7829">
        <w:rPr>
          <w:rFonts w:eastAsia="Times New Roman" w:cs="Times New Roman"/>
          <w:u w:val="single"/>
        </w:rPr>
        <w:t>a society could only reach a higher level by starting from the free individual</w:t>
      </w:r>
      <w:r w:rsidRPr="003C7829">
        <w:rPr>
          <w:rFonts w:eastAsia="Times New Roman" w:cs="Times New Roman"/>
          <w:sz w:val="16"/>
        </w:rPr>
        <w:t xml:space="preserve">. Whenever he enunciated rights which must be guaranteed to groups, such as the right to self-determination or secession, he was careful to state that the individual should be the first to benefit from them. </w:t>
      </w:r>
      <w:r w:rsidRPr="003C7829">
        <w:rPr>
          <w:rFonts w:eastAsia="Times New Roman" w:cs="Times New Roman"/>
          <w:u w:val="single"/>
        </w:rPr>
        <w:t>The individual owes duties to society only in so far as he has freely consented to become part of it</w:t>
      </w:r>
      <w:r w:rsidRPr="003C7829">
        <w:rPr>
          <w:rFonts w:eastAsia="Times New Roman" w:cs="Times New Roman"/>
          <w:sz w:val="16"/>
        </w:rPr>
        <w:t xml:space="preserve">. </w:t>
      </w:r>
      <w:r w:rsidRPr="003C7829">
        <w:rPr>
          <w:rFonts w:eastAsia="Times New Roman" w:cs="Times New Roman"/>
          <w:u w:val="single"/>
        </w:rPr>
        <w:t>Everyone is free to associate or not to associate, and, if he so desires</w:t>
      </w:r>
      <w:r w:rsidRPr="003C7829">
        <w:rPr>
          <w:rFonts w:eastAsia="Times New Roman" w:cs="Times New Roman"/>
          <w:sz w:val="16"/>
        </w:rPr>
        <w:t>, “to go and live in the deserts or the forests among the wild beasts.” “</w:t>
      </w:r>
      <w:r w:rsidRPr="003C7829">
        <w:rPr>
          <w:rFonts w:eastAsia="Times New Roman" w:cs="Times New Roman"/>
          <w:u w:val="single"/>
        </w:rPr>
        <w:t>Freedom is the absolute right of every human being to seek no other sanction for his actions but his own conscience, to determine these actions solely by his own will, and consequently to owe his first responsibility to himself alone</w:t>
      </w:r>
      <w:r w:rsidRPr="003C7829">
        <w:rPr>
          <w:rFonts w:eastAsia="Times New Roman" w:cs="Times New Roman"/>
          <w:sz w:val="16"/>
        </w:rPr>
        <w:t xml:space="preserve">.” </w:t>
      </w:r>
      <w:r w:rsidRPr="003C7829">
        <w:rPr>
          <w:rFonts w:eastAsia="Times New Roman" w:cs="Times New Roman"/>
          <w:u w:val="single"/>
        </w:rPr>
        <w:t>The society</w:t>
      </w:r>
      <w:r w:rsidRPr="003C7829">
        <w:rPr>
          <w:rFonts w:eastAsia="Times New Roman" w:cs="Times New Roman"/>
          <w:sz w:val="16"/>
        </w:rPr>
        <w:t xml:space="preserve"> which the individual has freely chosen to join as a member appears only as a secondary factor in the above list of responsibilities. It </w:t>
      </w:r>
      <w:r w:rsidRPr="003C7829">
        <w:rPr>
          <w:rFonts w:eastAsia="Times New Roman" w:cs="Times New Roman"/>
          <w:u w:val="single"/>
        </w:rPr>
        <w:t>has more duties to the individual than rights over him, and, provided he has reached his majority, should exercise “neither surveillance nor authority</w:t>
      </w:r>
      <w:r w:rsidRPr="003C7829">
        <w:rPr>
          <w:rFonts w:eastAsia="Times New Roman" w:cs="Times New Roman"/>
          <w:sz w:val="16"/>
        </w:rPr>
        <w:t xml:space="preserve">” over him, </w:t>
      </w:r>
      <w:r w:rsidRPr="003C7829">
        <w:rPr>
          <w:rFonts w:eastAsia="Times New Roman" w:cs="Times New Roman"/>
          <w:u w:val="single"/>
        </w:rPr>
        <w:t>but owe him “the protection of his liberty.”</w:t>
      </w:r>
      <w:r w:rsidRPr="003C7829">
        <w:rPr>
          <w:rFonts w:eastAsia="Times New Roman" w:cs="Times New Roman"/>
          <w:sz w:val="16"/>
        </w:rPr>
        <w:t xml:space="preserve"> Bakunin pushed the practice of “absolute and complete liberty” very far: I am entitled to dispose of my person as I please, to be idle or active, to live either honestly by my own labor or even by shamefully exploiting charity or private confidence. All this on one condition only: that this charity or confidence is voluntary and given to me only by individuals who have attained their majority. </w:t>
      </w:r>
      <w:r w:rsidRPr="003C7829">
        <w:rPr>
          <w:rFonts w:eastAsia="Times New Roman" w:cs="Times New Roman"/>
          <w:u w:val="single"/>
        </w:rPr>
        <w:t>I</w:t>
      </w:r>
      <w:r w:rsidRPr="003C7829">
        <w:rPr>
          <w:rFonts w:eastAsia="Times New Roman" w:cs="Times New Roman"/>
          <w:sz w:val="16"/>
        </w:rPr>
        <w:t xml:space="preserve"> even </w:t>
      </w:r>
      <w:r w:rsidRPr="003C7829">
        <w:rPr>
          <w:rFonts w:eastAsia="Times New Roman" w:cs="Times New Roman"/>
          <w:u w:val="single"/>
        </w:rPr>
        <w:t>have the right to enter into associations whose objects make them “immoral”</w:t>
      </w:r>
      <w:r w:rsidRPr="003C7829">
        <w:rPr>
          <w:rFonts w:eastAsia="Times New Roman" w:cs="Times New Roman"/>
          <w:sz w:val="16"/>
        </w:rPr>
        <w:t xml:space="preserve"> or apparently so. In his concern for liberty Bakunin went so far as to allow one to join associations designed to corrupt and destroy individual or public liberty: </w:t>
      </w:r>
      <w:r w:rsidRPr="003C7829">
        <w:rPr>
          <w:rFonts w:eastAsia="Times New Roman" w:cs="Times New Roman"/>
          <w:u w:val="single"/>
        </w:rPr>
        <w:t>“Liberty can and must defend itself only through liberty; to try to restrict it on the specious pretext of defending it is a dangerous contradiction.”</w:t>
      </w:r>
      <w:r w:rsidRPr="003C7829">
        <w:rPr>
          <w:rFonts w:eastAsia="Times New Roman" w:cs="Times New Roman"/>
          <w:sz w:val="16"/>
        </w:rPr>
        <w:t xml:space="preserve"> As for ethical problems, Bakunin was sure “immorality” was a consequence of a viciously organized society. This latter must, therefore, be destroyed from top to bottom. </w:t>
      </w:r>
      <w:r w:rsidRPr="003C7829">
        <w:rPr>
          <w:rFonts w:eastAsia="Times New Roman" w:cs="Times New Roman"/>
          <w:u w:val="single"/>
        </w:rPr>
        <w:t>Liberty alone can bring moral improvement.</w:t>
      </w:r>
      <w:r w:rsidRPr="003C7829">
        <w:rPr>
          <w:rFonts w:eastAsia="Times New Roman" w:cs="Times New Roman"/>
          <w:sz w:val="16"/>
        </w:rPr>
        <w:t xml:space="preserve"> Restrictions imposed on the pretext of improving morals have always proved detrimental to them. </w:t>
      </w:r>
      <w:r w:rsidRPr="003C7829">
        <w:rPr>
          <w:rFonts w:eastAsia="Times New Roman" w:cs="Times New Roman"/>
          <w:u w:val="single"/>
        </w:rPr>
        <w:t>Far from checking the spread of immorality, repression has always extended and deepened it</w:t>
      </w:r>
      <w:r w:rsidRPr="003C7829">
        <w:rPr>
          <w:rFonts w:eastAsia="Times New Roman" w:cs="Times New Roman"/>
          <w:sz w:val="16"/>
        </w:rPr>
        <w:t xml:space="preserve">. Thus it is futile to oppose it by rigorous legislation which trespasses on individual liberty. Bakunin allowed only one sanction against the idle, parasitic, or wicked: the loss of political rights, that is, of the safeguards accorded the individual by society. </w:t>
      </w:r>
      <w:r w:rsidRPr="003C7829">
        <w:rPr>
          <w:rFonts w:eastAsia="Times New Roman" w:cs="Times New Roman"/>
          <w:u w:val="single"/>
        </w:rPr>
        <w:t>It follows that each individual has the right to alienate his own freedom</w:t>
      </w:r>
      <w:r w:rsidRPr="003C7829">
        <w:rPr>
          <w:rFonts w:eastAsia="Times New Roman" w:cs="Times New Roman"/>
          <w:sz w:val="16"/>
        </w:rPr>
        <w:t xml:space="preserve"> by his own acts </w:t>
      </w:r>
      <w:r w:rsidRPr="003C7829">
        <w:rPr>
          <w:rFonts w:eastAsia="Times New Roman" w:cs="Times New Roman"/>
          <w:u w:val="single"/>
        </w:rPr>
        <w:t>but,</w:t>
      </w:r>
      <w:r w:rsidRPr="003C7829">
        <w:rPr>
          <w:rFonts w:eastAsia="Times New Roman" w:cs="Times New Roman"/>
          <w:sz w:val="16"/>
        </w:rPr>
        <w:t xml:space="preserve"> in this case, </w:t>
      </w:r>
      <w:r w:rsidRPr="003C7829">
        <w:rPr>
          <w:rFonts w:eastAsia="Times New Roman" w:cs="Times New Roman"/>
          <w:u w:val="single"/>
        </w:rPr>
        <w:t>is denied the enjoyment of his political rights for the duration of his voluntary servitude</w:t>
      </w:r>
      <w:r w:rsidRPr="003C7829">
        <w:rPr>
          <w:rFonts w:eastAsia="Times New Roman" w:cs="Times New Roman"/>
          <w:sz w:val="16"/>
        </w:rPr>
        <w:t xml:space="preserve">. If crimes are committed they must be seen as a disease, and punishment as treatment rather than as social vengeance. Moreover, </w:t>
      </w:r>
      <w:r w:rsidRPr="003C7829">
        <w:rPr>
          <w:rFonts w:eastAsia="Times New Roman" w:cs="Times New Roman"/>
          <w:u w:val="single"/>
        </w:rPr>
        <w:t>the convicted individual must retain the right not to submit to the sentence imposed if he declares that he no longer wishes to be a member of the society concerned</w:t>
      </w:r>
      <w:r w:rsidRPr="003C7829">
        <w:rPr>
          <w:rFonts w:eastAsia="Times New Roman" w:cs="Times New Roman"/>
          <w:sz w:val="16"/>
        </w:rPr>
        <w:t>. The latter, in return, has the right to expel such an individual and declare him to be outside its protection. Bakunin, however, was far from being a nihilist. His proclamation of absolute individual freedom did not lead him to repudiate all social obligations. I become free only through the freedom of others: “</w:t>
      </w:r>
      <w:r w:rsidRPr="003C7829">
        <w:rPr>
          <w:rFonts w:eastAsia="Times New Roman" w:cs="Times New Roman"/>
          <w:u w:val="single"/>
        </w:rPr>
        <w:t>Man can fulfill his free individuality only by complementing it through all the individuals around him, and only through work and the collective force of society.</w:t>
      </w:r>
      <w:r w:rsidRPr="003C7829">
        <w:rPr>
          <w:rFonts w:eastAsia="Times New Roman" w:cs="Times New Roman"/>
          <w:sz w:val="16"/>
        </w:rPr>
        <w:t xml:space="preserve">” </w:t>
      </w:r>
      <w:r w:rsidRPr="003C7829">
        <w:rPr>
          <w:rFonts w:eastAsia="Times New Roman" w:cs="Times New Roman"/>
          <w:u w:val="single"/>
        </w:rPr>
        <w:t>Membership in the society is voluntary</w:t>
      </w:r>
      <w:r w:rsidRPr="003C7829">
        <w:rPr>
          <w:rFonts w:eastAsia="Times New Roman" w:cs="Times New Roman"/>
          <w:sz w:val="16"/>
        </w:rPr>
        <w:t xml:space="preserve"> but Bakunin had no doubt that because of its enormous advantages “</w:t>
      </w:r>
      <w:r w:rsidRPr="003C7829">
        <w:rPr>
          <w:rFonts w:eastAsia="Times New Roman" w:cs="Times New Roman"/>
          <w:u w:val="single"/>
        </w:rPr>
        <w:t>membership will be chosen by all.”</w:t>
      </w:r>
      <w:r w:rsidRPr="003C7829">
        <w:rPr>
          <w:rFonts w:eastAsia="Times New Roman" w:cs="Times New Roman"/>
          <w:sz w:val="16"/>
        </w:rPr>
        <w:t xml:space="preserve"> Man is both “the most individual and the most social of the animals.”</w:t>
      </w:r>
    </w:p>
    <w:p w:rsidR="00606E7E" w:rsidRPr="003C7829" w:rsidRDefault="00606E7E" w:rsidP="00606E7E"/>
    <w:p w:rsidR="00567E50" w:rsidRPr="003C7829" w:rsidRDefault="00567E50" w:rsidP="00567E50">
      <w:pPr>
        <w:pStyle w:val="Heading3"/>
        <w:rPr>
          <w:shd w:val="clear" w:color="auto" w:fill="FFFFFF"/>
        </w:rPr>
      </w:pPr>
      <w:r w:rsidRPr="003C7829">
        <w:rPr>
          <w:shd w:val="clear" w:color="auto" w:fill="FFFFFF"/>
        </w:rPr>
        <w:t>AT: Government Inevitable</w:t>
      </w:r>
    </w:p>
    <w:p w:rsidR="00567E50" w:rsidRPr="003C7829" w:rsidRDefault="00567E50" w:rsidP="00567E50">
      <w:pPr>
        <w:pStyle w:val="Heading4"/>
      </w:pPr>
      <w:r w:rsidRPr="003C7829">
        <w:t>This proves our link – education within a liberal societies reinforces the idea that government is inevitable when in actuality it’s a consequence of geographic location</w:t>
      </w:r>
    </w:p>
    <w:p w:rsidR="00567E50" w:rsidRPr="003C7829" w:rsidRDefault="00567E50" w:rsidP="00567E50">
      <w:pPr>
        <w:pStyle w:val="output"/>
        <w:shd w:val="clear" w:color="auto" w:fill="FFFFFF"/>
        <w:spacing w:before="0" w:beforeAutospacing="0" w:after="240" w:afterAutospacing="0" w:line="276" w:lineRule="atLeast"/>
        <w:rPr>
          <w:rStyle w:val="Emphasis"/>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7"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Fonts w:ascii="Georgia" w:hAnsi="Georgia" w:cs="Calibri"/>
          <w:sz w:val="16"/>
          <w:szCs w:val="16"/>
        </w:rPr>
        <w:t xml:space="preserve">Most of the examples cited in this book no longer exist, and some only lasted a few years. The </w:t>
      </w:r>
      <w:r w:rsidRPr="003C7829">
        <w:rPr>
          <w:rStyle w:val="StyleUnderline"/>
          <w:rFonts w:ascii="Georgia" w:hAnsi="Georgia"/>
        </w:rPr>
        <w:t xml:space="preserve">stateless societies </w:t>
      </w:r>
      <w:r w:rsidRPr="003C7829">
        <w:rPr>
          <w:rFonts w:ascii="Georgia" w:hAnsi="Georgia" w:cs="Calibri"/>
          <w:sz w:val="16"/>
          <w:szCs w:val="16"/>
        </w:rPr>
        <w:t xml:space="preserve">and social experiments </w:t>
      </w:r>
      <w:r w:rsidRPr="003C7829">
        <w:rPr>
          <w:rStyle w:val="StyleUnderline"/>
          <w:rFonts w:ascii="Georgia" w:hAnsi="Georgia"/>
        </w:rPr>
        <w:t>were</w:t>
      </w:r>
      <w:r w:rsidRPr="003C7829">
        <w:rPr>
          <w:rFonts w:ascii="Georgia" w:hAnsi="Georgia" w:cs="Calibri"/>
          <w:sz w:val="16"/>
          <w:szCs w:val="16"/>
        </w:rPr>
        <w:t xml:space="preserve"> mostly </w:t>
      </w:r>
      <w:r w:rsidRPr="003C7829">
        <w:rPr>
          <w:rStyle w:val="StyleUnderline"/>
          <w:rFonts w:ascii="Georgia" w:hAnsi="Georgia"/>
        </w:rPr>
        <w:t>conquered by imperialist powers or repressed by states</w:t>
      </w:r>
      <w:r w:rsidRPr="003C7829">
        <w:rPr>
          <w:rFonts w:ascii="Georgia" w:hAnsi="Georgia" w:cs="Calibri"/>
          <w:sz w:val="16"/>
          <w:szCs w:val="16"/>
        </w:rPr>
        <w:t xml:space="preserve">. But </w:t>
      </w:r>
      <w:r w:rsidRPr="003C7829">
        <w:rPr>
          <w:rStyle w:val="StyleUnderline"/>
          <w:rFonts w:ascii="Georgia" w:hAnsi="Georgia"/>
        </w:rPr>
        <w:t>history has</w:t>
      </w:r>
      <w:r w:rsidRPr="003C7829">
        <w:rPr>
          <w:rFonts w:ascii="Georgia" w:hAnsi="Georgia" w:cs="Calibri"/>
          <w:sz w:val="16"/>
          <w:szCs w:val="16"/>
        </w:rPr>
        <w:t xml:space="preserve"> also </w:t>
      </w:r>
      <w:r w:rsidRPr="003C7829">
        <w:rPr>
          <w:rStyle w:val="StyleUnderline"/>
          <w:rFonts w:ascii="Georgia" w:hAnsi="Georgia"/>
        </w:rPr>
        <w:t>shown that revolution is possible, and that revolutionary struggle does not</w:t>
      </w:r>
      <w:r w:rsidRPr="003C7829">
        <w:rPr>
          <w:rFonts w:ascii="Georgia" w:hAnsi="Georgia" w:cs="Calibri"/>
          <w:sz w:val="16"/>
          <w:szCs w:val="16"/>
        </w:rPr>
        <w:t xml:space="preserve"> inevitably </w:t>
      </w:r>
      <w:r w:rsidRPr="003C7829">
        <w:rPr>
          <w:rStyle w:val="StyleUnderline"/>
          <w:rFonts w:ascii="Georgia" w:hAnsi="Georgia"/>
        </w:rPr>
        <w:t>lead to authoritarianism</w:t>
      </w:r>
      <w:r w:rsidRPr="003C7829">
        <w:rPr>
          <w:rFonts w:ascii="Georgia" w:hAnsi="Georgia" w:cs="Calibri"/>
          <w:sz w:val="16"/>
          <w:szCs w:val="16"/>
        </w:rPr>
        <w:t xml:space="preserve">. Authoritarian revolutionary ideas such as social democracy or Marxist-Leninism have been discredited the world over. While socialist political parties continue to be parasites sucking at the vital energies of social movements, predictably selling out their constituencies every time they come to power, a diverse mix of horizontalism, indigenism, autonomism, and anarchism have come to the foreground in all the exciting social rebellions of the last decade — </w:t>
      </w:r>
      <w:r w:rsidRPr="003C7829">
        <w:rPr>
          <w:rStyle w:val="StyleUnderline"/>
          <w:rFonts w:ascii="Georgia" w:hAnsi="Georgia"/>
        </w:rPr>
        <w:t>the</w:t>
      </w:r>
      <w:r w:rsidRPr="003C7829">
        <w:rPr>
          <w:rFonts w:ascii="Georgia" w:hAnsi="Georgia" w:cs="Calibri"/>
          <w:sz w:val="16"/>
          <w:szCs w:val="16"/>
        </w:rPr>
        <w:t xml:space="preserve"> popular </w:t>
      </w:r>
      <w:r w:rsidRPr="003C7829">
        <w:rPr>
          <w:rStyle w:val="StyleUnderline"/>
          <w:rFonts w:ascii="Georgia" w:hAnsi="Georgia"/>
        </w:rPr>
        <w:t>uprisings in Algeria, Argentina, Bolivia, and Mexico, the autonomen in Italy, Germany, and Denmark, the students and insurgents in Greece, the farmers’ struggle in Korea, and the antiglobalization movement that united countries around the world.</w:t>
      </w:r>
      <w:r w:rsidRPr="003C7829">
        <w:rPr>
          <w:rFonts w:ascii="Georgia" w:hAnsi="Georgia" w:cs="Calibri"/>
          <w:sz w:val="16"/>
          <w:szCs w:val="16"/>
        </w:rPr>
        <w:t xml:space="preserve"> These movements </w:t>
      </w:r>
      <w:r w:rsidRPr="003C7829">
        <w:rPr>
          <w:rStyle w:val="StyleUnderline"/>
          <w:rFonts w:ascii="Georgia" w:hAnsi="Georgia"/>
        </w:rPr>
        <w:t>have a chance of abolishing the state</w:t>
      </w:r>
      <w:r w:rsidRPr="003C7829">
        <w:rPr>
          <w:rFonts w:ascii="Georgia" w:hAnsi="Georgia" w:cs="Calibri"/>
          <w:sz w:val="16"/>
          <w:szCs w:val="16"/>
        </w:rPr>
        <w:t xml:space="preserve"> and capitalism amidst the crises of the coming years. </w:t>
      </w:r>
      <w:r w:rsidRPr="003C7829">
        <w:rPr>
          <w:rStyle w:val="StyleUnderline"/>
          <w:rFonts w:ascii="Georgia" w:hAnsi="Georgia"/>
        </w:rPr>
        <w:t>But</w:t>
      </w:r>
      <w:r w:rsidRPr="003C7829">
        <w:rPr>
          <w:rFonts w:ascii="Georgia" w:hAnsi="Georgia" w:cs="Calibri"/>
          <w:sz w:val="16"/>
          <w:szCs w:val="16"/>
        </w:rPr>
        <w:t xml:space="preserve"> some </w:t>
      </w:r>
      <w:r w:rsidRPr="003C7829">
        <w:rPr>
          <w:rStyle w:val="StyleUnderline"/>
          <w:rFonts w:ascii="Georgia" w:hAnsi="Georgia"/>
        </w:rPr>
        <w:t>people fear that</w:t>
      </w:r>
      <w:r w:rsidRPr="003C7829">
        <w:rPr>
          <w:rFonts w:ascii="Georgia" w:hAnsi="Georgia" w:cs="Calibri"/>
          <w:sz w:val="16"/>
          <w:szCs w:val="16"/>
        </w:rPr>
        <w:t xml:space="preserve"> even if a global revolution did abolish </w:t>
      </w:r>
      <w:r w:rsidRPr="003C7829">
        <w:rPr>
          <w:rStyle w:val="StyleUnderline"/>
          <w:rFonts w:ascii="Georgia" w:hAnsi="Georgia"/>
        </w:rPr>
        <w:t>the state</w:t>
      </w:r>
      <w:r w:rsidRPr="003C7829">
        <w:rPr>
          <w:rFonts w:ascii="Georgia" w:hAnsi="Georgia" w:cs="Calibri"/>
          <w:sz w:val="16"/>
          <w:szCs w:val="16"/>
        </w:rPr>
        <w:t xml:space="preserve"> and capitalism, these </w:t>
      </w:r>
      <w:r w:rsidRPr="003C7829">
        <w:rPr>
          <w:rStyle w:val="StyleUnderline"/>
          <w:rFonts w:ascii="Georgia" w:hAnsi="Georgia"/>
        </w:rPr>
        <w:t>would inevitably reemerge</w:t>
      </w:r>
      <w:r w:rsidRPr="003C7829">
        <w:rPr>
          <w:rFonts w:ascii="Georgia" w:hAnsi="Georgia" w:cs="Calibri"/>
          <w:sz w:val="16"/>
          <w:szCs w:val="16"/>
        </w:rPr>
        <w:t xml:space="preserve"> over time. </w:t>
      </w:r>
      <w:r w:rsidRPr="003C7829">
        <w:rPr>
          <w:rStyle w:val="StyleUnderline"/>
          <w:rFonts w:ascii="Georgia" w:hAnsi="Georgia"/>
        </w:rPr>
        <w:t>This is</w:t>
      </w:r>
      <w:r w:rsidRPr="003C7829">
        <w:rPr>
          <w:rFonts w:ascii="Georgia" w:hAnsi="Georgia" w:cs="Calibri"/>
          <w:sz w:val="16"/>
          <w:szCs w:val="16"/>
        </w:rPr>
        <w:t xml:space="preserve"> understandable, </w:t>
      </w:r>
      <w:r w:rsidRPr="003C7829">
        <w:rPr>
          <w:rStyle w:val="StyleUnderline"/>
          <w:rFonts w:ascii="Georgia" w:hAnsi="Georgia"/>
        </w:rPr>
        <w:t>because statist education has indoctrinated us to believe the myths of</w:t>
      </w:r>
      <w:r w:rsidRPr="003C7829">
        <w:rPr>
          <w:rFonts w:ascii="Georgia" w:hAnsi="Georgia" w:cs="Calibri"/>
          <w:sz w:val="16"/>
          <w:szCs w:val="16"/>
        </w:rPr>
        <w:t xml:space="preserve"> progress and </w:t>
      </w:r>
      <w:r w:rsidRPr="003C7829">
        <w:rPr>
          <w:rStyle w:val="StyleUnderline"/>
          <w:rFonts w:ascii="Georgia" w:hAnsi="Georgia"/>
        </w:rPr>
        <w:t>unilineal history</w:t>
      </w:r>
      <w:r w:rsidRPr="003C7829">
        <w:rPr>
          <w:rFonts w:ascii="Georgia" w:hAnsi="Georgia" w:cs="Calibri"/>
          <w:sz w:val="16"/>
          <w:szCs w:val="16"/>
        </w:rPr>
        <w:t xml:space="preserve"> — the idea that there is only one global narrative and it led inexorably to the ascendancy of Western civilization. In fact, no one knows exactly how the state developed, but it is certain that it was neither an inevitable nor irreversible process. Most </w:t>
      </w:r>
      <w:r w:rsidRPr="003C7829">
        <w:rPr>
          <w:rStyle w:val="StyleUnderline"/>
          <w:rFonts w:ascii="Georgia" w:hAnsi="Georgia"/>
        </w:rPr>
        <w:t>societies never voluntarily developed states</w:t>
      </w:r>
      <w:r w:rsidRPr="003C7829">
        <w:rPr>
          <w:rFonts w:ascii="Georgia" w:hAnsi="Georgia" w:cs="Calibri"/>
          <w:sz w:val="16"/>
          <w:szCs w:val="16"/>
        </w:rPr>
        <w:t>, and perhaps as many societies developed states and then abandoned them as have kept them. From the perspective of these societies</w:t>
      </w:r>
      <w:r w:rsidRPr="003C7829">
        <w:rPr>
          <w:rStyle w:val="StyleUnderline"/>
          <w:rFonts w:ascii="Georgia" w:hAnsi="Georgia"/>
        </w:rPr>
        <w:t>, the state may appear to be a choice or an imposition rather than a natural development</w:t>
      </w:r>
      <w:r w:rsidRPr="003C7829">
        <w:rPr>
          <w:rFonts w:ascii="Georgia" w:hAnsi="Georgia" w:cs="Calibri"/>
          <w:sz w:val="16"/>
          <w:szCs w:val="16"/>
        </w:rPr>
        <w:t xml:space="preserve">. The timeline we use also affects our perspective. For tens of thousands of years humanity had no use for states, and after there are no more states it will be clear that they were an aberration originating in a few parts of the world that temporarily controlled the destiny of everyone on the planet before being cast off again. </w:t>
      </w:r>
      <w:r w:rsidRPr="003C7829">
        <w:rPr>
          <w:rStyle w:val="StyleUnderline"/>
          <w:rFonts w:ascii="Georgia" w:hAnsi="Georgia"/>
        </w:rPr>
        <w:t>Another misconception is that stateless societies are vulnerable to being hijacked by</w:t>
      </w:r>
      <w:r w:rsidRPr="003C7829">
        <w:rPr>
          <w:rFonts w:ascii="Georgia" w:hAnsi="Georgia" w:cs="Calibri"/>
          <w:sz w:val="16"/>
          <w:szCs w:val="16"/>
        </w:rPr>
        <w:t xml:space="preserve"> aggressive </w:t>
      </w:r>
      <w:r w:rsidRPr="003C7829">
        <w:rPr>
          <w:rStyle w:val="StyleUnderline"/>
          <w:rFonts w:ascii="Georgia" w:hAnsi="Georgia"/>
        </w:rPr>
        <w:t>alpha males who appoint themselves leaders</w:t>
      </w:r>
      <w:r w:rsidRPr="003C7829">
        <w:rPr>
          <w:rFonts w:ascii="Georgia" w:hAnsi="Georgia" w:cs="Calibri"/>
          <w:sz w:val="16"/>
          <w:szCs w:val="16"/>
        </w:rPr>
        <w:t xml:space="preserve">. On the </w:t>
      </w:r>
      <w:r w:rsidRPr="003C7829">
        <w:rPr>
          <w:rStyle w:val="StyleUnderline"/>
          <w:rFonts w:ascii="Georgia" w:hAnsi="Georgia"/>
        </w:rPr>
        <w:t>contrary</w:t>
      </w:r>
      <w:r w:rsidRPr="003C7829">
        <w:rPr>
          <w:rFonts w:ascii="Georgia" w:hAnsi="Georgia" w:cs="Calibri"/>
          <w:sz w:val="16"/>
          <w:szCs w:val="16"/>
        </w:rPr>
        <w:t xml:space="preserve">, it seems that </w:t>
      </w:r>
      <w:r w:rsidRPr="003C7829">
        <w:rPr>
          <w:rStyle w:val="StyleUnderline"/>
          <w:rFonts w:ascii="Georgia" w:hAnsi="Georgia"/>
        </w:rPr>
        <w:t>the “Big Man” model of a society has never led to</w:t>
      </w:r>
      <w:r w:rsidRPr="003C7829">
        <w:rPr>
          <w:rFonts w:ascii="Georgia" w:hAnsi="Georgia" w:cs="Calibri"/>
          <w:sz w:val="16"/>
          <w:szCs w:val="16"/>
        </w:rPr>
        <w:t xml:space="preserve"> a state or even to </w:t>
      </w:r>
      <w:r w:rsidRPr="003C7829">
        <w:rPr>
          <w:rStyle w:val="StyleUnderline"/>
          <w:rFonts w:ascii="Georgia" w:hAnsi="Georgia"/>
        </w:rPr>
        <w:t>a chiefdom</w:t>
      </w:r>
      <w:r w:rsidRPr="003C7829">
        <w:rPr>
          <w:rFonts w:ascii="Georgia" w:hAnsi="Georgia" w:cs="Calibri"/>
          <w:sz w:val="16"/>
          <w:szCs w:val="16"/>
        </w:rPr>
        <w:t xml:space="preserve">. </w:t>
      </w:r>
      <w:r w:rsidRPr="003C7829">
        <w:rPr>
          <w:rStyle w:val="StyleUnderline"/>
          <w:rFonts w:ascii="Georgia" w:hAnsi="Georgia"/>
        </w:rPr>
        <w:t>Societies</w:t>
      </w:r>
      <w:r w:rsidRPr="003C7829">
        <w:rPr>
          <w:rFonts w:ascii="Georgia" w:hAnsi="Georgia" w:cs="Calibri"/>
          <w:sz w:val="16"/>
          <w:szCs w:val="16"/>
        </w:rPr>
        <w:t xml:space="preserve"> that do allow a bossy, more talented or stronger man to have more influence </w:t>
      </w:r>
      <w:r w:rsidRPr="003C7829">
        <w:rPr>
          <w:rStyle w:val="StyleUnderline"/>
          <w:rFonts w:ascii="Georgia" w:hAnsi="Georgia"/>
        </w:rPr>
        <w:t>typically</w:t>
      </w:r>
      <w:r w:rsidRPr="003C7829">
        <w:rPr>
          <w:rFonts w:ascii="Georgia" w:hAnsi="Georgia" w:cs="Calibri"/>
          <w:sz w:val="16"/>
          <w:szCs w:val="16"/>
        </w:rPr>
        <w:t xml:space="preserve"> ignore him or </w:t>
      </w:r>
      <w:r w:rsidRPr="003C7829">
        <w:rPr>
          <w:rStyle w:val="StyleUnderline"/>
          <w:rFonts w:ascii="Georgia" w:hAnsi="Georgia"/>
        </w:rPr>
        <w:t>kill him if he becomes too authoritarian</w:t>
      </w:r>
      <w:r w:rsidRPr="003C7829">
        <w:rPr>
          <w:rFonts w:ascii="Georgia" w:hAnsi="Georgia" w:cs="Calibri"/>
          <w:sz w:val="16"/>
          <w:szCs w:val="16"/>
        </w:rPr>
        <w:t xml:space="preserve">, and the Big Man is unable to extend his influence very far, geographically or temporally. </w:t>
      </w:r>
      <w:r w:rsidRPr="003C7829">
        <w:rPr>
          <w:rStyle w:val="StyleUnderline"/>
          <w:rFonts w:ascii="Georgia" w:hAnsi="Georgia"/>
        </w:rPr>
        <w:t>The</w:t>
      </w:r>
      <w:r w:rsidRPr="003C7829">
        <w:rPr>
          <w:rFonts w:ascii="Georgia" w:hAnsi="Georgia" w:cs="Calibri"/>
          <w:sz w:val="16"/>
          <w:szCs w:val="16"/>
        </w:rPr>
        <w:t xml:space="preserve"> physical </w:t>
      </w:r>
      <w:r w:rsidRPr="003C7829">
        <w:rPr>
          <w:rStyle w:val="StyleUnderline"/>
          <w:rFonts w:ascii="Georgia" w:hAnsi="Georgia"/>
        </w:rPr>
        <w:t>characteristics on which his leadership is based are ephemeral, and he</w:t>
      </w:r>
      <w:r w:rsidRPr="003C7829">
        <w:rPr>
          <w:rFonts w:ascii="Georgia" w:hAnsi="Georgia" w:cs="Calibri"/>
          <w:sz w:val="16"/>
          <w:szCs w:val="16"/>
        </w:rPr>
        <w:t xml:space="preserve"> soon </w:t>
      </w:r>
      <w:r w:rsidRPr="003C7829">
        <w:rPr>
          <w:rStyle w:val="StyleUnderline"/>
          <w:rFonts w:ascii="Georgia" w:hAnsi="Georgia"/>
        </w:rPr>
        <w:t>fades out</w:t>
      </w:r>
      <w:r w:rsidRPr="003C7829">
        <w:rPr>
          <w:rFonts w:ascii="Georgia" w:hAnsi="Georgia" w:cs="Calibri"/>
          <w:sz w:val="16"/>
          <w:szCs w:val="16"/>
        </w:rPr>
        <w:t xml:space="preserve"> or is replaced.[124] It seems that </w:t>
      </w:r>
      <w:r w:rsidRPr="003C7829">
        <w:rPr>
          <w:rStyle w:val="StyleUnderline"/>
          <w:rFonts w:ascii="Georgia" w:hAnsi="Georgia"/>
        </w:rPr>
        <w:t>states developed gradually out of culturally accepted kinship systems that coupled gerontocracy with patriarchy</w:t>
      </w:r>
      <w:r w:rsidRPr="003C7829">
        <w:rPr>
          <w:rFonts w:ascii="Georgia" w:hAnsi="Georgia" w:cs="Calibri"/>
          <w:sz w:val="16"/>
          <w:szCs w:val="16"/>
        </w:rPr>
        <w:t xml:space="preserve"> — over a period of generations, older men were accorded more respect and given greater exclusivity as the mediators of disputes and the dispensers of gifts. Not until very late in this process did they possess anything resembling a power to enforce their will. We must remember that as </w:t>
      </w:r>
      <w:r w:rsidRPr="003C7829">
        <w:rPr>
          <w:rStyle w:val="StyleUnderline"/>
          <w:rFonts w:ascii="Georgia" w:hAnsi="Georgia"/>
        </w:rPr>
        <w:t>people gradually surrendered</w:t>
      </w:r>
      <w:r w:rsidRPr="003C7829">
        <w:rPr>
          <w:rFonts w:ascii="Georgia" w:hAnsi="Georgia" w:cs="Calibri"/>
          <w:sz w:val="16"/>
          <w:szCs w:val="16"/>
        </w:rPr>
        <w:t xml:space="preserve"> more of their </w:t>
      </w:r>
      <w:r w:rsidRPr="003C7829">
        <w:rPr>
          <w:rStyle w:val="StyleUnderline"/>
          <w:rFonts w:ascii="Georgia" w:hAnsi="Georgia"/>
        </w:rPr>
        <w:t>responsibilities</w:t>
      </w:r>
      <w:r w:rsidRPr="003C7829">
        <w:rPr>
          <w:rFonts w:ascii="Georgia" w:hAnsi="Georgia" w:cs="Calibri"/>
          <w:sz w:val="16"/>
          <w:szCs w:val="16"/>
        </w:rPr>
        <w:t xml:space="preserve"> </w:t>
      </w:r>
      <w:r w:rsidRPr="003C7829">
        <w:rPr>
          <w:rStyle w:val="StyleUnderline"/>
          <w:rFonts w:ascii="Georgia" w:hAnsi="Georgia"/>
        </w:rPr>
        <w:t>and</w:t>
      </w:r>
      <w:r w:rsidRPr="003C7829">
        <w:rPr>
          <w:rFonts w:ascii="Georgia" w:hAnsi="Georgia" w:cs="Calibri"/>
          <w:sz w:val="16"/>
          <w:szCs w:val="16"/>
        </w:rPr>
        <w:t xml:space="preserve"> afforded certain members of the community more </w:t>
      </w:r>
      <w:r w:rsidRPr="003C7829">
        <w:rPr>
          <w:rStyle w:val="StyleUnderline"/>
          <w:rFonts w:ascii="Georgia" w:hAnsi="Georgia"/>
        </w:rPr>
        <w:t>respect</w:t>
      </w:r>
      <w:r w:rsidRPr="003C7829">
        <w:rPr>
          <w:rFonts w:ascii="Georgia" w:hAnsi="Georgia" w:cs="Calibri"/>
          <w:sz w:val="16"/>
          <w:szCs w:val="16"/>
        </w:rPr>
        <w:t xml:space="preserve">, they had no way of knowing the outcomes of their actions — no way of knowing just how bad hierarchical society could become. </w:t>
      </w:r>
      <w:r w:rsidRPr="003C7829">
        <w:rPr>
          <w:rStyle w:val="StyleUnderline"/>
          <w:rFonts w:ascii="Georgia" w:hAnsi="Georgia"/>
        </w:rPr>
        <w:t>Once</w:t>
      </w:r>
      <w:r w:rsidRPr="003C7829">
        <w:rPr>
          <w:rFonts w:ascii="Georgia" w:hAnsi="Georgia" w:cs="Calibri"/>
          <w:sz w:val="16"/>
          <w:szCs w:val="16"/>
        </w:rPr>
        <w:t xml:space="preserve"> social </w:t>
      </w:r>
      <w:r w:rsidRPr="003C7829">
        <w:rPr>
          <w:rStyle w:val="StyleUnderline"/>
          <w:rFonts w:ascii="Georgia" w:hAnsi="Georgia"/>
        </w:rPr>
        <w:t>elites obtained coercive powers, a new dialectic of social development emerged</w:t>
      </w:r>
      <w:r w:rsidRPr="003C7829">
        <w:rPr>
          <w:rFonts w:ascii="Georgia" w:hAnsi="Georgia" w:cs="Calibri"/>
          <w:sz w:val="16"/>
          <w:szCs w:val="16"/>
        </w:rPr>
        <w:t xml:space="preserve">, and at this point the creation of the state was likely, though still not inevitable because </w:t>
      </w:r>
      <w:r w:rsidRPr="003C7829">
        <w:rPr>
          <w:rStyle w:val="StyleUnderline"/>
          <w:rFonts w:ascii="Georgia" w:hAnsi="Georgia"/>
        </w:rPr>
        <w:t>the majority remained a social force with the power to dispossess the elite or stop the process</w:t>
      </w:r>
      <w:r w:rsidRPr="003C7829">
        <w:rPr>
          <w:rFonts w:ascii="Georgia" w:hAnsi="Georgia" w:cs="Calibri"/>
          <w:sz w:val="16"/>
          <w:szCs w:val="16"/>
        </w:rPr>
        <w:t xml:space="preserve">. </w:t>
      </w:r>
      <w:r w:rsidRPr="003C7829">
        <w:rPr>
          <w:rStyle w:val="StyleUnderline"/>
          <w:rFonts w:ascii="Georgia" w:hAnsi="Georgia"/>
        </w:rPr>
        <w:t>Modern societies with</w:t>
      </w:r>
      <w:r w:rsidRPr="003C7829">
        <w:rPr>
          <w:rFonts w:ascii="Georgia" w:hAnsi="Georgia" w:cs="Calibri"/>
          <w:sz w:val="16"/>
          <w:szCs w:val="16"/>
        </w:rPr>
        <w:t xml:space="preserve"> the collective memory of bureaucratic techniques </w:t>
      </w:r>
      <w:r w:rsidRPr="003C7829">
        <w:rPr>
          <w:rStyle w:val="StyleUnderline"/>
          <w:rFonts w:ascii="Georgia" w:hAnsi="Georgia"/>
        </w:rPr>
        <w:t>could redevelop a state</w:t>
      </w:r>
      <w:r w:rsidRPr="003C7829">
        <w:rPr>
          <w:rFonts w:ascii="Georgia" w:hAnsi="Georgia" w:cs="Calibri"/>
          <w:sz w:val="16"/>
          <w:szCs w:val="16"/>
        </w:rPr>
        <w:t xml:space="preserve"> much more </w:t>
      </w:r>
      <w:r w:rsidRPr="003C7829">
        <w:rPr>
          <w:rStyle w:val="StyleUnderline"/>
          <w:rFonts w:ascii="Georgia" w:hAnsi="Georgia"/>
        </w:rPr>
        <w:t>quickly, but we have the advantage of knowing where that path leads</w:t>
      </w:r>
      <w:r w:rsidRPr="003C7829">
        <w:rPr>
          <w:rFonts w:ascii="Georgia" w:hAnsi="Georgia" w:cs="Calibri"/>
          <w:sz w:val="16"/>
          <w:szCs w:val="16"/>
        </w:rPr>
        <w:t xml:space="preserve"> and being aware of the warning signs. </w:t>
      </w:r>
      <w:r w:rsidRPr="003C7829">
        <w:rPr>
          <w:rStyle w:val="StyleUnderline"/>
          <w:rFonts w:ascii="Georgia" w:hAnsi="Georgia"/>
        </w:rPr>
        <w:t>After having fought</w:t>
      </w:r>
      <w:r w:rsidRPr="003C7829">
        <w:rPr>
          <w:rFonts w:ascii="Georgia" w:hAnsi="Georgia" w:cs="Calibri"/>
          <w:sz w:val="16"/>
          <w:szCs w:val="16"/>
        </w:rPr>
        <w:t xml:space="preserve"> hard </w:t>
      </w:r>
      <w:r w:rsidRPr="003C7829">
        <w:rPr>
          <w:rStyle w:val="StyleUnderline"/>
          <w:rFonts w:ascii="Georgia" w:hAnsi="Georgia"/>
        </w:rPr>
        <w:t>to win</w:t>
      </w:r>
      <w:r w:rsidRPr="003C7829">
        <w:rPr>
          <w:rFonts w:ascii="Georgia" w:hAnsi="Georgia" w:cs="Calibri"/>
          <w:sz w:val="16"/>
          <w:szCs w:val="16"/>
        </w:rPr>
        <w:t xml:space="preserve"> their </w:t>
      </w:r>
      <w:r w:rsidRPr="003C7829">
        <w:rPr>
          <w:rStyle w:val="StyleUnderline"/>
          <w:rFonts w:ascii="Georgia" w:hAnsi="Georgia"/>
        </w:rPr>
        <w:t xml:space="preserve">freedom people would have </w:t>
      </w:r>
      <w:r w:rsidRPr="003C7829">
        <w:rPr>
          <w:rFonts w:ascii="Georgia" w:hAnsi="Georgia" w:cs="Calibri"/>
          <w:sz w:val="16"/>
          <w:szCs w:val="16"/>
        </w:rPr>
        <w:t xml:space="preserve">plenty of </w:t>
      </w:r>
      <w:r w:rsidRPr="003C7829">
        <w:rPr>
          <w:rStyle w:val="StyleUnderline"/>
          <w:rFonts w:ascii="Georgia" w:hAnsi="Georgia"/>
        </w:rPr>
        <w:t>motivation to stop the reemergence of the state</w:t>
      </w:r>
      <w:r w:rsidRPr="003C7829">
        <w:rPr>
          <w:rFonts w:ascii="Georgia" w:hAnsi="Georgia" w:cs="Calibri"/>
          <w:sz w:val="16"/>
          <w:szCs w:val="16"/>
        </w:rPr>
        <w:t xml:space="preserve"> if it were occurring anywhere near them. Fortunately, </w:t>
      </w:r>
      <w:r w:rsidRPr="003C7829">
        <w:rPr>
          <w:rStyle w:val="StyleUnderline"/>
          <w:rFonts w:ascii="Georgia" w:hAnsi="Georgia"/>
        </w:rPr>
        <w:t>an anarchist society is its own reward</w:t>
      </w:r>
      <w:r w:rsidRPr="003C7829">
        <w:rPr>
          <w:rFonts w:ascii="Georgia" w:hAnsi="Georgia" w:cs="Calibri"/>
          <w:sz w:val="16"/>
          <w:szCs w:val="16"/>
        </w:rPr>
        <w:t xml:space="preserve">. Many </w:t>
      </w:r>
      <w:r w:rsidRPr="003C7829">
        <w:rPr>
          <w:rStyle w:val="StyleUnderline"/>
          <w:rFonts w:ascii="Georgia" w:hAnsi="Georgia"/>
        </w:rPr>
        <w:t>stateless societies</w:t>
      </w:r>
      <w:r w:rsidRPr="003C7829">
        <w:rPr>
          <w:rFonts w:ascii="Georgia" w:hAnsi="Georgia" w:cs="Calibri"/>
          <w:sz w:val="16"/>
          <w:szCs w:val="16"/>
        </w:rPr>
        <w:t xml:space="preserve">, after colonial contact, have </w:t>
      </w:r>
      <w:r w:rsidRPr="003C7829">
        <w:rPr>
          <w:rStyle w:val="StyleUnderline"/>
          <w:rFonts w:ascii="Georgia" w:hAnsi="Georgia"/>
        </w:rPr>
        <w:t xml:space="preserve">had the opportunity to join a hierarchical society and </w:t>
      </w:r>
      <w:r w:rsidRPr="003C7829">
        <w:rPr>
          <w:rFonts w:ascii="Georgia" w:hAnsi="Georgia" w:cs="Calibri"/>
          <w:sz w:val="16"/>
          <w:szCs w:val="16"/>
        </w:rPr>
        <w:t xml:space="preserve">yet continue to </w:t>
      </w:r>
      <w:r w:rsidRPr="003C7829">
        <w:rPr>
          <w:rStyle w:val="StyleUnderline"/>
          <w:rFonts w:ascii="Georgia" w:hAnsi="Georgia"/>
        </w:rPr>
        <w:t>resist</w:t>
      </w:r>
      <w:r w:rsidRPr="003C7829">
        <w:rPr>
          <w:rFonts w:ascii="Georgia" w:hAnsi="Georgia" w:cs="Calibri"/>
          <w:sz w:val="16"/>
          <w:szCs w:val="16"/>
        </w:rPr>
        <w:t xml:space="preserve">, such as !Kung who continue to live in the Kalihari desert despite the efforts of the Botswana government to “settle” them. </w:t>
      </w:r>
      <w:r w:rsidRPr="003C7829">
        <w:rPr>
          <w:rStyle w:val="StyleUnderline"/>
          <w:rFonts w:ascii="Georgia" w:hAnsi="Georgia"/>
        </w:rPr>
        <w:t>There are</w:t>
      </w:r>
      <w:r w:rsidRPr="003C7829">
        <w:rPr>
          <w:rFonts w:ascii="Georgia" w:hAnsi="Georgia" w:cs="Calibri"/>
          <w:sz w:val="16"/>
          <w:szCs w:val="16"/>
        </w:rPr>
        <w:t xml:space="preserve"> also </w:t>
      </w:r>
      <w:r w:rsidRPr="003C7829">
        <w:rPr>
          <w:rStyle w:val="StyleUnderline"/>
          <w:rFonts w:ascii="Georgia" w:hAnsi="Georgia"/>
        </w:rPr>
        <w:t>examples of long-lasting anti-authoritarian social experiments that thrive within statist society</w:t>
      </w:r>
      <w:r w:rsidRPr="003C7829">
        <w:rPr>
          <w:rFonts w:ascii="Georgia" w:hAnsi="Georgia" w:cs="Calibri"/>
          <w:sz w:val="16"/>
          <w:szCs w:val="16"/>
        </w:rPr>
        <w:t xml:space="preserve">. In Gloucestershire, England, Tolstoyan anarchists founded the Whiteway Colony on 40 acres of land in 1898. After they bought the land, they burned the property deed on the end of a pitchfork. Accordingly, they had to build all their houses themselves since they could not obtain mortgages. Over a hundred years later, this pacifist-anarchist commune still exists, and some of the current inhabitants are descendants of the founders. They make decisions in a general assembly and share a number of communal facilities. At times, Whiteway has housed refugees and conscientious objectors. It has also housed a number of cooperative ventures such as a bakery and a handicrafts guild. </w:t>
      </w:r>
      <w:r w:rsidRPr="003C7829">
        <w:rPr>
          <w:rStyle w:val="StyleUnderline"/>
          <w:rFonts w:ascii="Georgia" w:hAnsi="Georgia"/>
        </w:rPr>
        <w:t>Despite</w:t>
      </w:r>
      <w:r w:rsidRPr="003C7829">
        <w:rPr>
          <w:rFonts w:ascii="Georgia" w:hAnsi="Georgia" w:cs="Calibri"/>
          <w:sz w:val="16"/>
          <w:szCs w:val="16"/>
        </w:rPr>
        <w:t xml:space="preserve"> the </w:t>
      </w:r>
      <w:r w:rsidRPr="003C7829">
        <w:rPr>
          <w:rStyle w:val="StyleUnderline"/>
          <w:rFonts w:ascii="Georgia" w:hAnsi="Georgia"/>
        </w:rPr>
        <w:t>external pressures</w:t>
      </w:r>
      <w:r w:rsidRPr="003C7829">
        <w:rPr>
          <w:rFonts w:ascii="Georgia" w:hAnsi="Georgia" w:cs="Calibri"/>
          <w:sz w:val="16"/>
          <w:szCs w:val="16"/>
        </w:rPr>
        <w:t xml:space="preserve"> of capitalism and the hierarchical relationships reproduced by statist society, </w:t>
      </w:r>
      <w:r w:rsidRPr="003C7829">
        <w:rPr>
          <w:rStyle w:val="StyleUnderline"/>
          <w:rFonts w:ascii="Georgia" w:hAnsi="Georgia"/>
        </w:rPr>
        <w:t>Whiteway remains</w:t>
      </w:r>
      <w:r w:rsidRPr="003C7829">
        <w:rPr>
          <w:rFonts w:ascii="Georgia" w:hAnsi="Georgia" w:cs="Calibri"/>
          <w:sz w:val="16"/>
          <w:szCs w:val="16"/>
        </w:rPr>
        <w:t xml:space="preserve"> egalitarian and </w:t>
      </w:r>
      <w:r w:rsidRPr="003C7829">
        <w:rPr>
          <w:rStyle w:val="StyleUnderline"/>
          <w:rFonts w:ascii="Georgia" w:hAnsi="Georgia"/>
        </w:rPr>
        <w:t>anti-authoritarian</w:t>
      </w:r>
      <w:r w:rsidRPr="003C7829">
        <w:rPr>
          <w:rFonts w:ascii="Georgia" w:hAnsi="Georgia" w:cs="Calibri"/>
          <w:sz w:val="16"/>
          <w:szCs w:val="16"/>
        </w:rPr>
        <w:t xml:space="preserve">. Across the North Sea, </w:t>
      </w:r>
      <w:r w:rsidRPr="003C7829">
        <w:rPr>
          <w:rStyle w:val="StyleUnderline"/>
          <w:rFonts w:ascii="Georgia" w:hAnsi="Georgia"/>
        </w:rPr>
        <w:t>in</w:t>
      </w:r>
      <w:r w:rsidRPr="003C7829">
        <w:rPr>
          <w:rFonts w:ascii="Georgia" w:hAnsi="Georgia" w:cs="Calibri"/>
          <w:sz w:val="16"/>
          <w:szCs w:val="16"/>
        </w:rPr>
        <w:t xml:space="preserve"> Appelscha, </w:t>
      </w:r>
      <w:r w:rsidRPr="003C7829">
        <w:rPr>
          <w:rStyle w:val="StyleUnderline"/>
          <w:rFonts w:ascii="Georgia" w:hAnsi="Georgia"/>
        </w:rPr>
        <w:t>Friesland, an anarchist village celebrated its 75th year in 2008</w:t>
      </w:r>
      <w:r w:rsidRPr="003C7829">
        <w:rPr>
          <w:rFonts w:ascii="Georgia" w:hAnsi="Georgia" w:cs="Calibri"/>
          <w:sz w:val="16"/>
          <w:szCs w:val="16"/>
        </w:rPr>
        <w:t xml:space="preserve">. Currently composed of caravans, campers, and a few permanent buildings, the Appelscha site has been active in the anarchist and anti-militarist movements since the priest Domela Nieuwenhuis left the church and began preaching atheism and anarchism. A group of workers began gathering there and soon acquired land, on which they have held yearly anarchist gatherings every Pentecost. Hearkening back to the socialist temperance movement, which recognized alcohol as a crippling plague on workers and a form of bondage to employers who sold liquor from company stores, the camp is still alcohol free. In 2008, 500 people from all over the Netherlands as well as Germany and Belgium attended the yearly anarchist gathering at Appelscha. They joined the anarchists who live there year-round for a weekend of workshops and discussions on subjects including pacifism, animal liberation, the anti-fascist struggle, sexism within the movement, mental health, and the campaign that kept the Olympics out of Amsterdam in 1992. There were children’s programs, presentations on the long history of the camp, communal meals, and enough enthusiasm in the air to promise another generation of anarchism in the region. Other anarchist projects can also survive a hundred years. Specific societies, communities, and organizations need not be set in stone — </w:t>
      </w:r>
      <w:r w:rsidRPr="003C7829">
        <w:rPr>
          <w:rStyle w:val="StyleUnderline"/>
          <w:rFonts w:ascii="Georgia" w:hAnsi="Georgia"/>
        </w:rPr>
        <w:t>anarchists do not need to enact restrictive measures to preserve institutions</w:t>
      </w:r>
      <w:r w:rsidRPr="003C7829">
        <w:rPr>
          <w:rFonts w:ascii="Georgia" w:hAnsi="Georgia" w:cs="Calibri"/>
          <w:sz w:val="16"/>
          <w:szCs w:val="16"/>
        </w:rPr>
        <w:t xml:space="preserve"> at the expense of their participants. Sometimes the best thing a community or organization can do for its participants is permit them to move on. </w:t>
      </w:r>
      <w:r w:rsidRPr="003C7829">
        <w:rPr>
          <w:rStyle w:val="StyleUnderline"/>
          <w:rFonts w:ascii="Georgia" w:hAnsi="Georgia"/>
        </w:rPr>
        <w:t>There are no hereditary privileges or Constitutions that must be handed down or imposed on the future. In allowing more fluidity and change, anarchist societies can last much longer</w:t>
      </w:r>
      <w:r w:rsidRPr="003C7829">
        <w:rPr>
          <w:rFonts w:ascii="Georgia" w:hAnsi="Georgia" w:cs="Calibri"/>
          <w:sz w:val="16"/>
          <w:szCs w:val="16"/>
        </w:rPr>
        <w:t xml:space="preserve">. The majority of </w:t>
      </w:r>
      <w:r w:rsidRPr="003C7829">
        <w:rPr>
          <w:rStyle w:val="StyleUnderline"/>
          <w:rFonts w:ascii="Georgia" w:hAnsi="Georgia"/>
        </w:rPr>
        <w:t>societies throughout human history have been</w:t>
      </w:r>
      <w:r w:rsidRPr="003C7829">
        <w:rPr>
          <w:rFonts w:ascii="Georgia" w:hAnsi="Georgia" w:cs="Calibri"/>
          <w:sz w:val="16"/>
          <w:szCs w:val="16"/>
        </w:rPr>
        <w:t xml:space="preserve"> communal and </w:t>
      </w:r>
      <w:r w:rsidRPr="003C7829">
        <w:rPr>
          <w:rStyle w:val="StyleUnderline"/>
          <w:rFonts w:ascii="Georgia" w:hAnsi="Georgia"/>
        </w:rPr>
        <w:t>stateless</w:t>
      </w:r>
      <w:r w:rsidRPr="003C7829">
        <w:rPr>
          <w:rFonts w:ascii="Georgia" w:hAnsi="Georgia" w:cs="Calibri"/>
          <w:sz w:val="16"/>
          <w:szCs w:val="16"/>
        </w:rPr>
        <w:t xml:space="preserve">, </w:t>
      </w:r>
      <w:r w:rsidRPr="003C7829">
        <w:rPr>
          <w:rStyle w:val="StyleUnderline"/>
          <w:rFonts w:ascii="Georgia" w:hAnsi="Georgia"/>
        </w:rPr>
        <w:t>and</w:t>
      </w:r>
      <w:r w:rsidRPr="003C7829">
        <w:rPr>
          <w:rFonts w:ascii="Georgia" w:hAnsi="Georgia" w:cs="Calibri"/>
          <w:sz w:val="16"/>
          <w:szCs w:val="16"/>
        </w:rPr>
        <w:t xml:space="preserve"> many of them </w:t>
      </w:r>
      <w:r w:rsidRPr="003C7829">
        <w:rPr>
          <w:rStyle w:val="StyleUnderline"/>
          <w:rFonts w:ascii="Georgia" w:hAnsi="Georgia"/>
        </w:rPr>
        <w:t>lasted for millennia until they were destroyed</w:t>
      </w:r>
      <w:r w:rsidRPr="003C7829">
        <w:rPr>
          <w:rFonts w:ascii="Georgia" w:hAnsi="Georgia" w:cs="Calibri"/>
          <w:sz w:val="16"/>
          <w:szCs w:val="16"/>
        </w:rPr>
        <w:t xml:space="preserve"> or conquered </w:t>
      </w:r>
      <w:r w:rsidRPr="003C7829">
        <w:rPr>
          <w:rStyle w:val="StyleUnderline"/>
          <w:rFonts w:ascii="Georgia" w:hAnsi="Georgia"/>
        </w:rPr>
        <w:t>by Western civilization</w:t>
      </w:r>
      <w:r w:rsidRPr="003C7829">
        <w:rPr>
          <w:rFonts w:ascii="Georgia" w:hAnsi="Georgia" w:cs="Calibri"/>
          <w:sz w:val="16"/>
          <w:szCs w:val="16"/>
        </w:rPr>
        <w:t xml:space="preserve">. </w:t>
      </w:r>
      <w:r w:rsidRPr="003C7829">
        <w:rPr>
          <w:rStyle w:val="StyleUnderline"/>
          <w:rFonts w:ascii="Georgia" w:hAnsi="Georgia"/>
        </w:rPr>
        <w:t>The growth and power of Western civilization were not inevitable but</w:t>
      </w:r>
      <w:r w:rsidRPr="003C7829">
        <w:rPr>
          <w:rFonts w:ascii="Georgia" w:hAnsi="Georgia" w:cs="Calibri"/>
          <w:sz w:val="16"/>
          <w:szCs w:val="16"/>
        </w:rPr>
        <w:t xml:space="preserve"> rather </w:t>
      </w:r>
      <w:r w:rsidRPr="003C7829">
        <w:rPr>
          <w:rStyle w:val="StyleUnderline"/>
          <w:rFonts w:ascii="Georgia" w:hAnsi="Georgia"/>
        </w:rPr>
        <w:t xml:space="preserve">the result of </w:t>
      </w:r>
      <w:r w:rsidRPr="003C7829">
        <w:rPr>
          <w:rFonts w:ascii="Georgia" w:hAnsi="Georgia" w:cs="Calibri"/>
          <w:sz w:val="16"/>
          <w:szCs w:val="16"/>
        </w:rPr>
        <w:t xml:space="preserve">specific historic </w:t>
      </w:r>
      <w:r w:rsidRPr="003C7829">
        <w:rPr>
          <w:rStyle w:val="StyleUnderline"/>
          <w:rFonts w:ascii="Georgia" w:hAnsi="Georgia"/>
        </w:rPr>
        <w:t>processes</w:t>
      </w:r>
      <w:r w:rsidRPr="003C7829">
        <w:rPr>
          <w:rFonts w:ascii="Georgia" w:hAnsi="Georgia" w:cs="Calibri"/>
          <w:sz w:val="16"/>
          <w:szCs w:val="16"/>
        </w:rPr>
        <w:t xml:space="preserve"> arguably </w:t>
      </w:r>
      <w:r w:rsidRPr="003C7829">
        <w:rPr>
          <w:rStyle w:val="StyleUnderline"/>
          <w:rFonts w:ascii="Georgia" w:hAnsi="Georgia"/>
        </w:rPr>
        <w:t>dependent on geographic coincidence</w:t>
      </w:r>
      <w:r w:rsidRPr="003C7829">
        <w:rPr>
          <w:rFonts w:ascii="Georgia" w:hAnsi="Georgia" w:cs="Calibri"/>
          <w:sz w:val="16"/>
          <w:szCs w:val="16"/>
        </w:rPr>
        <w:t xml:space="preserve">.[125] The military successes of our civilization might seem to prove its superiority, but even </w:t>
      </w:r>
      <w:r w:rsidRPr="003C7829">
        <w:rPr>
          <w:rStyle w:val="StyleUnderline"/>
          <w:rFonts w:ascii="Georgia" w:hAnsi="Georgia"/>
        </w:rPr>
        <w:t>in the absence of resistance, problems endemic to our civilization</w:t>
      </w:r>
      <w:r w:rsidRPr="003C7829">
        <w:rPr>
          <w:rFonts w:ascii="Georgia" w:hAnsi="Georgia" w:cs="Calibri"/>
          <w:sz w:val="16"/>
          <w:szCs w:val="16"/>
        </w:rPr>
        <w:t xml:space="preserve"> such as deforestation and climate change </w:t>
      </w:r>
      <w:r w:rsidRPr="003C7829">
        <w:rPr>
          <w:rStyle w:val="StyleUnderline"/>
          <w:rFonts w:ascii="Georgia" w:hAnsi="Georgia"/>
        </w:rPr>
        <w:t>may</w:t>
      </w:r>
      <w:r w:rsidRPr="003C7829">
        <w:rPr>
          <w:rFonts w:ascii="Georgia" w:hAnsi="Georgia" w:cs="Calibri"/>
          <w:sz w:val="16"/>
          <w:szCs w:val="16"/>
        </w:rPr>
        <w:t xml:space="preserve"> well </w:t>
      </w:r>
      <w:r w:rsidRPr="003C7829">
        <w:rPr>
          <w:rStyle w:val="StyleUnderline"/>
          <w:rFonts w:ascii="Georgia" w:hAnsi="Georgia"/>
        </w:rPr>
        <w:t>bring</w:t>
      </w:r>
      <w:r w:rsidRPr="003C7829">
        <w:rPr>
          <w:rFonts w:ascii="Georgia" w:hAnsi="Georgia" w:cs="Calibri"/>
          <w:sz w:val="16"/>
          <w:szCs w:val="16"/>
        </w:rPr>
        <w:t xml:space="preserve"> about </w:t>
      </w:r>
      <w:r w:rsidRPr="003C7829">
        <w:rPr>
          <w:rStyle w:val="StyleUnderline"/>
          <w:rFonts w:ascii="Georgia" w:hAnsi="Georgia"/>
        </w:rPr>
        <w:t>its demise, revealing it to be</w:t>
      </w:r>
      <w:r w:rsidRPr="003C7829">
        <w:rPr>
          <w:rFonts w:ascii="Georgia" w:hAnsi="Georgia" w:cs="Calibri"/>
          <w:sz w:val="16"/>
          <w:szCs w:val="16"/>
        </w:rPr>
        <w:t xml:space="preserve"> </w:t>
      </w:r>
      <w:r w:rsidRPr="003C7829">
        <w:rPr>
          <w:rStyle w:val="StyleUnderline"/>
          <w:rFonts w:ascii="Georgia" w:hAnsi="Georgia"/>
        </w:rPr>
        <w:t>a</w:t>
      </w:r>
      <w:r w:rsidRPr="003C7829">
        <w:rPr>
          <w:rFonts w:ascii="Georgia" w:hAnsi="Georgia" w:cs="Calibri"/>
          <w:sz w:val="16"/>
          <w:szCs w:val="16"/>
        </w:rPr>
        <w:t xml:space="preserve">n utter </w:t>
      </w:r>
      <w:r w:rsidRPr="003C7829">
        <w:rPr>
          <w:rStyle w:val="StyleUnderline"/>
          <w:rFonts w:ascii="Georgia" w:hAnsi="Georgia"/>
        </w:rPr>
        <w:t>failure</w:t>
      </w:r>
      <w:r w:rsidRPr="003C7829">
        <w:rPr>
          <w:rFonts w:ascii="Georgia" w:hAnsi="Georgia" w:cs="Calibri"/>
          <w:sz w:val="16"/>
          <w:szCs w:val="16"/>
        </w:rPr>
        <w:t xml:space="preserve"> in terms </w:t>
      </w:r>
      <w:r w:rsidRPr="003C7829">
        <w:rPr>
          <w:rStyle w:val="StyleUnderline"/>
          <w:rFonts w:ascii="Georgia" w:hAnsi="Georgia"/>
        </w:rPr>
        <w:t>of sustainability</w:t>
      </w:r>
      <w:r w:rsidRPr="003C7829">
        <w:rPr>
          <w:rFonts w:ascii="Georgia" w:hAnsi="Georgia" w:cs="Calibri"/>
          <w:sz w:val="16"/>
          <w:szCs w:val="16"/>
        </w:rPr>
        <w:t xml:space="preserve">. Other examples of unsustainable hierarchical societies, from Sumer to Easter Island, show how swiftly a society apparently at its pinnacle can collapse. </w:t>
      </w:r>
      <w:r w:rsidRPr="003C7829">
        <w:rPr>
          <w:rStyle w:val="Emphasis"/>
        </w:rPr>
        <w:t>The idea that the state will inevitably reemerge over time is another of these hopelessly eurocentric fantasies in which Western culture indoctrinates people</w:t>
      </w:r>
      <w:r w:rsidRPr="003C7829">
        <w:rPr>
          <w:rFonts w:ascii="Georgia" w:hAnsi="Georgia" w:cs="Calibri"/>
          <w:sz w:val="16"/>
          <w:szCs w:val="16"/>
        </w:rPr>
        <w:t xml:space="preserve">. Dozens of indigenous societies around the world never developed states, they thrived for thousands of years, they have never surrendered, and when they finally triumph against colonialism they will cast off the impositions of white culture, which includes the state and capitalism, and revitalize their traditional cultures, which they still carry with them. Many indigenous groups have experience going back hundreds or even thousands of years of contact with the state, and at no point have they voluntarily surrendered to state authority. Western anarchists have much to learn from this persistence, and all people from Western society should take the hint: </w:t>
      </w:r>
      <w:r w:rsidRPr="003C7829">
        <w:rPr>
          <w:rStyle w:val="StyleUnderline"/>
          <w:rFonts w:ascii="Georgia" w:hAnsi="Georgia"/>
        </w:rPr>
        <w:t>the state is not an inevitable adaptation, it is an imposition, and once we learn how to defeat it for good, we will not let it come back.</w:t>
      </w:r>
    </w:p>
    <w:p w:rsidR="00567E50" w:rsidRPr="003C7829" w:rsidRDefault="00567E50" w:rsidP="00567E50">
      <w:pPr>
        <w:pStyle w:val="Heading3"/>
      </w:pPr>
      <w:r w:rsidRPr="003C7829">
        <w:t>AT: Healthcare</w:t>
      </w:r>
    </w:p>
    <w:p w:rsidR="00567E50" w:rsidRPr="003C7829" w:rsidRDefault="00567E50" w:rsidP="00567E50">
      <w:pPr>
        <w:pStyle w:val="Heading4"/>
      </w:pPr>
      <w:r w:rsidRPr="003C7829">
        <w:t>“Healthcare” is utilized as an industry in the squo – anarchist societies develop medical care open to all</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48"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Style w:val="StyleUnderline"/>
          <w:rFonts w:ascii="Georgia" w:hAnsi="Georgia"/>
        </w:rPr>
        <w:t>Capitalists</w:t>
      </w:r>
      <w:r w:rsidRPr="003C7829">
        <w:rPr>
          <w:rFonts w:ascii="Georgia" w:hAnsi="Georgia" w:cs="Calibri"/>
          <w:sz w:val="16"/>
          <w:szCs w:val="16"/>
        </w:rPr>
        <w:t xml:space="preserve"> and bureaucrats </w:t>
      </w:r>
      <w:r w:rsidRPr="003C7829">
        <w:rPr>
          <w:rStyle w:val="StyleUnderline"/>
          <w:rFonts w:ascii="Georgia" w:hAnsi="Georgia"/>
        </w:rPr>
        <w:t>see healthcare as an industry</w:t>
      </w:r>
      <w:r w:rsidRPr="003C7829">
        <w:rPr>
          <w:rFonts w:ascii="Georgia" w:hAnsi="Georgia" w:cs="Calibri"/>
          <w:sz w:val="16"/>
          <w:szCs w:val="16"/>
        </w:rPr>
        <w:t xml:space="preserve"> — a way to extort money from people in need — and also as a way to appease the population and prevent rebellion. It’s no surprise that the quality of the healthcare often suffers. In the richest country in the world, millions have no access to healthcare, including this author, and every year hundreds of thousands of people die from preventable or treatable causes. Since poisonous working and living conditions and lack of healthcare have always been major grievances within capitalism, </w:t>
      </w:r>
      <w:r w:rsidRPr="003C7829">
        <w:rPr>
          <w:rStyle w:val="StyleUnderline"/>
          <w:rFonts w:ascii="Georgia" w:hAnsi="Georgia"/>
        </w:rPr>
        <w:t>providing healthcare is</w:t>
      </w:r>
      <w:r w:rsidRPr="003C7829">
        <w:rPr>
          <w:rFonts w:ascii="Georgia" w:hAnsi="Georgia" w:cs="Calibri"/>
          <w:sz w:val="16"/>
          <w:szCs w:val="16"/>
        </w:rPr>
        <w:t xml:space="preserve"> generally </w:t>
      </w:r>
      <w:r w:rsidRPr="003C7829">
        <w:rPr>
          <w:rStyle w:val="StyleUnderline"/>
          <w:rFonts w:ascii="Georgia" w:hAnsi="Georgia"/>
        </w:rPr>
        <w:t>a</w:t>
      </w:r>
      <w:r w:rsidRPr="003C7829">
        <w:rPr>
          <w:rFonts w:ascii="Georgia" w:hAnsi="Georgia" w:cs="Calibri"/>
          <w:sz w:val="16"/>
          <w:szCs w:val="16"/>
        </w:rPr>
        <w:t xml:space="preserve"> chief </w:t>
      </w:r>
      <w:r w:rsidRPr="003C7829">
        <w:rPr>
          <w:rStyle w:val="StyleUnderline"/>
          <w:rFonts w:ascii="Georgia" w:hAnsi="Georgia"/>
        </w:rPr>
        <w:t>goal of anti-capitalist revolutionaries</w:t>
      </w:r>
      <w:r w:rsidRPr="003C7829">
        <w:rPr>
          <w:rFonts w:ascii="Georgia" w:hAnsi="Georgia" w:cs="Calibri"/>
          <w:sz w:val="16"/>
          <w:szCs w:val="16"/>
        </w:rPr>
        <w:t xml:space="preserve">. For example, unemployed piqueteros and neighborhood </w:t>
      </w:r>
      <w:r w:rsidRPr="003C7829">
        <w:rPr>
          <w:rStyle w:val="StyleUnderline"/>
          <w:rFonts w:ascii="Georgia" w:hAnsi="Georgia"/>
        </w:rPr>
        <w:t>assemblies in Argentina</w:t>
      </w:r>
      <w:r w:rsidRPr="003C7829">
        <w:rPr>
          <w:rFonts w:ascii="Georgia" w:hAnsi="Georgia" w:cs="Calibri"/>
          <w:sz w:val="16"/>
          <w:szCs w:val="16"/>
        </w:rPr>
        <w:t xml:space="preserve"> commonly </w:t>
      </w:r>
      <w:r w:rsidRPr="003C7829">
        <w:rPr>
          <w:rStyle w:val="StyleUnderline"/>
          <w:rFonts w:ascii="Georgia" w:hAnsi="Georgia"/>
        </w:rPr>
        <w:t>set up clinics</w:t>
      </w:r>
      <w:r w:rsidRPr="003C7829">
        <w:rPr>
          <w:rFonts w:ascii="Georgia" w:hAnsi="Georgia" w:cs="Calibri"/>
          <w:sz w:val="16"/>
          <w:szCs w:val="16"/>
        </w:rPr>
        <w:t xml:space="preserve"> or take over and fund existing hospitals </w:t>
      </w:r>
      <w:r w:rsidRPr="003C7829">
        <w:rPr>
          <w:rStyle w:val="StyleUnderline"/>
          <w:rFonts w:ascii="Georgia" w:hAnsi="Georgia"/>
        </w:rPr>
        <w:t>left defunct by the state. During the Spanish Civil War</w:t>
      </w:r>
      <w:r w:rsidRPr="003C7829">
        <w:rPr>
          <w:rFonts w:ascii="Georgia" w:hAnsi="Georgia" w:cs="Calibri"/>
          <w:sz w:val="16"/>
          <w:szCs w:val="16"/>
        </w:rPr>
        <w:t xml:space="preserve">, Barcelona’s Medical Syndicate, organized largely by </w:t>
      </w:r>
      <w:r w:rsidRPr="003C7829">
        <w:rPr>
          <w:rStyle w:val="StyleUnderline"/>
          <w:rFonts w:ascii="Georgia" w:hAnsi="Georgia"/>
        </w:rPr>
        <w:t>anarchists, managed 18 hospitals</w:t>
      </w:r>
      <w:r w:rsidRPr="003C7829">
        <w:rPr>
          <w:rFonts w:ascii="Georgia" w:hAnsi="Georgia" w:cs="Calibri"/>
          <w:sz w:val="16"/>
          <w:szCs w:val="16"/>
        </w:rPr>
        <w:t xml:space="preserve"> (6 of which it had created), 17 sanatoria, 22 clinics, 6 psychiatric establishments, 3 nurseries, and one maternity hospital. Outpatient departments were set up in all the principal localities in Catalunya. Upon receiving a request, the Syndicate sent doctors to places in need. The doctor would have to give good reason for refusing the post, “for it was considered that medicine was at the service of the community, and not the other way round.”[40] </w:t>
      </w:r>
      <w:r w:rsidRPr="003C7829">
        <w:rPr>
          <w:rStyle w:val="StyleUnderline"/>
          <w:rFonts w:ascii="Georgia" w:hAnsi="Georgia"/>
        </w:rPr>
        <w:t>Funds</w:t>
      </w:r>
      <w:r w:rsidRPr="003C7829">
        <w:rPr>
          <w:rFonts w:ascii="Georgia" w:hAnsi="Georgia" w:cs="Calibri"/>
          <w:sz w:val="16"/>
          <w:szCs w:val="16"/>
        </w:rPr>
        <w:t xml:space="preserve"> for outpatient clinics </w:t>
      </w:r>
      <w:r w:rsidRPr="003C7829">
        <w:rPr>
          <w:rStyle w:val="StyleUnderline"/>
          <w:rFonts w:ascii="Georgia" w:hAnsi="Georgia"/>
        </w:rPr>
        <w:t>came from</w:t>
      </w:r>
      <w:r w:rsidRPr="003C7829">
        <w:rPr>
          <w:rFonts w:ascii="Georgia" w:hAnsi="Georgia" w:cs="Calibri"/>
          <w:sz w:val="16"/>
          <w:szCs w:val="16"/>
        </w:rPr>
        <w:t xml:space="preserve"> contributions from </w:t>
      </w:r>
      <w:r w:rsidRPr="003C7829">
        <w:rPr>
          <w:rStyle w:val="StyleUnderline"/>
          <w:rFonts w:ascii="Georgia" w:hAnsi="Georgia"/>
        </w:rPr>
        <w:t>local municipalities</w:t>
      </w:r>
      <w:r w:rsidRPr="003C7829">
        <w:rPr>
          <w:rFonts w:ascii="Georgia" w:hAnsi="Georgia" w:cs="Calibri"/>
          <w:sz w:val="16"/>
          <w:szCs w:val="16"/>
        </w:rPr>
        <w:t xml:space="preserve">. </w:t>
      </w:r>
      <w:r w:rsidRPr="003C7829">
        <w:rPr>
          <w:rStyle w:val="StyleUnderline"/>
          <w:rFonts w:ascii="Georgia" w:hAnsi="Georgia"/>
        </w:rPr>
        <w:t xml:space="preserve">The anarchist Health Workers’ Union </w:t>
      </w:r>
      <w:r w:rsidRPr="003C7829">
        <w:rPr>
          <w:rFonts w:ascii="Georgia" w:hAnsi="Georgia" w:cs="Calibri"/>
          <w:sz w:val="16"/>
          <w:szCs w:val="16"/>
        </w:rPr>
        <w:t xml:space="preserve">included 8,000 health workers, 1,020 of them doctors, and also 3,206 nurses, 133 dentists, 330 midwives, and 153 herbalists. The Union operated 36 health centers distributed throughout Catalunya </w:t>
      </w:r>
      <w:r w:rsidRPr="003C7829">
        <w:rPr>
          <w:rStyle w:val="StyleUnderline"/>
          <w:rFonts w:ascii="Georgia" w:hAnsi="Georgia"/>
        </w:rPr>
        <w:t>to provide healthcare to everyone in the entire region</w:t>
      </w:r>
      <w:r w:rsidRPr="003C7829">
        <w:rPr>
          <w:rFonts w:ascii="Georgia" w:hAnsi="Georgia" w:cs="Calibri"/>
          <w:sz w:val="16"/>
          <w:szCs w:val="16"/>
        </w:rPr>
        <w:t xml:space="preserve">. There was a central syndicate in each of nine zones, and in Barcelona a Control Committee composed of one delegate from each section met once a week to deal with common problems and implement a common plan. Every department was autonomous in its own sphere, but not isolated, as they supported one another. Beyond Catalunya, healthcare was provided for free in agrarian collectives throughout Aragon and the Levant. Even in the nascent anarchist movement in the US today, anarchists are taking steps to learn about and provide healthcare. In some communities </w:t>
      </w:r>
      <w:r w:rsidRPr="003C7829">
        <w:rPr>
          <w:rStyle w:val="StyleUnderline"/>
          <w:rFonts w:ascii="Georgia" w:hAnsi="Georgia"/>
        </w:rPr>
        <w:t>anarchists are learning alternative medicine and providing it</w:t>
      </w:r>
      <w:r w:rsidRPr="003C7829">
        <w:rPr>
          <w:rFonts w:ascii="Georgia" w:hAnsi="Georgia" w:cs="Calibri"/>
          <w:sz w:val="16"/>
          <w:szCs w:val="16"/>
        </w:rPr>
        <w:t xml:space="preserve"> for their communities. And at major protests, given the likelihood of police violence, </w:t>
      </w:r>
      <w:r w:rsidRPr="003C7829">
        <w:rPr>
          <w:rStyle w:val="StyleUnderline"/>
          <w:rFonts w:ascii="Georgia" w:hAnsi="Georgia"/>
        </w:rPr>
        <w:t>anarchists organize</w:t>
      </w:r>
      <w:r w:rsidRPr="003C7829">
        <w:rPr>
          <w:rFonts w:ascii="Georgia" w:hAnsi="Georgia" w:cs="Calibri"/>
          <w:sz w:val="16"/>
          <w:szCs w:val="16"/>
        </w:rPr>
        <w:t xml:space="preserve"> networks of volunteer medics who set up </w:t>
      </w:r>
      <w:r w:rsidRPr="003C7829">
        <w:rPr>
          <w:rStyle w:val="StyleUnderline"/>
          <w:rFonts w:ascii="Georgia" w:hAnsi="Georgia"/>
        </w:rPr>
        <w:t xml:space="preserve">first aid stations </w:t>
      </w:r>
      <w:r w:rsidRPr="003C7829">
        <w:rPr>
          <w:rFonts w:ascii="Georgia" w:hAnsi="Georgia" w:cs="Calibri"/>
          <w:sz w:val="16"/>
          <w:szCs w:val="16"/>
        </w:rPr>
        <w:t xml:space="preserve">and organize roving medics </w:t>
      </w:r>
      <w:r w:rsidRPr="003C7829">
        <w:rPr>
          <w:rStyle w:val="StyleUnderline"/>
          <w:rFonts w:ascii="Georgia" w:hAnsi="Georgia"/>
        </w:rPr>
        <w:t>to provide</w:t>
      </w:r>
      <w:r w:rsidRPr="003C7829">
        <w:rPr>
          <w:rFonts w:ascii="Georgia" w:hAnsi="Georgia" w:cs="Calibri"/>
          <w:sz w:val="16"/>
          <w:szCs w:val="16"/>
        </w:rPr>
        <w:t xml:space="preserve"> first aid </w:t>
      </w:r>
      <w:r w:rsidRPr="003C7829">
        <w:rPr>
          <w:rStyle w:val="StyleUnderline"/>
          <w:rFonts w:ascii="Georgia" w:hAnsi="Georgia"/>
        </w:rPr>
        <w:t>for</w:t>
      </w:r>
      <w:r w:rsidRPr="003C7829">
        <w:rPr>
          <w:rFonts w:ascii="Georgia" w:hAnsi="Georgia" w:cs="Calibri"/>
          <w:sz w:val="16"/>
          <w:szCs w:val="16"/>
        </w:rPr>
        <w:t xml:space="preserve"> thousands of </w:t>
      </w:r>
      <w:r w:rsidRPr="003C7829">
        <w:rPr>
          <w:rStyle w:val="StyleUnderline"/>
          <w:rFonts w:ascii="Georgia" w:hAnsi="Georgia"/>
        </w:rPr>
        <w:t>demonstrators</w:t>
      </w:r>
      <w:r w:rsidRPr="003C7829">
        <w:rPr>
          <w:rFonts w:ascii="Georgia" w:hAnsi="Georgia" w:cs="Calibri"/>
          <w:sz w:val="16"/>
          <w:szCs w:val="16"/>
        </w:rPr>
        <w:t xml:space="preserve">. These medics, often self-trained, treat injuries from pepper spray, tear gas, clubs, tasers, rubber bullets, police horses, and more, as well as shock and trauma. </w:t>
      </w:r>
      <w:r w:rsidRPr="003C7829">
        <w:rPr>
          <w:rStyle w:val="StyleUnderline"/>
          <w:rFonts w:ascii="Georgia" w:hAnsi="Georgia"/>
        </w:rPr>
        <w:t>The</w:t>
      </w:r>
      <w:r w:rsidRPr="003C7829">
        <w:rPr>
          <w:rFonts w:ascii="Georgia" w:hAnsi="Georgia" w:cs="Calibri"/>
          <w:sz w:val="16"/>
          <w:szCs w:val="16"/>
        </w:rPr>
        <w:t xml:space="preserve"> Boston Area Liberation Medic Squad (</w:t>
      </w:r>
      <w:r w:rsidRPr="003C7829">
        <w:rPr>
          <w:rStyle w:val="StyleUnderline"/>
          <w:rFonts w:ascii="Georgia" w:hAnsi="Georgia"/>
        </w:rPr>
        <w:t>BALM Squad</w:t>
      </w:r>
      <w:r w:rsidRPr="003C7829">
        <w:rPr>
          <w:rFonts w:ascii="Georgia" w:hAnsi="Georgia" w:cs="Calibri"/>
          <w:sz w:val="16"/>
          <w:szCs w:val="16"/>
        </w:rPr>
        <w:t xml:space="preserve">) </w:t>
      </w:r>
      <w:r w:rsidRPr="003C7829">
        <w:rPr>
          <w:rStyle w:val="StyleUnderline"/>
          <w:rFonts w:ascii="Georgia" w:hAnsi="Georgia"/>
        </w:rPr>
        <w:t>is</w:t>
      </w:r>
      <w:r w:rsidRPr="003C7829">
        <w:rPr>
          <w:rFonts w:ascii="Georgia" w:hAnsi="Georgia" w:cs="Calibri"/>
          <w:sz w:val="16"/>
          <w:szCs w:val="16"/>
        </w:rPr>
        <w:t xml:space="preserve"> an example of a medic group that organizes on a permanent basis. Formed in 2001, they travel to major protests in other cities as well, and hold trainings for emergency first aid. They run a website, share information, and link to other initiatives, such as the Common Ground clinic described below. They are </w:t>
      </w:r>
      <w:r w:rsidRPr="003C7829">
        <w:rPr>
          <w:rStyle w:val="StyleUnderline"/>
          <w:rFonts w:ascii="Georgia" w:hAnsi="Georgia"/>
        </w:rPr>
        <w:t>non-hierarchical and use consensus decision-making</w:t>
      </w:r>
      <w:r w:rsidRPr="003C7829">
        <w:rPr>
          <w:rFonts w:ascii="Georgia" w:hAnsi="Georgia" w:cs="Calibri"/>
          <w:sz w:val="16"/>
          <w:szCs w:val="16"/>
        </w:rPr>
        <w:t xml:space="preserve">, as does the Bay Area Radical Health Collective, a similar group on the West Coast. Between protests, a number of </w:t>
      </w:r>
      <w:r w:rsidRPr="003C7829">
        <w:rPr>
          <w:rStyle w:val="StyleUnderline"/>
          <w:rFonts w:ascii="Georgia" w:hAnsi="Georgia"/>
        </w:rPr>
        <w:t>radical feminist groups throughout the US and Canada have formed Women’s Health Collectives</w:t>
      </w:r>
      <w:r w:rsidRPr="003C7829">
        <w:rPr>
          <w:rFonts w:ascii="Georgia" w:hAnsi="Georgia" w:cs="Calibri"/>
          <w:sz w:val="16"/>
          <w:szCs w:val="16"/>
        </w:rPr>
        <w:t xml:space="preserve">, to address the needs of women. Some of these collectives teach female anatomy in empowering, positive ways, showing women how to give themselves gynecological exams, how to experience menstruation comfortably, and how to practice safe methods of birth control. The patriarchal Western medical establishment is generally ignorant of women’s health to the point of being degrading and harmful. </w:t>
      </w:r>
      <w:r w:rsidRPr="003C7829">
        <w:rPr>
          <w:rStyle w:val="StyleUnderline"/>
          <w:rFonts w:ascii="Georgia" w:hAnsi="Georgia"/>
        </w:rPr>
        <w:t>An anti-establishment</w:t>
      </w:r>
      <w:r w:rsidRPr="003C7829">
        <w:rPr>
          <w:rFonts w:ascii="Georgia" w:hAnsi="Georgia" w:cs="Calibri"/>
          <w:sz w:val="16"/>
          <w:szCs w:val="16"/>
        </w:rPr>
        <w:t xml:space="preserve">, do-it-yourself </w:t>
      </w:r>
      <w:r w:rsidRPr="003C7829">
        <w:rPr>
          <w:rStyle w:val="StyleUnderline"/>
          <w:rFonts w:ascii="Georgia" w:hAnsi="Georgia"/>
        </w:rPr>
        <w:t xml:space="preserve">approach allows marginalized people to subvert a neglectful system </w:t>
      </w:r>
      <w:r w:rsidRPr="003C7829">
        <w:rPr>
          <w:rFonts w:ascii="Georgia" w:hAnsi="Georgia" w:cs="Calibri"/>
          <w:sz w:val="16"/>
          <w:szCs w:val="16"/>
        </w:rPr>
        <w:t xml:space="preserve">by organizing </w:t>
      </w:r>
      <w:r w:rsidRPr="003C7829">
        <w:rPr>
          <w:rStyle w:val="StyleUnderline"/>
          <w:rFonts w:ascii="Georgia" w:hAnsi="Georgia"/>
        </w:rPr>
        <w:t>to meet their own needs</w:t>
      </w:r>
      <w:r w:rsidRPr="003C7829">
        <w:rPr>
          <w:rFonts w:ascii="Georgia" w:hAnsi="Georgia" w:cs="Calibri"/>
          <w:sz w:val="16"/>
          <w:szCs w:val="16"/>
        </w:rPr>
        <w:t xml:space="preserve">. After Hurricane Katrina devastated New Orleans, activist street medics joined a former Black Panther in setting up the </w:t>
      </w:r>
      <w:r w:rsidRPr="003C7829">
        <w:rPr>
          <w:rStyle w:val="StyleUnderline"/>
          <w:rFonts w:ascii="Georgia" w:hAnsi="Georgia"/>
        </w:rPr>
        <w:t>Common Ground clinic</w:t>
      </w:r>
      <w:r w:rsidRPr="003C7829">
        <w:rPr>
          <w:rFonts w:ascii="Georgia" w:hAnsi="Georgia" w:cs="Calibri"/>
          <w:sz w:val="16"/>
          <w:szCs w:val="16"/>
        </w:rPr>
        <w:t xml:space="preserve"> in one of the neediest neighborhoods. They were soon </w:t>
      </w:r>
      <w:r w:rsidRPr="003C7829">
        <w:rPr>
          <w:rStyle w:val="StyleUnderline"/>
          <w:rFonts w:ascii="Georgia" w:hAnsi="Georgia"/>
        </w:rPr>
        <w:t>assisted by</w:t>
      </w:r>
      <w:r w:rsidRPr="003C7829">
        <w:rPr>
          <w:rFonts w:ascii="Georgia" w:hAnsi="Georgia" w:cs="Calibri"/>
          <w:sz w:val="16"/>
          <w:szCs w:val="16"/>
        </w:rPr>
        <w:t xml:space="preserve"> hundreds of </w:t>
      </w:r>
      <w:r w:rsidRPr="003C7829">
        <w:rPr>
          <w:rStyle w:val="StyleUnderline"/>
          <w:rFonts w:ascii="Georgia" w:hAnsi="Georgia"/>
        </w:rPr>
        <w:t>anarchists</w:t>
      </w:r>
      <w:r w:rsidRPr="003C7829">
        <w:rPr>
          <w:rFonts w:ascii="Georgia" w:hAnsi="Georgia" w:cs="Calibri"/>
          <w:sz w:val="16"/>
          <w:szCs w:val="16"/>
        </w:rPr>
        <w:t xml:space="preserve"> and other volunteers from across the country, mostly without experience. Funded by donations and run by volunteers, the Common Ground clinic provided treatment to tens of thousands of people. The failure of the government’s “Emergency Management” experts during the crisis is widely recognized. But Common Ground </w:t>
      </w:r>
      <w:r w:rsidRPr="003C7829">
        <w:rPr>
          <w:rStyle w:val="StyleUnderline"/>
          <w:rFonts w:ascii="Georgia" w:hAnsi="Georgia"/>
        </w:rPr>
        <w:t>was so well organized it</w:t>
      </w:r>
      <w:r w:rsidRPr="003C7829">
        <w:rPr>
          <w:rFonts w:ascii="Georgia" w:hAnsi="Georgia" w:cs="Calibri"/>
          <w:sz w:val="16"/>
          <w:szCs w:val="16"/>
        </w:rPr>
        <w:t xml:space="preserve"> also </w:t>
      </w:r>
      <w:r w:rsidRPr="003C7829">
        <w:rPr>
          <w:rStyle w:val="StyleUnderline"/>
          <w:rFonts w:ascii="Georgia" w:hAnsi="Georgia"/>
        </w:rPr>
        <w:t>out-performed the Red Cross</w:t>
      </w:r>
      <w:r w:rsidRPr="003C7829">
        <w:rPr>
          <w:rFonts w:ascii="Georgia" w:hAnsi="Georgia" w:cs="Calibri"/>
          <w:sz w:val="16"/>
          <w:szCs w:val="16"/>
        </w:rPr>
        <w:t>, despite the latter having a great deal more experience and resources.[41] In the process, they popularized the concept of mutual aid and made plain the failure of the government. At the time of this writing Common Ground has 40 full-time organizers and is pursuing health in a much broader sense, also making community gardens and fighting for housing rights so that those evicted by the storm will not be prevented from coming home by the gentrification plans of the government. They have helped gut and rebuild many houses in the poorest neighborhoods, which authorities wanted to bulldoze in order to win more living space for rich white people.</w:t>
      </w:r>
    </w:p>
    <w:p w:rsidR="00567E50" w:rsidRPr="003C7829" w:rsidRDefault="00567E50" w:rsidP="00567E50">
      <w:pPr>
        <w:pStyle w:val="Heading3"/>
      </w:pPr>
      <w:r w:rsidRPr="003C7829">
        <w:t>AT: Interpersonal/Gendered Violence</w:t>
      </w:r>
    </w:p>
    <w:p w:rsidR="00567E50" w:rsidRPr="003C7829" w:rsidRDefault="00567E50" w:rsidP="00567E50">
      <w:pPr>
        <w:pStyle w:val="Heading4"/>
      </w:pPr>
      <w:r w:rsidRPr="003C7829">
        <w:t xml:space="preserve">Only alt solves – removes the social stigma surrounding reporting and experiences of survivors of violence </w:t>
      </w:r>
    </w:p>
    <w:p w:rsidR="00567E50" w:rsidRPr="003C7829" w:rsidRDefault="00567E50" w:rsidP="00567E50">
      <w:pPr>
        <w:rPr>
          <w:rFonts w:cs="Calibri"/>
          <w:sz w:val="16"/>
        </w:rPr>
      </w:pPr>
      <w:r w:rsidRPr="003C7829">
        <w:rPr>
          <w:rFonts w:cs="Calibri"/>
          <w:sz w:val="16"/>
          <w:szCs w:val="21"/>
        </w:rPr>
        <w:br/>
      </w:r>
      <w:r w:rsidRPr="003C7829">
        <w:rPr>
          <w:rFonts w:cs="Calibri"/>
          <w:sz w:val="16"/>
          <w:szCs w:val="18"/>
        </w:rPr>
        <w:t xml:space="preserve">Peter </w:t>
      </w:r>
      <w:r w:rsidRPr="003C7829">
        <w:rPr>
          <w:rStyle w:val="Style13ptBold"/>
        </w:rPr>
        <w:t>Gelderloos</w:t>
      </w:r>
      <w:r w:rsidRPr="003C7829">
        <w:rPr>
          <w:rFonts w:cs="Calibri"/>
          <w:sz w:val="16"/>
          <w:szCs w:val="21"/>
        </w:rPr>
        <w:t xml:space="preserve">, </w:t>
      </w:r>
      <w:r w:rsidRPr="003C7829">
        <w:rPr>
          <w:rStyle w:val="Style13ptBold"/>
        </w:rPr>
        <w:t>2010</w:t>
      </w:r>
      <w:r w:rsidRPr="003C7829">
        <w:rPr>
          <w:rFonts w:cs="Calibri"/>
          <w:sz w:val="16"/>
          <w:szCs w:val="21"/>
        </w:rPr>
        <w:t>, </w:t>
      </w:r>
      <w:r w:rsidRPr="003C7829">
        <w:rPr>
          <w:rFonts w:cs="Calibri"/>
          <w:sz w:val="16"/>
          <w:szCs w:val="18"/>
        </w:rPr>
        <w:t>The Anarchist Library </w:t>
      </w:r>
      <w:r w:rsidRPr="003C7829">
        <w:rPr>
          <w:rFonts w:cs="Calibri"/>
          <w:sz w:val="16"/>
          <w:szCs w:val="21"/>
        </w:rPr>
        <w:t>, </w:t>
      </w:r>
      <w:r w:rsidRPr="003C7829">
        <w:rPr>
          <w:rFonts w:cs="Calibri"/>
          <w:sz w:val="16"/>
          <w:szCs w:val="18"/>
        </w:rPr>
        <w:t>"Anarchy Works"</w:t>
      </w:r>
      <w:r w:rsidRPr="003C7829">
        <w:rPr>
          <w:rFonts w:cs="Calibri"/>
          <w:sz w:val="16"/>
          <w:szCs w:val="21"/>
        </w:rPr>
        <w:t>, </w:t>
      </w:r>
      <w:hyperlink r:id="rId49" w:history="1">
        <w:r w:rsidRPr="003C7829">
          <w:rPr>
            <w:rFonts w:eastAsiaTheme="majorEastAsia"/>
            <w:sz w:val="16"/>
          </w:rPr>
          <w:t>https://anarchyinaction.org/index.php?title=Anarchy_Works</w:t>
        </w:r>
      </w:hyperlink>
      <w:r w:rsidRPr="003C7829">
        <w:rPr>
          <w:sz w:val="16"/>
        </w:rPr>
        <w:t xml:space="preserve"> *mention of sexually explicit violence* // NCMD</w:t>
      </w:r>
      <w:r w:rsidRPr="003C7829">
        <w:rPr>
          <w:sz w:val="16"/>
        </w:rPr>
        <w:br/>
      </w:r>
      <w:r w:rsidRPr="003C7829">
        <w:rPr>
          <w:rFonts w:cs="Calibri"/>
          <w:sz w:val="16"/>
        </w:rPr>
        <w:t xml:space="preserve">Many </w:t>
      </w:r>
      <w:r w:rsidRPr="003C7829">
        <w:rPr>
          <w:rFonts w:cs="Calibri"/>
          <w:u w:val="single"/>
        </w:rPr>
        <w:t>actions that are considered crimes by our government are completely harmles</w:t>
      </w:r>
      <w:r w:rsidRPr="003C7829">
        <w:rPr>
          <w:rFonts w:cs="Calibri"/>
          <w:sz w:val="16"/>
        </w:rPr>
        <w:t xml:space="preserve">s; some crimes, such as stealing from the wealthy or sabotaging instruments of warfare, can actually decrease harm. Still, </w:t>
      </w:r>
      <w:r w:rsidRPr="003C7829">
        <w:rPr>
          <w:rFonts w:cs="Calibri"/>
          <w:u w:val="single"/>
        </w:rPr>
        <w:t>a number of transgressions that are now considered crimes do constitute real social harm</w:t>
      </w:r>
      <w:r w:rsidRPr="003C7829">
        <w:rPr>
          <w:rFonts w:cs="Calibri"/>
          <w:sz w:val="16"/>
        </w:rPr>
        <w:t xml:space="preserve">. Of these, murder is highly sensationalized but rare compared to other more common problems. </w:t>
      </w:r>
      <w:r w:rsidRPr="003C7829">
        <w:rPr>
          <w:rStyle w:val="StyleUnderline"/>
        </w:rPr>
        <w:t>Sexual and domestic violence are rampant</w:t>
      </w:r>
      <w:r w:rsidRPr="003C7829">
        <w:rPr>
          <w:rFonts w:cs="Calibri"/>
          <w:sz w:val="16"/>
        </w:rPr>
        <w:t xml:space="preserve"> in our society, </w:t>
      </w:r>
      <w:r w:rsidRPr="003C7829">
        <w:rPr>
          <w:rStyle w:val="StyleUnderline"/>
          <w:sz w:val="16"/>
        </w:rPr>
        <w:t>and</w:t>
      </w:r>
      <w:r w:rsidRPr="003C7829">
        <w:rPr>
          <w:rFonts w:cs="Calibri"/>
          <w:sz w:val="16"/>
        </w:rPr>
        <w:t xml:space="preserve"> </w:t>
      </w:r>
      <w:r w:rsidRPr="003C7829">
        <w:rPr>
          <w:rFonts w:cs="Calibri"/>
          <w:u w:val="single"/>
        </w:rPr>
        <w:t xml:space="preserve">even </w:t>
      </w:r>
      <w:r w:rsidRPr="003C7829">
        <w:rPr>
          <w:rStyle w:val="StyleUnderline"/>
        </w:rPr>
        <w:t>in the absence of government</w:t>
      </w:r>
      <w:r w:rsidRPr="003C7829">
        <w:rPr>
          <w:rFonts w:cs="Calibri"/>
          <w:u w:val="single"/>
        </w:rPr>
        <w:t xml:space="preserve"> and capitalism </w:t>
      </w:r>
      <w:r w:rsidRPr="003C7829">
        <w:rPr>
          <w:rStyle w:val="StyleUnderline"/>
        </w:rPr>
        <w:t>these forms of violence will continue</w:t>
      </w:r>
      <w:r w:rsidRPr="003C7829">
        <w:rPr>
          <w:rStyle w:val="StyleUnderline"/>
          <w:sz w:val="16"/>
        </w:rPr>
        <w:t xml:space="preserve"> </w:t>
      </w:r>
      <w:r w:rsidRPr="003C7829">
        <w:rPr>
          <w:rStyle w:val="StyleUnderline"/>
        </w:rPr>
        <w:t>unless they are specifically addressed</w:t>
      </w:r>
      <w:r w:rsidRPr="003C7829">
        <w:rPr>
          <w:rStyle w:val="StyleUnderline"/>
          <w:sz w:val="16"/>
        </w:rPr>
        <w:t>.</w:t>
      </w:r>
      <w:r w:rsidRPr="003C7829">
        <w:rPr>
          <w:rFonts w:cs="Calibri"/>
          <w:sz w:val="16"/>
        </w:rPr>
        <w:t xml:space="preserve"> Currently, many forms of sexual and domestic violence are commonly tolerated; some are even subtly encouraged by Hollywood, churches, and other mainstream </w:t>
      </w:r>
      <w:r w:rsidRPr="003C7829">
        <w:rPr>
          <w:rStyle w:val="StyleUnderline"/>
          <w:sz w:val="16"/>
        </w:rPr>
        <w:t>institutions</w:t>
      </w:r>
      <w:r w:rsidRPr="003C7829">
        <w:rPr>
          <w:rFonts w:cs="Calibri"/>
          <w:sz w:val="16"/>
        </w:rPr>
        <w:t xml:space="preserve">. </w:t>
      </w:r>
      <w:r w:rsidRPr="003C7829">
        <w:rPr>
          <w:rFonts w:cs="Calibri"/>
          <w:u w:val="single"/>
        </w:rPr>
        <w:t>Hollywood</w:t>
      </w:r>
      <w:r w:rsidRPr="003C7829">
        <w:rPr>
          <w:rFonts w:cs="Calibri"/>
          <w:sz w:val="16"/>
        </w:rPr>
        <w:t xml:space="preserve"> </w:t>
      </w:r>
      <w:r w:rsidRPr="003C7829">
        <w:rPr>
          <w:rStyle w:val="StyleUnderline"/>
          <w:sz w:val="16"/>
        </w:rPr>
        <w:t xml:space="preserve">often </w:t>
      </w:r>
      <w:r w:rsidRPr="003C7829">
        <w:rPr>
          <w:rStyle w:val="StyleUnderline"/>
        </w:rPr>
        <w:t>sexualizes rape and, along with other corporate media and most major religions, glorifies female passivity and servility</w:t>
      </w:r>
      <w:r w:rsidRPr="003C7829">
        <w:rPr>
          <w:rStyle w:val="StyleUnderline"/>
          <w:sz w:val="16"/>
        </w:rPr>
        <w:t xml:space="preserve">. </w:t>
      </w:r>
      <w:r w:rsidRPr="003C7829">
        <w:rPr>
          <w:rFonts w:cs="Calibri"/>
          <w:sz w:val="16"/>
        </w:rPr>
        <w:t xml:space="preserve">In the discourse these institutions influence, the severe problem of spousal rape is ignored, </w:t>
      </w:r>
      <w:r w:rsidRPr="003C7829">
        <w:rPr>
          <w:rFonts w:cs="Calibri"/>
          <w:u w:val="single"/>
        </w:rPr>
        <w:t>and</w:t>
      </w:r>
      <w:r w:rsidRPr="003C7829">
        <w:rPr>
          <w:rFonts w:cs="Calibri"/>
          <w:sz w:val="16"/>
        </w:rPr>
        <w:t xml:space="preserve"> as a result many people even believe that a husband cannot rape a wife because they are joined in a contractual sexual union. News </w:t>
      </w:r>
      <w:r w:rsidRPr="003C7829">
        <w:rPr>
          <w:rStyle w:val="StyleUnderline"/>
          <w:sz w:val="16"/>
        </w:rPr>
        <w:t>media</w:t>
      </w:r>
      <w:r w:rsidRPr="003C7829">
        <w:rPr>
          <w:rFonts w:cs="Calibri"/>
          <w:sz w:val="16"/>
        </w:rPr>
        <w:t xml:space="preserve"> and Hollywood movies regularly </w:t>
      </w:r>
      <w:r w:rsidRPr="003C7829">
        <w:rPr>
          <w:rStyle w:val="StyleUnderline"/>
        </w:rPr>
        <w:t>portray rape as an act committed by</w:t>
      </w:r>
      <w:r w:rsidRPr="003C7829">
        <w:rPr>
          <w:rFonts w:cs="Calibri"/>
          <w:u w:val="single"/>
        </w:rPr>
        <w:t xml:space="preserve"> a stranger</w:t>
      </w:r>
      <w:r w:rsidRPr="003C7829">
        <w:rPr>
          <w:rFonts w:cs="Calibri"/>
          <w:sz w:val="16"/>
        </w:rPr>
        <w:t xml:space="preserve"> — especially </w:t>
      </w:r>
      <w:r w:rsidRPr="003C7829">
        <w:rPr>
          <w:rStyle w:val="StyleUnderline"/>
          <w:sz w:val="16"/>
        </w:rPr>
        <w:t>a poor, non-white stranger</w:t>
      </w:r>
      <w:r w:rsidRPr="003C7829">
        <w:rPr>
          <w:rFonts w:cs="Calibri"/>
          <w:sz w:val="16"/>
        </w:rPr>
        <w:t>. In this version</w:t>
      </w:r>
      <w:r w:rsidRPr="003C7829">
        <w:rPr>
          <w:rStyle w:val="StyleUnderline"/>
          <w:sz w:val="16"/>
        </w:rPr>
        <w:t>, a woman’s only hope is to be protected by the police or a boyfriend</w:t>
      </w:r>
      <w:r w:rsidRPr="003C7829">
        <w:rPr>
          <w:rFonts w:cs="Calibri"/>
          <w:sz w:val="16"/>
        </w:rPr>
        <w:t xml:space="preserve">. </w:t>
      </w:r>
      <w:r w:rsidRPr="003C7829">
        <w:rPr>
          <w:rFonts w:cs="Calibri"/>
          <w:u w:val="single"/>
        </w:rPr>
        <w:t>But</w:t>
      </w:r>
      <w:r w:rsidRPr="003C7829">
        <w:rPr>
          <w:rFonts w:cs="Calibri"/>
          <w:sz w:val="16"/>
        </w:rPr>
        <w:t xml:space="preserve"> in fact, </w:t>
      </w:r>
      <w:r w:rsidRPr="003C7829">
        <w:rPr>
          <w:rFonts w:cs="Calibri"/>
          <w:u w:val="single"/>
        </w:rPr>
        <w:t>the vast majority of rapes are committed by boyfriends, friends, and family members</w:t>
      </w:r>
      <w:r w:rsidRPr="003C7829">
        <w:rPr>
          <w:rFonts w:cs="Calibri"/>
          <w:sz w:val="16"/>
        </w:rPr>
        <w:t xml:space="preserve">, in situations that fall in the gray area between the mainstream definitions of consent and force. More frequently, Hollywood ignores the problems of rape, abuse, and domestic violence altogether, while perpetuating the myth of love at first sight. </w:t>
      </w:r>
      <w:r w:rsidRPr="003C7829">
        <w:rPr>
          <w:rFonts w:cs="Calibri"/>
          <w:u w:val="single"/>
        </w:rPr>
        <w:t>In this myth, the man wins over the woman and the two fulfill all of each other’s emotional and sexual needs</w:t>
      </w:r>
      <w:r w:rsidRPr="003C7829">
        <w:rPr>
          <w:rFonts w:cs="Calibri"/>
          <w:sz w:val="16"/>
        </w:rPr>
        <w:t xml:space="preserve">, making a perfect match without having to talk about consent, work on communication, or navigate emotional and sexual boundaries. </w:t>
      </w:r>
      <w:r w:rsidRPr="003C7829">
        <w:rPr>
          <w:rStyle w:val="StyleUnderline"/>
          <w:sz w:val="16"/>
        </w:rPr>
        <w:t>Police and other institutions purporting to protect women from rape counsel women not to resist for fear of aggravating their attacker</w:t>
      </w:r>
      <w:r w:rsidRPr="003C7829">
        <w:rPr>
          <w:rFonts w:cs="Calibri"/>
          <w:sz w:val="16"/>
        </w:rPr>
        <w:t>, when all evidence and common sense suggest that resistance is often one’s best chance</w:t>
      </w:r>
      <w:r w:rsidRPr="003C7829">
        <w:rPr>
          <w:rStyle w:val="StyleUnderline"/>
          <w:sz w:val="16"/>
        </w:rPr>
        <w:t xml:space="preserve">. </w:t>
      </w:r>
      <w:r w:rsidRPr="003C7829">
        <w:rPr>
          <w:rStyle w:val="StyleUnderline"/>
        </w:rPr>
        <w:t>The state</w:t>
      </w:r>
      <w:r w:rsidRPr="003C7829">
        <w:rPr>
          <w:rFonts w:cs="Calibri"/>
          <w:u w:val="single"/>
        </w:rPr>
        <w:t xml:space="preserve"> rarely offers self-defense classes to women</w:t>
      </w:r>
      <w:r w:rsidRPr="003C7829">
        <w:rPr>
          <w:rFonts w:cs="Calibri"/>
          <w:sz w:val="16"/>
        </w:rPr>
        <w:t xml:space="preserve">, </w:t>
      </w:r>
      <w:r w:rsidRPr="003C7829">
        <w:rPr>
          <w:rStyle w:val="StyleUnderline"/>
          <w:sz w:val="16"/>
        </w:rPr>
        <w:t>while frequently prosecuting women who kill or injure attackers in self-defense. People who go to the state</w:t>
      </w:r>
      <w:r w:rsidRPr="003C7829">
        <w:rPr>
          <w:rFonts w:cs="Calibri"/>
          <w:sz w:val="16"/>
        </w:rPr>
        <w:t xml:space="preserve"> to report sexual </w:t>
      </w:r>
      <w:r w:rsidRPr="003C7829">
        <w:rPr>
          <w:rFonts w:cs="Calibri"/>
          <w:u w:val="single"/>
        </w:rPr>
        <w:t>or</w:t>
      </w:r>
      <w:r w:rsidRPr="003C7829">
        <w:rPr>
          <w:rFonts w:cs="Calibri"/>
          <w:sz w:val="16"/>
        </w:rPr>
        <w:t xml:space="preserve"> physical assault </w:t>
      </w:r>
      <w:r w:rsidRPr="003C7829">
        <w:rPr>
          <w:rStyle w:val="StyleUnderline"/>
        </w:rPr>
        <w:t>face</w:t>
      </w:r>
      <w:r w:rsidRPr="003C7829">
        <w:rPr>
          <w:rFonts w:cs="Calibri"/>
          <w:u w:val="single"/>
        </w:rPr>
        <w:t xml:space="preserve"> added </w:t>
      </w:r>
      <w:r w:rsidRPr="003C7829">
        <w:rPr>
          <w:rStyle w:val="StyleUnderline"/>
        </w:rPr>
        <w:t>humiliations</w:t>
      </w:r>
      <w:r w:rsidRPr="003C7829">
        <w:rPr>
          <w:rFonts w:cs="Calibri"/>
          <w:sz w:val="16"/>
        </w:rPr>
        <w:t xml:space="preserve">. </w:t>
      </w:r>
      <w:r w:rsidRPr="003C7829">
        <w:rPr>
          <w:rStyle w:val="StyleUnderline"/>
        </w:rPr>
        <w:t xml:space="preserve">Courts question the honesty and moral integrity of women </w:t>
      </w:r>
      <w:r w:rsidRPr="003C7829">
        <w:rPr>
          <w:rFonts w:cs="Calibri"/>
          <w:u w:val="single"/>
        </w:rPr>
        <w:t xml:space="preserve">who bravely go public after being sexually assaulted; </w:t>
      </w:r>
      <w:r w:rsidRPr="003C7829">
        <w:rPr>
          <w:rStyle w:val="StyleUnderline"/>
        </w:rPr>
        <w:t>judges award custody</w:t>
      </w:r>
      <w:r w:rsidRPr="003C7829">
        <w:rPr>
          <w:rFonts w:cs="Calibri"/>
          <w:u w:val="single"/>
        </w:rPr>
        <w:t xml:space="preserve"> of children </w:t>
      </w:r>
      <w:r w:rsidRPr="003C7829">
        <w:rPr>
          <w:rStyle w:val="StyleUnderline"/>
        </w:rPr>
        <w:t>to abusive fathers; police ignore domestic violence calls</w:t>
      </w:r>
      <w:r w:rsidRPr="003C7829">
        <w:rPr>
          <w:rFonts w:cs="Calibri"/>
          <w:u w:val="single"/>
        </w:rPr>
        <w:t>, even standing by as husbands beat wives</w:t>
      </w:r>
      <w:r w:rsidRPr="003C7829">
        <w:rPr>
          <w:rFonts w:cs="Calibri"/>
          <w:sz w:val="16"/>
        </w:rPr>
        <w:t xml:space="preserve">. Some local regulations require the police to arrest someone, or even both involved parties, in a domestic violence call; often </w:t>
      </w:r>
      <w:r w:rsidRPr="003C7829">
        <w:rPr>
          <w:rStyle w:val="StyleUnderline"/>
          <w:sz w:val="16"/>
        </w:rPr>
        <w:t>a woman who calls for help is herself sent to jail</w:t>
      </w:r>
      <w:r w:rsidRPr="003C7829">
        <w:rPr>
          <w:rFonts w:cs="Calibri"/>
          <w:sz w:val="16"/>
        </w:rPr>
        <w:t xml:space="preserve">. </w:t>
      </w:r>
      <w:r w:rsidRPr="003C7829">
        <w:rPr>
          <w:rStyle w:val="StyleUnderline"/>
        </w:rPr>
        <w:t>Transgender people are betrayed</w:t>
      </w:r>
      <w:r w:rsidRPr="003C7829">
        <w:rPr>
          <w:rFonts w:cs="Calibri"/>
          <w:u w:val="single"/>
        </w:rPr>
        <w:t xml:space="preserve"> even more </w:t>
      </w:r>
      <w:r w:rsidRPr="003C7829">
        <w:rPr>
          <w:rStyle w:val="StyleUnderline"/>
        </w:rPr>
        <w:t>regularly by the legal system</w:t>
      </w:r>
      <w:r w:rsidRPr="003C7829">
        <w:rPr>
          <w:rStyle w:val="StyleUnderline"/>
          <w:sz w:val="16"/>
        </w:rPr>
        <w:t>, which refuses to respect their identities and often forces them into prison cells with people of different genders</w:t>
      </w:r>
      <w:r w:rsidRPr="003C7829">
        <w:rPr>
          <w:rFonts w:cs="Calibri"/>
          <w:sz w:val="16"/>
        </w:rPr>
        <w:t xml:space="preserve">. </w:t>
      </w:r>
      <w:r w:rsidRPr="003C7829">
        <w:rPr>
          <w:rFonts w:cs="Calibri"/>
          <w:u w:val="single"/>
        </w:rPr>
        <w:t xml:space="preserve">Working class and homeless </w:t>
      </w:r>
      <w:r w:rsidRPr="003C7829">
        <w:rPr>
          <w:rStyle w:val="StyleUnderline"/>
        </w:rPr>
        <w:t>transgender people are systematically raped by agents of the legal system</w:t>
      </w:r>
      <w:r w:rsidRPr="003C7829">
        <w:rPr>
          <w:rFonts w:cs="Calibri"/>
          <w:sz w:val="16"/>
        </w:rPr>
        <w:t xml:space="preserve">. A great deal of abuse not directly caused by the authorities is a result of people taking out their anger on those below them in the social hierarchy. </w:t>
      </w:r>
      <w:r w:rsidRPr="003C7829">
        <w:rPr>
          <w:rFonts w:cs="Calibri"/>
          <w:u w:val="single"/>
        </w:rPr>
        <w:t>Children</w:t>
      </w:r>
      <w:r w:rsidRPr="003C7829">
        <w:rPr>
          <w:rFonts w:cs="Calibri"/>
          <w:sz w:val="16"/>
        </w:rPr>
        <w:t xml:space="preserve">, who tend to be at the bottom of the pyramid, ultimately </w:t>
      </w:r>
      <w:r w:rsidRPr="003C7829">
        <w:rPr>
          <w:rFonts w:cs="Calibri"/>
          <w:u w:val="single"/>
        </w:rPr>
        <w:t>receive a great deal of this abuse</w:t>
      </w:r>
      <w:r w:rsidRPr="003C7829">
        <w:rPr>
          <w:rFonts w:cs="Calibri"/>
          <w:sz w:val="16"/>
        </w:rPr>
        <w:t>. Th</w:t>
      </w:r>
      <w:r w:rsidRPr="003C7829">
        <w:rPr>
          <w:rFonts w:cs="Calibri"/>
          <w:u w:val="single"/>
        </w:rPr>
        <w:t>e authorities who are supposed to keep them safe — parents, relatives, priests, teachers — are the most likely to abuse them</w:t>
      </w:r>
      <w:r w:rsidRPr="003C7829">
        <w:rPr>
          <w:rFonts w:cs="Calibri"/>
          <w:sz w:val="16"/>
        </w:rPr>
        <w:t xml:space="preserve">. Seeking help may only make things worse, because at no point does the legal system allow them to regain control over their lives, even though it is this control that survivors of abuse most need. Instead, </w:t>
      </w:r>
      <w:r w:rsidRPr="003C7829">
        <w:rPr>
          <w:rFonts w:cs="Calibri"/>
          <w:u w:val="single"/>
        </w:rPr>
        <w:t>each case is decided by social workers and judges with little knowledge of the situation and hundreds of other cases to arbitrate</w:t>
      </w:r>
      <w:r w:rsidRPr="003C7829">
        <w:rPr>
          <w:rFonts w:cs="Calibri"/>
          <w:sz w:val="16"/>
        </w:rPr>
        <w:t xml:space="preserve">. The current paradigm of punishing offenders and ignoring the needs of victims has proven a total failure, and </w:t>
      </w:r>
      <w:r w:rsidRPr="003C7829">
        <w:rPr>
          <w:rStyle w:val="StyleUnderline"/>
          <w:sz w:val="16"/>
        </w:rPr>
        <w:t>increased enforcement of laws would not change this</w:t>
      </w:r>
      <w:r w:rsidRPr="003C7829">
        <w:rPr>
          <w:rFonts w:cs="Calibri"/>
          <w:sz w:val="16"/>
        </w:rPr>
        <w:t xml:space="preserve">. </w:t>
      </w:r>
      <w:r w:rsidRPr="003C7829">
        <w:rPr>
          <w:rFonts w:cs="Calibri"/>
          <w:u w:val="single"/>
        </w:rPr>
        <w:t>People who abuse were often abused themselves; sending them to prison does not make them any less likely to act abusively</w:t>
      </w:r>
      <w:r w:rsidRPr="003C7829">
        <w:rPr>
          <w:rFonts w:cs="Calibri"/>
          <w:sz w:val="16"/>
        </w:rPr>
        <w:t xml:space="preserve">. People who survive abuse may benefit from having a safe space, but </w:t>
      </w:r>
      <w:r w:rsidRPr="003C7829">
        <w:rPr>
          <w:rFonts w:cs="Calibri"/>
          <w:u w:val="single"/>
        </w:rPr>
        <w:t>sending their abusers to prison removes the chance of reconciliation</w:t>
      </w:r>
      <w:r w:rsidRPr="003C7829">
        <w:rPr>
          <w:rFonts w:cs="Calibri"/>
          <w:sz w:val="16"/>
        </w:rPr>
        <w:t xml:space="preserve">, and </w:t>
      </w:r>
      <w:r w:rsidRPr="003C7829">
        <w:rPr>
          <w:rFonts w:cs="Calibri"/>
          <w:u w:val="single"/>
        </w:rPr>
        <w:t>if they depend economically on their abusers</w:t>
      </w:r>
      <w:r w:rsidRPr="003C7829">
        <w:rPr>
          <w:rFonts w:cs="Calibri"/>
          <w:sz w:val="16"/>
        </w:rPr>
        <w:t xml:space="preserve">, as is often the case, </w:t>
      </w:r>
      <w:r w:rsidRPr="003C7829">
        <w:rPr>
          <w:rFonts w:cs="Calibri"/>
          <w:u w:val="single"/>
        </w:rPr>
        <w:t>they may choose not to report the crime for fear of ending up homeless, poor, or in foster care</w:t>
      </w:r>
      <w:r w:rsidRPr="003C7829">
        <w:rPr>
          <w:rFonts w:cs="Calibri"/>
          <w:sz w:val="16"/>
        </w:rPr>
        <w:t xml:space="preserve">. </w:t>
      </w:r>
      <w:r w:rsidRPr="003C7829">
        <w:rPr>
          <w:rStyle w:val="StyleUnderline"/>
          <w:sz w:val="16"/>
        </w:rPr>
        <w:t>Under the state, we address sexual and domestic violence as</w:t>
      </w:r>
      <w:r w:rsidRPr="003C7829">
        <w:rPr>
          <w:rFonts w:cs="Calibri"/>
          <w:sz w:val="16"/>
        </w:rPr>
        <w:t xml:space="preserve"> crimes — </w:t>
      </w:r>
      <w:r w:rsidRPr="003C7829">
        <w:rPr>
          <w:rStyle w:val="StyleUnderline"/>
          <w:sz w:val="16"/>
        </w:rPr>
        <w:t>violations of the victims’ state-mandated rights</w:t>
      </w:r>
      <w:r w:rsidRPr="003C7829">
        <w:rPr>
          <w:rFonts w:cs="Calibri"/>
          <w:sz w:val="16"/>
        </w:rPr>
        <w:t xml:space="preserve">, unacceptable because they defy the commandments of the state. In contrast, </w:t>
      </w:r>
      <w:r w:rsidRPr="003C7829">
        <w:rPr>
          <w:rFonts w:cs="Calibri"/>
          <w:u w:val="single"/>
        </w:rPr>
        <w:t xml:space="preserve">many </w:t>
      </w:r>
      <w:r w:rsidRPr="003C7829">
        <w:rPr>
          <w:rStyle w:val="StyleUnderline"/>
        </w:rPr>
        <w:t>stateless societies have used a needs-based paradigm</w:t>
      </w:r>
      <w:r w:rsidRPr="003C7829">
        <w:rPr>
          <w:rFonts w:cs="Calibri"/>
          <w:sz w:val="16"/>
        </w:rPr>
        <w:t xml:space="preserve">. </w:t>
      </w:r>
      <w:r w:rsidRPr="003C7829">
        <w:rPr>
          <w:rFonts w:cs="Calibri"/>
          <w:u w:val="single"/>
        </w:rPr>
        <w:t>This</w:t>
      </w:r>
      <w:r w:rsidRPr="003C7829">
        <w:rPr>
          <w:rFonts w:cs="Calibri"/>
          <w:sz w:val="16"/>
        </w:rPr>
        <w:t xml:space="preserve"> paradigm </w:t>
      </w:r>
      <w:r w:rsidRPr="003C7829">
        <w:rPr>
          <w:rFonts w:cs="Calibri"/>
          <w:u w:val="single"/>
        </w:rPr>
        <w:t xml:space="preserve">frames these forms of violence as social harm, thus </w:t>
      </w:r>
      <w:r w:rsidRPr="003C7829">
        <w:rPr>
          <w:rStyle w:val="StyleUnderline"/>
        </w:rPr>
        <w:t>focusing on the needs of the survivor to heal and the need of the offender to become a healthy person who can relate with the broader community</w:t>
      </w:r>
      <w:r w:rsidRPr="003C7829">
        <w:rPr>
          <w:rFonts w:cs="Calibri"/>
          <w:sz w:val="16"/>
        </w:rPr>
        <w:t xml:space="preserve">. Because these acts of social harm do not happen in isolation, </w:t>
      </w:r>
      <w:r w:rsidRPr="003C7829">
        <w:rPr>
          <w:rStyle w:val="StyleUnderline"/>
        </w:rPr>
        <w:t>this</w:t>
      </w:r>
      <w:r w:rsidRPr="003C7829">
        <w:rPr>
          <w:rStyle w:val="StyleUnderline"/>
          <w:sz w:val="16"/>
        </w:rPr>
        <w:t xml:space="preserve"> paradigm </w:t>
      </w:r>
      <w:r w:rsidRPr="003C7829">
        <w:rPr>
          <w:rStyle w:val="StyleUnderline"/>
        </w:rPr>
        <w:t>draws in the entire community and seeks to restore a broad social peace</w:t>
      </w:r>
      <w:r w:rsidRPr="003C7829">
        <w:rPr>
          <w:rStyle w:val="StyleUnderline"/>
          <w:sz w:val="16"/>
        </w:rPr>
        <w:t>, while respecting the autonomy and self-defined needs of each individual</w:t>
      </w:r>
      <w:r w:rsidRPr="003C7829">
        <w:rPr>
          <w:rFonts w:cs="Calibri"/>
          <w:sz w:val="16"/>
        </w:rPr>
        <w:t xml:space="preserve">. </w:t>
      </w:r>
      <w:r w:rsidRPr="003C7829">
        <w:rPr>
          <w:rStyle w:val="StyleUnderline"/>
        </w:rPr>
        <w:t>The Navajo method of “peacemaking” has survived</w:t>
      </w:r>
      <w:r w:rsidRPr="003C7829">
        <w:rPr>
          <w:rFonts w:cs="Calibri"/>
          <w:u w:val="single"/>
        </w:rPr>
        <w:t xml:space="preserve"> for centuries</w:t>
      </w:r>
      <w:r w:rsidRPr="003C7829">
        <w:rPr>
          <w:rFonts w:cs="Calibri"/>
          <w:sz w:val="16"/>
        </w:rPr>
        <w:t xml:space="preserve">, despite the violence of colonialism. They are currently reviving this method </w:t>
      </w:r>
      <w:r w:rsidRPr="003C7829">
        <w:rPr>
          <w:rStyle w:val="StyleUnderline"/>
        </w:rPr>
        <w:t>to deal with social harm and decrease</w:t>
      </w:r>
      <w:r w:rsidRPr="003C7829">
        <w:rPr>
          <w:rFonts w:cs="Calibri"/>
          <w:u w:val="single"/>
        </w:rPr>
        <w:t xml:space="preserve"> their </w:t>
      </w:r>
      <w:r w:rsidRPr="003C7829">
        <w:rPr>
          <w:rStyle w:val="StyleUnderline"/>
        </w:rPr>
        <w:t>dependence on the US government</w:t>
      </w:r>
      <w:r w:rsidRPr="003C7829">
        <w:rPr>
          <w:rFonts w:cs="Calibri"/>
          <w:sz w:val="16"/>
        </w:rPr>
        <w:t xml:space="preserve">; and people studying restorative justice are looking to the Navajo example for guidance. In the Navajo practice of restorative justice, a person respected by all parties as fair and impartial acts as a peacemaker. </w:t>
      </w:r>
      <w:r w:rsidRPr="003C7829">
        <w:rPr>
          <w:rFonts w:cs="Calibri"/>
          <w:u w:val="single"/>
        </w:rPr>
        <w:t>A person might seek out a peacemaker if she is seeking help with a problem on her own volition, if her community or family is concerned about her behavior, if she has hurt someone or been hurt by someone, or if she is in a dispute with another person that the two need help solving</w:t>
      </w:r>
      <w:r w:rsidRPr="003C7829">
        <w:rPr>
          <w:rFonts w:cs="Calibri"/>
          <w:sz w:val="16"/>
        </w:rPr>
        <w:t xml:space="preserve">. Contrast this with the statist system of punitive justice, in which people only receive attention — and always negative attention — when they commit a statutory offense. The harm itself and the reasons they are causing it are irrelevant to the judicial process. </w:t>
      </w:r>
      <w:r w:rsidRPr="003C7829">
        <w:rPr>
          <w:rFonts w:cs="Calibri"/>
          <w:u w:val="single"/>
        </w:rPr>
        <w:t>The purpose</w:t>
      </w:r>
      <w:r w:rsidRPr="003C7829">
        <w:rPr>
          <w:rFonts w:cs="Calibri"/>
          <w:sz w:val="16"/>
        </w:rPr>
        <w:t xml:space="preserve"> of the Navajo process </w:t>
      </w:r>
      <w:r w:rsidRPr="003C7829">
        <w:rPr>
          <w:rFonts w:cs="Calibri"/>
          <w:u w:val="single"/>
        </w:rPr>
        <w:t>is to meet the needs of those who come to the peacemaker and to find the root of the problem</w:t>
      </w:r>
      <w:r w:rsidRPr="003C7829">
        <w:rPr>
          <w:rFonts w:cs="Calibri"/>
          <w:sz w:val="16"/>
        </w:rPr>
        <w:t>. “</w:t>
      </w:r>
      <w:r w:rsidRPr="003C7829">
        <w:rPr>
          <w:rFonts w:cs="Calibri"/>
          <w:u w:val="single"/>
        </w:rPr>
        <w:t>When members</w:t>
      </w:r>
      <w:r w:rsidRPr="003C7829">
        <w:rPr>
          <w:rFonts w:cs="Calibri"/>
          <w:sz w:val="16"/>
        </w:rPr>
        <w:t xml:space="preserve"> of the Navajo community try to </w:t>
      </w:r>
      <w:r w:rsidRPr="003C7829">
        <w:rPr>
          <w:rFonts w:cs="Calibri"/>
          <w:u w:val="single"/>
        </w:rPr>
        <w:t>explain why people do harm to themselves or others</w:t>
      </w:r>
      <w:r w:rsidRPr="003C7829">
        <w:rPr>
          <w:rFonts w:cs="Calibri"/>
          <w:sz w:val="16"/>
        </w:rPr>
        <w:t xml:space="preserve">, </w:t>
      </w:r>
      <w:r w:rsidRPr="003C7829">
        <w:rPr>
          <w:rFonts w:cs="Calibri"/>
          <w:u w:val="single"/>
        </w:rPr>
        <w:t>they say</w:t>
      </w:r>
      <w:r w:rsidRPr="003C7829">
        <w:rPr>
          <w:rFonts w:cs="Calibri"/>
          <w:sz w:val="16"/>
        </w:rPr>
        <w:t xml:space="preserve"> that those responsible for a harm behave that way </w:t>
      </w:r>
      <w:r w:rsidRPr="003C7829">
        <w:rPr>
          <w:rFonts w:cs="Calibri"/>
          <w:u w:val="single"/>
        </w:rPr>
        <w:t>because they have become disconnected from the world around them</w:t>
      </w:r>
      <w:r w:rsidRPr="003C7829">
        <w:rPr>
          <w:rFonts w:cs="Calibri"/>
          <w:sz w:val="16"/>
        </w:rPr>
        <w:t xml:space="preserve">, from the people they live and work with. They say that that person ‘acts as if he has no relatives.’” </w:t>
      </w:r>
      <w:r w:rsidRPr="003C7829">
        <w:rPr>
          <w:rFonts w:cs="Calibri"/>
          <w:u w:val="single"/>
        </w:rPr>
        <w:t>The peacemakers solve this by</w:t>
      </w:r>
      <w:r w:rsidRPr="003C7829">
        <w:rPr>
          <w:rFonts w:cs="Calibri"/>
          <w:sz w:val="16"/>
        </w:rPr>
        <w:t xml:space="preserve"> “talking things out” and </w:t>
      </w:r>
      <w:r w:rsidRPr="003C7829">
        <w:rPr>
          <w:rFonts w:cs="Calibri"/>
          <w:u w:val="single"/>
        </w:rPr>
        <w:t>helping</w:t>
      </w:r>
      <w:r w:rsidRPr="003C7829">
        <w:rPr>
          <w:rFonts w:cs="Calibri"/>
          <w:sz w:val="16"/>
        </w:rPr>
        <w:t xml:space="preserve"> the person who harmed to reconnect with his community and </w:t>
      </w:r>
      <w:r w:rsidRPr="003C7829">
        <w:rPr>
          <w:rFonts w:cs="Calibri"/>
          <w:u w:val="single"/>
        </w:rPr>
        <w:t>regain the support and groundedness he needs to act in a healthy way</w:t>
      </w:r>
      <w:r w:rsidRPr="003C7829">
        <w:rPr>
          <w:rFonts w:cs="Calibri"/>
          <w:sz w:val="16"/>
        </w:rPr>
        <w:t xml:space="preserve">. Additionally they provide support for the person who was harmed, looking for ways to help that person feel safe and whole again. To this end, the peacemaking process involves the family and friends of those involved. People present their stories, their perspectives on the problem, and their feelings. </w:t>
      </w:r>
      <w:r w:rsidRPr="003C7829">
        <w:rPr>
          <w:rFonts w:cs="Calibri"/>
          <w:b/>
          <w:u w:val="single"/>
        </w:rPr>
        <w:t>The ultimate goal is to find a practical solution that restores people’s relationships</w:t>
      </w:r>
      <w:r w:rsidRPr="003C7829">
        <w:rPr>
          <w:rFonts w:cs="Calibri"/>
          <w:sz w:val="16"/>
        </w:rPr>
        <w:t xml:space="preserve">. To aid this, the peacemaker delivers a homily that often draws on Navajo creation stories to show how traditional figures have dealt with the same problems in the past. In cases where there is clearly someone who acted wrongly and harmed another person, at the end of the process </w:t>
      </w:r>
      <w:r w:rsidRPr="003C7829">
        <w:rPr>
          <w:rFonts w:cs="Calibri"/>
          <w:u w:val="single"/>
        </w:rPr>
        <w:t>the offender often pays an agreed amount of restitution</w:t>
      </w:r>
      <w:r w:rsidRPr="003C7829">
        <w:rPr>
          <w:rFonts w:cs="Calibri"/>
          <w:sz w:val="16"/>
        </w:rPr>
        <w:t xml:space="preserve">, or nalyeeh. </w:t>
      </w:r>
      <w:r w:rsidRPr="003C7829">
        <w:rPr>
          <w:rFonts w:cs="Calibri"/>
          <w:u w:val="single"/>
        </w:rPr>
        <w:t>However</w:t>
      </w:r>
      <w:r w:rsidRPr="003C7829">
        <w:rPr>
          <w:rFonts w:cs="Calibri"/>
          <w:sz w:val="16"/>
        </w:rPr>
        <w:t xml:space="preserve">, nalyeeh is </w:t>
      </w:r>
      <w:r w:rsidRPr="003C7829">
        <w:rPr>
          <w:rFonts w:cs="Calibri"/>
          <w:u w:val="single"/>
        </w:rPr>
        <w:t>not a form of punishment in the spirit of “an eye for an eye,” but rather a way to “make things right for the person who has suffered a loss</w:t>
      </w:r>
      <w:r w:rsidRPr="003C7829">
        <w:rPr>
          <w:rFonts w:cs="Calibri"/>
          <w:sz w:val="16"/>
        </w:rPr>
        <w:t xml:space="preserve">.” 104 of the 110 chapters, or semi-autonomous communities, of the Navajo Nation currently have designated peacemakers, and in many instances in the past respected family members have been called on to settle disputes in an unofficial capacity.[81] </w:t>
      </w:r>
      <w:r w:rsidRPr="003C7829">
        <w:rPr>
          <w:rStyle w:val="StyleUnderline"/>
          <w:sz w:val="16"/>
        </w:rPr>
        <w:t>Critical Resistance is an anti-authoritarian organization in the US formed by ex-prisoners and family members of prisoners with the purpose of abolishing the prison system and its causes.</w:t>
      </w:r>
      <w:r w:rsidRPr="003C7829">
        <w:rPr>
          <w:rFonts w:cs="Calibri"/>
          <w:sz w:val="16"/>
        </w:rPr>
        <w:t xml:space="preserve"> As of this writing, the group is working on setting up </w:t>
      </w:r>
      <w:r w:rsidRPr="003C7829">
        <w:rPr>
          <w:rStyle w:val="StyleUnderline"/>
          <w:sz w:val="16"/>
        </w:rPr>
        <w:t>“harm free zones.”</w:t>
      </w:r>
      <w:r w:rsidRPr="003C7829">
        <w:rPr>
          <w:rFonts w:cs="Calibri"/>
          <w:sz w:val="16"/>
        </w:rPr>
        <w:t xml:space="preserve"> </w:t>
      </w:r>
      <w:r w:rsidRPr="003C7829">
        <w:rPr>
          <w:rFonts w:cs="Calibri"/>
          <w:u w:val="single"/>
        </w:rPr>
        <w:t xml:space="preserve">The purpose of a harm free zone is to </w:t>
      </w:r>
      <w:r w:rsidRPr="003C7829">
        <w:rPr>
          <w:rStyle w:val="StyleUnderline"/>
        </w:rPr>
        <w:t>provide “tools and trainings</w:t>
      </w:r>
      <w:r w:rsidRPr="003C7829">
        <w:rPr>
          <w:rFonts w:cs="Calibri"/>
          <w:u w:val="single"/>
        </w:rPr>
        <w:t xml:space="preserve"> to local communities to strengthen and develop their ability </w:t>
      </w:r>
      <w:r w:rsidRPr="003C7829">
        <w:rPr>
          <w:rStyle w:val="StyleUnderline"/>
        </w:rPr>
        <w:t>to resolve conflicts without the need for the police</w:t>
      </w:r>
      <w:r w:rsidRPr="003C7829">
        <w:rPr>
          <w:rFonts w:cs="Calibri"/>
          <w:u w:val="single"/>
        </w:rPr>
        <w:t>, court system, or prison industry.</w:t>
      </w:r>
      <w:r w:rsidRPr="003C7829">
        <w:rPr>
          <w:rFonts w:cs="Calibri"/>
          <w:sz w:val="16"/>
        </w:rPr>
        <w:t xml:space="preserve"> The harm free zone practices an abolitionist approach to developing communities, which means building models today that can represent how we want to live now and in the future.”[82] </w:t>
      </w:r>
      <w:r w:rsidRPr="003C7829">
        <w:rPr>
          <w:rFonts w:cs="Calibri"/>
          <w:u w:val="single"/>
        </w:rPr>
        <w:t xml:space="preserve">By building stronger relationships </w:t>
      </w:r>
      <w:r w:rsidRPr="003C7829">
        <w:rPr>
          <w:rFonts w:cs="Calibri"/>
          <w:sz w:val="16"/>
        </w:rPr>
        <w:t xml:space="preserve">among neighbors and intentionally creating common resources, </w:t>
      </w:r>
      <w:r w:rsidRPr="003C7829">
        <w:rPr>
          <w:rFonts w:cs="Calibri"/>
          <w:u w:val="single"/>
        </w:rPr>
        <w:t>people</w:t>
      </w:r>
      <w:r w:rsidRPr="003C7829">
        <w:rPr>
          <w:rFonts w:cs="Calibri"/>
          <w:sz w:val="16"/>
        </w:rPr>
        <w:t xml:space="preserve"> in a neighborhood </w:t>
      </w:r>
      <w:r w:rsidRPr="003C7829">
        <w:rPr>
          <w:rFonts w:cs="Calibri"/>
          <w:u w:val="single"/>
        </w:rPr>
        <w:t>can keep out drug dealers, provide support</w:t>
      </w:r>
      <w:r w:rsidRPr="003C7829">
        <w:rPr>
          <w:rFonts w:cs="Calibri"/>
          <w:sz w:val="16"/>
        </w:rPr>
        <w:t xml:space="preserve"> for those suffering from addiction, </w:t>
      </w:r>
      <w:r w:rsidRPr="003C7829">
        <w:rPr>
          <w:rFonts w:cs="Calibri"/>
          <w:u w:val="single"/>
        </w:rPr>
        <w:t>intervene in abusive</w:t>
      </w:r>
      <w:r w:rsidRPr="003C7829">
        <w:rPr>
          <w:rFonts w:cs="Calibri"/>
          <w:sz w:val="16"/>
        </w:rPr>
        <w:t xml:space="preserve"> family </w:t>
      </w:r>
      <w:r w:rsidRPr="003C7829">
        <w:rPr>
          <w:rFonts w:cs="Calibri"/>
          <w:u w:val="single"/>
        </w:rPr>
        <w:t>situations</w:t>
      </w:r>
      <w:r w:rsidRPr="003C7829">
        <w:rPr>
          <w:rFonts w:cs="Calibri"/>
          <w:sz w:val="16"/>
        </w:rPr>
        <w:t xml:space="preserve">, </w:t>
      </w:r>
      <w:r w:rsidRPr="003C7829">
        <w:rPr>
          <w:rFonts w:cs="Calibri"/>
          <w:u w:val="single"/>
        </w:rPr>
        <w:t>set up childcare and alternatives to joining gangs, and increase face to face communication</w:t>
      </w:r>
      <w:r w:rsidRPr="003C7829">
        <w:rPr>
          <w:rFonts w:cs="Calibri"/>
          <w:sz w:val="16"/>
        </w:rPr>
        <w:t xml:space="preserve">. Other anti-authoritarian groups, some inspired by this model, have begun the hard work of setting up harm free zones in their own cities. Of course, </w:t>
      </w:r>
      <w:r w:rsidRPr="003C7829">
        <w:rPr>
          <w:rStyle w:val="StyleUnderline"/>
          <w:sz w:val="16"/>
        </w:rPr>
        <w:t>even if there were no</w:t>
      </w:r>
      <w:r w:rsidRPr="003C7829">
        <w:rPr>
          <w:rFonts w:cs="Calibri"/>
          <w:sz w:val="16"/>
        </w:rPr>
        <w:t xml:space="preserve"> violent </w:t>
      </w:r>
      <w:r w:rsidRPr="003C7829">
        <w:rPr>
          <w:rStyle w:val="StyleUnderline"/>
          <w:sz w:val="16"/>
        </w:rPr>
        <w:t>crime</w:t>
      </w:r>
      <w:r w:rsidRPr="003C7829">
        <w:rPr>
          <w:rFonts w:cs="Calibri"/>
          <w:sz w:val="16"/>
        </w:rPr>
        <w:t xml:space="preserve"> at all, a racist, capitalist </w:t>
      </w:r>
      <w:r w:rsidRPr="003C7829">
        <w:rPr>
          <w:rStyle w:val="StyleUnderline"/>
          <w:sz w:val="16"/>
        </w:rPr>
        <w:t>government would still find excuses to lock people up</w:t>
      </w:r>
      <w:r w:rsidRPr="003C7829">
        <w:rPr>
          <w:rFonts w:cs="Calibri"/>
          <w:sz w:val="16"/>
        </w:rPr>
        <w:t xml:space="preserve">: creating internal enemies and punishing rebels have always been functions of the government, and nowadays </w:t>
      </w:r>
      <w:r w:rsidRPr="003C7829">
        <w:rPr>
          <w:rFonts w:cs="Calibri"/>
          <w:u w:val="single"/>
        </w:rPr>
        <w:t>so many private companies are invested in the prison system that it has become a growth-based industry</w:t>
      </w:r>
      <w:r w:rsidRPr="003C7829">
        <w:rPr>
          <w:rFonts w:cs="Calibri"/>
          <w:sz w:val="16"/>
        </w:rPr>
        <w:t xml:space="preserve">. But when people are no longer dependent on police and prisons, </w:t>
      </w:r>
      <w:r w:rsidRPr="003C7829">
        <w:rPr>
          <w:rFonts w:cs="Calibri"/>
          <w:u w:val="single"/>
        </w:rPr>
        <w:t>when communities are no longer crippled by self-inflicted social harm, it is much easier to organize resistance.</w:t>
      </w:r>
      <w:r w:rsidRPr="003C7829">
        <w:rPr>
          <w:rFonts w:cs="Calibri"/>
          <w:sz w:val="16"/>
        </w:rPr>
        <w:t xml:space="preserve"> Throughout the United States and other countries, </w:t>
      </w:r>
      <w:r w:rsidRPr="003C7829">
        <w:rPr>
          <w:rFonts w:cs="Calibri"/>
          <w:u w:val="single"/>
        </w:rPr>
        <w:t>feminists have organized</w:t>
      </w:r>
      <w:r w:rsidRPr="003C7829">
        <w:rPr>
          <w:rFonts w:cs="Calibri"/>
          <w:sz w:val="16"/>
        </w:rPr>
        <w:t xml:space="preserve"> an event called </w:t>
      </w:r>
      <w:r w:rsidRPr="003C7829">
        <w:rPr>
          <w:rFonts w:cs="Calibri"/>
          <w:u w:val="single"/>
        </w:rPr>
        <w:t>“Take Back the Night” to address violence against women</w:t>
      </w:r>
      <w:r w:rsidRPr="003C7829">
        <w:rPr>
          <w:rFonts w:cs="Calibri"/>
          <w:sz w:val="16"/>
        </w:rPr>
        <w:t xml:space="preserve">. Once a year, a large group of women and their supporters march through their neighborhood or campus at night — a time many women associate with increased risk of sexual assault — to reclaim their environment and make the issue visible. </w:t>
      </w:r>
      <w:r w:rsidRPr="003C7829">
        <w:rPr>
          <w:rFonts w:cs="Calibri"/>
          <w:u w:val="single"/>
        </w:rPr>
        <w:t xml:space="preserve">These </w:t>
      </w:r>
      <w:r w:rsidRPr="003C7829">
        <w:rPr>
          <w:rFonts w:cs="Calibri"/>
          <w:sz w:val="16"/>
        </w:rPr>
        <w:t xml:space="preserve">events usually </w:t>
      </w:r>
      <w:r w:rsidRPr="003C7829">
        <w:rPr>
          <w:rFonts w:cs="Calibri"/>
          <w:u w:val="single"/>
        </w:rPr>
        <w:t>include education about the prevalence and causes of violence against women</w:t>
      </w:r>
      <w:r w:rsidRPr="003C7829">
        <w:rPr>
          <w:rFonts w:cs="Calibri"/>
          <w:sz w:val="16"/>
        </w:rPr>
        <w:t xml:space="preserve">. Some Take Back the Night groups also </w:t>
      </w:r>
      <w:r w:rsidRPr="003C7829">
        <w:rPr>
          <w:rFonts w:cs="Calibri"/>
          <w:u w:val="single"/>
        </w:rPr>
        <w:t xml:space="preserve">address </w:t>
      </w:r>
      <w:r w:rsidRPr="003C7829">
        <w:rPr>
          <w:rFonts w:cs="Calibri"/>
          <w:sz w:val="16"/>
        </w:rPr>
        <w:t xml:space="preserve">our society’s </w:t>
      </w:r>
      <w:r w:rsidRPr="003C7829">
        <w:rPr>
          <w:rFonts w:cs="Calibri"/>
          <w:u w:val="single"/>
        </w:rPr>
        <w:t>rampant violence against transgender people</w:t>
      </w:r>
      <w:r w:rsidRPr="003C7829">
        <w:rPr>
          <w:rFonts w:cs="Calibri"/>
          <w:sz w:val="16"/>
        </w:rPr>
        <w:t xml:space="preserve">. </w:t>
      </w:r>
      <w:r w:rsidRPr="003C7829">
        <w:rPr>
          <w:rFonts w:cs="Calibri"/>
          <w:u w:val="single"/>
        </w:rPr>
        <w:t>The first</w:t>
      </w:r>
      <w:r w:rsidRPr="003C7829">
        <w:rPr>
          <w:rFonts w:cs="Calibri"/>
          <w:sz w:val="16"/>
        </w:rPr>
        <w:t xml:space="preserve"> Take Back the Night march </w:t>
      </w:r>
      <w:r w:rsidRPr="003C7829">
        <w:rPr>
          <w:rFonts w:cs="Calibri"/>
          <w:u w:val="single"/>
        </w:rPr>
        <w:t>took place in Belgium in 1976</w:t>
      </w:r>
      <w:r w:rsidRPr="003C7829">
        <w:rPr>
          <w:rFonts w:cs="Calibri"/>
          <w:sz w:val="16"/>
        </w:rPr>
        <w:t xml:space="preserve">, organized by women attending the International Tribunal on Crimes against Women. The event takes much from the tradition of </w:t>
      </w:r>
      <w:r w:rsidRPr="003C7829">
        <w:rPr>
          <w:rFonts w:cs="Calibri"/>
          <w:u w:val="single"/>
        </w:rPr>
        <w:t>Walpurgisnacht protests</w:t>
      </w:r>
      <w:r w:rsidRPr="003C7829">
        <w:rPr>
          <w:rFonts w:cs="Calibri"/>
          <w:sz w:val="16"/>
        </w:rPr>
        <w:t xml:space="preserve"> in Germany. Known as Witches’ Night, April 30, the night before May Day, is a traditional night for pranks, rioting, and pagan and feminist resistance. In 1977, German feminists involved with the autonomous movement marched on Walpurgisnacht under the banner “Women take back the night!” The first Take Back the Night in the US occurred November 4, 1977, in San Francisco’s red light district. Such an action is an important first step to creating a collective force capable of changing society. Under patriarchy, every family is isolated, and though many people suffer the same problems, they do so alone. </w:t>
      </w:r>
      <w:r w:rsidRPr="003C7829">
        <w:rPr>
          <w:rFonts w:cs="Calibri"/>
          <w:u w:val="single"/>
        </w:rPr>
        <w:t>Gathering together to talk about a problem that has been unspeakable</w:t>
      </w:r>
      <w:r w:rsidRPr="003C7829">
        <w:rPr>
          <w:rFonts w:cs="Calibri"/>
          <w:sz w:val="16"/>
        </w:rPr>
        <w:t xml:space="preserve">, to reclaim a public space that has been denied to you — the nighttime streets — </w:t>
      </w:r>
      <w:r w:rsidRPr="003C7829">
        <w:rPr>
          <w:rFonts w:cs="Calibri"/>
          <w:u w:val="single"/>
        </w:rPr>
        <w:t>is a living metaphor for the anarchist society</w:t>
      </w:r>
      <w:r w:rsidRPr="003C7829">
        <w:rPr>
          <w:rFonts w:cs="Calibri"/>
          <w:sz w:val="16"/>
        </w:rPr>
        <w:t xml:space="preserve">, </w:t>
      </w:r>
      <w:r w:rsidRPr="003C7829">
        <w:rPr>
          <w:rFonts w:cs="Calibri"/>
          <w:u w:val="single"/>
        </w:rPr>
        <w:t>in which people come together to overcome any authority figure, any oppressor</w:t>
      </w:r>
      <w:r w:rsidRPr="003C7829">
        <w:rPr>
          <w:rFonts w:cs="Calibri"/>
          <w:sz w:val="16"/>
        </w:rPr>
        <w:t xml:space="preserve">. </w:t>
      </w:r>
      <w:r w:rsidRPr="003C7829">
        <w:rPr>
          <w:rFonts w:cs="Calibri"/>
          <w:u w:val="single"/>
        </w:rPr>
        <w:t>Sexual violence affects everyone in a patriarchal society</w:t>
      </w:r>
      <w:r w:rsidRPr="003C7829">
        <w:rPr>
          <w:rFonts w:cs="Calibri"/>
          <w:sz w:val="16"/>
        </w:rPr>
        <w:t xml:space="preserve">. It occurs in radical communities that are opposed to sexism and sexual violence. Unless they sincerely focus on unlearning patriarchal conditioning, self-professed radicals often respond to rape, harassment, and other forms of abuse and sexual violence with the same behavior that is all too common in the rest of society: ignoring them, justifying them, refusing to take a stand, not believing or even blaming the survivor. In order to combat this, feminists and anarchists in Philadelphia formed two groups. The first, </w:t>
      </w:r>
      <w:r w:rsidRPr="003C7829">
        <w:rPr>
          <w:rFonts w:cs="Calibri"/>
          <w:u w:val="single"/>
        </w:rPr>
        <w:t>Philly’s Pissed, works to support survivors of sexual violence</w:t>
      </w:r>
      <w:r w:rsidRPr="003C7829">
        <w:rPr>
          <w:rFonts w:cs="Calibri"/>
          <w:sz w:val="16"/>
        </w:rPr>
        <w:t xml:space="preserve">: </w:t>
      </w:r>
      <w:r w:rsidRPr="003C7829">
        <w:rPr>
          <w:rFonts w:cs="Calibri"/>
          <w:u w:val="single"/>
        </w:rPr>
        <w:t xml:space="preserve">All </w:t>
      </w:r>
      <w:r w:rsidRPr="003C7829">
        <w:rPr>
          <w:rFonts w:cs="Calibri"/>
          <w:sz w:val="16"/>
        </w:rPr>
        <w:t xml:space="preserve">of Philly’s Pissed’s </w:t>
      </w:r>
      <w:r w:rsidRPr="003C7829">
        <w:rPr>
          <w:rFonts w:cs="Calibri"/>
          <w:u w:val="single"/>
        </w:rPr>
        <w:t>work is done confidentially unless the survivor requests otherwise</w:t>
      </w:r>
      <w:r w:rsidRPr="003C7829">
        <w:rPr>
          <w:rFonts w:cs="Calibri"/>
          <w:sz w:val="16"/>
        </w:rPr>
        <w:t xml:space="preserve">. We are not certified “experts,” but a group of people whose lives have been repeatedly affected by sexual assault </w:t>
      </w:r>
      <w:r w:rsidRPr="003C7829">
        <w:rPr>
          <w:rFonts w:cs="Calibri"/>
          <w:u w:val="single"/>
        </w:rPr>
        <w:t xml:space="preserve">and </w:t>
      </w:r>
      <w:r w:rsidRPr="003C7829">
        <w:rPr>
          <w:rFonts w:cs="Calibri"/>
          <w:sz w:val="16"/>
        </w:rPr>
        <w:t xml:space="preserve">are doing our best to make a safer world. We respect our own and others’ knowledge to figure out what feels safest for each person. Philly’s Pissed </w:t>
      </w:r>
      <w:r w:rsidRPr="003C7829">
        <w:rPr>
          <w:rFonts w:cs="Calibri"/>
          <w:u w:val="single"/>
        </w:rPr>
        <w:t>supports survivors of sexual assault by meeting their immediate needs as well as helping them to articulate and facilitate what they need to make them feel safe and in control of their lives again</w:t>
      </w:r>
      <w:r w:rsidRPr="003C7829">
        <w:rPr>
          <w:rFonts w:cs="Calibri"/>
          <w:sz w:val="16"/>
        </w:rPr>
        <w:t xml:space="preserve">.[83] If a survivor has demands to make of his or her assaulter — e.g., that he or she receive counseling, publicly apologize, or never come near the survivor again — the support group delivers them. If the survivor wishes, the group may publicize the identity of the assaulter to warn other people or prevent that person from hiding his actions. The second group, </w:t>
      </w:r>
      <w:r w:rsidRPr="003C7829">
        <w:rPr>
          <w:rFonts w:cs="Calibri"/>
          <w:u w:val="single"/>
        </w:rPr>
        <w:t>Philly Stands Up, works with people who have committed sexual assault to support them through the process of taking responsibility for their actions</w:t>
      </w:r>
      <w:r w:rsidRPr="003C7829">
        <w:rPr>
          <w:rFonts w:cs="Calibri"/>
          <w:sz w:val="16"/>
        </w:rPr>
        <w:t>, learning from them and changing their behaviors, and restoring healthy relationships with their community. The two groups also hold workshops in other cities to share their experiences responding to sexual assault.</w:t>
      </w:r>
    </w:p>
    <w:p w:rsidR="00722646" w:rsidRPr="003C7829" w:rsidRDefault="00722646" w:rsidP="00722646">
      <w:pPr>
        <w:pStyle w:val="Heading3"/>
      </w:pPr>
      <w:r w:rsidRPr="003C7829">
        <w:t>AT: Liberalism/State Inevitable</w:t>
      </w:r>
    </w:p>
    <w:p w:rsidR="00722646" w:rsidRPr="003C7829" w:rsidRDefault="00722646" w:rsidP="00722646"/>
    <w:p w:rsidR="00722646" w:rsidRPr="003C7829" w:rsidRDefault="00722646" w:rsidP="00722646">
      <w:pPr>
        <w:pStyle w:val="Heading4"/>
      </w:pPr>
      <w:r w:rsidRPr="003C7829">
        <w:t xml:space="preserve">How our ethics line up with external structures of domination is the </w:t>
      </w:r>
      <w:r w:rsidRPr="003C7829">
        <w:rPr>
          <w:u w:val="single"/>
        </w:rPr>
        <w:t>only question</w:t>
      </w:r>
      <w:r w:rsidRPr="003C7829">
        <w:t xml:space="preserve"> that’s relevant—you should </w:t>
      </w:r>
      <w:r w:rsidRPr="003C7829">
        <w:rPr>
          <w:u w:val="single"/>
        </w:rPr>
        <w:t>flip the burden</w:t>
      </w:r>
      <w:r w:rsidRPr="003C7829">
        <w:t xml:space="preserve"> and </w:t>
      </w:r>
      <w:r w:rsidRPr="003C7829">
        <w:rPr>
          <w:u w:val="single"/>
        </w:rPr>
        <w:t>begin</w:t>
      </w:r>
      <w:r w:rsidRPr="003C7829">
        <w:t xml:space="preserve"> from the position that </w:t>
      </w:r>
      <w:r w:rsidRPr="003C7829">
        <w:rPr>
          <w:u w:val="single"/>
        </w:rPr>
        <w:t>there is no alternative</w:t>
      </w:r>
      <w:r w:rsidRPr="003C7829">
        <w:t xml:space="preserve"> to the </w:t>
      </w:r>
      <w:r w:rsidRPr="003C7829">
        <w:rPr>
          <w:u w:val="single"/>
        </w:rPr>
        <w:t>end of lib-ism as we know it</w:t>
      </w:r>
      <w:r w:rsidRPr="003C7829">
        <w:t xml:space="preserve">—their inevitability claims are the </w:t>
      </w:r>
      <w:r w:rsidRPr="003C7829">
        <w:rPr>
          <w:u w:val="single"/>
        </w:rPr>
        <w:t>hallmark</w:t>
      </w:r>
      <w:r w:rsidRPr="003C7829">
        <w:t xml:space="preserve"> of capitalist cooption, ensuring an </w:t>
      </w:r>
      <w:r w:rsidRPr="003C7829">
        <w:rPr>
          <w:u w:val="single"/>
        </w:rPr>
        <w:t>unchecked fascist takeover</w:t>
      </w:r>
      <w:r w:rsidRPr="003C7829">
        <w:t xml:space="preserve"> and </w:t>
      </w:r>
      <w:r w:rsidRPr="003C7829">
        <w:rPr>
          <w:u w:val="single"/>
        </w:rPr>
        <w:t>extinction</w:t>
      </w:r>
      <w:r w:rsidRPr="003C7829">
        <w:t>.</w:t>
      </w:r>
    </w:p>
    <w:p w:rsidR="00722646" w:rsidRPr="003C7829" w:rsidRDefault="00722646" w:rsidP="00722646">
      <w:r w:rsidRPr="003C7829">
        <w:rPr>
          <w:rStyle w:val="Style13ptBold"/>
        </w:rPr>
        <w:t>Martel, 17</w:t>
      </w:r>
      <w:r w:rsidRPr="003C7829">
        <w:t xml:space="preserve">—professor in and the chair of the Department of Political Science at San Francisco State University (James, </w:t>
      </w:r>
      <w:r w:rsidRPr="003C7829">
        <w:rPr>
          <w:i/>
        </w:rPr>
        <w:t>The Misinterpellated Subject</w:t>
      </w:r>
      <w:r w:rsidRPr="003C7829">
        <w:t xml:space="preserve"> pg 655-667, ebook, dml)</w:t>
      </w:r>
    </w:p>
    <w:p w:rsidR="00722646" w:rsidRPr="003C7829" w:rsidRDefault="00722646" w:rsidP="00722646"/>
    <w:p w:rsidR="00722646" w:rsidRPr="003C7829" w:rsidRDefault="00722646" w:rsidP="00722646">
      <w:pPr>
        <w:rPr>
          <w:sz w:val="16"/>
        </w:rPr>
      </w:pPr>
      <w:r w:rsidRPr="003C7829">
        <w:rPr>
          <w:sz w:val="16"/>
        </w:rPr>
        <w:t xml:space="preserve">There are myriad other strategies, of course as well; those who read with an eye for misinterpella- tion will readily ﬁnd these other alternatives for they are not a rare thing but are practiced on a daily basis. Indeed, as Walter Benjamin informs us, </w:t>
      </w:r>
      <w:r w:rsidRPr="003C7829">
        <w:rPr>
          <w:rStyle w:val="StyleUnderline"/>
        </w:rPr>
        <w:t xml:space="preserve">we </w:t>
      </w:r>
      <w:r w:rsidRPr="003C7829">
        <w:rPr>
          <w:rStyle w:val="Emphasis"/>
        </w:rPr>
        <w:t>all</w:t>
      </w:r>
      <w:r w:rsidRPr="003C7829">
        <w:rPr>
          <w:rStyle w:val="StyleUnderline"/>
        </w:rPr>
        <w:t xml:space="preserve"> practice a </w:t>
      </w:r>
      <w:r w:rsidRPr="003C7829">
        <w:rPr>
          <w:rStyle w:val="Emphasis"/>
        </w:rPr>
        <w:t>high degree of anarchism</w:t>
      </w:r>
      <w:r w:rsidRPr="003C7829">
        <w:rPr>
          <w:rStyle w:val="StyleUnderline"/>
        </w:rPr>
        <w:t xml:space="preserve"> in our daily lives</w:t>
      </w:r>
      <w:r w:rsidRPr="003C7829">
        <w:rPr>
          <w:sz w:val="16"/>
        </w:rPr>
        <w:t xml:space="preserve">, as when he writes in “Critique of Violence” about “peaceful intercourse between private per- sons.”3 </w:t>
      </w:r>
      <w:r w:rsidRPr="003C7829">
        <w:rPr>
          <w:rStyle w:val="StyleUnderline"/>
        </w:rPr>
        <w:t>Such interactions</w:t>
      </w:r>
      <w:r w:rsidRPr="003C7829">
        <w:rPr>
          <w:sz w:val="16"/>
        </w:rPr>
        <w:t xml:space="preserve">, he tells us, </w:t>
      </w:r>
      <w:r w:rsidRPr="003C7829">
        <w:rPr>
          <w:rStyle w:val="StyleUnderline"/>
        </w:rPr>
        <w:t xml:space="preserve">occur </w:t>
      </w:r>
      <w:r w:rsidRPr="003C7829">
        <w:rPr>
          <w:rStyle w:val="Emphasis"/>
        </w:rPr>
        <w:t>without the interference of law</w:t>
      </w:r>
      <w:r w:rsidRPr="003C7829">
        <w:rPr>
          <w:rStyle w:val="StyleUnderline"/>
        </w:rPr>
        <w:t xml:space="preserve">, </w:t>
      </w:r>
      <w:r w:rsidRPr="003C7829">
        <w:rPr>
          <w:rStyle w:val="Emphasis"/>
        </w:rPr>
        <w:t>without oaths</w:t>
      </w:r>
      <w:r w:rsidRPr="003C7829">
        <w:rPr>
          <w:rStyle w:val="StyleUnderline"/>
        </w:rPr>
        <w:t xml:space="preserve">, and </w:t>
      </w:r>
      <w:r w:rsidRPr="003C7829">
        <w:rPr>
          <w:rStyle w:val="Emphasis"/>
        </w:rPr>
        <w:t>without contracts</w:t>
      </w:r>
      <w:r w:rsidRPr="003C7829">
        <w:rPr>
          <w:sz w:val="16"/>
        </w:rPr>
        <w:t xml:space="preserve">. There is, therefore, no externality involved beyond the subjects involved, no promis- es, no casting toward an empty future as a guaran- tee of desired outcomes. </w:t>
      </w:r>
    </w:p>
    <w:p w:rsidR="00722646" w:rsidRPr="003C7829" w:rsidRDefault="00722646" w:rsidP="00722646">
      <w:pPr>
        <w:rPr>
          <w:sz w:val="16"/>
        </w:rPr>
      </w:pPr>
      <w:r w:rsidRPr="003C7829">
        <w:rPr>
          <w:sz w:val="16"/>
        </w:rPr>
        <w:t xml:space="preserve">Every day, then, we are engaged in these kinds of countercalls: calls to one another and calls to our- selves. In the normal state of affairs, these other kinds of calls are not seen or read as a threat to interpellation. </w:t>
      </w:r>
      <w:r w:rsidRPr="003C7829">
        <w:rPr>
          <w:rStyle w:val="StyleUnderline"/>
        </w:rPr>
        <w:t>This is just “</w:t>
      </w:r>
      <w:r w:rsidRPr="003C7829">
        <w:rPr>
          <w:rStyle w:val="Emphasis"/>
        </w:rPr>
        <w:t>life</w:t>
      </w:r>
      <w:r w:rsidRPr="003C7829">
        <w:rPr>
          <w:rStyle w:val="StyleUnderline"/>
        </w:rPr>
        <w:t>,” in its mundane and unimportant sense</w:t>
      </w:r>
      <w:r w:rsidRPr="003C7829">
        <w:rPr>
          <w:sz w:val="16"/>
        </w:rPr>
        <w:t xml:space="preserve">. Yet, as I have suggested in this book, </w:t>
      </w:r>
      <w:r w:rsidRPr="003C7829">
        <w:rPr>
          <w:rStyle w:val="StyleUnderline"/>
        </w:rPr>
        <w:t xml:space="preserve">this same “life” is a </w:t>
      </w:r>
      <w:r w:rsidRPr="003C7829">
        <w:rPr>
          <w:rStyle w:val="Emphasis"/>
        </w:rPr>
        <w:t>resource to draw upon</w:t>
      </w:r>
      <w:r w:rsidRPr="003C7829">
        <w:rPr>
          <w:rStyle w:val="StyleUnderline"/>
        </w:rPr>
        <w:t xml:space="preserve"> to </w:t>
      </w:r>
      <w:r w:rsidRPr="003C7829">
        <w:rPr>
          <w:rStyle w:val="Emphasis"/>
        </w:rPr>
        <w:t>resist</w:t>
      </w:r>
      <w:r w:rsidRPr="003C7829">
        <w:rPr>
          <w:rStyle w:val="StyleUnderline"/>
        </w:rPr>
        <w:t xml:space="preserve"> those other “</w:t>
      </w:r>
      <w:r w:rsidRPr="003C7829">
        <w:rPr>
          <w:rStyle w:val="Emphasis"/>
        </w:rPr>
        <w:t>important</w:t>
      </w:r>
      <w:r w:rsidRPr="003C7829">
        <w:rPr>
          <w:rStyle w:val="StyleUnderline"/>
        </w:rPr>
        <w:t>” and “</w:t>
      </w:r>
      <w:r w:rsidRPr="003C7829">
        <w:rPr>
          <w:rStyle w:val="Emphasis"/>
        </w:rPr>
        <w:t>real</w:t>
      </w:r>
      <w:r w:rsidRPr="003C7829">
        <w:rPr>
          <w:rStyle w:val="StyleUnderline"/>
        </w:rPr>
        <w:t xml:space="preserve">” calls that we are normally bombarded by. A </w:t>
      </w:r>
      <w:r w:rsidRPr="003C7829">
        <w:rPr>
          <w:rStyle w:val="Emphasis"/>
        </w:rPr>
        <w:t>misinterpellated reading</w:t>
      </w:r>
      <w:r w:rsidRPr="003C7829">
        <w:rPr>
          <w:sz w:val="16"/>
        </w:rPr>
        <w:t xml:space="preserve"> </w:t>
      </w:r>
      <w:r w:rsidRPr="003C7829">
        <w:rPr>
          <w:rStyle w:val="StyleUnderline"/>
        </w:rPr>
        <w:t>of</w:t>
      </w:r>
      <w:r w:rsidRPr="003C7829">
        <w:rPr>
          <w:sz w:val="16"/>
        </w:rPr>
        <w:t xml:space="preserve"> daily interactions, as well as </w:t>
      </w:r>
      <w:r w:rsidRPr="003C7829">
        <w:rPr>
          <w:rStyle w:val="StyleUnderline"/>
        </w:rPr>
        <w:t xml:space="preserve">alternative political practices, is </w:t>
      </w:r>
      <w:r w:rsidRPr="003C7829">
        <w:rPr>
          <w:rStyle w:val="Emphasis"/>
        </w:rPr>
        <w:t>attuned to these other calls</w:t>
      </w:r>
      <w:r w:rsidRPr="003C7829">
        <w:rPr>
          <w:rStyle w:val="StyleUnderline"/>
        </w:rPr>
        <w:t>. When brought into focus, these calls</w:t>
      </w:r>
      <w:r w:rsidRPr="003C7829">
        <w:rPr>
          <w:sz w:val="16"/>
        </w:rPr>
        <w:t xml:space="preserve">— not unlike the misinterpellated characters that I have looked at in this book—no longer go unno- ticed. They </w:t>
      </w:r>
      <w:r w:rsidRPr="003C7829">
        <w:rPr>
          <w:rStyle w:val="Emphasis"/>
        </w:rPr>
        <w:t>interfere</w:t>
      </w:r>
      <w:r w:rsidRPr="003C7829">
        <w:rPr>
          <w:rStyle w:val="StyleUnderline"/>
        </w:rPr>
        <w:t xml:space="preserve"> and </w:t>
      </w:r>
      <w:r w:rsidRPr="003C7829">
        <w:rPr>
          <w:rStyle w:val="Emphasis"/>
        </w:rPr>
        <w:t>compete</w:t>
      </w:r>
      <w:r w:rsidRPr="003C7829">
        <w:rPr>
          <w:rStyle w:val="StyleUnderline"/>
        </w:rPr>
        <w:t xml:space="preserve"> with the interpellating calls and</w:t>
      </w:r>
      <w:r w:rsidRPr="003C7829">
        <w:rPr>
          <w:sz w:val="16"/>
        </w:rPr>
        <w:t xml:space="preserve"> (therefore) </w:t>
      </w:r>
      <w:r w:rsidRPr="003C7829">
        <w:rPr>
          <w:rStyle w:val="Emphasis"/>
        </w:rPr>
        <w:t>call into question the mastery</w:t>
      </w:r>
      <w:r w:rsidRPr="003C7829">
        <w:rPr>
          <w:rStyle w:val="StyleUnderline"/>
        </w:rPr>
        <w:t xml:space="preserve"> that interpellation claims to have over each and every one of us</w:t>
      </w:r>
      <w:r w:rsidRPr="003C7829">
        <w:rPr>
          <w:sz w:val="16"/>
        </w:rPr>
        <w:t xml:space="preserve">. </w:t>
      </w:r>
    </w:p>
    <w:p w:rsidR="00722646" w:rsidRPr="003C7829" w:rsidRDefault="00722646" w:rsidP="00722646">
      <w:pPr>
        <w:rPr>
          <w:sz w:val="16"/>
        </w:rPr>
      </w:pPr>
      <w:r w:rsidRPr="003C7829">
        <w:rPr>
          <w:rStyle w:val="StyleUnderline"/>
        </w:rPr>
        <w:t>A misinterpellated form</w:t>
      </w:r>
      <w:r w:rsidRPr="003C7829">
        <w:rPr>
          <w:sz w:val="16"/>
        </w:rPr>
        <w:t xml:space="preserve"> of reading (a “yet more minor literature”), then, </w:t>
      </w:r>
      <w:r w:rsidRPr="003C7829">
        <w:rPr>
          <w:rStyle w:val="StyleUnderline"/>
        </w:rPr>
        <w:t xml:space="preserve">can have </w:t>
      </w:r>
      <w:r w:rsidRPr="003C7829">
        <w:rPr>
          <w:rStyle w:val="Emphasis"/>
        </w:rPr>
        <w:t>very real political consequences</w:t>
      </w:r>
      <w:r w:rsidRPr="003C7829">
        <w:rPr>
          <w:rStyle w:val="StyleUnderline"/>
        </w:rPr>
        <w:t xml:space="preserve">; it is </w:t>
      </w:r>
      <w:r w:rsidRPr="003C7829">
        <w:rPr>
          <w:rStyle w:val="Emphasis"/>
        </w:rPr>
        <w:t>part</w:t>
      </w:r>
      <w:r w:rsidRPr="003C7829">
        <w:rPr>
          <w:rStyle w:val="StyleUnderline"/>
        </w:rPr>
        <w:t xml:space="preserve"> and </w:t>
      </w:r>
      <w:r w:rsidRPr="003C7829">
        <w:rPr>
          <w:rStyle w:val="Emphasis"/>
        </w:rPr>
        <w:t>parcel</w:t>
      </w:r>
      <w:r w:rsidRPr="003C7829">
        <w:rPr>
          <w:rStyle w:val="StyleUnderline"/>
        </w:rPr>
        <w:t xml:space="preserve"> of a </w:t>
      </w:r>
      <w:r w:rsidRPr="003C7829">
        <w:rPr>
          <w:rStyle w:val="Emphasis"/>
        </w:rPr>
        <w:t>larger anarchist politics</w:t>
      </w:r>
      <w:r w:rsidRPr="003C7829">
        <w:rPr>
          <w:rStyle w:val="StyleUnderline"/>
        </w:rPr>
        <w:t xml:space="preserve"> and</w:t>
      </w:r>
      <w:r w:rsidRPr="003C7829">
        <w:rPr>
          <w:sz w:val="16"/>
        </w:rPr>
        <w:t xml:space="preserve"> I would say that it is </w:t>
      </w:r>
      <w:r w:rsidRPr="003C7829">
        <w:rPr>
          <w:rStyle w:val="StyleUnderline"/>
        </w:rPr>
        <w:t xml:space="preserve">a </w:t>
      </w:r>
      <w:r w:rsidRPr="003C7829">
        <w:rPr>
          <w:rStyle w:val="Emphasis"/>
        </w:rPr>
        <w:t>critical one</w:t>
      </w:r>
      <w:r w:rsidRPr="003C7829">
        <w:rPr>
          <w:rStyle w:val="StyleUnderline"/>
        </w:rPr>
        <w:t xml:space="preserve"> insofar as, so long as we remain </w:t>
      </w:r>
      <w:r w:rsidRPr="003C7829">
        <w:rPr>
          <w:rStyle w:val="Emphasis"/>
        </w:rPr>
        <w:t>interpellated subjects</w:t>
      </w:r>
      <w:r w:rsidRPr="003C7829">
        <w:rPr>
          <w:sz w:val="16"/>
        </w:rPr>
        <w:t>—</w:t>
      </w:r>
      <w:r w:rsidRPr="003C7829">
        <w:rPr>
          <w:rStyle w:val="StyleUnderline"/>
        </w:rPr>
        <w:t xml:space="preserve">at least on the </w:t>
      </w:r>
      <w:r w:rsidRPr="003C7829">
        <w:rPr>
          <w:rStyle w:val="Emphasis"/>
        </w:rPr>
        <w:t>surface of our being</w:t>
      </w:r>
      <w:r w:rsidRPr="003C7829">
        <w:rPr>
          <w:rStyle w:val="StyleUnderline"/>
        </w:rPr>
        <w:t xml:space="preserve">, a kind of </w:t>
      </w:r>
      <w:r w:rsidRPr="003C7829">
        <w:rPr>
          <w:rStyle w:val="Emphasis"/>
        </w:rPr>
        <w:t>settler colonization of the self</w:t>
      </w:r>
      <w:r w:rsidRPr="003C7829">
        <w:rPr>
          <w:sz w:val="16"/>
        </w:rPr>
        <w:t>—</w:t>
      </w:r>
      <w:r w:rsidRPr="003C7829">
        <w:rPr>
          <w:rStyle w:val="StyleUnderline"/>
        </w:rPr>
        <w:t xml:space="preserve">we </w:t>
      </w:r>
      <w:r w:rsidRPr="003C7829">
        <w:rPr>
          <w:rStyle w:val="Emphasis"/>
        </w:rPr>
        <w:t>can never allow our actual anarchist selves</w:t>
      </w:r>
      <w:r w:rsidRPr="003C7829">
        <w:rPr>
          <w:rStyle w:val="StyleUnderline"/>
        </w:rPr>
        <w:t xml:space="preserve"> their </w:t>
      </w:r>
      <w:r w:rsidRPr="003C7829">
        <w:rPr>
          <w:rStyle w:val="Emphasis"/>
        </w:rPr>
        <w:t>full political expression</w:t>
      </w:r>
      <w:r w:rsidRPr="003C7829">
        <w:rPr>
          <w:rStyle w:val="StyleUnderline"/>
        </w:rPr>
        <w:t xml:space="preserve"> either as </w:t>
      </w:r>
      <w:r w:rsidRPr="003C7829">
        <w:rPr>
          <w:rStyle w:val="Emphasis"/>
        </w:rPr>
        <w:t>individuals</w:t>
      </w:r>
      <w:r w:rsidRPr="003C7829">
        <w:rPr>
          <w:rStyle w:val="StyleUnderline"/>
        </w:rPr>
        <w:t xml:space="preserve"> or as </w:t>
      </w:r>
      <w:r w:rsidRPr="003C7829">
        <w:rPr>
          <w:rStyle w:val="Emphasis"/>
        </w:rPr>
        <w:t>members of a larger community</w:t>
      </w:r>
      <w:r w:rsidRPr="003C7829">
        <w:rPr>
          <w:rStyle w:val="StyleUnderline"/>
        </w:rPr>
        <w:t xml:space="preserve">. Even the </w:t>
      </w:r>
      <w:r w:rsidRPr="003C7829">
        <w:rPr>
          <w:rStyle w:val="Emphasis"/>
        </w:rPr>
        <w:t>most anarchist collective cannot protect itself from archism</w:t>
      </w:r>
      <w:r w:rsidRPr="003C7829">
        <w:rPr>
          <w:rStyle w:val="StyleUnderline"/>
        </w:rPr>
        <w:t xml:space="preserve"> when archism is </w:t>
      </w:r>
      <w:r w:rsidRPr="003C7829">
        <w:rPr>
          <w:rStyle w:val="Emphasis"/>
        </w:rPr>
        <w:t>built into the very subject identities</w:t>
      </w:r>
      <w:r w:rsidRPr="003C7829">
        <w:rPr>
          <w:rStyle w:val="StyleUnderline"/>
        </w:rPr>
        <w:t xml:space="preserve"> that compose that group. To be anarchist we must be</w:t>
      </w:r>
      <w:r w:rsidRPr="003C7829">
        <w:rPr>
          <w:sz w:val="16"/>
        </w:rPr>
        <w:t xml:space="preserve">, I think, </w:t>
      </w:r>
      <w:r w:rsidRPr="003C7829">
        <w:rPr>
          <w:rStyle w:val="StyleUnderline"/>
        </w:rPr>
        <w:t>anarchist “</w:t>
      </w:r>
      <w:r w:rsidRPr="003C7829">
        <w:rPr>
          <w:rStyle w:val="Emphasis"/>
        </w:rPr>
        <w:t>all the way down</w:t>
      </w:r>
      <w:r w:rsidRPr="003C7829">
        <w:rPr>
          <w:rStyle w:val="StyleUnderline"/>
        </w:rPr>
        <w:t xml:space="preserve">,” not just in our </w:t>
      </w:r>
      <w:r w:rsidRPr="003C7829">
        <w:rPr>
          <w:rStyle w:val="Emphasis"/>
        </w:rPr>
        <w:t>political practices</w:t>
      </w:r>
      <w:r w:rsidRPr="003C7829">
        <w:rPr>
          <w:rStyle w:val="StyleUnderline"/>
        </w:rPr>
        <w:t xml:space="preserve"> and the </w:t>
      </w:r>
      <w:r w:rsidRPr="003C7829">
        <w:rPr>
          <w:rStyle w:val="Emphasis"/>
        </w:rPr>
        <w:t>way we treat one another</w:t>
      </w:r>
      <w:r w:rsidRPr="003C7829">
        <w:rPr>
          <w:rStyle w:val="StyleUnderline"/>
        </w:rPr>
        <w:t xml:space="preserve">, but even in </w:t>
      </w:r>
      <w:r w:rsidRPr="003C7829">
        <w:rPr>
          <w:rStyle w:val="Emphasis"/>
        </w:rPr>
        <w:t>ourselves</w:t>
      </w:r>
      <w:r w:rsidRPr="003C7829">
        <w:rPr>
          <w:rStyle w:val="StyleUnderline"/>
        </w:rPr>
        <w:t xml:space="preserve">, in our </w:t>
      </w:r>
      <w:r w:rsidRPr="003C7829">
        <w:rPr>
          <w:rStyle w:val="Emphasis"/>
        </w:rPr>
        <w:t>innermost lives</w:t>
      </w:r>
      <w:r w:rsidRPr="003C7829">
        <w:rPr>
          <w:rStyle w:val="StyleUnderline"/>
        </w:rPr>
        <w:t xml:space="preserve"> and </w:t>
      </w:r>
      <w:r w:rsidRPr="003C7829">
        <w:rPr>
          <w:rStyle w:val="Emphasis"/>
        </w:rPr>
        <w:t>identities</w:t>
      </w:r>
      <w:r w:rsidRPr="003C7829">
        <w:rPr>
          <w:sz w:val="16"/>
        </w:rPr>
        <w:t xml:space="preserve">.4 </w:t>
      </w:r>
    </w:p>
    <w:p w:rsidR="00722646" w:rsidRPr="003C7829" w:rsidRDefault="00722646" w:rsidP="00722646">
      <w:pPr>
        <w:rPr>
          <w:sz w:val="16"/>
        </w:rPr>
      </w:pPr>
      <w:r w:rsidRPr="003C7829">
        <w:rPr>
          <w:sz w:val="16"/>
        </w:rPr>
        <w:t xml:space="preserve">In terms of that much-discussed “us” and “our” that I keep referring to, I hope it is clear that “we” is muddied by each person’s anarchic interiority. “We” is also a set of versions of us within more ver- sions of us, a plethora of beings that cannot easily answer to one name. And, as previously discussed too, </w:t>
      </w:r>
      <w:r w:rsidRPr="003C7829">
        <w:rPr>
          <w:rStyle w:val="StyleUnderline"/>
        </w:rPr>
        <w:t xml:space="preserve">this “us” </w:t>
      </w:r>
      <w:r w:rsidRPr="003C7829">
        <w:rPr>
          <w:rStyle w:val="Emphasis"/>
        </w:rPr>
        <w:t>does not readily meld together</w:t>
      </w:r>
      <w:r w:rsidRPr="003C7829">
        <w:rPr>
          <w:rStyle w:val="StyleUnderline"/>
        </w:rPr>
        <w:t xml:space="preserve"> people with different identities and histories. People of color</w:t>
      </w:r>
      <w:r w:rsidRPr="003C7829">
        <w:rPr>
          <w:sz w:val="16"/>
        </w:rPr>
        <w:t xml:space="preserve">, as I’ve tried to show, </w:t>
      </w:r>
      <w:r w:rsidRPr="003C7829">
        <w:rPr>
          <w:rStyle w:val="Emphasis"/>
        </w:rPr>
        <w:t>have never had access</w:t>
      </w:r>
      <w:r w:rsidRPr="003C7829">
        <w:rPr>
          <w:rStyle w:val="StyleUnderline"/>
        </w:rPr>
        <w:t xml:space="preserve"> to the </w:t>
      </w:r>
      <w:r w:rsidRPr="003C7829">
        <w:rPr>
          <w:rStyle w:val="Emphasis"/>
        </w:rPr>
        <w:t>liberal</w:t>
      </w:r>
      <w:r w:rsidRPr="003C7829">
        <w:rPr>
          <w:rStyle w:val="StyleUnderline"/>
        </w:rPr>
        <w:t xml:space="preserve">—or even </w:t>
      </w:r>
      <w:r w:rsidRPr="003C7829">
        <w:rPr>
          <w:rStyle w:val="Emphasis"/>
        </w:rPr>
        <w:t>left</w:t>
      </w:r>
      <w:r w:rsidRPr="003C7829">
        <w:rPr>
          <w:rStyle w:val="StyleUnderline"/>
        </w:rPr>
        <w:t>—</w:t>
      </w:r>
      <w:r w:rsidRPr="003C7829">
        <w:rPr>
          <w:rStyle w:val="Emphasis"/>
        </w:rPr>
        <w:t>universal</w:t>
      </w:r>
      <w:r w:rsidRPr="003C7829">
        <w:rPr>
          <w:rStyle w:val="StyleUnderline"/>
        </w:rPr>
        <w:t xml:space="preserve"> afforded to white people. Neither have women and queer people, transgender people, or poor and working-class people had access to their privileged counterparts’ universality</w:t>
      </w:r>
      <w:r w:rsidRPr="003C7829">
        <w:rPr>
          <w:sz w:val="16"/>
        </w:rPr>
        <w:t xml:space="preserve">. </w:t>
      </w:r>
      <w:r w:rsidRPr="003C7829">
        <w:rPr>
          <w:rStyle w:val="StyleUnderline"/>
        </w:rPr>
        <w:t xml:space="preserve">“Us” in this case </w:t>
      </w:r>
      <w:r w:rsidRPr="003C7829">
        <w:rPr>
          <w:rStyle w:val="Emphasis"/>
        </w:rPr>
        <w:t>can never mean</w:t>
      </w:r>
      <w:r w:rsidRPr="003C7829">
        <w:rPr>
          <w:rStyle w:val="StyleUnderline"/>
        </w:rPr>
        <w:t xml:space="preserve"> “all of us under </w:t>
      </w:r>
      <w:r w:rsidRPr="003C7829">
        <w:rPr>
          <w:rStyle w:val="Emphasis"/>
        </w:rPr>
        <w:t>one overarching unity of humanity</w:t>
      </w:r>
      <w:r w:rsidRPr="003C7829">
        <w:rPr>
          <w:rStyle w:val="StyleUnderline"/>
        </w:rPr>
        <w:t xml:space="preserve">” or </w:t>
      </w:r>
      <w:r w:rsidRPr="003C7829">
        <w:rPr>
          <w:rStyle w:val="Emphasis"/>
        </w:rPr>
        <w:t>some other such universalist conception</w:t>
      </w:r>
      <w:r w:rsidRPr="003C7829">
        <w:rPr>
          <w:sz w:val="16"/>
        </w:rPr>
        <w:t xml:space="preserve">. </w:t>
      </w:r>
    </w:p>
    <w:p w:rsidR="00722646" w:rsidRPr="003C7829" w:rsidRDefault="00722646" w:rsidP="00722646">
      <w:pPr>
        <w:rPr>
          <w:sz w:val="16"/>
        </w:rPr>
      </w:pPr>
      <w:r w:rsidRPr="003C7829">
        <w:rPr>
          <w:sz w:val="16"/>
        </w:rPr>
        <w:t xml:space="preserve">Speaking of us in political—and external—terms can only mean that medley of various communities and persons that constitute what Ranciere calls “the part that has no part.” Such an us can only be a shifting and moving set of conspiracies.5 In the same way, to speak of “us” as interior to the subject can never be a united coherent being or even an alliance. Whether intrapersonal (“come, comel”) or interpersonal (“wait up!”)—although these two terms could easily be switched—this “we” or “us” is far more unstable and shifting than anything that those terms normally summon (or call) forward. As Fred Moten tells us, this we or us can only be con- sidered as a way of acknowledging what already is, a mutual recognition of selves and identities that are never singular even as this call transforms, radi- calizes, and sets into motion a different politics and a different way of being. </w:t>
      </w:r>
    </w:p>
    <w:p w:rsidR="00722646" w:rsidRPr="003C7829" w:rsidRDefault="00722646" w:rsidP="00722646">
      <w:pPr>
        <w:rPr>
          <w:rStyle w:val="StyleUnderline"/>
        </w:rPr>
      </w:pPr>
      <w:r w:rsidRPr="003C7829">
        <w:rPr>
          <w:rStyle w:val="StyleUnderline"/>
        </w:rPr>
        <w:t xml:space="preserve">If “we” can’t be one (either as individuals or as collectivities), this </w:t>
      </w:r>
      <w:r w:rsidRPr="003C7829">
        <w:rPr>
          <w:rStyle w:val="Emphasis"/>
        </w:rPr>
        <w:t>doesn’t condemn us to inaction</w:t>
      </w:r>
      <w:r w:rsidRPr="003C7829">
        <w:rPr>
          <w:rStyle w:val="StyleUnderline"/>
        </w:rPr>
        <w:t xml:space="preserve"> and </w:t>
      </w:r>
      <w:r w:rsidRPr="003C7829">
        <w:rPr>
          <w:rStyle w:val="Emphasis"/>
        </w:rPr>
        <w:t>chaos</w:t>
      </w:r>
      <w:r w:rsidRPr="003C7829">
        <w:rPr>
          <w:rStyle w:val="StyleUnderline"/>
        </w:rPr>
        <w:t xml:space="preserve">. To think this way is to </w:t>
      </w:r>
      <w:r w:rsidRPr="003C7829">
        <w:rPr>
          <w:rStyle w:val="Emphasis"/>
        </w:rPr>
        <w:t>continue to read</w:t>
      </w:r>
      <w:r w:rsidRPr="003C7829">
        <w:rPr>
          <w:rStyle w:val="StyleUnderline"/>
        </w:rPr>
        <w:t xml:space="preserve">, </w:t>
      </w:r>
      <w:r w:rsidRPr="003C7829">
        <w:rPr>
          <w:rStyle w:val="Emphasis"/>
        </w:rPr>
        <w:t>think</w:t>
      </w:r>
      <w:r w:rsidRPr="003C7829">
        <w:rPr>
          <w:rStyle w:val="StyleUnderline"/>
        </w:rPr>
        <w:t xml:space="preserve">, and </w:t>
      </w:r>
      <w:r w:rsidRPr="003C7829">
        <w:rPr>
          <w:rStyle w:val="Emphasis"/>
        </w:rPr>
        <w:t>act</w:t>
      </w:r>
      <w:r w:rsidRPr="003C7829">
        <w:rPr>
          <w:rStyle w:val="StyleUnderline"/>
        </w:rPr>
        <w:t xml:space="preserve"> according to an </w:t>
      </w:r>
      <w:r w:rsidRPr="003C7829">
        <w:rPr>
          <w:rStyle w:val="Emphasis"/>
        </w:rPr>
        <w:t>archist</w:t>
      </w:r>
      <w:r w:rsidRPr="003C7829">
        <w:rPr>
          <w:rStyle w:val="StyleUnderline"/>
        </w:rPr>
        <w:t xml:space="preserve"> or </w:t>
      </w:r>
      <w:r w:rsidRPr="003C7829">
        <w:rPr>
          <w:rStyle w:val="Emphasis"/>
        </w:rPr>
        <w:t>interpellated model</w:t>
      </w:r>
      <w:r w:rsidRPr="003C7829">
        <w:rPr>
          <w:sz w:val="16"/>
        </w:rPr>
        <w:t xml:space="preserve">. </w:t>
      </w:r>
      <w:r w:rsidRPr="003C7829">
        <w:rPr>
          <w:rStyle w:val="StyleUnderline"/>
        </w:rPr>
        <w:t xml:space="preserve">In such a view, the alternative is </w:t>
      </w:r>
      <w:r w:rsidRPr="003C7829">
        <w:rPr>
          <w:rStyle w:val="Emphasis"/>
        </w:rPr>
        <w:t>never possible</w:t>
      </w:r>
      <w:r w:rsidRPr="003C7829">
        <w:rPr>
          <w:sz w:val="16"/>
        </w:rPr>
        <w:t xml:space="preserve"> (in Margaret Thatcher’s words, once again, “</w:t>
      </w:r>
      <w:r w:rsidRPr="003C7829">
        <w:rPr>
          <w:rStyle w:val="Emphasis"/>
        </w:rPr>
        <w:t>there is no alternative</w:t>
      </w:r>
      <w:r w:rsidRPr="003C7829">
        <w:rPr>
          <w:sz w:val="16"/>
        </w:rPr>
        <w:t xml:space="preserve">”). </w:t>
      </w:r>
      <w:r w:rsidRPr="003C7829">
        <w:rPr>
          <w:rStyle w:val="StyleUnderline"/>
        </w:rPr>
        <w:t xml:space="preserve">All the </w:t>
      </w:r>
      <w:r w:rsidRPr="003C7829">
        <w:rPr>
          <w:rStyle w:val="Emphasis"/>
        </w:rPr>
        <w:t>chaos</w:t>
      </w:r>
      <w:r w:rsidRPr="003C7829">
        <w:rPr>
          <w:rStyle w:val="StyleUnderline"/>
        </w:rPr>
        <w:t xml:space="preserve"> and </w:t>
      </w:r>
      <w:r w:rsidRPr="003C7829">
        <w:rPr>
          <w:rStyle w:val="Emphasis"/>
        </w:rPr>
        <w:t>arbitrary rule of liberal universalism</w:t>
      </w:r>
      <w:r w:rsidRPr="003C7829">
        <w:rPr>
          <w:rStyle w:val="StyleUnderline"/>
        </w:rPr>
        <w:t xml:space="preserve"> is </w:t>
      </w:r>
      <w:r w:rsidRPr="003C7829">
        <w:rPr>
          <w:rStyle w:val="Emphasis"/>
        </w:rPr>
        <w:t>projected onto anarchism</w:t>
      </w:r>
      <w:r w:rsidRPr="003C7829">
        <w:rPr>
          <w:rStyle w:val="StyleUnderline"/>
        </w:rPr>
        <w:t xml:space="preserve"> and </w:t>
      </w:r>
      <w:r w:rsidRPr="003C7829">
        <w:rPr>
          <w:rStyle w:val="Emphasis"/>
        </w:rPr>
        <w:t>other practices of resistance</w:t>
      </w:r>
      <w:r w:rsidRPr="003C7829">
        <w:rPr>
          <w:rStyle w:val="StyleUnderline"/>
        </w:rPr>
        <w:t xml:space="preserve">, making them seem both </w:t>
      </w:r>
      <w:r w:rsidRPr="003C7829">
        <w:rPr>
          <w:rStyle w:val="Emphasis"/>
        </w:rPr>
        <w:t>unachievable</w:t>
      </w:r>
      <w:r w:rsidRPr="003C7829">
        <w:rPr>
          <w:rStyle w:val="StyleUnderline"/>
        </w:rPr>
        <w:t xml:space="preserve"> and </w:t>
      </w:r>
      <w:r w:rsidRPr="003C7829">
        <w:rPr>
          <w:rStyle w:val="Emphasis"/>
        </w:rPr>
        <w:t>undesirable</w:t>
      </w:r>
      <w:r w:rsidRPr="003C7829">
        <w:rPr>
          <w:rStyle w:val="StyleUnderline"/>
        </w:rPr>
        <w:t xml:space="preserve">. But to </w:t>
      </w:r>
      <w:r w:rsidRPr="003C7829">
        <w:rPr>
          <w:rStyle w:val="Emphasis"/>
        </w:rPr>
        <w:t>switch that lens around</w:t>
      </w:r>
      <w:r w:rsidRPr="003C7829">
        <w:rPr>
          <w:rStyle w:val="StyleUnderline"/>
        </w:rPr>
        <w:t xml:space="preserve"> and read against this way of thinking </w:t>
      </w:r>
      <w:r w:rsidRPr="003C7829">
        <w:rPr>
          <w:rStyle w:val="Emphasis"/>
        </w:rPr>
        <w:t>does not mean jumping into an abyss</w:t>
      </w:r>
      <w:r w:rsidRPr="003C7829">
        <w:rPr>
          <w:rStyle w:val="StyleUnderline"/>
        </w:rPr>
        <w:t xml:space="preserve"> or </w:t>
      </w:r>
      <w:r w:rsidRPr="003C7829">
        <w:rPr>
          <w:rStyle w:val="Emphasis"/>
        </w:rPr>
        <w:t>setting off a free-for-all a la Mad Max</w:t>
      </w:r>
      <w:r w:rsidRPr="003C7829">
        <w:rPr>
          <w:rStyle w:val="StyleUnderline"/>
        </w:rPr>
        <w:t xml:space="preserve">. It means </w:t>
      </w:r>
      <w:r w:rsidRPr="003C7829">
        <w:rPr>
          <w:rStyle w:val="Emphasis"/>
        </w:rPr>
        <w:t>recovering</w:t>
      </w:r>
      <w:r w:rsidRPr="003C7829">
        <w:rPr>
          <w:rStyle w:val="StyleUnderline"/>
        </w:rPr>
        <w:t xml:space="preserve"> and </w:t>
      </w:r>
      <w:r w:rsidRPr="003C7829">
        <w:rPr>
          <w:rStyle w:val="Emphasis"/>
        </w:rPr>
        <w:t>recognizing what already is</w:t>
      </w:r>
      <w:r w:rsidRPr="003C7829">
        <w:rPr>
          <w:rStyle w:val="StyleUnderline"/>
        </w:rPr>
        <w:t xml:space="preserve">. It means </w:t>
      </w:r>
      <w:r w:rsidRPr="003C7829">
        <w:rPr>
          <w:rStyle w:val="Emphasis"/>
        </w:rPr>
        <w:t>hearing</w:t>
      </w:r>
      <w:r w:rsidRPr="003C7829">
        <w:rPr>
          <w:rStyle w:val="StyleUnderline"/>
        </w:rPr>
        <w:t xml:space="preserve"> and </w:t>
      </w:r>
      <w:r w:rsidRPr="003C7829">
        <w:rPr>
          <w:rStyle w:val="Emphasis"/>
        </w:rPr>
        <w:t>responding to other calls</w:t>
      </w:r>
      <w:r w:rsidRPr="003C7829">
        <w:rPr>
          <w:rStyle w:val="StyleUnderline"/>
        </w:rPr>
        <w:t xml:space="preserve"> that are also, and already, being made. It means </w:t>
      </w:r>
      <w:r w:rsidRPr="003C7829">
        <w:rPr>
          <w:rStyle w:val="Emphasis"/>
        </w:rPr>
        <w:t>conspiring together</w:t>
      </w:r>
      <w:r w:rsidRPr="003C7829">
        <w:rPr>
          <w:rStyle w:val="StyleUnderline"/>
        </w:rPr>
        <w:t xml:space="preserve"> and </w:t>
      </w:r>
      <w:r w:rsidRPr="003C7829">
        <w:rPr>
          <w:rStyle w:val="Emphasis"/>
        </w:rPr>
        <w:t>apart</w:t>
      </w:r>
      <w:r w:rsidRPr="003C7829">
        <w:rPr>
          <w:rStyle w:val="StyleUnderline"/>
        </w:rPr>
        <w:t xml:space="preserve"> against the </w:t>
      </w:r>
      <w:r w:rsidRPr="003C7829">
        <w:rPr>
          <w:rStyle w:val="Emphasis"/>
        </w:rPr>
        <w:t>overwhelming sense</w:t>
      </w:r>
      <w:r w:rsidRPr="003C7829">
        <w:rPr>
          <w:rStyle w:val="StyleUnderline"/>
        </w:rPr>
        <w:t xml:space="preserve"> of archist subjectivity. </w:t>
      </w:r>
    </w:p>
    <w:p w:rsidR="00722646" w:rsidRPr="003C7829" w:rsidRDefault="00722646" w:rsidP="00722646">
      <w:pPr>
        <w:rPr>
          <w:sz w:val="16"/>
        </w:rPr>
      </w:pPr>
      <w:r w:rsidRPr="003C7829">
        <w:rPr>
          <w:sz w:val="16"/>
        </w:rPr>
        <w:t xml:space="preserve">As previously stated several times, in my view, the politics of misinterpellation is a politics of anar- chism. Perhaps more accurately, </w:t>
      </w:r>
      <w:r w:rsidRPr="003C7829">
        <w:rPr>
          <w:rStyle w:val="StyleUnderline"/>
        </w:rPr>
        <w:t xml:space="preserve">misinterpellation is a </w:t>
      </w:r>
      <w:r w:rsidRPr="003C7829">
        <w:rPr>
          <w:rStyle w:val="Emphasis"/>
        </w:rPr>
        <w:t>critical element</w:t>
      </w:r>
      <w:r w:rsidRPr="003C7829">
        <w:rPr>
          <w:rStyle w:val="StyleUnderline"/>
        </w:rPr>
        <w:t xml:space="preserve"> of anarchist politics</w:t>
      </w:r>
      <w:r w:rsidRPr="003C7829">
        <w:rPr>
          <w:sz w:val="16"/>
        </w:rPr>
        <w:t xml:space="preserve">, one that could well serve that larger movement. Anarchism has a dark history of racism and sexism and, yes, archism (because archism can hide, viruslike, even in the most committed of movements and individu- als if the individuals in question remain subjects of, and colonized by, interpellation). </w:t>
      </w:r>
      <w:r w:rsidRPr="003C7829">
        <w:rPr>
          <w:rStyle w:val="StyleUnderline"/>
        </w:rPr>
        <w:t>An anarchism that is informed by misinterpellation offers a poli- tics that</w:t>
      </w:r>
      <w:r w:rsidRPr="003C7829">
        <w:rPr>
          <w:sz w:val="16"/>
        </w:rPr>
        <w:t xml:space="preserve"> I think </w:t>
      </w:r>
      <w:r w:rsidRPr="003C7829">
        <w:rPr>
          <w:rStyle w:val="StyleUnderline"/>
        </w:rPr>
        <w:t xml:space="preserve">has the most to offer the kind of </w:t>
      </w:r>
      <w:r w:rsidRPr="003C7829">
        <w:rPr>
          <w:rStyle w:val="Emphasis"/>
        </w:rPr>
        <w:t>decentered</w:t>
      </w:r>
      <w:r w:rsidRPr="003C7829">
        <w:rPr>
          <w:rStyle w:val="StyleUnderline"/>
        </w:rPr>
        <w:t xml:space="preserve">, </w:t>
      </w:r>
      <w:r w:rsidRPr="003C7829">
        <w:rPr>
          <w:rStyle w:val="Emphasis"/>
        </w:rPr>
        <w:t>multiply subjected</w:t>
      </w:r>
      <w:r w:rsidRPr="003C7829">
        <w:rPr>
          <w:rStyle w:val="StyleUnderline"/>
        </w:rPr>
        <w:t xml:space="preserve">, </w:t>
      </w:r>
      <w:r w:rsidRPr="003C7829">
        <w:rPr>
          <w:rStyle w:val="Emphasis"/>
        </w:rPr>
        <w:t>shifting conspiracies</w:t>
      </w:r>
      <w:r w:rsidRPr="003C7829">
        <w:rPr>
          <w:sz w:val="16"/>
        </w:rPr>
        <w:t xml:space="preserve"> that I am describing—and advocating for—in the pages of this book. </w:t>
      </w:r>
      <w:r w:rsidRPr="003C7829">
        <w:rPr>
          <w:rStyle w:val="StyleUnderline"/>
        </w:rPr>
        <w:t xml:space="preserve">This is a politics that </w:t>
      </w:r>
      <w:r w:rsidRPr="003C7829">
        <w:rPr>
          <w:rStyle w:val="Emphasis"/>
        </w:rPr>
        <w:t>gives up on guarantees</w:t>
      </w:r>
      <w:r w:rsidRPr="003C7829">
        <w:rPr>
          <w:rStyle w:val="StyleUnderline"/>
        </w:rPr>
        <w:t xml:space="preserve"> and the </w:t>
      </w:r>
      <w:r w:rsidRPr="003C7829">
        <w:rPr>
          <w:rStyle w:val="Emphasis"/>
        </w:rPr>
        <w:t>false promise of a happy ending</w:t>
      </w:r>
      <w:r w:rsidRPr="003C7829">
        <w:rPr>
          <w:rStyle w:val="StyleUnderline"/>
        </w:rPr>
        <w:t xml:space="preserve">. It is a politics that </w:t>
      </w:r>
      <w:r w:rsidRPr="003C7829">
        <w:rPr>
          <w:rStyle w:val="Emphasis"/>
        </w:rPr>
        <w:t>isn’t already sure of what is going to happen</w:t>
      </w:r>
      <w:r w:rsidRPr="003C7829">
        <w:rPr>
          <w:rStyle w:val="StyleUnderline"/>
        </w:rPr>
        <w:t xml:space="preserve">. It is a politics that </w:t>
      </w:r>
      <w:r w:rsidRPr="003C7829">
        <w:rPr>
          <w:rStyle w:val="Emphasis"/>
        </w:rPr>
        <w:t>seeks to defy projection with acknowledgment</w:t>
      </w:r>
      <w:r w:rsidRPr="003C7829">
        <w:rPr>
          <w:rStyle w:val="StyleUnderline"/>
        </w:rPr>
        <w:t>, assump-tion with preference</w:t>
      </w:r>
      <w:r w:rsidRPr="003C7829">
        <w:rPr>
          <w:sz w:val="16"/>
        </w:rPr>
        <w:t>. Such a stance is maximally open to whoever shows up to answer calls that do not stem from interpellation (“wait up!”), however much we might wish for someone better.</w:t>
      </w:r>
    </w:p>
    <w:p w:rsidR="00722646" w:rsidRPr="003C7829" w:rsidRDefault="00722646" w:rsidP="00722646">
      <w:pPr>
        <w:rPr>
          <w:sz w:val="16"/>
        </w:rPr>
      </w:pPr>
      <w:r w:rsidRPr="003C7829">
        <w:rPr>
          <w:sz w:val="16"/>
        </w:rPr>
        <w:t>A Hopeless Politics?</w:t>
      </w:r>
    </w:p>
    <w:p w:rsidR="00722646" w:rsidRPr="003C7829" w:rsidRDefault="00722646" w:rsidP="00722646">
      <w:pPr>
        <w:rPr>
          <w:sz w:val="16"/>
        </w:rPr>
      </w:pPr>
      <w:r w:rsidRPr="003C7829">
        <w:rPr>
          <w:sz w:val="16"/>
        </w:rPr>
        <w:t xml:space="preserve">By way of ending this book, to get down to the crit- ical question of political possibility, </w:t>
      </w:r>
      <w:r w:rsidRPr="003C7829">
        <w:rPr>
          <w:rStyle w:val="StyleUnderline"/>
        </w:rPr>
        <w:t>one question</w:t>
      </w:r>
      <w:r w:rsidRPr="003C7829">
        <w:rPr>
          <w:sz w:val="16"/>
        </w:rPr>
        <w:t xml:space="preserve"> that I keep coming up against when thinking about this project </w:t>
      </w:r>
      <w:r w:rsidRPr="003C7829">
        <w:rPr>
          <w:rStyle w:val="StyleUnderline"/>
        </w:rPr>
        <w:t xml:space="preserve">is that of </w:t>
      </w:r>
      <w:r w:rsidRPr="003C7829">
        <w:rPr>
          <w:rStyle w:val="Emphasis"/>
        </w:rPr>
        <w:t>appeal</w:t>
      </w:r>
      <w:r w:rsidRPr="003C7829">
        <w:rPr>
          <w:rStyle w:val="StyleUnderline"/>
        </w:rPr>
        <w:t xml:space="preserve">. We seem to live in a </w:t>
      </w:r>
      <w:r w:rsidRPr="003C7829">
        <w:rPr>
          <w:rStyle w:val="Emphasis"/>
        </w:rPr>
        <w:t>particularly scary time</w:t>
      </w:r>
      <w:r w:rsidRPr="003C7829">
        <w:rPr>
          <w:sz w:val="16"/>
        </w:rPr>
        <w:t xml:space="preserve"> (although there deﬁnitely have been scarier times) </w:t>
      </w:r>
      <w:r w:rsidRPr="003C7829">
        <w:rPr>
          <w:rStyle w:val="StyleUnderline"/>
        </w:rPr>
        <w:t xml:space="preserve">when the world liberal order seems to be </w:t>
      </w:r>
      <w:r w:rsidRPr="003C7829">
        <w:rPr>
          <w:rStyle w:val="Emphasis"/>
        </w:rPr>
        <w:t>falling apart</w:t>
      </w:r>
      <w:r w:rsidRPr="003C7829">
        <w:rPr>
          <w:rStyle w:val="StyleUnderline"/>
        </w:rPr>
        <w:t xml:space="preserve"> even as neoliberal- ism</w:t>
      </w:r>
      <w:r w:rsidRPr="003C7829">
        <w:rPr>
          <w:sz w:val="16"/>
        </w:rPr>
        <w:t xml:space="preserve">, the core of the liberal projects </w:t>
      </w:r>
      <w:r w:rsidRPr="003C7829">
        <w:rPr>
          <w:rStyle w:val="StyleUnderline"/>
        </w:rPr>
        <w:t xml:space="preserve">is </w:t>
      </w:r>
      <w:r w:rsidRPr="003C7829">
        <w:rPr>
          <w:rStyle w:val="Emphasis"/>
        </w:rPr>
        <w:t>more entrenched</w:t>
      </w:r>
      <w:r w:rsidRPr="003C7829">
        <w:rPr>
          <w:rStyle w:val="StyleUnderline"/>
        </w:rPr>
        <w:t xml:space="preserve"> and </w:t>
      </w:r>
      <w:r w:rsidRPr="003C7829">
        <w:rPr>
          <w:rStyle w:val="Emphasis"/>
        </w:rPr>
        <w:t>more in control</w:t>
      </w:r>
      <w:r w:rsidRPr="003C7829">
        <w:rPr>
          <w:rStyle w:val="StyleUnderline"/>
        </w:rPr>
        <w:t xml:space="preserve"> than at </w:t>
      </w:r>
      <w:r w:rsidRPr="003C7829">
        <w:rPr>
          <w:rStyle w:val="Emphasis"/>
        </w:rPr>
        <w:t>any other point in human history</w:t>
      </w:r>
      <w:r w:rsidRPr="003C7829">
        <w:rPr>
          <w:rStyle w:val="StyleUnderline"/>
        </w:rPr>
        <w:t xml:space="preserve">. Fascism is </w:t>
      </w:r>
      <w:r w:rsidRPr="003C7829">
        <w:rPr>
          <w:rStyle w:val="Emphasis"/>
        </w:rPr>
        <w:t>(re) emerging all over the world</w:t>
      </w:r>
      <w:r w:rsidRPr="003C7829">
        <w:rPr>
          <w:sz w:val="16"/>
        </w:rPr>
        <w:t xml:space="preserve">: in the US, in Europe, in Israel and Russia and Turkey. Fascism is what happens when liberalism’s kinder, gentler face no longer gets the job done. In light of this, it seems that people are more likely than ever to hope for the kind of solid- ity and safety that liberal subjectivity offers. </w:t>
      </w:r>
      <w:r w:rsidRPr="003C7829">
        <w:rPr>
          <w:rStyle w:val="StyleUnderline"/>
        </w:rPr>
        <w:t xml:space="preserve">Isn’t this a </w:t>
      </w:r>
      <w:r w:rsidRPr="003C7829">
        <w:rPr>
          <w:rStyle w:val="Emphasis"/>
        </w:rPr>
        <w:t>bad time</w:t>
      </w:r>
      <w:r w:rsidRPr="003C7829">
        <w:rPr>
          <w:rStyle w:val="StyleUnderline"/>
        </w:rPr>
        <w:t xml:space="preserve"> to be calling for </w:t>
      </w:r>
      <w:r w:rsidRPr="003C7829">
        <w:rPr>
          <w:rStyle w:val="Emphasis"/>
        </w:rPr>
        <w:t>anarchism</w:t>
      </w:r>
      <w:r w:rsidRPr="003C7829">
        <w:rPr>
          <w:rStyle w:val="StyleUnderline"/>
        </w:rPr>
        <w:t xml:space="preserve"> and </w:t>
      </w:r>
      <w:r w:rsidRPr="003C7829">
        <w:rPr>
          <w:rStyle w:val="Emphasis"/>
        </w:rPr>
        <w:t>subversion</w:t>
      </w:r>
      <w:r w:rsidRPr="003C7829">
        <w:rPr>
          <w:rStyle w:val="StyleUnderline"/>
        </w:rPr>
        <w:t xml:space="preserve">? But scary times are also times when </w:t>
      </w:r>
      <w:r w:rsidRPr="003C7829">
        <w:rPr>
          <w:rStyle w:val="Emphasis"/>
        </w:rPr>
        <w:t>other possibilities become much more likely</w:t>
      </w:r>
      <w:r w:rsidRPr="003C7829">
        <w:rPr>
          <w:rStyle w:val="StyleUnderline"/>
        </w:rPr>
        <w:t xml:space="preserve">, when the </w:t>
      </w:r>
      <w:r w:rsidRPr="003C7829">
        <w:rPr>
          <w:rStyle w:val="Emphasis"/>
        </w:rPr>
        <w:t>masks of liberalism are weakened</w:t>
      </w:r>
      <w:r w:rsidRPr="003C7829">
        <w:rPr>
          <w:rStyle w:val="StyleUnderline"/>
        </w:rPr>
        <w:t xml:space="preserve"> and its </w:t>
      </w:r>
      <w:r w:rsidRPr="003C7829">
        <w:rPr>
          <w:rStyle w:val="Emphasis"/>
        </w:rPr>
        <w:t>violent ﬁst is exposed</w:t>
      </w:r>
      <w:r w:rsidRPr="003C7829">
        <w:rPr>
          <w:rStyle w:val="StyleUnderline"/>
        </w:rPr>
        <w:t>.</w:t>
      </w:r>
      <w:r w:rsidRPr="003C7829">
        <w:rPr>
          <w:sz w:val="16"/>
        </w:rPr>
        <w:t xml:space="preserve"> The rise of Bernie Sanders in the US and Jeremy Corbyn in the UK, while neither of them are that far to the left, show that fascism is not the only possibility. If fascism shows the true face of liberalism, then its advent suggests a time when other possibilities are also more readily apparent. </w:t>
      </w:r>
    </w:p>
    <w:p w:rsidR="00722646" w:rsidRPr="003C7829" w:rsidRDefault="00722646" w:rsidP="00722646">
      <w:pPr>
        <w:rPr>
          <w:sz w:val="16"/>
        </w:rPr>
      </w:pPr>
      <w:r w:rsidRPr="003C7829">
        <w:rPr>
          <w:sz w:val="16"/>
        </w:rPr>
        <w:t xml:space="preserve">More speciﬁcally, in terms of the arguments of this book, even if times were better and more secure, are people really going to want to break themselves down into their component parts? accept despair? give up hope as a way toward a dif- ferent politics?6 Why would anyone want to do that? Surely there have been plenty of awful politi- cal systems that dealt out plenty of hopelessness and despair already. My main response to such points is that </w:t>
      </w:r>
      <w:r w:rsidRPr="003C7829">
        <w:rPr>
          <w:rStyle w:val="StyleUnderline"/>
        </w:rPr>
        <w:t xml:space="preserve">the despair and hopelessness </w:t>
      </w:r>
      <w:r w:rsidRPr="003C7829">
        <w:rPr>
          <w:sz w:val="16"/>
        </w:rPr>
        <w:t xml:space="preserve">that I am discussing here </w:t>
      </w:r>
      <w:r w:rsidRPr="003C7829">
        <w:rPr>
          <w:rStyle w:val="StyleUnderline"/>
        </w:rPr>
        <w:t xml:space="preserve">are not absolute emotions, but only reﬂect the </w:t>
      </w:r>
      <w:r w:rsidRPr="003C7829">
        <w:rPr>
          <w:rStyle w:val="Emphasis"/>
        </w:rPr>
        <w:t>loss of the promise that liberalism offers</w:t>
      </w:r>
      <w:r w:rsidRPr="003C7829">
        <w:rPr>
          <w:rStyle w:val="StyleUnderline"/>
        </w:rPr>
        <w:t xml:space="preserve"> and which it uses to </w:t>
      </w:r>
      <w:r w:rsidRPr="003C7829">
        <w:rPr>
          <w:rStyle w:val="Emphasis"/>
        </w:rPr>
        <w:t>keep us bound up within its false universality</w:t>
      </w:r>
      <w:r w:rsidRPr="003C7829">
        <w:rPr>
          <w:rStyle w:val="StyleUnderline"/>
        </w:rPr>
        <w:t xml:space="preserve">; it is just the </w:t>
      </w:r>
      <w:r w:rsidRPr="003C7829">
        <w:rPr>
          <w:rStyle w:val="Emphasis"/>
        </w:rPr>
        <w:t>sorrow the bull feels</w:t>
      </w:r>
      <w:r w:rsidRPr="003C7829">
        <w:rPr>
          <w:sz w:val="16"/>
        </w:rPr>
        <w:t xml:space="preserve"> (I imagine) </w:t>
      </w:r>
      <w:r w:rsidRPr="003C7829">
        <w:rPr>
          <w:rStyle w:val="StyleUnderline"/>
        </w:rPr>
        <w:t xml:space="preserve">when it is revealed that there is </w:t>
      </w:r>
      <w:r w:rsidRPr="003C7829">
        <w:rPr>
          <w:rStyle w:val="Emphasis"/>
        </w:rPr>
        <w:t>nothing beneath the red cape</w:t>
      </w:r>
      <w:r w:rsidRPr="003C7829">
        <w:rPr>
          <w:rStyle w:val="StyleUnderline"/>
        </w:rPr>
        <w:t xml:space="preserve">. The </w:t>
      </w:r>
      <w:r w:rsidRPr="003C7829">
        <w:rPr>
          <w:rStyle w:val="Emphasis"/>
        </w:rPr>
        <w:t>question</w:t>
      </w:r>
      <w:r w:rsidRPr="003C7829">
        <w:rPr>
          <w:sz w:val="16"/>
        </w:rPr>
        <w:t xml:space="preserve">, to stick with this analogy for a moment, </w:t>
      </w:r>
      <w:r w:rsidRPr="003C7829">
        <w:rPr>
          <w:rStyle w:val="StyleUnderline"/>
        </w:rPr>
        <w:t xml:space="preserve">becomes </w:t>
      </w:r>
      <w:r w:rsidRPr="003C7829">
        <w:rPr>
          <w:rStyle w:val="Emphasis"/>
        </w:rPr>
        <w:t>will the bull stay ﬁxated on that cape</w:t>
      </w:r>
      <w:r w:rsidRPr="003C7829">
        <w:rPr>
          <w:rStyle w:val="StyleUnderline"/>
        </w:rPr>
        <w:t xml:space="preserve"> and </w:t>
      </w:r>
      <w:r w:rsidRPr="003C7829">
        <w:rPr>
          <w:rStyle w:val="Emphasis"/>
        </w:rPr>
        <w:t>keep missing</w:t>
      </w:r>
      <w:r w:rsidRPr="003C7829">
        <w:rPr>
          <w:sz w:val="16"/>
        </w:rPr>
        <w:t xml:space="preserve"> (misrecognizing) </w:t>
      </w:r>
      <w:r w:rsidRPr="003C7829">
        <w:rPr>
          <w:rStyle w:val="Emphasis"/>
        </w:rPr>
        <w:t>the emptiness</w:t>
      </w:r>
      <w:r w:rsidRPr="003C7829">
        <w:rPr>
          <w:rStyle w:val="StyleUnderline"/>
        </w:rPr>
        <w:t xml:space="preserve"> that the matador is revealing </w:t>
      </w:r>
      <w:r w:rsidRPr="003C7829">
        <w:rPr>
          <w:rStyle w:val="Emphasis"/>
        </w:rPr>
        <w:t>each</w:t>
      </w:r>
      <w:r w:rsidRPr="003C7829">
        <w:rPr>
          <w:rStyle w:val="StyleUnderline"/>
        </w:rPr>
        <w:t xml:space="preserve"> and </w:t>
      </w:r>
      <w:r w:rsidRPr="003C7829">
        <w:rPr>
          <w:rStyle w:val="Emphasis"/>
        </w:rPr>
        <w:t>every time</w:t>
      </w:r>
      <w:r w:rsidRPr="003C7829">
        <w:rPr>
          <w:rStyle w:val="StyleUnderline"/>
        </w:rPr>
        <w:t xml:space="preserve">? Will the bull just </w:t>
      </w:r>
      <w:r w:rsidRPr="003C7829">
        <w:rPr>
          <w:rStyle w:val="Emphasis"/>
        </w:rPr>
        <w:t>reexperience that pain</w:t>
      </w:r>
      <w:r w:rsidRPr="003C7829">
        <w:rPr>
          <w:rStyle w:val="StyleUnderline"/>
        </w:rPr>
        <w:t xml:space="preserve"> and </w:t>
      </w:r>
      <w:r w:rsidRPr="003C7829">
        <w:rPr>
          <w:rStyle w:val="Emphasis"/>
        </w:rPr>
        <w:t>loss over</w:t>
      </w:r>
      <w:r w:rsidRPr="003C7829">
        <w:rPr>
          <w:rStyle w:val="StyleUnderline"/>
        </w:rPr>
        <w:t xml:space="preserve"> and </w:t>
      </w:r>
      <w:r w:rsidRPr="003C7829">
        <w:rPr>
          <w:rStyle w:val="Emphasis"/>
        </w:rPr>
        <w:t>over</w:t>
      </w:r>
      <w:r w:rsidRPr="003C7829">
        <w:rPr>
          <w:rStyle w:val="StyleUnderline"/>
        </w:rPr>
        <w:t xml:space="preserve">, or is it possible to </w:t>
      </w:r>
      <w:r w:rsidRPr="003C7829">
        <w:rPr>
          <w:rStyle w:val="Emphasis"/>
        </w:rPr>
        <w:t>do things differently</w:t>
      </w:r>
      <w:r w:rsidRPr="003C7829">
        <w:rPr>
          <w:rStyle w:val="StyleUnderline"/>
        </w:rPr>
        <w:t>?</w:t>
      </w:r>
      <w:r w:rsidRPr="003C7829">
        <w:rPr>
          <w:sz w:val="16"/>
        </w:rPr>
        <w:t xml:space="preserve"> That is a version of the fundamental question I am trying to raise in writing this book. </w:t>
      </w:r>
    </w:p>
    <w:p w:rsidR="00722646" w:rsidRPr="003C7829" w:rsidRDefault="00722646" w:rsidP="00722646">
      <w:pPr>
        <w:rPr>
          <w:sz w:val="16"/>
        </w:rPr>
      </w:pPr>
      <w:r w:rsidRPr="003C7829">
        <w:rPr>
          <w:sz w:val="16"/>
        </w:rPr>
        <w:t xml:space="preserve">As for the seemingly depressing nature of misin- terpellation itself, in fact, </w:t>
      </w:r>
      <w:r w:rsidRPr="003C7829">
        <w:rPr>
          <w:rStyle w:val="StyleUnderline"/>
        </w:rPr>
        <w:t xml:space="preserve">there is </w:t>
      </w:r>
      <w:r w:rsidRPr="003C7829">
        <w:rPr>
          <w:rStyle w:val="Emphasis"/>
        </w:rPr>
        <w:t>plenty of joy</w:t>
      </w:r>
      <w:r w:rsidRPr="003C7829">
        <w:rPr>
          <w:rStyle w:val="StyleUnderline"/>
        </w:rPr>
        <w:t xml:space="preserve"> and </w:t>
      </w:r>
      <w:r w:rsidRPr="003C7829">
        <w:rPr>
          <w:rStyle w:val="Emphasis"/>
        </w:rPr>
        <w:t>power</w:t>
      </w:r>
      <w:r w:rsidRPr="003C7829">
        <w:rPr>
          <w:rStyle w:val="StyleUnderline"/>
        </w:rPr>
        <w:t xml:space="preserve"> in this form of resistance</w:t>
      </w:r>
      <w:r w:rsidRPr="003C7829">
        <w:rPr>
          <w:sz w:val="16"/>
        </w:rPr>
        <w:t xml:space="preserve">, as I hope the sto- ries I have considered in this book suggests. I chose nonetheless to dwell on the sadder stories (Lily Briscoe instead of Orlando) because I didn’t want to glamorize what I’m talking about, I didn’t want to make it seem like you can simply trade one set of seductions for another (although Orlando suffers plenty and her seduction, I think, is of a completely different kind than the siren songs of liberal univer- salism; her seduction is to what is rather than what is not). My insistence on discussing failure as a bit- ter, disappointing experience is largely a matter of attempting a form of discipline—a training—as I’ve indicated in earlier chapters, to guard against the ways that archism reasserts itself at virtually every juncture. My insistence on the ordinariness of the subjects I treat is also a way to better expose and understand the anarchism of everyday life, the way that no moment and/or place and/or person is uniquely authorized or privileged (the pose of archism). It also serves as a way to assert that ordi- nariness itself is an unlikely but powerful basis from which to resist the blandishments of liberalism. </w:t>
      </w:r>
    </w:p>
    <w:p w:rsidR="00722646" w:rsidRPr="003C7829" w:rsidRDefault="00722646" w:rsidP="00722646">
      <w:pPr>
        <w:rPr>
          <w:sz w:val="16"/>
        </w:rPr>
      </w:pPr>
      <w:r w:rsidRPr="003C7829">
        <w:rPr>
          <w:rStyle w:val="StyleUnderline"/>
        </w:rPr>
        <w:t xml:space="preserve">Anarchism </w:t>
      </w:r>
      <w:r w:rsidRPr="003C7829">
        <w:rPr>
          <w:rStyle w:val="Emphasis"/>
        </w:rPr>
        <w:t>always faces a challenge</w:t>
      </w:r>
      <w:r w:rsidRPr="003C7829">
        <w:rPr>
          <w:rStyle w:val="StyleUnderline"/>
        </w:rPr>
        <w:t xml:space="preserve"> in combatting archism because archism will </w:t>
      </w:r>
      <w:r w:rsidRPr="003C7829">
        <w:rPr>
          <w:rStyle w:val="Emphasis"/>
        </w:rPr>
        <w:t>always promote itself</w:t>
      </w:r>
      <w:r w:rsidRPr="003C7829">
        <w:rPr>
          <w:rStyle w:val="StyleUnderline"/>
        </w:rPr>
        <w:t xml:space="preserve"> as being </w:t>
      </w:r>
      <w:r w:rsidRPr="003C7829">
        <w:rPr>
          <w:rStyle w:val="Emphasis"/>
        </w:rPr>
        <w:t>better</w:t>
      </w:r>
      <w:r w:rsidRPr="003C7829">
        <w:rPr>
          <w:rStyle w:val="StyleUnderline"/>
        </w:rPr>
        <w:t xml:space="preserve">, </w:t>
      </w:r>
      <w:r w:rsidRPr="003C7829">
        <w:rPr>
          <w:rStyle w:val="Emphasis"/>
        </w:rPr>
        <w:t>ﬂashier</w:t>
      </w:r>
      <w:r w:rsidRPr="003C7829">
        <w:rPr>
          <w:rStyle w:val="StyleUnderline"/>
        </w:rPr>
        <w:t xml:space="preserve">, </w:t>
      </w:r>
      <w:r w:rsidRPr="003C7829">
        <w:rPr>
          <w:rStyle w:val="Emphasis"/>
        </w:rPr>
        <w:t>funner</w:t>
      </w:r>
      <w:r w:rsidRPr="003C7829">
        <w:rPr>
          <w:rStyle w:val="StyleUnderline"/>
        </w:rPr>
        <w:t xml:space="preserve">, and </w:t>
      </w:r>
      <w:r w:rsidRPr="003C7829">
        <w:rPr>
          <w:rStyle w:val="Emphasis"/>
        </w:rPr>
        <w:t>easier</w:t>
      </w:r>
      <w:r w:rsidRPr="003C7829">
        <w:rPr>
          <w:rStyle w:val="StyleUnderline"/>
        </w:rPr>
        <w:t>. It promises</w:t>
      </w:r>
      <w:r w:rsidRPr="003C7829">
        <w:rPr>
          <w:sz w:val="16"/>
        </w:rPr>
        <w:t xml:space="preserve">, as I’ve argued, </w:t>
      </w:r>
      <w:r w:rsidRPr="003C7829">
        <w:rPr>
          <w:rStyle w:val="Emphasis"/>
        </w:rPr>
        <w:t>sureﬁre guarantees</w:t>
      </w:r>
      <w:r w:rsidRPr="003C7829">
        <w:rPr>
          <w:rStyle w:val="StyleUnderline"/>
        </w:rPr>
        <w:t xml:space="preserve"> in life —</w:t>
      </w:r>
      <w:r w:rsidRPr="003C7829">
        <w:rPr>
          <w:rStyle w:val="Emphasis"/>
        </w:rPr>
        <w:t>wholeness</w:t>
      </w:r>
      <w:r w:rsidRPr="003C7829">
        <w:rPr>
          <w:rStyle w:val="StyleUnderline"/>
        </w:rPr>
        <w:t xml:space="preserve"> and </w:t>
      </w:r>
      <w:r w:rsidRPr="003C7829">
        <w:rPr>
          <w:rStyle w:val="Emphasis"/>
        </w:rPr>
        <w:t>fulﬁllment</w:t>
      </w:r>
      <w:r w:rsidRPr="003C7829">
        <w:rPr>
          <w:rStyle w:val="StyleUnderline"/>
        </w:rPr>
        <w:t xml:space="preserve">, even </w:t>
      </w:r>
      <w:r w:rsidRPr="003C7829">
        <w:rPr>
          <w:rStyle w:val="Emphasis"/>
        </w:rPr>
        <w:t>immortality</w:t>
      </w:r>
      <w:r w:rsidRPr="003C7829">
        <w:rPr>
          <w:rStyle w:val="StyleUnderline"/>
        </w:rPr>
        <w:t xml:space="preserve"> (of a sort).</w:t>
      </w:r>
      <w:r w:rsidRPr="003C7829">
        <w:rPr>
          <w:sz w:val="16"/>
        </w:rPr>
        <w:t xml:space="preserve"> </w:t>
      </w:r>
      <w:r w:rsidRPr="003C7829">
        <w:rPr>
          <w:rStyle w:val="StyleUnderline"/>
        </w:rPr>
        <w:t xml:space="preserve">Anarchists will </w:t>
      </w:r>
      <w:r w:rsidRPr="003C7829">
        <w:rPr>
          <w:rStyle w:val="Emphasis"/>
        </w:rPr>
        <w:t>often be seduced</w:t>
      </w:r>
      <w:r w:rsidRPr="003C7829">
        <w:rPr>
          <w:rStyle w:val="StyleUnderline"/>
        </w:rPr>
        <w:t xml:space="preserve"> by these </w:t>
      </w:r>
      <w:r w:rsidRPr="003C7829">
        <w:rPr>
          <w:rStyle w:val="Emphasis"/>
        </w:rPr>
        <w:t>shiny</w:t>
      </w:r>
      <w:r w:rsidRPr="003C7829">
        <w:rPr>
          <w:rStyle w:val="StyleUnderline"/>
        </w:rPr>
        <w:t xml:space="preserve">, </w:t>
      </w:r>
      <w:r w:rsidRPr="003C7829">
        <w:rPr>
          <w:rStyle w:val="Emphasis"/>
        </w:rPr>
        <w:t>empty promises</w:t>
      </w:r>
      <w:r w:rsidRPr="003C7829">
        <w:rPr>
          <w:rStyle w:val="StyleUnderline"/>
        </w:rPr>
        <w:t xml:space="preserve">, </w:t>
      </w:r>
      <w:r w:rsidRPr="003C7829">
        <w:rPr>
          <w:rStyle w:val="Emphasis"/>
        </w:rPr>
        <w:t>adopting archist practices in the midst of their anarchist politics</w:t>
      </w:r>
      <w:r w:rsidRPr="003C7829">
        <w:rPr>
          <w:rStyle w:val="StyleUnderline"/>
        </w:rPr>
        <w:t xml:space="preserve"> and </w:t>
      </w:r>
      <w:r w:rsidRPr="003C7829">
        <w:rPr>
          <w:rStyle w:val="Emphasis"/>
        </w:rPr>
        <w:t>dooming them to failure</w:t>
      </w:r>
      <w:r w:rsidRPr="003C7829">
        <w:rPr>
          <w:sz w:val="16"/>
        </w:rPr>
        <w:t xml:space="preserve"> (and not the kind of failure I’ve been talking about in this book but rather </w:t>
      </w:r>
      <w:r w:rsidRPr="003C7829">
        <w:rPr>
          <w:rStyle w:val="StyleUnderline"/>
        </w:rPr>
        <w:t xml:space="preserve">the failure that means </w:t>
      </w:r>
      <w:r w:rsidRPr="003C7829">
        <w:rPr>
          <w:rStyle w:val="Emphasis"/>
        </w:rPr>
        <w:t>loss</w:t>
      </w:r>
      <w:r w:rsidRPr="003C7829">
        <w:rPr>
          <w:rStyle w:val="StyleUnderline"/>
        </w:rPr>
        <w:t xml:space="preserve">, </w:t>
      </w:r>
      <w:r w:rsidRPr="003C7829">
        <w:rPr>
          <w:rStyle w:val="Emphasis"/>
        </w:rPr>
        <w:t>nothing</w:t>
      </w:r>
      <w:r w:rsidRPr="003C7829">
        <w:rPr>
          <w:rStyle w:val="StyleUnderline"/>
        </w:rPr>
        <w:t xml:space="preserve">, </w:t>
      </w:r>
      <w:r w:rsidRPr="003C7829">
        <w:rPr>
          <w:rStyle w:val="Emphasis"/>
        </w:rPr>
        <w:t>reabsorption into capitalism</w:t>
      </w:r>
      <w:r w:rsidRPr="003C7829">
        <w:rPr>
          <w:rStyle w:val="StyleUnderline"/>
        </w:rPr>
        <w:t xml:space="preserve"> and </w:t>
      </w:r>
      <w:r w:rsidRPr="003C7829">
        <w:rPr>
          <w:rStyle w:val="Emphasis"/>
        </w:rPr>
        <w:t>state power</w:t>
      </w:r>
      <w:r w:rsidRPr="003C7829">
        <w:rPr>
          <w:sz w:val="16"/>
        </w:rPr>
        <w:t xml:space="preserve">). </w:t>
      </w:r>
      <w:r w:rsidRPr="003C7829">
        <w:rPr>
          <w:rStyle w:val="StyleUnderline"/>
        </w:rPr>
        <w:t>So if this</w:t>
      </w:r>
      <w:r w:rsidRPr="003C7829">
        <w:rPr>
          <w:sz w:val="16"/>
        </w:rPr>
        <w:t xml:space="preserve"> book seems stern and asking too much, making the </w:t>
      </w:r>
      <w:r w:rsidRPr="003C7829">
        <w:rPr>
          <w:rStyle w:val="StyleUnderline"/>
        </w:rPr>
        <w:t>politics</w:t>
      </w:r>
      <w:r w:rsidRPr="003C7829">
        <w:rPr>
          <w:sz w:val="16"/>
        </w:rPr>
        <w:t xml:space="preserve"> I advocate </w:t>
      </w:r>
      <w:r w:rsidRPr="003C7829">
        <w:rPr>
          <w:rStyle w:val="StyleUnderline"/>
        </w:rPr>
        <w:t xml:space="preserve">seem </w:t>
      </w:r>
      <w:r w:rsidRPr="003C7829">
        <w:rPr>
          <w:rStyle w:val="Emphasis"/>
        </w:rPr>
        <w:t>too far out of reach</w:t>
      </w:r>
      <w:r w:rsidRPr="003C7829">
        <w:rPr>
          <w:sz w:val="16"/>
        </w:rPr>
        <w:t xml:space="preserve">, I would respond by saying that </w:t>
      </w:r>
      <w:r w:rsidRPr="003C7829">
        <w:rPr>
          <w:rStyle w:val="StyleUnderline"/>
        </w:rPr>
        <w:t xml:space="preserve">the politics of anarchism are </w:t>
      </w:r>
      <w:r w:rsidRPr="003C7829">
        <w:rPr>
          <w:rStyle w:val="Emphasis"/>
        </w:rPr>
        <w:t>completely in reach</w:t>
      </w:r>
      <w:r w:rsidRPr="003C7829">
        <w:rPr>
          <w:rStyle w:val="StyleUnderline"/>
        </w:rPr>
        <w:t xml:space="preserve">; </w:t>
      </w:r>
      <w:r w:rsidRPr="003C7829">
        <w:rPr>
          <w:rStyle w:val="Emphasis"/>
        </w:rPr>
        <w:t>each of us is living it every day of our lives whether we realize</w:t>
      </w:r>
      <w:r w:rsidRPr="003C7829">
        <w:rPr>
          <w:sz w:val="16"/>
        </w:rPr>
        <w:t xml:space="preserve"> (recognize) </w:t>
      </w:r>
      <w:r w:rsidRPr="003C7829">
        <w:rPr>
          <w:rStyle w:val="Emphasis"/>
        </w:rPr>
        <w:t>it or not</w:t>
      </w:r>
      <w:r w:rsidRPr="003C7829">
        <w:rPr>
          <w:sz w:val="16"/>
        </w:rPr>
        <w:t xml:space="preserve"> (misrecognize). Furthermore, </w:t>
      </w:r>
      <w:r w:rsidRPr="003C7829">
        <w:rPr>
          <w:rStyle w:val="StyleUnderline"/>
        </w:rPr>
        <w:t xml:space="preserve">to say that we must seek the anarchization of our own subjectivity </w:t>
      </w:r>
      <w:r w:rsidRPr="003C7829">
        <w:rPr>
          <w:rStyle w:val="Emphasis"/>
        </w:rPr>
        <w:t>doesn’t mean</w:t>
      </w:r>
      <w:r w:rsidRPr="003C7829">
        <w:rPr>
          <w:rStyle w:val="StyleUnderline"/>
        </w:rPr>
        <w:t xml:space="preserve"> that anarchists </w:t>
      </w:r>
      <w:r w:rsidRPr="003C7829">
        <w:rPr>
          <w:rStyle w:val="Emphasis"/>
        </w:rPr>
        <w:t>can’t continue to create an anarchist politics</w:t>
      </w:r>
      <w:r w:rsidRPr="003C7829">
        <w:rPr>
          <w:rStyle w:val="StyleUnderline"/>
        </w:rPr>
        <w:t xml:space="preserve"> and </w:t>
      </w:r>
      <w:r w:rsidRPr="003C7829">
        <w:rPr>
          <w:rStyle w:val="Emphasis"/>
        </w:rPr>
        <w:t>community</w:t>
      </w:r>
      <w:r w:rsidRPr="003C7829">
        <w:rPr>
          <w:rStyle w:val="StyleUnderline"/>
        </w:rPr>
        <w:t xml:space="preserve"> in the </w:t>
      </w:r>
      <w:r w:rsidRPr="003C7829">
        <w:rPr>
          <w:rStyle w:val="Emphasis"/>
        </w:rPr>
        <w:t>more ordinary sense</w:t>
      </w:r>
      <w:r w:rsidRPr="003C7829">
        <w:rPr>
          <w:sz w:val="16"/>
        </w:rPr>
        <w:t xml:space="preserve">: the anarchist living spaces, demonstrations, organizing, conspiring, preﬁgur- ing, and troublemaking that anarchists have always been good at. </w:t>
      </w:r>
      <w:r w:rsidRPr="003C7829">
        <w:rPr>
          <w:rStyle w:val="StyleUnderline"/>
        </w:rPr>
        <w:t>Seeking to be anarchist “</w:t>
      </w:r>
      <w:r w:rsidRPr="003C7829">
        <w:rPr>
          <w:rStyle w:val="Emphasis"/>
        </w:rPr>
        <w:t>all the way down</w:t>
      </w:r>
      <w:r w:rsidRPr="003C7829">
        <w:rPr>
          <w:rStyle w:val="StyleUnderline"/>
        </w:rPr>
        <w:t xml:space="preserve">” </w:t>
      </w:r>
      <w:r w:rsidRPr="003C7829">
        <w:rPr>
          <w:rStyle w:val="Emphasis"/>
        </w:rPr>
        <w:t>doesn’t preclude</w:t>
      </w:r>
      <w:r w:rsidRPr="003C7829">
        <w:rPr>
          <w:rStyle w:val="StyleUnderline"/>
        </w:rPr>
        <w:t xml:space="preserve"> the “</w:t>
      </w:r>
      <w:r w:rsidRPr="003C7829">
        <w:rPr>
          <w:rStyle w:val="Emphasis"/>
        </w:rPr>
        <w:t>upper</w:t>
      </w:r>
      <w:r w:rsidRPr="003C7829">
        <w:rPr>
          <w:rStyle w:val="StyleUnderline"/>
        </w:rPr>
        <w:t xml:space="preserve">” or </w:t>
      </w:r>
      <w:r w:rsidRPr="003C7829">
        <w:rPr>
          <w:rStyle w:val="Emphasis"/>
        </w:rPr>
        <w:t>exteriorized reaches</w:t>
      </w:r>
      <w:r w:rsidRPr="003C7829">
        <w:rPr>
          <w:rStyle w:val="StyleUnderline"/>
        </w:rPr>
        <w:t xml:space="preserve"> of that politics, it only asks that those politics be </w:t>
      </w:r>
      <w:r w:rsidRPr="003C7829">
        <w:rPr>
          <w:rStyle w:val="Emphasis"/>
        </w:rPr>
        <w:t>coordinated with an eye toward subjectivity</w:t>
      </w:r>
      <w:r w:rsidRPr="003C7829">
        <w:rPr>
          <w:rStyle w:val="StyleUnderline"/>
        </w:rPr>
        <w:t xml:space="preserve">, toward all that misinterpellation can do for a given political community, and the </w:t>
      </w:r>
      <w:r w:rsidRPr="003C7829">
        <w:rPr>
          <w:rStyle w:val="Emphasis"/>
        </w:rPr>
        <w:t>forms of resistance</w:t>
      </w:r>
      <w:r w:rsidRPr="003C7829">
        <w:rPr>
          <w:rStyle w:val="StyleUnderline"/>
        </w:rPr>
        <w:t xml:space="preserve"> and </w:t>
      </w:r>
      <w:r w:rsidRPr="003C7829">
        <w:rPr>
          <w:rStyle w:val="Emphasis"/>
        </w:rPr>
        <w:t>refusal</w:t>
      </w:r>
      <w:r w:rsidRPr="003C7829">
        <w:rPr>
          <w:rStyle w:val="StyleUnderline"/>
        </w:rPr>
        <w:t xml:space="preserve"> that it makes possible</w:t>
      </w:r>
      <w:r w:rsidRPr="003C7829">
        <w:rPr>
          <w:sz w:val="16"/>
        </w:rPr>
        <w:t xml:space="preserve">. </w:t>
      </w:r>
    </w:p>
    <w:p w:rsidR="00722646" w:rsidRPr="003C7829" w:rsidRDefault="00722646" w:rsidP="00722646">
      <w:pPr>
        <w:rPr>
          <w:rStyle w:val="StyleUnderline"/>
        </w:rPr>
      </w:pPr>
      <w:r w:rsidRPr="003C7829">
        <w:rPr>
          <w:sz w:val="16"/>
        </w:rPr>
        <w:t xml:space="preserve">Here’s my ﬁnal pitch: </w:t>
      </w:r>
      <w:r w:rsidRPr="003C7829">
        <w:rPr>
          <w:rStyle w:val="StyleUnderline"/>
        </w:rPr>
        <w:t xml:space="preserve">we </w:t>
      </w:r>
      <w:r w:rsidRPr="003C7829">
        <w:rPr>
          <w:rStyle w:val="Emphasis"/>
        </w:rPr>
        <w:t>all know what happens</w:t>
      </w:r>
      <w:r w:rsidRPr="003C7829">
        <w:rPr>
          <w:rStyle w:val="StyleUnderline"/>
        </w:rPr>
        <w:t xml:space="preserve"> if we don’t </w:t>
      </w:r>
      <w:r w:rsidRPr="003C7829">
        <w:rPr>
          <w:rStyle w:val="Emphasis"/>
        </w:rPr>
        <w:t>resist the lures of liberal universalism</w:t>
      </w:r>
      <w:r w:rsidRPr="003C7829">
        <w:rPr>
          <w:rStyle w:val="StyleUnderline"/>
        </w:rPr>
        <w:t xml:space="preserve"> and the subjectivities that it interpellates us to be. We get </w:t>
      </w:r>
      <w:r w:rsidRPr="003C7829">
        <w:rPr>
          <w:rStyle w:val="Emphasis"/>
        </w:rPr>
        <w:t>more of the same</w:t>
      </w:r>
      <w:r w:rsidRPr="003C7829">
        <w:rPr>
          <w:rStyle w:val="StyleUnderline"/>
        </w:rPr>
        <w:t xml:space="preserve">: more </w:t>
      </w:r>
      <w:r w:rsidRPr="003C7829">
        <w:rPr>
          <w:rStyle w:val="Emphasis"/>
        </w:rPr>
        <w:t>racism</w:t>
      </w:r>
      <w:r w:rsidRPr="003C7829">
        <w:rPr>
          <w:rStyle w:val="StyleUnderline"/>
        </w:rPr>
        <w:t xml:space="preserve">; more </w:t>
      </w:r>
      <w:r w:rsidRPr="003C7829">
        <w:rPr>
          <w:rStyle w:val="Emphasis"/>
        </w:rPr>
        <w:t>violence</w:t>
      </w:r>
      <w:r w:rsidRPr="003C7829">
        <w:rPr>
          <w:rStyle w:val="StyleUnderline"/>
        </w:rPr>
        <w:t xml:space="preserve">; more </w:t>
      </w:r>
      <w:r w:rsidRPr="003C7829">
        <w:rPr>
          <w:rStyle w:val="Emphasis"/>
        </w:rPr>
        <w:t>misogyny</w:t>
      </w:r>
      <w:r w:rsidRPr="003C7829">
        <w:rPr>
          <w:rStyle w:val="StyleUnderline"/>
        </w:rPr>
        <w:t xml:space="preserve">, </w:t>
      </w:r>
      <w:r w:rsidRPr="003C7829">
        <w:rPr>
          <w:rStyle w:val="Emphasis"/>
        </w:rPr>
        <w:t>homophobia</w:t>
      </w:r>
      <w:r w:rsidRPr="003C7829">
        <w:rPr>
          <w:rStyle w:val="StyleUnderline"/>
        </w:rPr>
        <w:t xml:space="preserve">, </w:t>
      </w:r>
      <w:r w:rsidRPr="003C7829">
        <w:rPr>
          <w:rStyle w:val="Emphasis"/>
        </w:rPr>
        <w:t>biphobia</w:t>
      </w:r>
      <w:r w:rsidRPr="003C7829">
        <w:rPr>
          <w:rStyle w:val="StyleUnderline"/>
        </w:rPr>
        <w:t xml:space="preserve">, </w:t>
      </w:r>
      <w:r w:rsidRPr="003C7829">
        <w:rPr>
          <w:rStyle w:val="Emphasis"/>
        </w:rPr>
        <w:t>transphobia</w:t>
      </w:r>
      <w:r w:rsidRPr="003C7829">
        <w:rPr>
          <w:rStyle w:val="StyleUnderline"/>
        </w:rPr>
        <w:t xml:space="preserve">, and </w:t>
      </w:r>
      <w:r w:rsidRPr="003C7829">
        <w:rPr>
          <w:rStyle w:val="Emphasis"/>
        </w:rPr>
        <w:t>sexism</w:t>
      </w:r>
      <w:r w:rsidRPr="003C7829">
        <w:rPr>
          <w:rStyle w:val="StyleUnderline"/>
        </w:rPr>
        <w:t xml:space="preserve">; more </w:t>
      </w:r>
      <w:r w:rsidRPr="003C7829">
        <w:rPr>
          <w:rStyle w:val="Emphasis"/>
        </w:rPr>
        <w:t>class warfare</w:t>
      </w:r>
      <w:r w:rsidRPr="003C7829">
        <w:rPr>
          <w:rStyle w:val="StyleUnderline"/>
        </w:rPr>
        <w:t xml:space="preserve">; more </w:t>
      </w:r>
      <w:r w:rsidRPr="003C7829">
        <w:rPr>
          <w:rStyle w:val="Emphasis"/>
        </w:rPr>
        <w:t>ableism</w:t>
      </w:r>
      <w:r w:rsidRPr="003C7829">
        <w:rPr>
          <w:rStyle w:val="StyleUnderline"/>
        </w:rPr>
        <w:t xml:space="preserve">; more </w:t>
      </w:r>
      <w:r w:rsidRPr="003C7829">
        <w:rPr>
          <w:rStyle w:val="Emphasis"/>
        </w:rPr>
        <w:t>hate</w:t>
      </w:r>
      <w:r w:rsidRPr="003C7829">
        <w:rPr>
          <w:sz w:val="16"/>
        </w:rPr>
        <w:t>; more lies (</w:t>
      </w:r>
      <w:r w:rsidRPr="003C7829">
        <w:rPr>
          <w:rStyle w:val="StyleUnderline"/>
        </w:rPr>
        <w:t xml:space="preserve">unless the </w:t>
      </w:r>
      <w:r w:rsidRPr="003C7829">
        <w:rPr>
          <w:rStyle w:val="Emphasis"/>
        </w:rPr>
        <w:t>planet itself is murdered</w:t>
      </w:r>
      <w:r w:rsidRPr="003C7829">
        <w:rPr>
          <w:rStyle w:val="StyleUnderline"/>
        </w:rPr>
        <w:t xml:space="preserve"> and then</w:t>
      </w:r>
      <w:r w:rsidRPr="003C7829">
        <w:rPr>
          <w:sz w:val="16"/>
        </w:rPr>
        <w:t xml:space="preserve"> I guess </w:t>
      </w:r>
      <w:r w:rsidRPr="003C7829">
        <w:rPr>
          <w:rStyle w:val="Emphasis"/>
        </w:rPr>
        <w:t>everything just stops</w:t>
      </w:r>
      <w:r w:rsidRPr="003C7829">
        <w:rPr>
          <w:sz w:val="16"/>
        </w:rPr>
        <w:t xml:space="preserve">). </w:t>
      </w:r>
      <w:r w:rsidRPr="003C7829">
        <w:rPr>
          <w:rStyle w:val="StyleUnderline"/>
        </w:rPr>
        <w:t xml:space="preserve">We </w:t>
      </w:r>
      <w:r w:rsidRPr="003C7829">
        <w:rPr>
          <w:rStyle w:val="Emphasis"/>
        </w:rPr>
        <w:t>can’t truly ﬁght</w:t>
      </w:r>
      <w:r w:rsidRPr="003C7829">
        <w:rPr>
          <w:rStyle w:val="StyleUnderline"/>
        </w:rPr>
        <w:t xml:space="preserve"> or </w:t>
      </w:r>
      <w:r w:rsidRPr="003C7829">
        <w:rPr>
          <w:rStyle w:val="Emphasis"/>
        </w:rPr>
        <w:t>resist these things</w:t>
      </w:r>
      <w:r w:rsidRPr="003C7829">
        <w:rPr>
          <w:rStyle w:val="StyleUnderline"/>
        </w:rPr>
        <w:t xml:space="preserve"> when our </w:t>
      </w:r>
      <w:r w:rsidRPr="003C7829">
        <w:rPr>
          <w:rStyle w:val="Emphasis"/>
        </w:rPr>
        <w:t>very persons</w:t>
      </w:r>
      <w:r w:rsidRPr="003C7829">
        <w:rPr>
          <w:rStyle w:val="StyleUnderline"/>
        </w:rPr>
        <w:t xml:space="preserve"> are </w:t>
      </w:r>
      <w:r w:rsidRPr="003C7829">
        <w:rPr>
          <w:rStyle w:val="Emphasis"/>
        </w:rPr>
        <w:t>products of</w:t>
      </w:r>
      <w:r w:rsidRPr="003C7829">
        <w:rPr>
          <w:rStyle w:val="StyleUnderline"/>
        </w:rPr>
        <w:t xml:space="preserve"> and </w:t>
      </w:r>
      <w:r w:rsidRPr="003C7829">
        <w:rPr>
          <w:rStyle w:val="Emphasis"/>
        </w:rPr>
        <w:t>colonized by violent forms of power</w:t>
      </w:r>
      <w:r w:rsidRPr="003C7829">
        <w:rPr>
          <w:rStyle w:val="StyleUnderline"/>
        </w:rPr>
        <w:t xml:space="preserve"> and </w:t>
      </w:r>
      <w:r w:rsidRPr="003C7829">
        <w:rPr>
          <w:rStyle w:val="Emphasis"/>
        </w:rPr>
        <w:t>authority</w:t>
      </w:r>
      <w:r w:rsidRPr="003C7829">
        <w:rPr>
          <w:sz w:val="16"/>
        </w:rPr>
        <w:t xml:space="preserve">. In the face of that inevitability, perhaps it is time to think about fate differently, not as something that we are stuck with and can’t change, but rather as a marker for our present circumstances, for what we actually are while we are doing and being (and wanting to be) something else. </w:t>
      </w:r>
      <w:r w:rsidRPr="003C7829">
        <w:rPr>
          <w:rStyle w:val="StyleUnderline"/>
        </w:rPr>
        <w:t>From</w:t>
      </w:r>
      <w:r w:rsidRPr="003C7829">
        <w:rPr>
          <w:sz w:val="16"/>
        </w:rPr>
        <w:t xml:space="preserve"> that new posi- tion—</w:t>
      </w:r>
      <w:r w:rsidRPr="003C7829">
        <w:rPr>
          <w:rStyle w:val="StyleUnderline"/>
        </w:rPr>
        <w:t>the position of the misinterpellated subject</w:t>
      </w:r>
      <w:r w:rsidRPr="003C7829">
        <w:rPr>
          <w:sz w:val="16"/>
        </w:rPr>
        <w:t xml:space="preserve">—I wager </w:t>
      </w:r>
      <w:r w:rsidRPr="003C7829">
        <w:rPr>
          <w:rStyle w:val="StyleUnderline"/>
        </w:rPr>
        <w:t xml:space="preserve">the question of what is possible and what is impossible </w:t>
      </w:r>
      <w:r w:rsidRPr="003C7829">
        <w:rPr>
          <w:rStyle w:val="Emphasis"/>
        </w:rPr>
        <w:t>radically changes</w:t>
      </w:r>
      <w:r w:rsidRPr="003C7829">
        <w:rPr>
          <w:rStyle w:val="StyleUnderline"/>
        </w:rPr>
        <w:t xml:space="preserve">. Isn’t it time to </w:t>
      </w:r>
      <w:r w:rsidRPr="003C7829">
        <w:rPr>
          <w:rStyle w:val="Emphasis"/>
        </w:rPr>
        <w:t>make liberalism impossible instead of anarchism</w:t>
      </w:r>
      <w:r w:rsidRPr="003C7829">
        <w:rPr>
          <w:rStyle w:val="StyleUnderline"/>
        </w:rPr>
        <w:t xml:space="preserve">? Isn’t it time to </w:t>
      </w:r>
      <w:r w:rsidRPr="003C7829">
        <w:rPr>
          <w:rStyle w:val="Emphasis"/>
        </w:rPr>
        <w:t>say to liberalism</w:t>
      </w:r>
      <w:r w:rsidRPr="003C7829">
        <w:rPr>
          <w:sz w:val="16"/>
        </w:rPr>
        <w:t>, TINA (</w:t>
      </w:r>
      <w:r w:rsidRPr="003C7829">
        <w:rPr>
          <w:rStyle w:val="Emphasis"/>
        </w:rPr>
        <w:t>there is no alternative</w:t>
      </w:r>
      <w:r w:rsidRPr="003C7829">
        <w:rPr>
          <w:sz w:val="16"/>
        </w:rPr>
        <w:t xml:space="preserve">): </w:t>
      </w:r>
      <w:r w:rsidRPr="003C7829">
        <w:rPr>
          <w:rStyle w:val="Emphasis"/>
        </w:rPr>
        <w:t>you have had your time</w:t>
      </w:r>
      <w:r w:rsidRPr="003C7829">
        <w:rPr>
          <w:rStyle w:val="StyleUnderline"/>
        </w:rPr>
        <w:t xml:space="preserve">, now it’s time to </w:t>
      </w:r>
      <w:r w:rsidRPr="003C7829">
        <w:rPr>
          <w:rStyle w:val="Emphasis"/>
        </w:rPr>
        <w:t>move aside for another way of life</w:t>
      </w:r>
      <w:r w:rsidRPr="003C7829">
        <w:rPr>
          <w:rStyle w:val="StyleUnderline"/>
        </w:rPr>
        <w:t xml:space="preserve"> and </w:t>
      </w:r>
      <w:r w:rsidRPr="003C7829">
        <w:rPr>
          <w:rStyle w:val="Emphasis"/>
        </w:rPr>
        <w:t>politics</w:t>
      </w:r>
      <w:r w:rsidRPr="003C7829">
        <w:rPr>
          <w:rStyle w:val="StyleUnderline"/>
        </w:rPr>
        <w:t xml:space="preserve"> that you’ve </w:t>
      </w:r>
      <w:r w:rsidRPr="003C7829">
        <w:rPr>
          <w:rStyle w:val="Emphasis"/>
        </w:rPr>
        <w:t>always coexisted with</w:t>
      </w:r>
      <w:r w:rsidRPr="003C7829">
        <w:rPr>
          <w:rStyle w:val="StyleUnderline"/>
        </w:rPr>
        <w:t xml:space="preserve"> and </w:t>
      </w:r>
      <w:r w:rsidRPr="003C7829">
        <w:rPr>
          <w:rStyle w:val="Emphasis"/>
        </w:rPr>
        <w:t>drowned out</w:t>
      </w:r>
      <w:r w:rsidRPr="003C7829">
        <w:rPr>
          <w:rStyle w:val="StyleUnderline"/>
        </w:rPr>
        <w:t xml:space="preserve"> with your frenzy and your greed and your hate? If the alternative to the alternative is liberalism or fascism, then I think </w:t>
      </w:r>
      <w:r w:rsidRPr="003C7829">
        <w:rPr>
          <w:rStyle w:val="Emphasis"/>
        </w:rPr>
        <w:t>there is an alternative</w:t>
      </w:r>
      <w:r w:rsidRPr="003C7829">
        <w:rPr>
          <w:sz w:val="16"/>
        </w:rPr>
        <w:t xml:space="preserve"> (sorry, Margaret Thatcher) </w:t>
      </w:r>
      <w:r w:rsidRPr="003C7829">
        <w:rPr>
          <w:rStyle w:val="StyleUnderline"/>
        </w:rPr>
        <w:t xml:space="preserve">and the misinterpellated subject helps </w:t>
      </w:r>
      <w:r w:rsidRPr="003C7829">
        <w:rPr>
          <w:rStyle w:val="Emphasis"/>
        </w:rPr>
        <w:t>point the direction</w:t>
      </w:r>
      <w:r w:rsidRPr="003C7829">
        <w:rPr>
          <w:rStyle w:val="StyleUnderline"/>
        </w:rPr>
        <w:t xml:space="preserve"> of </w:t>
      </w:r>
      <w:r w:rsidRPr="003C7829">
        <w:rPr>
          <w:rStyle w:val="Emphasis"/>
        </w:rPr>
        <w:t>where that alternative is</w:t>
      </w:r>
      <w:r w:rsidRPr="003C7829">
        <w:rPr>
          <w:rStyle w:val="StyleUnderline"/>
        </w:rPr>
        <w:t xml:space="preserve">, </w:t>
      </w:r>
      <w:r w:rsidRPr="003C7829">
        <w:rPr>
          <w:rStyle w:val="Emphasis"/>
        </w:rPr>
        <w:t>how it works</w:t>
      </w:r>
      <w:r w:rsidRPr="003C7829">
        <w:rPr>
          <w:rStyle w:val="StyleUnderline"/>
        </w:rPr>
        <w:t xml:space="preserve"> and how it might be </w:t>
      </w:r>
      <w:r w:rsidRPr="003C7829">
        <w:rPr>
          <w:rStyle w:val="Emphasis"/>
        </w:rPr>
        <w:t>brought more clearly into the world</w:t>
      </w:r>
      <w:r w:rsidRPr="003C7829">
        <w:rPr>
          <w:rStyle w:val="StyleUnderline"/>
        </w:rPr>
        <w:t xml:space="preserve">. </w:t>
      </w:r>
    </w:p>
    <w:p w:rsidR="00722646" w:rsidRPr="003C7829" w:rsidRDefault="00722646" w:rsidP="00722646"/>
    <w:p w:rsidR="00567E50" w:rsidRPr="003C7829" w:rsidRDefault="00567E50" w:rsidP="00567E50">
      <w:pPr>
        <w:pStyle w:val="Heading3"/>
      </w:pPr>
      <w:r w:rsidRPr="003C7829">
        <w:t>AT: Naturally Competitve</w:t>
      </w:r>
    </w:p>
    <w:p w:rsidR="00567E50" w:rsidRPr="003C7829" w:rsidRDefault="00567E50" w:rsidP="00567E50">
      <w:pPr>
        <w:pStyle w:val="Heading4"/>
      </w:pPr>
      <w:r w:rsidRPr="003C7829">
        <w:t>Turn – liberalism creates the condition for competitive behavior – survival depends on self-interest</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0"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Style w:val="StyleUnderline"/>
          <w:rFonts w:ascii="Georgia" w:hAnsi="Georgia"/>
        </w:rPr>
        <w:t xml:space="preserve">In Western society, competition is </w:t>
      </w:r>
      <w:r w:rsidRPr="003C7829">
        <w:rPr>
          <w:rFonts w:ascii="Georgia" w:hAnsi="Georgia" w:cs="Calibri"/>
          <w:sz w:val="16"/>
          <w:szCs w:val="16"/>
        </w:rPr>
        <w:t xml:space="preserve">so </w:t>
      </w:r>
      <w:r w:rsidRPr="003C7829">
        <w:rPr>
          <w:rStyle w:val="StyleUnderline"/>
          <w:rFonts w:ascii="Georgia" w:hAnsi="Georgia"/>
        </w:rPr>
        <w:t>normalized</w:t>
      </w:r>
      <w:r w:rsidRPr="003C7829">
        <w:rPr>
          <w:rFonts w:ascii="Georgia" w:hAnsi="Georgia" w:cs="Calibri"/>
          <w:sz w:val="16"/>
          <w:szCs w:val="16"/>
        </w:rPr>
        <w:t xml:space="preserve"> it’s no wonder we consider it the natural mode of human relations. From youth, we’re taught that we have to be better than everyone else to be worth anything ourselves. Corporations justify firing workers, depriving them of sustenance and healthcare, so the company can “stay competitive.” Fortunately, it does not have to be this way. Industrial capitalism is only one of thousands of forms of social organization humans have developed, and with any luck it won’t be the last. Obviously, </w:t>
      </w:r>
      <w:r w:rsidRPr="003C7829">
        <w:rPr>
          <w:rStyle w:val="StyleUnderline"/>
          <w:rFonts w:ascii="Georgia" w:hAnsi="Georgia"/>
        </w:rPr>
        <w:t>humans are capable of competitive behavior, but</w:t>
      </w:r>
      <w:r w:rsidRPr="003C7829">
        <w:rPr>
          <w:rFonts w:ascii="Georgia" w:hAnsi="Georgia" w:cs="Calibri"/>
          <w:sz w:val="16"/>
          <w:szCs w:val="16"/>
        </w:rPr>
        <w:t xml:space="preserve"> it’s not hard to see how much </w:t>
      </w:r>
      <w:r w:rsidRPr="003C7829">
        <w:rPr>
          <w:rStyle w:val="StyleUnderline"/>
          <w:rFonts w:ascii="Georgia" w:hAnsi="Georgia"/>
        </w:rPr>
        <w:t>our society encourages this and suppresses cooperative behavior.</w:t>
      </w:r>
      <w:r w:rsidRPr="003C7829">
        <w:rPr>
          <w:rFonts w:ascii="Georgia" w:hAnsi="Georgia" w:cs="Calibri"/>
          <w:sz w:val="16"/>
          <w:szCs w:val="16"/>
        </w:rPr>
        <w:t xml:space="preserve"> Countless </w:t>
      </w:r>
      <w:r w:rsidRPr="003C7829">
        <w:rPr>
          <w:rStyle w:val="StyleUnderline"/>
          <w:rFonts w:ascii="Georgia" w:hAnsi="Georgia"/>
        </w:rPr>
        <w:t>societies</w:t>
      </w:r>
      <w:r w:rsidRPr="003C7829">
        <w:rPr>
          <w:rFonts w:ascii="Georgia" w:hAnsi="Georgia" w:cs="Calibri"/>
          <w:sz w:val="16"/>
          <w:szCs w:val="16"/>
        </w:rPr>
        <w:t xml:space="preserve"> throughout the world </w:t>
      </w:r>
      <w:r w:rsidRPr="003C7829">
        <w:rPr>
          <w:rStyle w:val="StyleUnderline"/>
          <w:rFonts w:ascii="Georgia" w:hAnsi="Georgia"/>
        </w:rPr>
        <w:t>have developed cooperative forms of living that contrast</w:t>
      </w:r>
      <w:r w:rsidRPr="003C7829">
        <w:rPr>
          <w:rFonts w:ascii="Georgia" w:hAnsi="Georgia" w:cs="Calibri"/>
          <w:sz w:val="16"/>
          <w:szCs w:val="16"/>
        </w:rPr>
        <w:t xml:space="preserve"> greatly </w:t>
      </w:r>
      <w:r w:rsidRPr="003C7829">
        <w:rPr>
          <w:rStyle w:val="StyleUnderline"/>
          <w:rFonts w:ascii="Georgia" w:hAnsi="Georgia"/>
        </w:rPr>
        <w:t>with the norms</w:t>
      </w:r>
      <w:r w:rsidRPr="003C7829">
        <w:rPr>
          <w:rFonts w:ascii="Georgia" w:hAnsi="Georgia" w:cs="Calibri"/>
          <w:sz w:val="16"/>
          <w:szCs w:val="16"/>
        </w:rPr>
        <w:t xml:space="preserve"> at work </w:t>
      </w:r>
      <w:r w:rsidRPr="003C7829">
        <w:rPr>
          <w:rStyle w:val="StyleUnderline"/>
          <w:rFonts w:ascii="Georgia" w:hAnsi="Georgia"/>
        </w:rPr>
        <w:t>under capitalism</w:t>
      </w:r>
      <w:r w:rsidRPr="003C7829">
        <w:rPr>
          <w:rFonts w:ascii="Georgia" w:hAnsi="Georgia" w:cs="Calibri"/>
          <w:sz w:val="16"/>
          <w:szCs w:val="16"/>
        </w:rPr>
        <w:t xml:space="preserve">. By now, nearly all of </w:t>
      </w:r>
      <w:r w:rsidRPr="003C7829">
        <w:rPr>
          <w:rStyle w:val="StyleUnderline"/>
          <w:rFonts w:ascii="Georgia" w:hAnsi="Georgia"/>
        </w:rPr>
        <w:t>these societies have been integrated into the capitalist system through colonialism, slavery, warfare, or habitat destruction</w:t>
      </w:r>
      <w:r w:rsidRPr="003C7829">
        <w:rPr>
          <w:rFonts w:ascii="Georgia" w:hAnsi="Georgia" w:cs="Calibri"/>
          <w:sz w:val="16"/>
          <w:szCs w:val="16"/>
        </w:rPr>
        <w:t xml:space="preserve">, but a number of accounts remain to document the great diversity of societies that have existed. </w:t>
      </w:r>
      <w:r w:rsidRPr="003C7829">
        <w:rPr>
          <w:rStyle w:val="StyleUnderline"/>
          <w:rFonts w:ascii="Georgia" w:hAnsi="Georgia"/>
        </w:rPr>
        <w:t>The Mbuti</w:t>
      </w:r>
      <w:r w:rsidRPr="003C7829">
        <w:rPr>
          <w:rFonts w:ascii="Georgia" w:hAnsi="Georgia" w:cs="Calibri"/>
          <w:sz w:val="16"/>
          <w:szCs w:val="16"/>
        </w:rPr>
        <w:t xml:space="preserve"> hunter-gatherers of the Ituri Forest in central Africa have traditionally </w:t>
      </w:r>
      <w:r w:rsidRPr="003C7829">
        <w:rPr>
          <w:rStyle w:val="StyleUnderline"/>
          <w:rFonts w:ascii="Georgia" w:hAnsi="Georgia"/>
        </w:rPr>
        <w:t>lived without government</w:t>
      </w:r>
      <w:r w:rsidRPr="003C7829">
        <w:rPr>
          <w:rFonts w:ascii="Georgia" w:hAnsi="Georgia" w:cs="Calibri"/>
          <w:sz w:val="16"/>
          <w:szCs w:val="16"/>
        </w:rPr>
        <w:t xml:space="preserve">. Accounts by ancient historians suggest the forest-dwellers have lived as stateless hunter-gatherers during the time of the Egyptian pharoahs, and according to the Mbuti themselves </w:t>
      </w:r>
      <w:r w:rsidRPr="003C7829">
        <w:rPr>
          <w:rStyle w:val="StyleUnderline"/>
          <w:rFonts w:ascii="Georgia" w:hAnsi="Georgia"/>
        </w:rPr>
        <w:t>they</w:t>
      </w:r>
      <w:r w:rsidRPr="003C7829">
        <w:rPr>
          <w:rFonts w:ascii="Georgia" w:hAnsi="Georgia" w:cs="Calibri"/>
          <w:sz w:val="16"/>
          <w:szCs w:val="16"/>
        </w:rPr>
        <w:t xml:space="preserve"> have always lived that way. Contrary to common portrayals by outsiders, groups like the Mbuti </w:t>
      </w:r>
      <w:r w:rsidRPr="003C7829">
        <w:rPr>
          <w:rStyle w:val="StyleUnderline"/>
          <w:rFonts w:ascii="Georgia" w:hAnsi="Georgia"/>
        </w:rPr>
        <w:t>are not isolated or primordial</w:t>
      </w:r>
      <w:r w:rsidRPr="003C7829">
        <w:rPr>
          <w:rFonts w:ascii="Georgia" w:hAnsi="Georgia" w:cs="Calibri"/>
          <w:sz w:val="16"/>
          <w:szCs w:val="16"/>
        </w:rPr>
        <w:t xml:space="preserve">. In fact </w:t>
      </w:r>
      <w:r w:rsidRPr="003C7829">
        <w:rPr>
          <w:rStyle w:val="StyleUnderline"/>
          <w:rFonts w:ascii="Georgia" w:hAnsi="Georgia"/>
        </w:rPr>
        <w:t>they have frequent interactions with the sedentary Bantu peoples</w:t>
      </w:r>
      <w:r w:rsidRPr="003C7829">
        <w:rPr>
          <w:rFonts w:ascii="Georgia" w:hAnsi="Georgia" w:cs="Calibri"/>
          <w:sz w:val="16"/>
          <w:szCs w:val="16"/>
        </w:rPr>
        <w:t xml:space="preserve"> surrounding the forest, </w:t>
      </w:r>
      <w:r w:rsidRPr="003C7829">
        <w:rPr>
          <w:rStyle w:val="StyleUnderline"/>
          <w:rFonts w:ascii="Georgia" w:hAnsi="Georgia"/>
        </w:rPr>
        <w:t>and</w:t>
      </w:r>
      <w:r w:rsidRPr="003C7829">
        <w:rPr>
          <w:rFonts w:ascii="Georgia" w:hAnsi="Georgia" w:cs="Calibri"/>
          <w:sz w:val="16"/>
          <w:szCs w:val="16"/>
        </w:rPr>
        <w:t xml:space="preserve"> they have had plenty of </w:t>
      </w:r>
      <w:r w:rsidRPr="003C7829">
        <w:rPr>
          <w:rStyle w:val="StyleUnderline"/>
          <w:rFonts w:ascii="Georgia" w:hAnsi="Georgia"/>
        </w:rPr>
        <w:t>opportunities to see what supposedly</w:t>
      </w:r>
      <w:r w:rsidRPr="003C7829">
        <w:rPr>
          <w:rFonts w:ascii="Georgia" w:hAnsi="Georgia" w:cs="Calibri"/>
          <w:sz w:val="16"/>
          <w:szCs w:val="16"/>
        </w:rPr>
        <w:t xml:space="preserve"> </w:t>
      </w:r>
      <w:r w:rsidRPr="003C7829">
        <w:rPr>
          <w:rStyle w:val="StyleUnderline"/>
          <w:rFonts w:ascii="Georgia" w:hAnsi="Georgia"/>
        </w:rPr>
        <w:t>advanced societies are like</w:t>
      </w:r>
      <w:r w:rsidRPr="003C7829">
        <w:rPr>
          <w:rFonts w:ascii="Georgia" w:hAnsi="Georgia" w:cs="Calibri"/>
          <w:sz w:val="16"/>
          <w:szCs w:val="16"/>
        </w:rPr>
        <w:t xml:space="preserve">. Going back at least hundreds of years, </w:t>
      </w:r>
      <w:r w:rsidRPr="003C7829">
        <w:rPr>
          <w:rStyle w:val="StyleUnderline"/>
          <w:rFonts w:ascii="Georgia" w:hAnsi="Georgia"/>
        </w:rPr>
        <w:t>Mbuti have developed relationships</w:t>
      </w:r>
      <w:r w:rsidRPr="003C7829">
        <w:rPr>
          <w:rFonts w:ascii="Georgia" w:hAnsi="Georgia" w:cs="Calibri"/>
          <w:sz w:val="16"/>
          <w:szCs w:val="16"/>
        </w:rPr>
        <w:t xml:space="preserve"> of exchange and gift-giving with neighboring farmers, </w:t>
      </w:r>
      <w:r w:rsidRPr="003C7829">
        <w:rPr>
          <w:rStyle w:val="StyleUnderline"/>
          <w:rFonts w:ascii="Georgia" w:hAnsi="Georgia"/>
        </w:rPr>
        <w:t>while retaining their identity</w:t>
      </w:r>
      <w:r w:rsidRPr="003C7829">
        <w:rPr>
          <w:rFonts w:ascii="Georgia" w:hAnsi="Georgia" w:cs="Calibri"/>
          <w:sz w:val="16"/>
          <w:szCs w:val="16"/>
        </w:rPr>
        <w:t xml:space="preserve"> as “the children of the forest.” Today several thousand Mbuti still live in the Ituri Forest and negotiate dynamic relationships with the changing world of the villagers, while fighting to preserve their traditional way of life. Many other Mbuti live in settlements along the new roads. Coltan mining for cell phones is a chief financial incentive for the civil war and the habitat destruction that is ravaging the region and killing hundreds of thousands of inhabitants. The governments of Congo, Rwanda, and Uganda all want to control this billion dollar industry, that produces primarily for the US and Europe, while miners seeking employment come from all over Africa to set up camp in the region. The deforestation, population boom, and increase in hunting to provide bush meat for the soldiers and miners have depleted local wildlife. Lacking food and competing for territorial control, soldiers and miners have taken to carrying out atrocities, including cannibalism, against the Mbuti. Some Mbuti are currently demanding an international tribunal against cannibalism and other violations. </w:t>
      </w:r>
      <w:r w:rsidRPr="003C7829">
        <w:rPr>
          <w:rStyle w:val="StyleUnderline"/>
          <w:rFonts w:ascii="Georgia" w:hAnsi="Georgia"/>
        </w:rPr>
        <w:t>Europeans</w:t>
      </w:r>
      <w:r w:rsidRPr="003C7829">
        <w:rPr>
          <w:rFonts w:ascii="Georgia" w:hAnsi="Georgia" w:cs="Calibri"/>
          <w:sz w:val="16"/>
          <w:szCs w:val="16"/>
        </w:rPr>
        <w:t xml:space="preserve"> travelling through central Africa during their colonization of that continent </w:t>
      </w:r>
      <w:r w:rsidRPr="003C7829">
        <w:rPr>
          <w:rStyle w:val="StyleUnderline"/>
          <w:rFonts w:ascii="Georgia" w:hAnsi="Georgia"/>
        </w:rPr>
        <w:t>imposed their own moral framework on the Mbuti</w:t>
      </w:r>
      <w:r w:rsidRPr="003C7829">
        <w:rPr>
          <w:rFonts w:ascii="Georgia" w:hAnsi="Georgia" w:cs="Calibri"/>
          <w:sz w:val="16"/>
          <w:szCs w:val="16"/>
        </w:rPr>
        <w:t xml:space="preserve">. Because they only encountered the Mbuti in the villages of the Bantu farmers surrounding the Ituri forest, they assumed the Mbuti were a primitive servant class. In the 1950s, the Mbuti invited Western anthropologist Colin Turnbull to live with them in the forest. They tolerated his rude and ignorant questions, and took the time to teach him about their culture. The stories he recounts describe a society far outside of what a Western worldview considers possible. Around the time that anthropologists, and subsequently, Western anarchists, began to argue about what the Mbuti “meant” for their respective theories, global economic institutions were elaborating a process of genocide that threatens to destroy the Mbuti as a people. Notwithstanding, various Western writers have already idealized or degraded the Mbuti to produce arguments for or against primitivism, veganism, feminism, and other political agendas. Therefore, perhaps the most important lesson to take from the story of the Mbuti is not that anarchy — a cooperative, free, and relatively healthy society — is possible, but that </w:t>
      </w:r>
      <w:r w:rsidRPr="003C7829">
        <w:rPr>
          <w:rStyle w:val="StyleUnderline"/>
          <w:rFonts w:ascii="Georgia" w:hAnsi="Georgia"/>
        </w:rPr>
        <w:t>free societies are not possible so long as governments try to crush</w:t>
      </w:r>
      <w:r w:rsidRPr="003C7829">
        <w:rPr>
          <w:rFonts w:ascii="Georgia" w:hAnsi="Georgia" w:cs="Calibri"/>
          <w:sz w:val="16"/>
          <w:szCs w:val="16"/>
        </w:rPr>
        <w:t xml:space="preserve"> any pocket of </w:t>
      </w:r>
      <w:r w:rsidRPr="003C7829">
        <w:rPr>
          <w:rStyle w:val="StyleUnderline"/>
          <w:rFonts w:ascii="Georgia" w:hAnsi="Georgia"/>
        </w:rPr>
        <w:t>independence</w:t>
      </w:r>
      <w:r w:rsidRPr="003C7829">
        <w:rPr>
          <w:rFonts w:ascii="Georgia" w:hAnsi="Georgia" w:cs="Calibri"/>
          <w:sz w:val="16"/>
          <w:szCs w:val="16"/>
        </w:rPr>
        <w:t xml:space="preserve">, corporations fund genocide in order to manufacture cell phones, and supposedly sympathetic people are more interested in writing ethnographies than fighting back. In Turnbull’s perspective, </w:t>
      </w:r>
      <w:r w:rsidRPr="003C7829">
        <w:rPr>
          <w:rStyle w:val="StyleUnderline"/>
          <w:rFonts w:ascii="Georgia" w:hAnsi="Georgia"/>
        </w:rPr>
        <w:t>the Mbuti</w:t>
      </w:r>
      <w:r w:rsidRPr="003C7829">
        <w:rPr>
          <w:rFonts w:ascii="Georgia" w:hAnsi="Georgia" w:cs="Calibri"/>
          <w:sz w:val="16"/>
          <w:szCs w:val="16"/>
        </w:rPr>
        <w:t xml:space="preserve"> were resolutely egalitarian, and many of the ways they organized their society </w:t>
      </w:r>
      <w:r w:rsidRPr="003C7829">
        <w:rPr>
          <w:rStyle w:val="StyleUnderline"/>
          <w:rFonts w:ascii="Georgia" w:hAnsi="Georgia"/>
        </w:rPr>
        <w:t>reduced competition and promoted cooperation between members</w:t>
      </w:r>
      <w:r w:rsidRPr="003C7829">
        <w:rPr>
          <w:rFonts w:ascii="Georgia" w:hAnsi="Georgia" w:cs="Calibri"/>
          <w:sz w:val="16"/>
          <w:szCs w:val="16"/>
        </w:rPr>
        <w:t xml:space="preserve">. Gathering </w:t>
      </w:r>
      <w:r w:rsidRPr="003C7829">
        <w:rPr>
          <w:rStyle w:val="StyleUnderline"/>
          <w:rFonts w:ascii="Georgia" w:hAnsi="Georgia"/>
        </w:rPr>
        <w:t>food was a community affair</w:t>
      </w:r>
      <w:r w:rsidRPr="003C7829">
        <w:rPr>
          <w:rFonts w:ascii="Georgia" w:hAnsi="Georgia" w:cs="Calibri"/>
          <w:sz w:val="16"/>
          <w:szCs w:val="16"/>
        </w:rPr>
        <w:t>, and when they hunted often the whole band turned out. One half would beat the bush in the direction of the other half, who waited with nets to snare any animals that had been flushed out</w:t>
      </w:r>
      <w:r w:rsidRPr="003C7829">
        <w:rPr>
          <w:rStyle w:val="StyleUnderline"/>
          <w:rFonts w:ascii="Georgia" w:hAnsi="Georgia"/>
        </w:rPr>
        <w:t>. A successful hunt was</w:t>
      </w:r>
      <w:r w:rsidRPr="003C7829">
        <w:rPr>
          <w:rFonts w:ascii="Georgia" w:hAnsi="Georgia" w:cs="Calibri"/>
          <w:sz w:val="16"/>
          <w:szCs w:val="16"/>
        </w:rPr>
        <w:t xml:space="preserve"> the result of </w:t>
      </w:r>
      <w:r w:rsidRPr="003C7829">
        <w:rPr>
          <w:rStyle w:val="StyleUnderline"/>
          <w:rFonts w:ascii="Georgia" w:hAnsi="Georgia"/>
        </w:rPr>
        <w:t>everyone working together effectively</w:t>
      </w:r>
      <w:r w:rsidRPr="003C7829">
        <w:rPr>
          <w:rFonts w:ascii="Georgia" w:hAnsi="Georgia" w:cs="Calibri"/>
          <w:sz w:val="16"/>
          <w:szCs w:val="16"/>
        </w:rPr>
        <w:t xml:space="preserve">, and the whole community shared in the catch. Mbuti children were given a high degree of autonomy, and spent much of their days in a wing of the camp that was off-limits to adults. One game they frequently played involved a group of small children climbing up a young tree until their combined weight bent the tree towards the earth. Ideally, the </w:t>
      </w:r>
      <w:r w:rsidRPr="003C7829">
        <w:rPr>
          <w:rStyle w:val="StyleUnderline"/>
          <w:rFonts w:ascii="Georgia" w:hAnsi="Georgia"/>
        </w:rPr>
        <w:t>children</w:t>
      </w:r>
      <w:r w:rsidRPr="003C7829">
        <w:rPr>
          <w:rFonts w:ascii="Georgia" w:hAnsi="Georgia" w:cs="Calibri"/>
          <w:sz w:val="16"/>
          <w:szCs w:val="16"/>
        </w:rPr>
        <w:t xml:space="preserve"> would let go all at once, and the supple tree would shoot upright. But if one child was not in synch and let go too late, the child would be launched through the trees and given a good scare. Such </w:t>
      </w:r>
      <w:r w:rsidRPr="003C7829">
        <w:rPr>
          <w:rStyle w:val="StyleUnderline"/>
          <w:rFonts w:ascii="Georgia" w:hAnsi="Georgia"/>
        </w:rPr>
        <w:t>games teach group harmony over individual performance, and provide an early form of socialization into a culture of voluntary cooperation.</w:t>
      </w:r>
      <w:r w:rsidRPr="003C7829">
        <w:rPr>
          <w:rFonts w:ascii="Georgia" w:hAnsi="Georgia" w:cs="Calibri"/>
          <w:sz w:val="16"/>
          <w:szCs w:val="16"/>
        </w:rPr>
        <w:t xml:space="preserve"> The </w:t>
      </w:r>
      <w:r w:rsidRPr="003C7829">
        <w:rPr>
          <w:rStyle w:val="StyleUnderline"/>
          <w:rFonts w:ascii="Georgia" w:hAnsi="Georgia"/>
        </w:rPr>
        <w:t>war games and individualized competition that characterize play in Western society provide a</w:t>
      </w:r>
      <w:r w:rsidRPr="003C7829">
        <w:rPr>
          <w:rFonts w:ascii="Georgia" w:hAnsi="Georgia" w:cs="Calibri"/>
          <w:sz w:val="16"/>
          <w:szCs w:val="16"/>
        </w:rPr>
        <w:t xml:space="preserve"> notably </w:t>
      </w:r>
      <w:r w:rsidRPr="003C7829">
        <w:rPr>
          <w:rStyle w:val="StyleUnderline"/>
          <w:rFonts w:ascii="Georgia" w:hAnsi="Georgia"/>
        </w:rPr>
        <w:t>different form of socialization</w:t>
      </w:r>
      <w:r w:rsidRPr="003C7829">
        <w:rPr>
          <w:rFonts w:ascii="Georgia" w:hAnsi="Georgia" w:cs="Calibri"/>
          <w:sz w:val="16"/>
          <w:szCs w:val="16"/>
        </w:rPr>
        <w:t xml:space="preserve">. </w:t>
      </w:r>
      <w:r w:rsidRPr="003C7829">
        <w:rPr>
          <w:rStyle w:val="StyleUnderline"/>
          <w:rFonts w:ascii="Georgia" w:hAnsi="Georgia"/>
        </w:rPr>
        <w:t>The Mbuti also discouraged competition</w:t>
      </w:r>
      <w:r w:rsidRPr="003C7829">
        <w:rPr>
          <w:rFonts w:ascii="Georgia" w:hAnsi="Georgia" w:cs="Calibri"/>
          <w:sz w:val="16"/>
          <w:szCs w:val="16"/>
        </w:rPr>
        <w:t xml:space="preserve"> or even excessive distinction </w:t>
      </w:r>
      <w:r w:rsidRPr="003C7829">
        <w:rPr>
          <w:rStyle w:val="StyleUnderline"/>
          <w:rFonts w:ascii="Georgia" w:hAnsi="Georgia"/>
        </w:rPr>
        <w:t>between genders.</w:t>
      </w:r>
      <w:r w:rsidRPr="003C7829">
        <w:rPr>
          <w:rFonts w:ascii="Georgia" w:hAnsi="Georgia" w:cs="Calibri"/>
          <w:sz w:val="16"/>
          <w:szCs w:val="16"/>
        </w:rPr>
        <w:t xml:space="preserve"> </w:t>
      </w:r>
      <w:r w:rsidRPr="003C7829">
        <w:rPr>
          <w:rStyle w:val="StyleUnderline"/>
          <w:rFonts w:ascii="Georgia" w:hAnsi="Georgia"/>
        </w:rPr>
        <w:t>They did not use gendered pronouns</w:t>
      </w:r>
      <w:r w:rsidRPr="003C7829">
        <w:rPr>
          <w:rFonts w:ascii="Georgia" w:hAnsi="Georgia" w:cs="Calibri"/>
          <w:sz w:val="16"/>
          <w:szCs w:val="16"/>
        </w:rPr>
        <w:t xml:space="preserve"> or familial words — e.g., instead of “son” they say “child,” “sibling” instead of “sister” — except in the case of parents, in which there is a functional difference between one who gives birth or provides milk and one who provides other forms of care. </w:t>
      </w:r>
      <w:r w:rsidRPr="003C7829">
        <w:rPr>
          <w:rStyle w:val="StyleUnderline"/>
          <w:rFonts w:ascii="Georgia" w:hAnsi="Georgia"/>
        </w:rPr>
        <w:t>A</w:t>
      </w:r>
      <w:r w:rsidRPr="003C7829">
        <w:rPr>
          <w:rFonts w:ascii="Georgia" w:hAnsi="Georgia" w:cs="Calibri"/>
          <w:sz w:val="16"/>
          <w:szCs w:val="16"/>
        </w:rPr>
        <w:t xml:space="preserve">n important </w:t>
      </w:r>
      <w:r w:rsidRPr="003C7829">
        <w:rPr>
          <w:rStyle w:val="StyleUnderline"/>
          <w:rFonts w:ascii="Georgia" w:hAnsi="Georgia"/>
        </w:rPr>
        <w:t>ritual game played by adult Mbuti</w:t>
      </w:r>
      <w:r w:rsidRPr="003C7829">
        <w:rPr>
          <w:rFonts w:ascii="Georgia" w:hAnsi="Georgia" w:cs="Calibri"/>
          <w:sz w:val="16"/>
          <w:szCs w:val="16"/>
        </w:rPr>
        <w:t xml:space="preserve"> worked to undermine gender competition. As Turnbull describes it, the game </w:t>
      </w:r>
      <w:r w:rsidRPr="003C7829">
        <w:rPr>
          <w:rStyle w:val="StyleUnderline"/>
          <w:rFonts w:ascii="Georgia" w:hAnsi="Georgia"/>
        </w:rPr>
        <w:t>began like a tug-of-war match</w:t>
      </w:r>
      <w:r w:rsidRPr="003C7829">
        <w:rPr>
          <w:rFonts w:ascii="Georgia" w:hAnsi="Georgia" w:cs="Calibri"/>
          <w:sz w:val="16"/>
          <w:szCs w:val="16"/>
        </w:rPr>
        <w:t xml:space="preserve">, with the women pulling one end of a long rope or vine and the men pulling the other. </w:t>
      </w:r>
      <w:r w:rsidRPr="003C7829">
        <w:rPr>
          <w:rStyle w:val="StyleUnderline"/>
          <w:rFonts w:ascii="Georgia" w:hAnsi="Georgia"/>
        </w:rPr>
        <w:t>But</w:t>
      </w:r>
      <w:r w:rsidRPr="003C7829">
        <w:rPr>
          <w:rFonts w:ascii="Georgia" w:hAnsi="Georgia" w:cs="Calibri"/>
          <w:sz w:val="16"/>
          <w:szCs w:val="16"/>
        </w:rPr>
        <w:t xml:space="preserve"> </w:t>
      </w:r>
      <w:r w:rsidRPr="003C7829">
        <w:rPr>
          <w:rStyle w:val="StyleUnderline"/>
          <w:rFonts w:ascii="Georgia" w:hAnsi="Georgia"/>
        </w:rPr>
        <w:t xml:space="preserve">as </w:t>
      </w:r>
      <w:r w:rsidRPr="003C7829">
        <w:rPr>
          <w:rFonts w:ascii="Georgia" w:hAnsi="Georgia" w:cs="Calibri"/>
          <w:sz w:val="16"/>
          <w:szCs w:val="16"/>
        </w:rPr>
        <w:t xml:space="preserve">soon as </w:t>
      </w:r>
      <w:r w:rsidRPr="003C7829">
        <w:rPr>
          <w:rStyle w:val="StyleUnderline"/>
          <w:rFonts w:ascii="Georgia" w:hAnsi="Georgia"/>
        </w:rPr>
        <w:t>one side started to win, someone from that team would run to the other side,</w:t>
      </w:r>
      <w:r w:rsidRPr="003C7829">
        <w:rPr>
          <w:rFonts w:ascii="Georgia" w:hAnsi="Georgia" w:cs="Calibri"/>
          <w:sz w:val="16"/>
          <w:szCs w:val="16"/>
        </w:rPr>
        <w:t xml:space="preserve"> also </w:t>
      </w:r>
      <w:r w:rsidRPr="003C7829">
        <w:rPr>
          <w:rStyle w:val="StyleUnderline"/>
          <w:rFonts w:ascii="Georgia" w:hAnsi="Georgia"/>
        </w:rPr>
        <w:t>symbolically changing their gender</w:t>
      </w:r>
      <w:r w:rsidRPr="003C7829">
        <w:rPr>
          <w:rFonts w:ascii="Georgia" w:hAnsi="Georgia" w:cs="Calibri"/>
          <w:sz w:val="16"/>
          <w:szCs w:val="16"/>
        </w:rPr>
        <w:t xml:space="preserve"> and becoming a member of the other group. By the end, the participants collapsed in a heap laughing, all having changed their genders multiple times. </w:t>
      </w:r>
      <w:r w:rsidRPr="003C7829">
        <w:rPr>
          <w:rStyle w:val="StyleUnderline"/>
          <w:rFonts w:ascii="Georgia" w:hAnsi="Georgia"/>
        </w:rPr>
        <w:t>Neither side “won</w:t>
      </w:r>
      <w:r w:rsidRPr="003C7829">
        <w:rPr>
          <w:rFonts w:ascii="Georgia" w:hAnsi="Georgia" w:cs="Calibri"/>
          <w:sz w:val="16"/>
          <w:szCs w:val="16"/>
        </w:rPr>
        <w:t xml:space="preserve">,” but that seemed to be the point. Group harmony was restored. The Mbuti traditionally viewed conflict or “noise” as a common problem and a threat to the harmony of the group. If the disputants could not resolve things on their own or with the help of friends, the entire band would hold an important ritual that often lasted all night long. Everyone gathered together to discuss, and if the problem still could not be solved, the </w:t>
      </w:r>
      <w:r w:rsidRPr="003C7829">
        <w:rPr>
          <w:rStyle w:val="StyleUnderline"/>
          <w:rFonts w:ascii="Georgia" w:hAnsi="Georgia"/>
        </w:rPr>
        <w:t>youth</w:t>
      </w:r>
      <w:r w:rsidRPr="003C7829">
        <w:rPr>
          <w:rFonts w:ascii="Georgia" w:hAnsi="Georgia" w:cs="Calibri"/>
          <w:sz w:val="16"/>
          <w:szCs w:val="16"/>
        </w:rPr>
        <w:t xml:space="preserve">, who often </w:t>
      </w:r>
      <w:r w:rsidRPr="003C7829">
        <w:rPr>
          <w:rStyle w:val="StyleUnderline"/>
          <w:rFonts w:ascii="Georgia" w:hAnsi="Georgia"/>
        </w:rPr>
        <w:t>played the role of justice-seekers</w:t>
      </w:r>
      <w:r w:rsidRPr="003C7829">
        <w:rPr>
          <w:rFonts w:ascii="Georgia" w:hAnsi="Georgia" w:cs="Calibri"/>
          <w:sz w:val="16"/>
          <w:szCs w:val="16"/>
        </w:rPr>
        <w:t xml:space="preserve"> within their society, would sneak into the night and begin rampaging around the camp, blowing a horn that made a sound like an elephant, </w:t>
      </w:r>
      <w:r w:rsidRPr="003C7829">
        <w:rPr>
          <w:rStyle w:val="StyleUnderline"/>
          <w:rFonts w:ascii="Georgia" w:hAnsi="Georgia"/>
        </w:rPr>
        <w:t>symbolizing how the problem threatened</w:t>
      </w:r>
      <w:r w:rsidRPr="003C7829">
        <w:rPr>
          <w:rFonts w:ascii="Georgia" w:hAnsi="Georgia" w:cs="Calibri"/>
          <w:sz w:val="16"/>
          <w:szCs w:val="16"/>
        </w:rPr>
        <w:t xml:space="preserve"> the </w:t>
      </w:r>
      <w:r w:rsidRPr="003C7829">
        <w:rPr>
          <w:rStyle w:val="StyleUnderline"/>
          <w:rFonts w:ascii="Georgia" w:hAnsi="Georgia"/>
        </w:rPr>
        <w:t>existence</w:t>
      </w:r>
      <w:r w:rsidRPr="003C7829">
        <w:rPr>
          <w:rFonts w:ascii="Georgia" w:hAnsi="Georgia" w:cs="Calibri"/>
          <w:sz w:val="16"/>
          <w:szCs w:val="16"/>
        </w:rPr>
        <w:t xml:space="preserve"> of the whole band. For a particularly serious dispute that had disrupted the group’s harmony, the youth might give extra expression to their frustration by crashing through camp itself, kicking out fires and knocking down houses. </w:t>
      </w:r>
      <w:r w:rsidRPr="003C7829">
        <w:rPr>
          <w:rStyle w:val="StyleUnderline"/>
          <w:rFonts w:ascii="Georgia" w:hAnsi="Georgia"/>
        </w:rPr>
        <w:t>Meanwhile</w:t>
      </w:r>
      <w:r w:rsidRPr="003C7829">
        <w:rPr>
          <w:rFonts w:ascii="Georgia" w:hAnsi="Georgia" w:cs="Calibri"/>
          <w:sz w:val="16"/>
          <w:szCs w:val="16"/>
        </w:rPr>
        <w:t xml:space="preserve">, the </w:t>
      </w:r>
      <w:r w:rsidRPr="003C7829">
        <w:rPr>
          <w:rStyle w:val="StyleUnderline"/>
          <w:rFonts w:ascii="Georgia" w:hAnsi="Georgia"/>
        </w:rPr>
        <w:t>adults would</w:t>
      </w:r>
      <w:r w:rsidRPr="003C7829">
        <w:rPr>
          <w:rFonts w:ascii="Georgia" w:hAnsi="Georgia" w:cs="Calibri"/>
          <w:sz w:val="16"/>
          <w:szCs w:val="16"/>
        </w:rPr>
        <w:t xml:space="preserve"> sing a two-part harmony, </w:t>
      </w:r>
      <w:r w:rsidRPr="003C7829">
        <w:rPr>
          <w:rStyle w:val="StyleUnderline"/>
          <w:rFonts w:ascii="Georgia" w:hAnsi="Georgia"/>
        </w:rPr>
        <w:t>build</w:t>
      </w:r>
      <w:r w:rsidRPr="003C7829">
        <w:rPr>
          <w:rFonts w:ascii="Georgia" w:hAnsi="Georgia" w:cs="Calibri"/>
          <w:sz w:val="16"/>
          <w:szCs w:val="16"/>
        </w:rPr>
        <w:t xml:space="preserve">ing up </w:t>
      </w:r>
      <w:r w:rsidRPr="003C7829">
        <w:rPr>
          <w:rStyle w:val="StyleUnderline"/>
          <w:rFonts w:ascii="Georgia" w:hAnsi="Georgia"/>
        </w:rPr>
        <w:t>a sense of cooperation</w:t>
      </w:r>
      <w:r w:rsidRPr="003C7829">
        <w:rPr>
          <w:rFonts w:ascii="Georgia" w:hAnsi="Georgia" w:cs="Calibri"/>
          <w:sz w:val="16"/>
          <w:szCs w:val="16"/>
        </w:rPr>
        <w:t xml:space="preserve"> and togetherness. The Mbuti also underwent a sort of fission and fusion throughout the year. Often motivated by interpersonal conflicts, the band would break up into smaller, more intimate groups. P</w:t>
      </w:r>
      <w:r w:rsidRPr="003C7829">
        <w:rPr>
          <w:rStyle w:val="StyleUnderline"/>
          <w:rFonts w:ascii="Georgia" w:hAnsi="Georgia"/>
        </w:rPr>
        <w:t>eople had the option to take space from one another rather than being forced by the</w:t>
      </w:r>
      <w:r w:rsidRPr="003C7829">
        <w:rPr>
          <w:rFonts w:ascii="Georgia" w:hAnsi="Georgia" w:cs="Calibri"/>
          <w:sz w:val="16"/>
          <w:szCs w:val="16"/>
        </w:rPr>
        <w:t xml:space="preserve"> larger </w:t>
      </w:r>
      <w:r w:rsidRPr="003C7829">
        <w:rPr>
          <w:rStyle w:val="StyleUnderline"/>
          <w:rFonts w:ascii="Georgia" w:hAnsi="Georgia"/>
        </w:rPr>
        <w:t>community to suppress their problems</w:t>
      </w:r>
      <w:r w:rsidRPr="003C7829">
        <w:rPr>
          <w:rFonts w:ascii="Georgia" w:hAnsi="Georgia" w:cs="Calibri"/>
          <w:sz w:val="16"/>
          <w:szCs w:val="16"/>
        </w:rPr>
        <w:t xml:space="preserve">. After travelling and living separately for a time, the smaller groups joined together again, once there had been time for conflicts to cool down. Eventually the whole band was reunited, and the process started over. It seems the Mbuti synchronized this social fluctuation with their economic activities, so their period of living together as an entire band coincided with the season in which the specific forms of gathering and hunting require the cooperation of a larger group. The period of small, disparate groups coincided with the time of the year when the foods were in season that were best harvested by small groups spread throughout the whole forest, and the period when the whole band came together corresponded with the season in which hunting and gathering activities were better accomplished by big groups working together. Unfortunately for us, </w:t>
      </w:r>
      <w:r w:rsidRPr="003C7829">
        <w:rPr>
          <w:rStyle w:val="StyleUnderline"/>
          <w:rFonts w:ascii="Georgia" w:hAnsi="Georgia"/>
        </w:rPr>
        <w:t>neither the economic, political, or social structures of Western society are conducive to cooperation</w:t>
      </w:r>
      <w:r w:rsidRPr="003C7829">
        <w:rPr>
          <w:rFonts w:ascii="Georgia" w:hAnsi="Georgia" w:cs="Calibri"/>
          <w:sz w:val="16"/>
          <w:szCs w:val="16"/>
        </w:rPr>
        <w:t xml:space="preserve">. When </w:t>
      </w:r>
      <w:r w:rsidRPr="003C7829">
        <w:rPr>
          <w:rStyle w:val="StyleUnderline"/>
          <w:rFonts w:ascii="Georgia" w:hAnsi="Georgia"/>
        </w:rPr>
        <w:t>our jobs and social status depend on outperforming our peers</w:t>
      </w:r>
      <w:r w:rsidRPr="003C7829">
        <w:rPr>
          <w:rFonts w:ascii="Georgia" w:hAnsi="Georgia" w:cs="Calibri"/>
          <w:sz w:val="16"/>
          <w:szCs w:val="16"/>
        </w:rPr>
        <w:t xml:space="preserve">, with the “losers” being fired or ostracized without regard to how it hurts their dignity or their ability to feed themselves, it’s not surprising that competitive behaviors come to outnumber cooperative behaviors. But </w:t>
      </w:r>
      <w:r w:rsidRPr="003C7829">
        <w:rPr>
          <w:rStyle w:val="StyleUnderline"/>
          <w:rFonts w:ascii="Georgia" w:hAnsi="Georgia"/>
        </w:rPr>
        <w:t>the ability to live cooperatively is not lost to people who live under the</w:t>
      </w:r>
      <w:r w:rsidRPr="003C7829">
        <w:rPr>
          <w:rFonts w:ascii="Georgia" w:hAnsi="Georgia" w:cs="Calibri"/>
          <w:sz w:val="16"/>
          <w:szCs w:val="16"/>
        </w:rPr>
        <w:t xml:space="preserve"> destructive influences of </w:t>
      </w:r>
      <w:r w:rsidRPr="003C7829">
        <w:rPr>
          <w:rStyle w:val="StyleUnderline"/>
          <w:rFonts w:ascii="Georgia" w:hAnsi="Georgia"/>
        </w:rPr>
        <w:t>state</w:t>
      </w:r>
      <w:r w:rsidRPr="003C7829">
        <w:rPr>
          <w:rFonts w:ascii="Georgia" w:hAnsi="Georgia" w:cs="Calibri"/>
          <w:sz w:val="16"/>
          <w:szCs w:val="16"/>
        </w:rPr>
        <w:t xml:space="preserve"> and capitalism. Social cooperation is not restricted to societies like the Mbuti who inhabit one of the few remaining pockets of autonomy in the world. </w:t>
      </w:r>
      <w:r w:rsidRPr="003C7829">
        <w:rPr>
          <w:rStyle w:val="StyleUnderline"/>
          <w:rFonts w:ascii="Georgia" w:hAnsi="Georgia"/>
        </w:rPr>
        <w:t>Living cooperatively is a possibility</w:t>
      </w:r>
      <w:r w:rsidRPr="003C7829">
        <w:rPr>
          <w:rFonts w:ascii="Georgia" w:hAnsi="Georgia" w:cs="Calibri"/>
          <w:sz w:val="16"/>
          <w:szCs w:val="16"/>
        </w:rPr>
        <w:t xml:space="preserve"> for all of us right now. Earlier this decade, in one of the most individualistic and competitive societies in human history, </w:t>
      </w:r>
      <w:r w:rsidRPr="003C7829">
        <w:rPr>
          <w:rStyle w:val="StyleUnderline"/>
          <w:rFonts w:ascii="Georgia" w:hAnsi="Georgia"/>
        </w:rPr>
        <w:t>state authority collapsed</w:t>
      </w:r>
      <w:r w:rsidRPr="003C7829">
        <w:rPr>
          <w:rFonts w:ascii="Georgia" w:hAnsi="Georgia" w:cs="Calibri"/>
          <w:sz w:val="16"/>
          <w:szCs w:val="16"/>
        </w:rPr>
        <w:t xml:space="preserve"> for a time in one city. Yet in this period of catastrophe, with hundreds of people dying and resources necessary for survival sorely limited, strangers came together to assist one another in a spirit of mutual aid. The city in question </w:t>
      </w:r>
      <w:r w:rsidRPr="003C7829">
        <w:rPr>
          <w:rStyle w:val="StyleUnderline"/>
          <w:rFonts w:ascii="Georgia" w:hAnsi="Georgia"/>
        </w:rPr>
        <w:t>is New Orleans, after Hurricane Katrina</w:t>
      </w:r>
      <w:r w:rsidRPr="003C7829">
        <w:rPr>
          <w:rFonts w:ascii="Georgia" w:hAnsi="Georgia" w:cs="Calibri"/>
          <w:sz w:val="16"/>
          <w:szCs w:val="16"/>
        </w:rPr>
        <w:t xml:space="preserve"> struck in 2005. Initially, the corporate </w:t>
      </w:r>
      <w:r w:rsidRPr="003C7829">
        <w:rPr>
          <w:rStyle w:val="StyleUnderline"/>
          <w:rFonts w:ascii="Georgia" w:hAnsi="Georgia"/>
        </w:rPr>
        <w:t>media spread racist stories of savagery committed by</w:t>
      </w:r>
      <w:r w:rsidRPr="003C7829">
        <w:rPr>
          <w:rFonts w:ascii="Georgia" w:hAnsi="Georgia" w:cs="Calibri"/>
          <w:sz w:val="16"/>
          <w:szCs w:val="16"/>
        </w:rPr>
        <w:t xml:space="preserve"> the mostly </w:t>
      </w:r>
      <w:r w:rsidRPr="003C7829">
        <w:rPr>
          <w:rStyle w:val="StyleUnderline"/>
          <w:rFonts w:ascii="Georgia" w:hAnsi="Georgia"/>
        </w:rPr>
        <w:t>black survivors</w:t>
      </w:r>
      <w:r w:rsidRPr="003C7829">
        <w:rPr>
          <w:rFonts w:ascii="Georgia" w:hAnsi="Georgia" w:cs="Calibri"/>
          <w:sz w:val="16"/>
          <w:szCs w:val="16"/>
        </w:rPr>
        <w:t xml:space="preserve">, and police and national guard troops performing heroic rescues while fighting off roving bands of looters. It was later admitted that these stories were false. In fact, </w:t>
      </w:r>
      <w:r w:rsidRPr="003C7829">
        <w:rPr>
          <w:rStyle w:val="StyleUnderline"/>
          <w:rFonts w:ascii="Georgia" w:hAnsi="Georgia"/>
        </w:rPr>
        <w:t>the</w:t>
      </w:r>
      <w:r w:rsidRPr="003C7829">
        <w:rPr>
          <w:rFonts w:ascii="Georgia" w:hAnsi="Georgia" w:cs="Calibri"/>
          <w:sz w:val="16"/>
          <w:szCs w:val="16"/>
        </w:rPr>
        <w:t xml:space="preserve"> vast </w:t>
      </w:r>
      <w:r w:rsidRPr="003C7829">
        <w:rPr>
          <w:rStyle w:val="StyleUnderline"/>
          <w:rFonts w:ascii="Georgia" w:hAnsi="Georgia"/>
        </w:rPr>
        <w:t>majority of rescues were carried out</w:t>
      </w:r>
      <w:r w:rsidRPr="003C7829">
        <w:rPr>
          <w:rFonts w:ascii="Georgia" w:hAnsi="Georgia" w:cs="Calibri"/>
          <w:sz w:val="16"/>
          <w:szCs w:val="16"/>
        </w:rPr>
        <w:t xml:space="preserve"> not by police and professionals, but </w:t>
      </w:r>
      <w:r w:rsidRPr="003C7829">
        <w:rPr>
          <w:rStyle w:val="StyleUnderline"/>
          <w:rFonts w:ascii="Georgia" w:hAnsi="Georgia"/>
        </w:rPr>
        <w:t>by</w:t>
      </w:r>
      <w:r w:rsidRPr="003C7829">
        <w:rPr>
          <w:rFonts w:ascii="Georgia" w:hAnsi="Georgia" w:cs="Calibri"/>
          <w:sz w:val="16"/>
          <w:szCs w:val="16"/>
        </w:rPr>
        <w:t xml:space="preserve"> common New Orleans </w:t>
      </w:r>
      <w:r w:rsidRPr="003C7829">
        <w:rPr>
          <w:rStyle w:val="StyleUnderline"/>
          <w:rFonts w:ascii="Georgia" w:hAnsi="Georgia"/>
        </w:rPr>
        <w:t>residents</w:t>
      </w:r>
      <w:r w:rsidRPr="003C7829">
        <w:rPr>
          <w:rFonts w:ascii="Georgia" w:hAnsi="Georgia" w:cs="Calibri"/>
          <w:sz w:val="16"/>
          <w:szCs w:val="16"/>
        </w:rPr>
        <w:t xml:space="preserve">, often </w:t>
      </w:r>
      <w:r w:rsidRPr="003C7829">
        <w:rPr>
          <w:rStyle w:val="StyleUnderline"/>
          <w:rFonts w:ascii="Georgia" w:hAnsi="Georgia"/>
        </w:rPr>
        <w:t>in defiance of</w:t>
      </w:r>
      <w:r w:rsidRPr="003C7829">
        <w:rPr>
          <w:rFonts w:ascii="Georgia" w:hAnsi="Georgia" w:cs="Calibri"/>
          <w:sz w:val="16"/>
          <w:szCs w:val="16"/>
        </w:rPr>
        <w:t xml:space="preserve"> the orders of </w:t>
      </w:r>
      <w:r w:rsidRPr="003C7829">
        <w:rPr>
          <w:rStyle w:val="StyleUnderline"/>
          <w:rFonts w:ascii="Georgia" w:hAnsi="Georgia"/>
        </w:rPr>
        <w:t>authorities</w:t>
      </w:r>
      <w:r w:rsidRPr="003C7829">
        <w:rPr>
          <w:rFonts w:ascii="Georgia" w:hAnsi="Georgia" w:cs="Calibri"/>
          <w:sz w:val="16"/>
          <w:szCs w:val="16"/>
        </w:rPr>
        <w:t xml:space="preserve">.[5] The police, meanwhile, were murdering people who were salvaging drinking water, diapers, and other living supplies from abandoned grocery stores, supplies that would otherwise have been ultimately thrown away because contamination from floodwaters had made them unsalable. New Orleans is not atypical: everyone can learn cooperative behaviors when they have the need or desire to do so. Sociological studies have found that </w:t>
      </w:r>
      <w:r w:rsidRPr="003C7829">
        <w:rPr>
          <w:rStyle w:val="StyleUnderline"/>
          <w:rFonts w:ascii="Georgia" w:hAnsi="Georgia"/>
        </w:rPr>
        <w:t>in</w:t>
      </w:r>
      <w:r w:rsidRPr="003C7829">
        <w:rPr>
          <w:rFonts w:ascii="Georgia" w:hAnsi="Georgia" w:cs="Calibri"/>
          <w:sz w:val="16"/>
          <w:szCs w:val="16"/>
        </w:rPr>
        <w:t xml:space="preserve"> nearly all </w:t>
      </w:r>
      <w:r w:rsidRPr="003C7829">
        <w:rPr>
          <w:rStyle w:val="StyleUnderline"/>
          <w:rFonts w:ascii="Georgia" w:hAnsi="Georgia"/>
        </w:rPr>
        <w:t>natural disasters</w:t>
      </w:r>
      <w:r w:rsidRPr="003C7829">
        <w:rPr>
          <w:rFonts w:ascii="Georgia" w:hAnsi="Georgia" w:cs="Calibri"/>
          <w:sz w:val="16"/>
          <w:szCs w:val="16"/>
        </w:rPr>
        <w:t xml:space="preserve">, cooperation and </w:t>
      </w:r>
      <w:r w:rsidRPr="003C7829">
        <w:rPr>
          <w:rStyle w:val="StyleUnderline"/>
          <w:rFonts w:ascii="Georgia" w:hAnsi="Georgia"/>
        </w:rPr>
        <w:t>solidarity among people increase</w:t>
      </w:r>
      <w:r w:rsidRPr="003C7829">
        <w:rPr>
          <w:rFonts w:ascii="Georgia" w:hAnsi="Georgia" w:cs="Calibri"/>
          <w:sz w:val="16"/>
          <w:szCs w:val="16"/>
        </w:rPr>
        <w:t>, and it is common people, not governments, who voluntarily do most of the work carrying out rescues and protecting one another throughout the crisis.[6]</w:t>
      </w:r>
    </w:p>
    <w:p w:rsidR="00567E50" w:rsidRPr="003C7829" w:rsidRDefault="00567E50" w:rsidP="00567E50">
      <w:pPr>
        <w:pStyle w:val="Heading3"/>
      </w:pPr>
      <w:r w:rsidRPr="003C7829">
        <w:t>AT: Naturally Selfish</w:t>
      </w:r>
    </w:p>
    <w:p w:rsidR="00567E50" w:rsidRPr="003C7829" w:rsidRDefault="00567E50" w:rsidP="00567E50">
      <w:pPr>
        <w:pStyle w:val="Heading4"/>
      </w:pPr>
      <w:r w:rsidRPr="003C7829">
        <w:t>Gift economies provide an example of a long standing economy based on mutual interest of the community</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21"/>
          <w:szCs w:val="21"/>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1"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Fonts w:ascii="Georgia" w:hAnsi="Georgia" w:cs="Calibri"/>
          <w:sz w:val="16"/>
          <w:szCs w:val="16"/>
        </w:rPr>
        <w:t xml:space="preserve">Everybody has a sense of self-interest, and the capability to act in a selfish way at other people’s expense. But everyone also has a sense of the needs of those around them, and we are all capable of generous and selfless actions. </w:t>
      </w:r>
      <w:r w:rsidRPr="003C7829">
        <w:rPr>
          <w:rStyle w:val="StyleUnderline"/>
          <w:rFonts w:ascii="Georgia" w:hAnsi="Georgia"/>
        </w:rPr>
        <w:t>Human survival depends on generosity</w:t>
      </w:r>
      <w:r w:rsidRPr="003C7829">
        <w:rPr>
          <w:rFonts w:ascii="Georgia" w:hAnsi="Georgia" w:cs="Calibri"/>
          <w:sz w:val="16"/>
          <w:szCs w:val="16"/>
        </w:rPr>
        <w:t xml:space="preserve">. </w:t>
      </w:r>
      <w:r w:rsidRPr="003C7829">
        <w:rPr>
          <w:rFonts w:ascii="Georgia" w:hAnsi="Georgia" w:cs="Calibri"/>
          <w:sz w:val="12"/>
          <w:szCs w:val="12"/>
        </w:rPr>
        <w:t xml:space="preserve">The next time someone tells you a communal, anarchistic society could not work because people are naturally selfish, tell him he should withhold food from his children pending payment, do nothing to help his parents have a dignified retirement, never donate to charities, and never help his neighbors or be kind to strangers unless he receives compensation. Would he be able to lead a fulfilling existence, taking the capitalist philosophy to its logical conclusions? Of course not. Even after hundreds of years of being suppressed, sharing and generosity remain vital to human existence. You don’t have to look to radical social movements to find examples of this. </w:t>
      </w:r>
      <w:r w:rsidRPr="003C7829">
        <w:rPr>
          <w:rStyle w:val="StyleUnderline"/>
          <w:rFonts w:ascii="Georgia" w:hAnsi="Georgia"/>
          <w:sz w:val="12"/>
          <w:szCs w:val="12"/>
        </w:rPr>
        <w:t>The</w:t>
      </w:r>
      <w:r w:rsidRPr="003C7829">
        <w:rPr>
          <w:rFonts w:ascii="Georgia" w:hAnsi="Georgia" w:cs="Calibri"/>
          <w:sz w:val="12"/>
          <w:szCs w:val="12"/>
        </w:rPr>
        <w:t xml:space="preserve"> </w:t>
      </w:r>
      <w:r w:rsidRPr="003C7829">
        <w:rPr>
          <w:rStyle w:val="StyleUnderline"/>
          <w:rFonts w:ascii="Georgia" w:hAnsi="Georgia"/>
          <w:sz w:val="12"/>
          <w:szCs w:val="12"/>
        </w:rPr>
        <w:t>U</w:t>
      </w:r>
      <w:r w:rsidRPr="003C7829">
        <w:rPr>
          <w:rFonts w:ascii="Georgia" w:hAnsi="Georgia" w:cs="Calibri"/>
          <w:sz w:val="12"/>
          <w:szCs w:val="12"/>
        </w:rPr>
        <w:t xml:space="preserve">nited </w:t>
      </w:r>
      <w:r w:rsidRPr="003C7829">
        <w:rPr>
          <w:rStyle w:val="StyleUnderline"/>
          <w:rFonts w:ascii="Georgia" w:hAnsi="Georgia"/>
          <w:sz w:val="12"/>
          <w:szCs w:val="12"/>
        </w:rPr>
        <w:t>S</w:t>
      </w:r>
      <w:r w:rsidRPr="003C7829">
        <w:rPr>
          <w:rFonts w:ascii="Georgia" w:hAnsi="Georgia" w:cs="Calibri"/>
          <w:sz w:val="12"/>
          <w:szCs w:val="12"/>
        </w:rPr>
        <w:t xml:space="preserve">tates </w:t>
      </w:r>
      <w:r w:rsidRPr="003C7829">
        <w:rPr>
          <w:rStyle w:val="StyleUnderline"/>
          <w:rFonts w:ascii="Georgia" w:hAnsi="Georgia"/>
          <w:sz w:val="12"/>
          <w:szCs w:val="12"/>
        </w:rPr>
        <w:t>may be</w:t>
      </w:r>
      <w:r w:rsidRPr="003C7829">
        <w:rPr>
          <w:rFonts w:ascii="Georgia" w:hAnsi="Georgia" w:cs="Calibri"/>
          <w:sz w:val="12"/>
          <w:szCs w:val="12"/>
        </w:rPr>
        <w:t>, on a structural level</w:t>
      </w:r>
      <w:r w:rsidRPr="003C7829">
        <w:rPr>
          <w:rFonts w:ascii="Georgia" w:hAnsi="Georgia" w:cs="Calibri"/>
          <w:sz w:val="16"/>
          <w:szCs w:val="16"/>
        </w:rPr>
        <w:t xml:space="preserve">, </w:t>
      </w:r>
      <w:r w:rsidRPr="003C7829">
        <w:rPr>
          <w:rStyle w:val="StyleUnderline"/>
          <w:rFonts w:ascii="Georgia" w:hAnsi="Georgia"/>
        </w:rPr>
        <w:t>the most selfish nation in the world</w:t>
      </w:r>
      <w:r w:rsidRPr="003C7829">
        <w:rPr>
          <w:rFonts w:ascii="Georgia" w:hAnsi="Georgia" w:cs="Calibri"/>
          <w:sz w:val="16"/>
          <w:szCs w:val="16"/>
        </w:rPr>
        <w:t xml:space="preserve"> — </w:t>
      </w:r>
      <w:r w:rsidRPr="003C7829">
        <w:rPr>
          <w:rStyle w:val="StyleUnderline"/>
          <w:rFonts w:ascii="Georgia" w:hAnsi="Georgia"/>
        </w:rPr>
        <w:t>it</w:t>
      </w:r>
      <w:r w:rsidRPr="003C7829">
        <w:rPr>
          <w:rFonts w:ascii="Georgia" w:hAnsi="Georgia" w:cs="Calibri"/>
          <w:sz w:val="16"/>
          <w:szCs w:val="16"/>
        </w:rPr>
        <w:t xml:space="preserve"> is the richest of “developed” countries, but</w:t>
      </w:r>
      <w:r w:rsidRPr="003C7829">
        <w:rPr>
          <w:rStyle w:val="StyleUnderline"/>
          <w:rFonts w:ascii="Georgia" w:hAnsi="Georgia"/>
        </w:rPr>
        <w:t xml:space="preserve"> has among the lowest life expectancies because the political culture would sooner let poor people die than give them healthcare and welfare. </w:t>
      </w:r>
      <w:r w:rsidRPr="003C7829">
        <w:rPr>
          <w:rFonts w:ascii="Georgia" w:hAnsi="Georgia" w:cs="Calibri"/>
          <w:sz w:val="12"/>
          <w:szCs w:val="12"/>
        </w:rPr>
        <w:t>But even in the US it’s easy to find institutional examples of sharing that form an important part of the society. Libraries offer an interconnected network of millions of free books. PTA potlucks and neighborhood barbecues bring people together to share food and enjoy each other’s company. What examples of sharing might develop outside the restrictive bounds of state and capital? Currency-based economies have only existed a few thousand years, and</w:t>
      </w:r>
      <w:r w:rsidRPr="003C7829">
        <w:rPr>
          <w:rFonts w:ascii="Georgia" w:hAnsi="Georgia" w:cs="Calibri"/>
          <w:sz w:val="16"/>
          <w:szCs w:val="16"/>
        </w:rPr>
        <w:t xml:space="preserve"> </w:t>
      </w:r>
      <w:r w:rsidRPr="003C7829">
        <w:rPr>
          <w:rStyle w:val="StyleUnderline"/>
          <w:rFonts w:ascii="Georgia" w:hAnsi="Georgia"/>
        </w:rPr>
        <w:t>capitalism</w:t>
      </w:r>
      <w:r w:rsidRPr="003C7829">
        <w:rPr>
          <w:rFonts w:ascii="Georgia" w:hAnsi="Georgia" w:cs="Calibri"/>
          <w:sz w:val="16"/>
          <w:szCs w:val="16"/>
        </w:rPr>
        <w:t xml:space="preserve"> </w:t>
      </w:r>
      <w:r w:rsidRPr="003C7829">
        <w:rPr>
          <w:rStyle w:val="StyleUnderline"/>
          <w:rFonts w:ascii="Georgia" w:hAnsi="Georgia"/>
        </w:rPr>
        <w:t>has</w:t>
      </w:r>
      <w:r w:rsidRPr="003C7829">
        <w:rPr>
          <w:rFonts w:ascii="Georgia" w:hAnsi="Georgia" w:cs="Calibri"/>
          <w:sz w:val="16"/>
          <w:szCs w:val="16"/>
        </w:rPr>
        <w:t xml:space="preserve"> only </w:t>
      </w:r>
      <w:r w:rsidRPr="003C7829">
        <w:rPr>
          <w:rStyle w:val="StyleUnderline"/>
          <w:rFonts w:ascii="Georgia" w:hAnsi="Georgia"/>
        </w:rPr>
        <w:t>been</w:t>
      </w:r>
      <w:r w:rsidRPr="003C7829">
        <w:rPr>
          <w:rFonts w:ascii="Georgia" w:hAnsi="Georgia" w:cs="Calibri"/>
          <w:sz w:val="16"/>
          <w:szCs w:val="16"/>
        </w:rPr>
        <w:t xml:space="preserve"> around a few hundred years. The latter has proven to work quite miserably, </w:t>
      </w:r>
      <w:r w:rsidRPr="003C7829">
        <w:rPr>
          <w:rStyle w:val="StyleUnderline"/>
          <w:rFonts w:ascii="Georgia" w:hAnsi="Georgia"/>
        </w:rPr>
        <w:t xml:space="preserve">leading to the greatest inequalities of wealth, the largest mass starvations, and the worst distribution systems in world history </w:t>
      </w:r>
      <w:r w:rsidRPr="003C7829">
        <w:rPr>
          <w:rFonts w:ascii="Georgia" w:hAnsi="Georgia" w:cs="Calibri"/>
          <w:sz w:val="16"/>
          <w:szCs w:val="16"/>
        </w:rPr>
        <w:t xml:space="preserve">— </w:t>
      </w:r>
      <w:r w:rsidRPr="003C7829">
        <w:rPr>
          <w:rFonts w:ascii="Georgia" w:hAnsi="Georgia" w:cs="Calibri"/>
          <w:sz w:val="12"/>
          <w:szCs w:val="12"/>
        </w:rPr>
        <w:t>though hats off, it’s produced a lot of wonderful gadgets. It might surprise people to learn how common other types of economies have been in earlier times, and how much they differed from capitalism. One economy developed over and over by humans on every continent has been the gift economy. In this system, if people have more than they need of anything, they give it away. They don’t assign value, they don’t count debts. Everything you don’t use personally can be given as a gift to someone else, and by giving more gifts you inspire more generosity and strengthen the friendships that keep you swimming in gifts too. Many</w:t>
      </w:r>
      <w:r w:rsidRPr="003C7829">
        <w:rPr>
          <w:rFonts w:ascii="Georgia" w:hAnsi="Georgia" w:cs="Calibri"/>
          <w:sz w:val="16"/>
          <w:szCs w:val="16"/>
        </w:rPr>
        <w:t xml:space="preserve"> </w:t>
      </w:r>
      <w:r w:rsidRPr="003C7829">
        <w:rPr>
          <w:rStyle w:val="StyleUnderline"/>
          <w:rFonts w:ascii="Georgia" w:hAnsi="Georgia"/>
        </w:rPr>
        <w:t>gift economies lasted for thousands of years, and proved</w:t>
      </w:r>
      <w:r w:rsidRPr="003C7829">
        <w:rPr>
          <w:rFonts w:ascii="Georgia" w:hAnsi="Georgia" w:cs="Calibri"/>
          <w:sz w:val="16"/>
          <w:szCs w:val="16"/>
        </w:rPr>
        <w:t xml:space="preserve"> much </w:t>
      </w:r>
      <w:r w:rsidRPr="003C7829">
        <w:rPr>
          <w:rStyle w:val="StyleUnderline"/>
          <w:rFonts w:ascii="Georgia" w:hAnsi="Georgia"/>
        </w:rPr>
        <w:t>more effective at enabling</w:t>
      </w:r>
      <w:r w:rsidRPr="003C7829">
        <w:rPr>
          <w:rFonts w:ascii="Georgia" w:hAnsi="Georgia" w:cs="Calibri"/>
          <w:sz w:val="16"/>
          <w:szCs w:val="16"/>
        </w:rPr>
        <w:t xml:space="preserve"> all of the </w:t>
      </w:r>
      <w:r w:rsidRPr="003C7829">
        <w:rPr>
          <w:rStyle w:val="StyleUnderline"/>
          <w:rFonts w:ascii="Georgia" w:hAnsi="Georgia"/>
        </w:rPr>
        <w:t>participants to meet their needs.</w:t>
      </w:r>
      <w:r w:rsidRPr="003C7829">
        <w:rPr>
          <w:rFonts w:ascii="Georgia" w:hAnsi="Georgia" w:cs="Calibri"/>
          <w:sz w:val="16"/>
          <w:szCs w:val="16"/>
        </w:rPr>
        <w:t xml:space="preserve"> </w:t>
      </w:r>
      <w:r w:rsidRPr="003C7829">
        <w:rPr>
          <w:rFonts w:ascii="Georgia" w:hAnsi="Georgia" w:cs="Calibri"/>
          <w:sz w:val="12"/>
          <w:szCs w:val="12"/>
        </w:rPr>
        <w:t>Capitalism may have drastically increased productivity, but to what end? On one side of your typical capitalist city someone is starving to death while on the other side someone is eating caviar. Western economists and political scientists initially assumed that many of these gift economies were actually barter economies: proto-capitalist exchange systems lacking an efficient currency: “I’ll give you one sheep for twenty loaves of bread.” In general, this is not how these societies described themselves. Later, anthropologists who went to live in such societies and were able to shed their cultural biases showed people in Europe that many of these were indeed gift economies</w:t>
      </w:r>
      <w:r w:rsidRPr="003C7829">
        <w:rPr>
          <w:rFonts w:ascii="Georgia" w:hAnsi="Georgia" w:cs="Calibri"/>
          <w:sz w:val="16"/>
          <w:szCs w:val="16"/>
        </w:rPr>
        <w:t xml:space="preserve">, in which </w:t>
      </w:r>
      <w:r w:rsidRPr="003C7829">
        <w:rPr>
          <w:rStyle w:val="StyleUnderline"/>
          <w:rFonts w:ascii="Georgia" w:hAnsi="Georgia"/>
        </w:rPr>
        <w:t>people</w:t>
      </w:r>
      <w:r w:rsidRPr="003C7829">
        <w:rPr>
          <w:rFonts w:ascii="Georgia" w:hAnsi="Georgia" w:cs="Calibri"/>
          <w:sz w:val="16"/>
          <w:szCs w:val="16"/>
        </w:rPr>
        <w:t xml:space="preserve"> intentionally </w:t>
      </w:r>
      <w:r w:rsidRPr="003C7829">
        <w:rPr>
          <w:rStyle w:val="StyleUnderline"/>
          <w:rFonts w:ascii="Georgia" w:hAnsi="Georgia"/>
        </w:rPr>
        <w:t>kept no tally of who owed what to whom so as to foster a society of generosity</w:t>
      </w:r>
      <w:r w:rsidRPr="003C7829">
        <w:rPr>
          <w:rFonts w:ascii="Georgia" w:hAnsi="Georgia" w:cs="Calibri"/>
          <w:sz w:val="16"/>
          <w:szCs w:val="16"/>
        </w:rPr>
        <w:t xml:space="preserve"> and sharing. What these anthropologists may not have known is that </w:t>
      </w:r>
      <w:r w:rsidRPr="003C7829">
        <w:rPr>
          <w:rStyle w:val="StyleUnderline"/>
          <w:rFonts w:ascii="Georgia" w:hAnsi="Georgia"/>
        </w:rPr>
        <w:t>gift economies have never been</w:t>
      </w:r>
      <w:r w:rsidRPr="003C7829">
        <w:rPr>
          <w:rFonts w:ascii="Georgia" w:hAnsi="Georgia" w:cs="Calibri"/>
          <w:sz w:val="16"/>
          <w:szCs w:val="16"/>
        </w:rPr>
        <w:t xml:space="preserve"> </w:t>
      </w:r>
      <w:r w:rsidRPr="003C7829">
        <w:rPr>
          <w:rStyle w:val="StyleUnderline"/>
          <w:rFonts w:ascii="Georgia" w:hAnsi="Georgia"/>
        </w:rPr>
        <w:t>totally suppressed</w:t>
      </w:r>
      <w:r w:rsidRPr="003C7829">
        <w:rPr>
          <w:rFonts w:ascii="Georgia" w:hAnsi="Georgia" w:cs="Calibri"/>
          <w:sz w:val="16"/>
          <w:szCs w:val="16"/>
        </w:rPr>
        <w:t xml:space="preserve"> in the West; in fact they surfaced frequently within rebellious movements. </w:t>
      </w:r>
      <w:r w:rsidRPr="003C7829">
        <w:rPr>
          <w:rStyle w:val="StyleUnderline"/>
          <w:rFonts w:ascii="Georgia" w:hAnsi="Georgia"/>
        </w:rPr>
        <w:t>Anarchists</w:t>
      </w:r>
      <w:r w:rsidRPr="003C7829">
        <w:rPr>
          <w:rFonts w:ascii="Georgia" w:hAnsi="Georgia" w:cs="Calibri"/>
          <w:sz w:val="16"/>
          <w:szCs w:val="16"/>
        </w:rPr>
        <w:t xml:space="preserve"> in the US today also </w:t>
      </w:r>
      <w:r w:rsidRPr="003C7829">
        <w:rPr>
          <w:rStyle w:val="StyleUnderline"/>
          <w:rFonts w:ascii="Georgia" w:hAnsi="Georgia"/>
        </w:rPr>
        <w:t>exemplify the desire for relationships based on generosity</w:t>
      </w:r>
      <w:r w:rsidRPr="003C7829">
        <w:rPr>
          <w:rFonts w:ascii="Georgia" w:hAnsi="Georgia" w:cs="Calibri"/>
          <w:sz w:val="16"/>
          <w:szCs w:val="16"/>
        </w:rPr>
        <w:t xml:space="preserve"> </w:t>
      </w:r>
      <w:r w:rsidRPr="003C7829">
        <w:rPr>
          <w:rFonts w:ascii="Georgia" w:hAnsi="Georgia" w:cs="Calibri"/>
          <w:sz w:val="12"/>
          <w:szCs w:val="12"/>
        </w:rPr>
        <w:t>and the guarantee that everyone’s needs will be met. In a number of towns and cities, anarchists hold Really Really Free Markets — essentially, flea markets without prices. People bring goods they have made or things they don’t need anymore and give them away for free to passersby or other participants. Or, they share useful skills with one another. In one free market in North Carolina, every month: two hundred or more people from all walks of life gather at the commons in the center of our town. They bring everything from jewelry to firewood to give away, and take whatever they want. There are booths offering bicycle repair, hairstyling, even tarot readings. People leave with full-size bed frames and old computers; if they don’t have a vehicle to transport them, volunteer drivers are available.</w:t>
      </w:r>
      <w:r w:rsidRPr="003C7829">
        <w:rPr>
          <w:rFonts w:ascii="Georgia" w:hAnsi="Georgia" w:cs="Calibri"/>
          <w:sz w:val="16"/>
          <w:szCs w:val="16"/>
        </w:rPr>
        <w:t xml:space="preserve"> </w:t>
      </w:r>
      <w:r w:rsidRPr="003C7829">
        <w:rPr>
          <w:rStyle w:val="StyleUnderline"/>
          <w:rFonts w:ascii="Georgia" w:hAnsi="Georgia"/>
        </w:rPr>
        <w:t xml:space="preserve">No money changes hands, no one haggles over the comparative worth of items or services, nobody is ashamed about being in need. </w:t>
      </w:r>
      <w:r w:rsidRPr="003C7829">
        <w:rPr>
          <w:rFonts w:ascii="Georgia" w:hAnsi="Georgia" w:cs="Calibri"/>
          <w:sz w:val="12"/>
          <w:szCs w:val="12"/>
        </w:rPr>
        <w:t>Contrary to government ordinances, no fee is paid for the use of this public space, nor is anyone “in charge.” Sometimes a marching band appears; sometimes a puppetry troupe performs, or people line up to take a swing at a piñata. Games and conversations take place around the periphery, and everyone has a plate of warm food and a bag of free groceries. Banners hang from branches and rafters proclaiming “FOR THE COMMONS, NOT LANDLORDS OR BUREAUCRACY” and “NI JEFES, NI FRONTERAS” and a king-size blanket is spread with radical reading material, but these aren’t essential to the event — this is a social institution, not a demonstration. Thanks to our monthly ‘Free Markets, everyone in our town has a working reference point for anarchist economics. Life is a little easier for those of us with low or no income</w:t>
      </w:r>
      <w:r w:rsidRPr="003C7829">
        <w:rPr>
          <w:rFonts w:ascii="Georgia" w:hAnsi="Georgia" w:cs="Calibri"/>
          <w:sz w:val="16"/>
          <w:szCs w:val="16"/>
        </w:rPr>
        <w:t xml:space="preserve">, </w:t>
      </w:r>
      <w:r w:rsidRPr="003C7829">
        <w:rPr>
          <w:rStyle w:val="StyleUnderline"/>
          <w:rFonts w:ascii="Georgia" w:hAnsi="Georgia"/>
        </w:rPr>
        <w:t>and relationships develop in a space in which social class and financial means are</w:t>
      </w:r>
      <w:r w:rsidRPr="003C7829">
        <w:rPr>
          <w:rFonts w:ascii="Georgia" w:hAnsi="Georgia" w:cs="Calibri"/>
          <w:sz w:val="16"/>
          <w:szCs w:val="16"/>
        </w:rPr>
        <w:t xml:space="preserve"> at least temporarily </w:t>
      </w:r>
      <w:r w:rsidRPr="003C7829">
        <w:rPr>
          <w:rStyle w:val="StyleUnderline"/>
          <w:rFonts w:ascii="Georgia" w:hAnsi="Georgia"/>
        </w:rPr>
        <w:t>irrelevant</w:t>
      </w:r>
      <w:r w:rsidRPr="003C7829">
        <w:rPr>
          <w:rFonts w:ascii="Georgia" w:hAnsi="Georgia" w:cs="Calibri"/>
          <w:sz w:val="16"/>
          <w:szCs w:val="16"/>
        </w:rPr>
        <w:t xml:space="preserve">.[2] </w:t>
      </w:r>
      <w:r w:rsidRPr="003C7829">
        <w:rPr>
          <w:rStyle w:val="StyleUnderline"/>
          <w:rFonts w:ascii="Georgia" w:hAnsi="Georgia"/>
        </w:rPr>
        <w:t>The traditional society of the Semai</w:t>
      </w:r>
      <w:r w:rsidRPr="003C7829">
        <w:rPr>
          <w:rFonts w:ascii="Georgia" w:hAnsi="Georgia" w:cs="Calibri"/>
          <w:sz w:val="16"/>
          <w:szCs w:val="16"/>
        </w:rPr>
        <w:t>, in Malaya</w:t>
      </w:r>
      <w:r w:rsidRPr="003C7829">
        <w:rPr>
          <w:rStyle w:val="StyleUnderline"/>
          <w:rFonts w:ascii="Georgia" w:hAnsi="Georgia"/>
        </w:rPr>
        <w:t>, is based on gift-giving</w:t>
      </w:r>
      <w:r w:rsidRPr="003C7829">
        <w:rPr>
          <w:rFonts w:ascii="Georgia" w:hAnsi="Georgia" w:cs="Calibri"/>
          <w:sz w:val="16"/>
          <w:szCs w:val="16"/>
        </w:rPr>
        <w:t xml:space="preserve"> rather than bartering. </w:t>
      </w:r>
      <w:r w:rsidRPr="003C7829">
        <w:rPr>
          <w:rFonts w:ascii="Georgia" w:hAnsi="Georgia" w:cs="Calibri"/>
          <w:sz w:val="12"/>
          <w:szCs w:val="12"/>
        </w:rPr>
        <w:t xml:space="preserve">We could not find any accounts of their society recorded by the Semai themselves, but they explained how it worked to Robert Dentan, a Western anthropologist who lived with them for a time. Dentan writes that the “system by which the Semai distribute food and services is one of the most significant ways in which members of a community are knit together... Semai economic exchanges are more like Christmas exchanges than like commercial exchanges.”[3] It was considered “punan,” or taboo, for members of Semai society to calculate the value of gifts given or received. Other commonly held rules of etiquette included the duty to share whatever they had that they did not immediately need, and the duty to share with guests and anyone who asked. It was punan not to share or to refuse a request, but also to ask for more than someone could give. Many other societies have also distributed and exchanged surpluses as gifts. Aside from the social cohesion and joy that is gained from sharing with your community without greedily keeping accounts, a gift economy can also be justified in terms of personal interests. Often, a person cannot consume what they produce all by themselves. The meat from a day’s hunt will go bad before you can eat it all. A tool, like a saw, will lay unused most of the time if it is the property of a single person. It makes more sense to give away most of the meat or share your saw with your neighbors, because you are ensuring that in the future they will give extra food to you and share their tools with you — thus ensuring that you have access to more food and a wider range of tools, and you and your neighbors become richer without having to exploit anybody. From what we know, however, members of gift economies would probably not justify their actions with arguments of calculated self-interest, but with moral reasoning, explaining sharing as the right thing to do. </w:t>
      </w:r>
      <w:r w:rsidRPr="003C7829">
        <w:rPr>
          <w:rFonts w:ascii="Georgia" w:hAnsi="Georgia" w:cs="Calibri"/>
          <w:sz w:val="16"/>
          <w:szCs w:val="16"/>
        </w:rPr>
        <w:t xml:space="preserve">After all, </w:t>
      </w:r>
      <w:r w:rsidRPr="003C7829">
        <w:rPr>
          <w:rStyle w:val="StyleUnderline"/>
          <w:rFonts w:ascii="Georgia" w:hAnsi="Georgia"/>
        </w:rPr>
        <w:t>an economic surplus is the result of a</w:t>
      </w:r>
      <w:r w:rsidRPr="003C7829">
        <w:rPr>
          <w:rFonts w:ascii="Georgia" w:hAnsi="Georgia" w:cs="Calibri"/>
          <w:sz w:val="16"/>
          <w:szCs w:val="16"/>
        </w:rPr>
        <w:t xml:space="preserve"> certain way of looking at the world: it is a </w:t>
      </w:r>
      <w:r w:rsidRPr="003C7829">
        <w:rPr>
          <w:rStyle w:val="StyleUnderline"/>
          <w:rFonts w:ascii="Georgia" w:hAnsi="Georgia"/>
        </w:rPr>
        <w:t>social choice and not a material certainty</w:t>
      </w:r>
      <w:r w:rsidRPr="003C7829">
        <w:rPr>
          <w:rFonts w:ascii="Georgia" w:hAnsi="Georgia" w:cs="Calibri"/>
          <w:sz w:val="12"/>
          <w:szCs w:val="12"/>
        </w:rPr>
        <w:t>. Societies must choose, over time, to work more than they need to, to quantify value, or to only consume the minimum required for their survival and to surrender all the rest of their produce to a common storehouse controlled by a class of leaders. Even if a hunting party or a group of gatherers gets lucky and brings home a huge amount of food, there is no surplus if they consider it normal to share it with everyone else, glut themselves with a big feast, or invite a neighboring community to party until all the food is eaten. It’s certainly more fun that way than measuring out pounds of food and calculating what percentage we earned. As for loafers, even if people do not calculate the value of gifts and keep a balance sheet, they will notice if someone consistently refuses to share or contribute to the group, violating the customs of the society and the sense of mutual aid. Gradually, such people will damage their relationships, and miss out on some of the nicer benefits of living in a society. It seems that in all known gift economies, even the laziest of people were never refused food — in stark contrast to capitalism — but</w:t>
      </w:r>
      <w:r w:rsidRPr="003C7829">
        <w:rPr>
          <w:rFonts w:ascii="Georgia" w:hAnsi="Georgia" w:cs="Calibri"/>
          <w:sz w:val="16"/>
          <w:szCs w:val="16"/>
        </w:rPr>
        <w:t xml:space="preserve"> </w:t>
      </w:r>
      <w:r w:rsidRPr="003C7829">
        <w:rPr>
          <w:rStyle w:val="StyleUnderline"/>
          <w:rFonts w:ascii="Georgia" w:hAnsi="Georgia"/>
        </w:rPr>
        <w:t>feeding a few loafers is an insignificant drain on a society’s resources, especially when compared to pampering the voracious elite of our society</w:t>
      </w:r>
      <w:r w:rsidRPr="003C7829">
        <w:rPr>
          <w:rFonts w:ascii="Georgia" w:hAnsi="Georgia" w:cs="Calibri"/>
          <w:sz w:val="16"/>
          <w:szCs w:val="16"/>
        </w:rPr>
        <w:t xml:space="preserve">. And losing this tiny amount of resources is far preferable to losing our compassion and letting people starve to death. In more extreme cases, </w:t>
      </w:r>
      <w:r w:rsidRPr="003C7829">
        <w:rPr>
          <w:rStyle w:val="StyleUnderline"/>
          <w:rFonts w:ascii="Georgia" w:hAnsi="Georgia"/>
        </w:rPr>
        <w:t>if members of such a society were</w:t>
      </w:r>
      <w:r w:rsidRPr="003C7829">
        <w:rPr>
          <w:rFonts w:ascii="Georgia" w:hAnsi="Georgia" w:cs="Calibri"/>
          <w:sz w:val="16"/>
          <w:szCs w:val="16"/>
        </w:rPr>
        <w:t xml:space="preserve"> more aggressively parasitic, attempting to monopolize resources or force other people to work for them — in other words, </w:t>
      </w:r>
      <w:r w:rsidRPr="003C7829">
        <w:rPr>
          <w:rStyle w:val="StyleUnderline"/>
          <w:rFonts w:ascii="Georgia" w:hAnsi="Georgia"/>
        </w:rPr>
        <w:t>acting like capitalists</w:t>
      </w:r>
      <w:r w:rsidRPr="003C7829">
        <w:rPr>
          <w:rFonts w:ascii="Georgia" w:hAnsi="Georgia" w:cs="Calibri"/>
          <w:sz w:val="16"/>
          <w:szCs w:val="16"/>
        </w:rPr>
        <w:t xml:space="preserve"> — </w:t>
      </w:r>
      <w:r w:rsidRPr="003C7829">
        <w:rPr>
          <w:rStyle w:val="StyleUnderline"/>
          <w:rFonts w:ascii="Georgia" w:hAnsi="Georgia"/>
        </w:rPr>
        <w:t>they could be ostracized and</w:t>
      </w:r>
      <w:r w:rsidRPr="003C7829">
        <w:rPr>
          <w:rFonts w:ascii="Georgia" w:hAnsi="Georgia" w:cs="Calibri"/>
          <w:sz w:val="16"/>
          <w:szCs w:val="16"/>
        </w:rPr>
        <w:t xml:space="preserve"> even </w:t>
      </w:r>
      <w:r w:rsidRPr="003C7829">
        <w:rPr>
          <w:rStyle w:val="StyleUnderline"/>
          <w:rFonts w:ascii="Georgia" w:hAnsi="Georgia"/>
        </w:rPr>
        <w:t>expelled from the society</w:t>
      </w:r>
      <w:r w:rsidRPr="003C7829">
        <w:rPr>
          <w:rFonts w:ascii="Georgia" w:hAnsi="Georgia" w:cs="Calibri"/>
          <w:sz w:val="12"/>
          <w:szCs w:val="12"/>
        </w:rPr>
        <w:t>. Some stateless societies have chiefs who play ritual roles, often related to giving gifts and spreading resources. In fact, the term “chief” can be deceptive because there have been so many different human societies that have had what the West classifies as “chiefs,” and in each society the role entailed something a little different. In many societies chiefs held no coercive power: their responsibility was to mediate disputes or conduct rituals, and they were expected to be more generous than anyone else. Ultimately they worked harder and had less personal wealth than others. One study found that a common reason for the people to depose or expel a chief was if the chief was not considered generous enough.[4]</w:t>
      </w:r>
    </w:p>
    <w:p w:rsidR="00567E50" w:rsidRPr="003C7829" w:rsidRDefault="00567E50" w:rsidP="00567E50">
      <w:pPr>
        <w:rPr>
          <w:sz w:val="16"/>
          <w:szCs w:val="16"/>
        </w:rPr>
      </w:pPr>
    </w:p>
    <w:p w:rsidR="00567E50" w:rsidRPr="003C7829" w:rsidRDefault="00567E50" w:rsidP="00567E50">
      <w:pPr>
        <w:pStyle w:val="Heading3"/>
      </w:pPr>
      <w:r w:rsidRPr="003C7829">
        <w:t>AT: Naturally Warlike</w:t>
      </w:r>
    </w:p>
    <w:p w:rsidR="00567E50" w:rsidRPr="003C7829" w:rsidRDefault="00567E50" w:rsidP="00567E50">
      <w:pPr>
        <w:pStyle w:val="Heading4"/>
      </w:pPr>
      <w:r w:rsidRPr="003C7829">
        <w:t>Liberalism creates the conditions for war – greed, competition, and naturalized violence</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21"/>
          <w:szCs w:val="21"/>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2"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Fonts w:ascii="Georgia" w:hAnsi="Georgia" w:cs="Calibri"/>
          <w:sz w:val="16"/>
          <w:szCs w:val="16"/>
        </w:rPr>
        <w:t xml:space="preserve">Political philosophers like Thomas Hobbes and psychologists like Sigmund Freud assumed that civilization and government have a moderating effect on what they saw as people’s warlike and brutal instincts. </w:t>
      </w:r>
      <w:r w:rsidRPr="003C7829">
        <w:rPr>
          <w:rStyle w:val="StyleUnderline"/>
          <w:rFonts w:ascii="Georgia" w:hAnsi="Georgia"/>
        </w:rPr>
        <w:t>Pop-culture representations of human origins</w:t>
      </w:r>
      <w:r w:rsidRPr="003C7829">
        <w:rPr>
          <w:rFonts w:ascii="Georgia" w:hAnsi="Georgia" w:cs="Calibri"/>
          <w:sz w:val="16"/>
          <w:szCs w:val="16"/>
        </w:rPr>
        <w:t xml:space="preserve">, like the first scenes of the film 2001: A Space Odyssey or the illustrations in children’s books of hyper-masculine cavemen battling mammoths and sabertooth tigers, </w:t>
      </w:r>
      <w:r w:rsidRPr="003C7829">
        <w:rPr>
          <w:rStyle w:val="StyleUnderline"/>
          <w:rFonts w:ascii="Georgia" w:hAnsi="Georgia"/>
        </w:rPr>
        <w:t>provide a picture that</w:t>
      </w:r>
      <w:r w:rsidRPr="003C7829">
        <w:rPr>
          <w:rFonts w:ascii="Georgia" w:hAnsi="Georgia" w:cs="Calibri"/>
          <w:sz w:val="16"/>
          <w:szCs w:val="16"/>
        </w:rPr>
        <w:t xml:space="preserve"> can be as convincing as memory: </w:t>
      </w:r>
      <w:r w:rsidRPr="003C7829">
        <w:rPr>
          <w:rStyle w:val="StyleUnderline"/>
          <w:rFonts w:ascii="Georgia" w:hAnsi="Georgia"/>
        </w:rPr>
        <w:t>early humans had to fight one another and</w:t>
      </w:r>
      <w:r w:rsidRPr="003C7829">
        <w:rPr>
          <w:rFonts w:ascii="Georgia" w:hAnsi="Georgia" w:cs="Calibri"/>
          <w:sz w:val="16"/>
          <w:szCs w:val="16"/>
        </w:rPr>
        <w:t xml:space="preserve"> even battle </w:t>
      </w:r>
      <w:r w:rsidRPr="003C7829">
        <w:rPr>
          <w:rStyle w:val="StyleUnderline"/>
          <w:rFonts w:ascii="Georgia" w:hAnsi="Georgia"/>
        </w:rPr>
        <w:t>nature to survive.</w:t>
      </w:r>
      <w:r w:rsidRPr="003C7829">
        <w:rPr>
          <w:rFonts w:ascii="Georgia" w:hAnsi="Georgia" w:cs="Calibri"/>
          <w:sz w:val="16"/>
          <w:szCs w:val="16"/>
        </w:rPr>
        <w:t xml:space="preserve"> But </w:t>
      </w:r>
      <w:r w:rsidRPr="003C7829">
        <w:rPr>
          <w:rStyle w:val="StyleUnderline"/>
          <w:rFonts w:ascii="Georgia" w:hAnsi="Georgia"/>
        </w:rPr>
        <w:t>if</w:t>
      </w:r>
      <w:r w:rsidRPr="003C7829">
        <w:rPr>
          <w:rFonts w:ascii="Georgia" w:hAnsi="Georgia" w:cs="Calibri"/>
          <w:sz w:val="16"/>
          <w:szCs w:val="16"/>
        </w:rPr>
        <w:t xml:space="preserve"> early </w:t>
      </w:r>
      <w:r w:rsidRPr="003C7829">
        <w:rPr>
          <w:rStyle w:val="StyleUnderline"/>
          <w:rFonts w:ascii="Georgia" w:hAnsi="Georgia"/>
        </w:rPr>
        <w:t>human life had been as</w:t>
      </w:r>
      <w:r w:rsidRPr="003C7829">
        <w:rPr>
          <w:rFonts w:ascii="Georgia" w:hAnsi="Georgia" w:cs="Calibri"/>
          <w:sz w:val="16"/>
          <w:szCs w:val="16"/>
        </w:rPr>
        <w:t xml:space="preserve"> bloody and </w:t>
      </w:r>
      <w:r w:rsidRPr="003C7829">
        <w:rPr>
          <w:rStyle w:val="StyleUnderline"/>
          <w:rFonts w:ascii="Georgia" w:hAnsi="Georgia"/>
        </w:rPr>
        <w:t>warlike</w:t>
      </w:r>
      <w:r w:rsidRPr="003C7829">
        <w:rPr>
          <w:rFonts w:ascii="Georgia" w:hAnsi="Georgia" w:cs="Calibri"/>
          <w:sz w:val="16"/>
          <w:szCs w:val="16"/>
        </w:rPr>
        <w:t xml:space="preserve"> </w:t>
      </w:r>
      <w:r w:rsidRPr="003C7829">
        <w:rPr>
          <w:rStyle w:val="StyleUnderline"/>
          <w:rFonts w:ascii="Georgia" w:hAnsi="Georgia"/>
        </w:rPr>
        <w:t>as</w:t>
      </w:r>
      <w:r w:rsidRPr="003C7829">
        <w:rPr>
          <w:rFonts w:ascii="Georgia" w:hAnsi="Georgia" w:cs="Calibri"/>
          <w:sz w:val="16"/>
          <w:szCs w:val="16"/>
        </w:rPr>
        <w:t xml:space="preserve"> our mythology has </w:t>
      </w:r>
      <w:r w:rsidRPr="003C7829">
        <w:rPr>
          <w:rStyle w:val="StyleUnderline"/>
          <w:rFonts w:ascii="Georgia" w:hAnsi="Georgia"/>
        </w:rPr>
        <w:t>depicted</w:t>
      </w:r>
      <w:r w:rsidRPr="003C7829">
        <w:rPr>
          <w:rFonts w:ascii="Georgia" w:hAnsi="Georgia" w:cs="Calibri"/>
          <w:sz w:val="16"/>
          <w:szCs w:val="16"/>
        </w:rPr>
        <w:t xml:space="preserve"> it, </w:t>
      </w:r>
      <w:r w:rsidRPr="003C7829">
        <w:rPr>
          <w:rStyle w:val="StyleUnderline"/>
          <w:rFonts w:ascii="Georgia" w:hAnsi="Georgia"/>
        </w:rPr>
        <w:t>humans would</w:t>
      </w:r>
      <w:r w:rsidRPr="003C7829">
        <w:rPr>
          <w:rFonts w:ascii="Georgia" w:hAnsi="Georgia" w:cs="Calibri"/>
          <w:sz w:val="16"/>
          <w:szCs w:val="16"/>
        </w:rPr>
        <w:t xml:space="preserve"> simply </w:t>
      </w:r>
      <w:r w:rsidRPr="003C7829">
        <w:rPr>
          <w:rStyle w:val="StyleUnderline"/>
          <w:rFonts w:ascii="Georgia" w:hAnsi="Georgia"/>
        </w:rPr>
        <w:t>have died out</w:t>
      </w:r>
      <w:r w:rsidRPr="003C7829">
        <w:rPr>
          <w:rFonts w:ascii="Georgia" w:hAnsi="Georgia" w:cs="Calibri"/>
          <w:sz w:val="16"/>
          <w:szCs w:val="16"/>
        </w:rPr>
        <w:t xml:space="preserve">. Any species with a reproductive cycle of 15–20 years that usually only produce one offspring at a time simply cannot survive if their chance for dying in any given year is more than a couple percent. </w:t>
      </w:r>
      <w:r w:rsidRPr="003C7829">
        <w:rPr>
          <w:rStyle w:val="StyleUnderline"/>
          <w:rFonts w:ascii="Georgia" w:hAnsi="Georgia"/>
        </w:rPr>
        <w:t>It would have been mathematically impossible</w:t>
      </w:r>
      <w:r w:rsidRPr="003C7829">
        <w:rPr>
          <w:rFonts w:ascii="Georgia" w:hAnsi="Georgia" w:cs="Calibri"/>
          <w:sz w:val="16"/>
          <w:szCs w:val="16"/>
        </w:rPr>
        <w:t xml:space="preserve"> for Homo sapiens </w:t>
      </w:r>
      <w:r w:rsidRPr="003C7829">
        <w:rPr>
          <w:rStyle w:val="StyleUnderline"/>
          <w:rFonts w:ascii="Georgia" w:hAnsi="Georgia"/>
        </w:rPr>
        <w:t>to</w:t>
      </w:r>
      <w:r w:rsidRPr="003C7829">
        <w:rPr>
          <w:rFonts w:ascii="Georgia" w:hAnsi="Georgia" w:cs="Calibri"/>
          <w:sz w:val="16"/>
          <w:szCs w:val="16"/>
        </w:rPr>
        <w:t xml:space="preserve"> have </w:t>
      </w:r>
      <w:r w:rsidRPr="003C7829">
        <w:rPr>
          <w:rStyle w:val="StyleUnderline"/>
          <w:rFonts w:ascii="Georgia" w:hAnsi="Georgia"/>
        </w:rPr>
        <w:t>survive</w:t>
      </w:r>
      <w:r w:rsidRPr="003C7829">
        <w:rPr>
          <w:rFonts w:ascii="Georgia" w:hAnsi="Georgia" w:cs="Calibri"/>
          <w:sz w:val="16"/>
          <w:szCs w:val="16"/>
        </w:rPr>
        <w:t xml:space="preserve">d </w:t>
      </w:r>
      <w:r w:rsidRPr="003C7829">
        <w:rPr>
          <w:rStyle w:val="StyleUnderline"/>
          <w:rFonts w:ascii="Georgia" w:hAnsi="Georgia"/>
        </w:rPr>
        <w:t>that imaginary battle</w:t>
      </w:r>
      <w:r w:rsidRPr="003C7829">
        <w:rPr>
          <w:rFonts w:ascii="Georgia" w:hAnsi="Georgia" w:cs="Calibri"/>
          <w:sz w:val="16"/>
          <w:szCs w:val="16"/>
        </w:rPr>
        <w:t xml:space="preserve"> against nature and against one another. </w:t>
      </w:r>
      <w:r w:rsidRPr="003C7829">
        <w:rPr>
          <w:rStyle w:val="StyleUnderline"/>
          <w:rFonts w:ascii="Georgia" w:hAnsi="Georgia"/>
        </w:rPr>
        <w:t>Anarchists have long alleged that war is a product of the state</w:t>
      </w:r>
      <w:r w:rsidRPr="003C7829">
        <w:rPr>
          <w:rFonts w:ascii="Georgia" w:hAnsi="Georgia" w:cs="Calibri"/>
          <w:sz w:val="16"/>
          <w:szCs w:val="16"/>
        </w:rPr>
        <w:t xml:space="preserve">. Some anthropological </w:t>
      </w:r>
      <w:r w:rsidRPr="003C7829">
        <w:rPr>
          <w:rStyle w:val="StyleUnderline"/>
          <w:rFonts w:ascii="Georgia" w:hAnsi="Georgia"/>
        </w:rPr>
        <w:t>research has produced accounts of peaceful stateless societies, and of warfare</w:t>
      </w:r>
      <w:r w:rsidRPr="003C7829">
        <w:rPr>
          <w:rFonts w:ascii="Georgia" w:hAnsi="Georgia" w:cs="Calibri"/>
          <w:sz w:val="16"/>
          <w:szCs w:val="16"/>
        </w:rPr>
        <w:t xml:space="preserve"> among other stateless societies </w:t>
      </w:r>
      <w:r w:rsidRPr="003C7829">
        <w:rPr>
          <w:rStyle w:val="StyleUnderline"/>
          <w:rFonts w:ascii="Georgia" w:hAnsi="Georgia"/>
        </w:rPr>
        <w:t>that was little more than a rough sport</w:t>
      </w:r>
      <w:r w:rsidRPr="003C7829">
        <w:rPr>
          <w:rFonts w:ascii="Georgia" w:hAnsi="Georgia" w:cs="Calibri"/>
          <w:sz w:val="16"/>
          <w:szCs w:val="16"/>
        </w:rPr>
        <w:t xml:space="preserve"> with few casualties[9]. Naturally, </w:t>
      </w:r>
      <w:r w:rsidRPr="003C7829">
        <w:rPr>
          <w:rStyle w:val="StyleUnderline"/>
          <w:rFonts w:ascii="Georgia" w:hAnsi="Georgia"/>
        </w:rPr>
        <w:t>the state has found its defenders</w:t>
      </w:r>
      <w:r w:rsidRPr="003C7829">
        <w:rPr>
          <w:rFonts w:ascii="Georgia" w:hAnsi="Georgia" w:cs="Calibri"/>
          <w:sz w:val="16"/>
          <w:szCs w:val="16"/>
        </w:rPr>
        <w:t xml:space="preserve">, who have set out </w:t>
      </w:r>
      <w:r w:rsidRPr="003C7829">
        <w:rPr>
          <w:rStyle w:val="StyleUnderline"/>
          <w:rFonts w:ascii="Georgia" w:hAnsi="Georgia"/>
        </w:rPr>
        <w:t>to prove that war is</w:t>
      </w:r>
      <w:r w:rsidRPr="003C7829">
        <w:rPr>
          <w:rFonts w:ascii="Georgia" w:hAnsi="Georgia" w:cs="Calibri"/>
          <w:sz w:val="16"/>
          <w:szCs w:val="16"/>
        </w:rPr>
        <w:t xml:space="preserve"> indeed </w:t>
      </w:r>
      <w:r w:rsidRPr="003C7829">
        <w:rPr>
          <w:rStyle w:val="StyleUnderline"/>
          <w:rFonts w:ascii="Georgia" w:hAnsi="Georgia"/>
        </w:rPr>
        <w:t>inevitable</w:t>
      </w:r>
      <w:r w:rsidRPr="003C7829">
        <w:rPr>
          <w:rFonts w:ascii="Georgia" w:hAnsi="Georgia" w:cs="Calibri"/>
          <w:sz w:val="16"/>
          <w:szCs w:val="16"/>
        </w:rPr>
        <w:t xml:space="preserve"> and thus not the fault of specific oppressive social structures. In one monumental study, War Before Civilization, Lawrence Keeley showed that of an extensive sample of stateless societies, a large number had engaged in aggressive warfare, and a great majority had engaged at the very least in defensive warfare. Only a tiny minority had never encountered war, and a few fled their homelands to avoid war. </w:t>
      </w:r>
      <w:r w:rsidRPr="003C7829">
        <w:rPr>
          <w:rStyle w:val="StyleUnderline"/>
          <w:rFonts w:ascii="Georgia" w:hAnsi="Georgia"/>
        </w:rPr>
        <w:t>Keeley was endeavoring to show that people are warlike</w:t>
      </w:r>
      <w:r w:rsidRPr="003C7829">
        <w:rPr>
          <w:rFonts w:ascii="Georgia" w:hAnsi="Georgia" w:cs="Calibri"/>
          <w:sz w:val="16"/>
          <w:szCs w:val="16"/>
        </w:rPr>
        <w:t xml:space="preserve">, even though </w:t>
      </w:r>
      <w:r w:rsidRPr="003C7829">
        <w:rPr>
          <w:rStyle w:val="StyleUnderline"/>
          <w:rFonts w:ascii="Georgia" w:hAnsi="Georgia"/>
        </w:rPr>
        <w:t>his results demonstrated that people could choose from a</w:t>
      </w:r>
      <w:r w:rsidRPr="003C7829">
        <w:rPr>
          <w:rFonts w:ascii="Georgia" w:hAnsi="Georgia" w:cs="Calibri"/>
          <w:sz w:val="16"/>
          <w:szCs w:val="16"/>
        </w:rPr>
        <w:t xml:space="preserve"> wide </w:t>
      </w:r>
      <w:r w:rsidRPr="003C7829">
        <w:rPr>
          <w:rStyle w:val="StyleUnderline"/>
          <w:rFonts w:ascii="Georgia" w:hAnsi="Georgia"/>
        </w:rPr>
        <w:t>range of behaviors</w:t>
      </w:r>
      <w:r w:rsidRPr="003C7829">
        <w:rPr>
          <w:rFonts w:ascii="Georgia" w:hAnsi="Georgia" w:cs="Calibri"/>
          <w:sz w:val="16"/>
          <w:szCs w:val="16"/>
        </w:rPr>
        <w:t xml:space="preserve"> including being warlike, avoiding war but still defending against aggression, not knowing war at all, and disliking war so much they would flee their homeland rather than fight. Contrary to his title, </w:t>
      </w:r>
      <w:r w:rsidRPr="003C7829">
        <w:rPr>
          <w:rStyle w:val="StyleUnderline"/>
          <w:rFonts w:ascii="Georgia" w:hAnsi="Georgia"/>
        </w:rPr>
        <w:t>Keeley was documenting war after civilization, not “before.”</w:t>
      </w:r>
      <w:r w:rsidRPr="003C7829">
        <w:rPr>
          <w:rFonts w:ascii="Georgia" w:hAnsi="Georgia" w:cs="Calibri"/>
          <w:sz w:val="16"/>
          <w:szCs w:val="16"/>
        </w:rPr>
        <w:t xml:space="preserve"> A major part of </w:t>
      </w:r>
      <w:r w:rsidRPr="003C7829">
        <w:rPr>
          <w:rStyle w:val="StyleUnderline"/>
          <w:rFonts w:ascii="Georgia" w:hAnsi="Georgia"/>
        </w:rPr>
        <w:t>his data on non-Western societies came from the</w:t>
      </w:r>
      <w:r w:rsidRPr="003C7829">
        <w:rPr>
          <w:rFonts w:ascii="Georgia" w:hAnsi="Georgia" w:cs="Calibri"/>
          <w:sz w:val="16"/>
          <w:szCs w:val="16"/>
        </w:rPr>
        <w:t xml:space="preserve"> explorers, missionaries, soldiers, traders, and </w:t>
      </w:r>
      <w:r w:rsidRPr="003C7829">
        <w:rPr>
          <w:rStyle w:val="StyleUnderline"/>
          <w:rFonts w:ascii="Georgia" w:hAnsi="Georgia"/>
        </w:rPr>
        <w:t>anthropologists who rode the waves of colonization</w:t>
      </w:r>
      <w:r w:rsidRPr="003C7829">
        <w:rPr>
          <w:rFonts w:ascii="Georgia" w:hAnsi="Georgia" w:cs="Calibri"/>
          <w:sz w:val="16"/>
          <w:szCs w:val="16"/>
        </w:rPr>
        <w:t xml:space="preserve"> around the world, bringing land conflicts and ethnic rivalries to previously unimaginable scales through mass enslavement, genocide, invasion, evangelism, and the introduction of new weapons, diseases, and addictive substances. Needless to say, </w:t>
      </w:r>
      <w:r w:rsidRPr="003C7829">
        <w:rPr>
          <w:rStyle w:val="StyleUnderline"/>
          <w:rFonts w:ascii="Georgia" w:hAnsi="Georgia"/>
        </w:rPr>
        <w:t>the civilizing influence of</w:t>
      </w:r>
      <w:r w:rsidRPr="003C7829">
        <w:rPr>
          <w:rFonts w:ascii="Georgia" w:hAnsi="Georgia" w:cs="Calibri"/>
          <w:sz w:val="16"/>
          <w:szCs w:val="16"/>
        </w:rPr>
        <w:t xml:space="preserve"> the </w:t>
      </w:r>
      <w:r w:rsidRPr="003C7829">
        <w:rPr>
          <w:rStyle w:val="StyleUnderline"/>
          <w:rFonts w:ascii="Georgia" w:hAnsi="Georgia"/>
        </w:rPr>
        <w:t xml:space="preserve">colonizers generated warfare </w:t>
      </w:r>
      <w:r w:rsidRPr="003C7829">
        <w:rPr>
          <w:rFonts w:ascii="Georgia" w:hAnsi="Georgia" w:cs="Calibri"/>
          <w:sz w:val="16"/>
          <w:szCs w:val="16"/>
        </w:rPr>
        <w:t xml:space="preserve">at the margins. Keeley’s study characterizes as warlike societies that had been peaceful for a hundred years but were chased off their land and, given the options of starving to death or invading their neighbors’ territory for space to live, chose the latter. </w:t>
      </w:r>
      <w:r w:rsidRPr="003C7829">
        <w:rPr>
          <w:rStyle w:val="StyleUnderline"/>
          <w:rFonts w:ascii="Georgia" w:hAnsi="Georgia"/>
        </w:rPr>
        <w:t>The fact that under these conditions</w:t>
      </w:r>
      <w:r w:rsidRPr="003C7829">
        <w:rPr>
          <w:rFonts w:ascii="Georgia" w:hAnsi="Georgia" w:cs="Calibri"/>
          <w:sz w:val="16"/>
          <w:szCs w:val="16"/>
        </w:rPr>
        <w:t xml:space="preserve"> of global colonialism, genocide, and enslavement </w:t>
      </w:r>
      <w:r w:rsidRPr="003C7829">
        <w:rPr>
          <w:rStyle w:val="StyleUnderline"/>
          <w:rFonts w:ascii="Georgia" w:hAnsi="Georgia"/>
        </w:rPr>
        <w:t xml:space="preserve">any societies remained peaceful </w:t>
      </w:r>
      <w:r w:rsidRPr="003C7829">
        <w:rPr>
          <w:rFonts w:ascii="Georgia" w:hAnsi="Georgia" w:cs="Calibri"/>
          <w:sz w:val="16"/>
          <w:szCs w:val="16"/>
        </w:rPr>
        <w:t xml:space="preserve">at all </w:t>
      </w:r>
      <w:r w:rsidRPr="003C7829">
        <w:rPr>
          <w:rStyle w:val="StyleUnderline"/>
          <w:rFonts w:ascii="Georgia" w:hAnsi="Georgia"/>
        </w:rPr>
        <w:t>proves</w:t>
      </w:r>
      <w:r w:rsidRPr="003C7829">
        <w:rPr>
          <w:rFonts w:ascii="Georgia" w:hAnsi="Georgia" w:cs="Calibri"/>
          <w:sz w:val="16"/>
          <w:szCs w:val="16"/>
        </w:rPr>
        <w:t xml:space="preserve"> that if </w:t>
      </w:r>
      <w:r w:rsidRPr="003C7829">
        <w:rPr>
          <w:rStyle w:val="StyleUnderline"/>
          <w:rFonts w:ascii="Georgia" w:hAnsi="Georgia"/>
        </w:rPr>
        <w:t>people</w:t>
      </w:r>
      <w:r w:rsidRPr="003C7829">
        <w:rPr>
          <w:rFonts w:ascii="Georgia" w:hAnsi="Georgia" w:cs="Calibri"/>
          <w:sz w:val="16"/>
          <w:szCs w:val="16"/>
        </w:rPr>
        <w:t xml:space="preserve"> really want to, they </w:t>
      </w:r>
      <w:r w:rsidRPr="003C7829">
        <w:rPr>
          <w:rStyle w:val="StyleUnderline"/>
          <w:rFonts w:ascii="Georgia" w:hAnsi="Georgia"/>
        </w:rPr>
        <w:t>can be peaceful even in the worst of circumstances</w:t>
      </w:r>
      <w:r w:rsidRPr="003C7829">
        <w:rPr>
          <w:rFonts w:ascii="Georgia" w:hAnsi="Georgia" w:cs="Calibri"/>
          <w:sz w:val="16"/>
          <w:szCs w:val="16"/>
        </w:rPr>
        <w:t xml:space="preserve">. Not to say that in such circumstances there is anything wrong with fighting back against aggression! </w:t>
      </w:r>
      <w:r w:rsidRPr="003C7829">
        <w:rPr>
          <w:rStyle w:val="StyleUnderline"/>
          <w:rFonts w:ascii="Georgia" w:hAnsi="Georgia"/>
        </w:rPr>
        <w:t>War may be the result of natural human behavior, but so is peace</w:t>
      </w:r>
      <w:r w:rsidRPr="003C7829">
        <w:rPr>
          <w:rFonts w:ascii="Georgia" w:hAnsi="Georgia" w:cs="Calibri"/>
          <w:sz w:val="16"/>
          <w:szCs w:val="16"/>
        </w:rPr>
        <w:t xml:space="preserve">. </w:t>
      </w:r>
      <w:r w:rsidRPr="003C7829">
        <w:rPr>
          <w:rStyle w:val="StyleUnderline"/>
          <w:rFonts w:ascii="Georgia" w:hAnsi="Georgia"/>
        </w:rPr>
        <w:t>Violence</w:t>
      </w:r>
      <w:r w:rsidRPr="003C7829">
        <w:rPr>
          <w:rFonts w:ascii="Georgia" w:hAnsi="Georgia" w:cs="Calibri"/>
          <w:sz w:val="16"/>
          <w:szCs w:val="16"/>
        </w:rPr>
        <w:t xml:space="preserve"> certainly </w:t>
      </w:r>
      <w:r w:rsidRPr="003C7829">
        <w:rPr>
          <w:rStyle w:val="StyleUnderline"/>
          <w:rFonts w:ascii="Georgia" w:hAnsi="Georgia"/>
        </w:rPr>
        <w:t>existed before the state, but the state developed warfare and domination to unprecedented levels</w:t>
      </w:r>
      <w:r w:rsidRPr="003C7829">
        <w:rPr>
          <w:rFonts w:ascii="Georgia" w:hAnsi="Georgia" w:cs="Calibri"/>
          <w:sz w:val="16"/>
          <w:szCs w:val="16"/>
        </w:rPr>
        <w:t xml:space="preserve">. As one of its great proponents pointed out, “war is the health of the state.” It is no mistake that the institutions of power in our civilization — media, academia, government, religions — have exaggerated the prevalence of war and understated the possibility for peace. These </w:t>
      </w:r>
      <w:r w:rsidRPr="003C7829">
        <w:rPr>
          <w:rStyle w:val="StyleUnderline"/>
          <w:rFonts w:ascii="Georgia" w:hAnsi="Georgia"/>
        </w:rPr>
        <w:t>institutions</w:t>
      </w:r>
      <w:r w:rsidRPr="003C7829">
        <w:rPr>
          <w:rFonts w:ascii="Georgia" w:hAnsi="Georgia" w:cs="Calibri"/>
          <w:sz w:val="16"/>
          <w:szCs w:val="16"/>
        </w:rPr>
        <w:t xml:space="preserve"> are invested </w:t>
      </w:r>
      <w:r w:rsidRPr="003C7829">
        <w:rPr>
          <w:rStyle w:val="StyleUnderline"/>
          <w:rFonts w:ascii="Georgia" w:hAnsi="Georgia"/>
        </w:rPr>
        <w:t>in</w:t>
      </w:r>
      <w:r w:rsidRPr="003C7829">
        <w:rPr>
          <w:rFonts w:ascii="Georgia" w:hAnsi="Georgia" w:cs="Calibri"/>
          <w:sz w:val="16"/>
          <w:szCs w:val="16"/>
        </w:rPr>
        <w:t xml:space="preserve"> ongoing </w:t>
      </w:r>
      <w:r w:rsidRPr="003C7829">
        <w:rPr>
          <w:rStyle w:val="StyleUnderline"/>
          <w:rFonts w:ascii="Georgia" w:hAnsi="Georgia"/>
        </w:rPr>
        <w:t>wars</w:t>
      </w:r>
      <w:r w:rsidRPr="003C7829">
        <w:rPr>
          <w:rFonts w:ascii="Georgia" w:hAnsi="Georgia" w:cs="Calibri"/>
          <w:sz w:val="16"/>
          <w:szCs w:val="16"/>
        </w:rPr>
        <w:t xml:space="preserve"> and occupations; they </w:t>
      </w:r>
      <w:r w:rsidRPr="003C7829">
        <w:rPr>
          <w:rStyle w:val="StyleUnderline"/>
          <w:rFonts w:ascii="Georgia" w:hAnsi="Georgia"/>
        </w:rPr>
        <w:t>profit from them</w:t>
      </w:r>
      <w:r w:rsidRPr="003C7829">
        <w:rPr>
          <w:rFonts w:ascii="Georgia" w:hAnsi="Georgia" w:cs="Calibri"/>
          <w:sz w:val="16"/>
          <w:szCs w:val="16"/>
        </w:rPr>
        <w:t>, and attempts to create a more peaceful society threaten their existence. One such attempt is the Faslane Peace Camp, a land occupation outside Scotland’s Faslane Naval Base, which houses Trident nuclear missiles</w:t>
      </w:r>
      <w:r w:rsidRPr="003C7829">
        <w:rPr>
          <w:rStyle w:val="StyleUnderline"/>
          <w:rFonts w:ascii="Georgia" w:hAnsi="Georgia"/>
        </w:rPr>
        <w:t>. The Peace Camp is</w:t>
      </w:r>
      <w:r w:rsidRPr="003C7829">
        <w:rPr>
          <w:rFonts w:ascii="Georgia" w:hAnsi="Georgia" w:cs="Calibri"/>
          <w:sz w:val="16"/>
          <w:szCs w:val="16"/>
        </w:rPr>
        <w:t xml:space="preserve"> a popular expression of the desire for a peaceful society, </w:t>
      </w:r>
      <w:r w:rsidRPr="003C7829">
        <w:rPr>
          <w:rStyle w:val="StyleUnderline"/>
          <w:rFonts w:ascii="Georgia" w:hAnsi="Georgia"/>
        </w:rPr>
        <w:t>organized on anarchist</w:t>
      </w:r>
      <w:r w:rsidRPr="003C7829">
        <w:rPr>
          <w:rFonts w:ascii="Georgia" w:hAnsi="Georgia" w:cs="Calibri"/>
          <w:sz w:val="16"/>
          <w:szCs w:val="16"/>
        </w:rPr>
        <w:t xml:space="preserve"> and socialist </w:t>
      </w:r>
      <w:r w:rsidRPr="003C7829">
        <w:rPr>
          <w:rStyle w:val="StyleUnderline"/>
          <w:rFonts w:ascii="Georgia" w:hAnsi="Georgia"/>
        </w:rPr>
        <w:t>lines</w:t>
      </w:r>
      <w:r w:rsidRPr="003C7829">
        <w:rPr>
          <w:rFonts w:ascii="Georgia" w:hAnsi="Georgia" w:cs="Calibri"/>
          <w:sz w:val="16"/>
          <w:szCs w:val="16"/>
        </w:rPr>
        <w:t xml:space="preserve">. Faslane Peace Camp has been continuously occupied since June 1982 and is now well established, with hot water and bathroom facilities, a communal kitchen and living room, and 12 caravans housing permanent residents and space for visitors. </w:t>
      </w:r>
      <w:r w:rsidRPr="003C7829">
        <w:rPr>
          <w:rFonts w:ascii="Georgia" w:hAnsi="Georgia"/>
          <w:sz w:val="16"/>
          <w:szCs w:val="16"/>
        </w:rPr>
        <w:t>The</w:t>
      </w:r>
      <w:r w:rsidRPr="003C7829">
        <w:rPr>
          <w:rFonts w:ascii="Georgia" w:hAnsi="Georgia" w:cs="Calibri"/>
          <w:sz w:val="16"/>
          <w:szCs w:val="16"/>
        </w:rPr>
        <w:t xml:space="preserve"> Peace Camp </w:t>
      </w:r>
      <w:r w:rsidRPr="003C7829">
        <w:rPr>
          <w:rStyle w:val="StyleUnderline"/>
          <w:rFonts w:ascii="Georgia" w:hAnsi="Georgia"/>
        </w:rPr>
        <w:t>serves as a base area for protests</w:t>
      </w:r>
      <w:r w:rsidRPr="003C7829">
        <w:rPr>
          <w:rFonts w:ascii="Georgia" w:hAnsi="Georgia" w:cs="Calibri"/>
          <w:sz w:val="16"/>
          <w:szCs w:val="16"/>
        </w:rPr>
        <w:t xml:space="preserve"> in which people block the roads, shut down the gates, and even penetrate the base itself to carry out sabotage. Galvanized by the Peace Camp, there is widespread popular opposition to the naval base, and some of Scotland’s political parties have called for the base to be closed down. In September 1981, a group of Welsh women formed a similar camp, the [[Greenham Common Women’s Peace Camp]], outside an RAF base housing cruise missiles in Berkshire, England. The women were forcibly evicted in 1984 but immediately reoccupied the site, and in 1991 the last missiles were removed. The camp remained until 2000, when the women won permission to set up a commemorative memorial. These peace camps bear some similarity to the Life and Labor Commune, the largest of the Tolstoyan communes. It was an agricultural commune established near Moscow in 1921 by people following the pacifist and anarchist teachings of Leo Tolstoy. Its members, nearly one thousand at their peak, were at odds with the Soviet government on account of refusing to perform military service. For this reason, the commune was finally shut down by the authorities in 1930; but during its existence, the participants created a large self-organized community in peace and resistance. </w:t>
      </w:r>
      <w:r w:rsidRPr="003C7829">
        <w:rPr>
          <w:rStyle w:val="StyleUnderline"/>
          <w:rFonts w:ascii="Georgia" w:hAnsi="Georgia"/>
        </w:rPr>
        <w:t>The Catholic Worker movement</w:t>
      </w:r>
      <w:r w:rsidRPr="003C7829">
        <w:rPr>
          <w:rFonts w:ascii="Georgia" w:hAnsi="Georgia" w:cs="Calibri"/>
          <w:sz w:val="16"/>
          <w:szCs w:val="16"/>
        </w:rPr>
        <w:t xml:space="preserve"> began in the United States in 1933 as a response to the Great Depression, but today many of the 185 Catholic Worker communities throughout North America and Europe </w:t>
      </w:r>
      <w:r w:rsidRPr="003C7829">
        <w:rPr>
          <w:rStyle w:val="StyleUnderline"/>
          <w:rFonts w:ascii="Georgia" w:hAnsi="Georgia"/>
        </w:rPr>
        <w:t>focus on opposing the militarism of the government and creating the foundations of a peaceful society</w:t>
      </w:r>
      <w:r w:rsidRPr="003C7829">
        <w:rPr>
          <w:rFonts w:ascii="Georgia" w:hAnsi="Georgia" w:cs="Calibri"/>
          <w:sz w:val="16"/>
          <w:szCs w:val="16"/>
        </w:rPr>
        <w:t xml:space="preserve">. Inseparable from their opposition to war is their commitment to social justice, </w:t>
      </w:r>
      <w:r w:rsidRPr="003C7829">
        <w:rPr>
          <w:rStyle w:val="StyleUnderline"/>
          <w:rFonts w:ascii="Georgia" w:hAnsi="Georgia"/>
        </w:rPr>
        <w:t>which manifests in</w:t>
      </w:r>
      <w:r w:rsidRPr="003C7829">
        <w:rPr>
          <w:rFonts w:ascii="Georgia" w:hAnsi="Georgia" w:cs="Calibri"/>
          <w:sz w:val="16"/>
          <w:szCs w:val="16"/>
        </w:rPr>
        <w:t xml:space="preserve"> the soup kitchens, shelters, and other </w:t>
      </w:r>
      <w:r w:rsidRPr="003C7829">
        <w:rPr>
          <w:rStyle w:val="StyleUnderline"/>
          <w:rFonts w:ascii="Georgia" w:hAnsi="Georgia"/>
        </w:rPr>
        <w:t>service projects</w:t>
      </w:r>
      <w:r w:rsidRPr="003C7829">
        <w:rPr>
          <w:rFonts w:ascii="Georgia" w:hAnsi="Georgia" w:cs="Calibri"/>
          <w:sz w:val="16"/>
          <w:szCs w:val="16"/>
        </w:rPr>
        <w:t xml:space="preserve"> to help the poor that form a part of every Catholic Worker house. Although Christian, the Catholic Workers generally criticize church hierarchy and promote tolerance of other religions. They are also anti-capitalist, preaching voluntary poverty and “distributist communitarianism; self-sufficien[cy] through farming, crafting, and appropriate technology; a radically new society where people will rely on the fruits of their own toil and labor; associations of mutuality, and a sense of fairness to resolve conflicts.”[10] Some Catholic Workers even call themselves Christian Anarchists. Catholic Worker communities, which function as communes or aid centers for the poor, often provide a base for protests and direct actions against the military. Catholic Workers have entered military bases to sabotage weaponry, though they waited for the police afterwards, intentionally going to jail as a further act of protest. Some of their </w:t>
      </w:r>
      <w:r w:rsidRPr="003C7829">
        <w:rPr>
          <w:rStyle w:val="StyleUnderline"/>
          <w:rFonts w:ascii="Georgia" w:hAnsi="Georgia"/>
        </w:rPr>
        <w:t>communities</w:t>
      </w:r>
      <w:r w:rsidRPr="003C7829">
        <w:rPr>
          <w:rFonts w:ascii="Georgia" w:hAnsi="Georgia" w:cs="Calibri"/>
          <w:sz w:val="16"/>
          <w:szCs w:val="16"/>
        </w:rPr>
        <w:t xml:space="preserve"> also </w:t>
      </w:r>
      <w:r w:rsidRPr="003C7829">
        <w:rPr>
          <w:rStyle w:val="StyleUnderline"/>
          <w:rFonts w:ascii="Georgia" w:hAnsi="Georgia"/>
        </w:rPr>
        <w:t>shelter victims of war, such as torture survivors fleeing the results of US imperialism in other countries.</w:t>
      </w:r>
      <w:r w:rsidRPr="003C7829">
        <w:rPr>
          <w:rFonts w:ascii="Georgia" w:hAnsi="Georgia" w:cs="Calibri"/>
          <w:sz w:val="16"/>
          <w:szCs w:val="16"/>
        </w:rPr>
        <w:t xml:space="preserve"> How peaceful a society could we create if we overcame the belligerence of governments and fostered new norms in our culture? </w:t>
      </w:r>
      <w:r w:rsidRPr="003C7829">
        <w:rPr>
          <w:rStyle w:val="StyleUnderline"/>
          <w:rFonts w:ascii="Georgia" w:hAnsi="Georgia"/>
        </w:rPr>
        <w:t>The Semai</w:t>
      </w:r>
      <w:r w:rsidRPr="003C7829">
        <w:rPr>
          <w:rFonts w:ascii="Georgia" w:hAnsi="Georgia" w:cs="Calibri"/>
          <w:sz w:val="16"/>
          <w:szCs w:val="16"/>
        </w:rPr>
        <w:t xml:space="preserve">, agriculturalists in Malaya, offer one indication. Their murder rate is only 0.56/100,000 per year, compared with 0.86 in Norway, 6.26 in the US, and 20.20 in Russia.[11] This may be related to their childrearing strategy: traditionally the Semai do not hit their children, and </w:t>
      </w:r>
      <w:r w:rsidRPr="003C7829">
        <w:rPr>
          <w:rStyle w:val="StyleUnderline"/>
          <w:rFonts w:ascii="Georgia" w:hAnsi="Georgia"/>
        </w:rPr>
        <w:t>respect</w:t>
      </w:r>
      <w:r w:rsidRPr="003C7829">
        <w:rPr>
          <w:rFonts w:ascii="Georgia" w:hAnsi="Georgia" w:cs="Calibri"/>
          <w:sz w:val="16"/>
          <w:szCs w:val="16"/>
        </w:rPr>
        <w:t xml:space="preserve"> for their </w:t>
      </w:r>
      <w:r w:rsidRPr="003C7829">
        <w:rPr>
          <w:rStyle w:val="StyleUnderline"/>
          <w:rFonts w:ascii="Georgia" w:hAnsi="Georgia"/>
        </w:rPr>
        <w:t>children’s autonomy</w:t>
      </w:r>
      <w:r w:rsidRPr="003C7829">
        <w:rPr>
          <w:rFonts w:ascii="Georgia" w:hAnsi="Georgia" w:cs="Calibri"/>
          <w:sz w:val="16"/>
          <w:szCs w:val="16"/>
        </w:rPr>
        <w:t xml:space="preserve"> is a normalized value in their society. One of the few occasions in which Semai adults will typically intervene is when children lose their tempers or fight one another, in which case nearby adults will snatch up the children and take them to their respective houses. The major </w:t>
      </w:r>
      <w:r w:rsidRPr="003C7829">
        <w:rPr>
          <w:rStyle w:val="StyleUnderline"/>
          <w:rFonts w:ascii="Georgia" w:hAnsi="Georgia"/>
        </w:rPr>
        <w:t>forces</w:t>
      </w:r>
      <w:r w:rsidRPr="003C7829">
        <w:rPr>
          <w:rFonts w:ascii="Georgia" w:hAnsi="Georgia" w:cs="Calibri"/>
          <w:sz w:val="16"/>
          <w:szCs w:val="16"/>
        </w:rPr>
        <w:t xml:space="preserve"> that </w:t>
      </w:r>
      <w:r w:rsidRPr="003C7829">
        <w:rPr>
          <w:rStyle w:val="StyleUnderline"/>
          <w:rFonts w:ascii="Georgia" w:hAnsi="Georgia"/>
        </w:rPr>
        <w:t>uphold</w:t>
      </w:r>
      <w:r w:rsidRPr="003C7829">
        <w:rPr>
          <w:rFonts w:ascii="Georgia" w:hAnsi="Georgia" w:cs="Calibri"/>
          <w:sz w:val="16"/>
          <w:szCs w:val="16"/>
        </w:rPr>
        <w:t xml:space="preserve"> Semai </w:t>
      </w:r>
      <w:r w:rsidRPr="003C7829">
        <w:rPr>
          <w:rStyle w:val="StyleUnderline"/>
          <w:rFonts w:ascii="Georgia" w:hAnsi="Georgia"/>
        </w:rPr>
        <w:t>peacefulness seem to be an emphasis on learning self-control</w:t>
      </w:r>
      <w:r w:rsidRPr="003C7829">
        <w:rPr>
          <w:rFonts w:ascii="Georgia" w:hAnsi="Georgia" w:cs="Calibri"/>
          <w:sz w:val="16"/>
          <w:szCs w:val="16"/>
        </w:rPr>
        <w:t xml:space="preserve"> and the great importance accorded to public opinion in a cooperative society. According to Robert Dentan, a Western anthropologist who lived with them, “</w:t>
      </w:r>
      <w:r w:rsidRPr="003C7829">
        <w:rPr>
          <w:rStyle w:val="StyleUnderline"/>
          <w:rFonts w:ascii="Georgia" w:hAnsi="Georgia"/>
        </w:rPr>
        <w:t>little violence occurs within Semai society</w:t>
      </w:r>
      <w:r w:rsidRPr="003C7829">
        <w:rPr>
          <w:rFonts w:ascii="Georgia" w:hAnsi="Georgia" w:cs="Calibri"/>
          <w:sz w:val="16"/>
          <w:szCs w:val="16"/>
        </w:rPr>
        <w:t xml:space="preserve">. Violence, in fact, seems to terrify the Semai. </w:t>
      </w:r>
      <w:r w:rsidRPr="003C7829">
        <w:rPr>
          <w:rStyle w:val="StyleUnderline"/>
          <w:rFonts w:ascii="Georgia" w:hAnsi="Georgia"/>
        </w:rPr>
        <w:t>A Semai does not meet force with force, but with passivity or flight</w:t>
      </w:r>
      <w:r w:rsidRPr="003C7829">
        <w:rPr>
          <w:rFonts w:ascii="Georgia" w:hAnsi="Georgia" w:cs="Calibri"/>
          <w:sz w:val="16"/>
          <w:szCs w:val="16"/>
        </w:rPr>
        <w:t xml:space="preserve">. </w:t>
      </w:r>
      <w:r w:rsidRPr="003C7829">
        <w:rPr>
          <w:rStyle w:val="StyleUnderline"/>
          <w:rFonts w:ascii="Georgia" w:hAnsi="Georgia"/>
        </w:rPr>
        <w:t>Yet, he has no institutionalized way of preventing violence</w:t>
      </w:r>
      <w:r w:rsidRPr="003C7829">
        <w:rPr>
          <w:rFonts w:ascii="Georgia" w:hAnsi="Georgia" w:cs="Calibri"/>
          <w:sz w:val="16"/>
          <w:szCs w:val="16"/>
        </w:rPr>
        <w:t xml:space="preserve"> — no social controls, no police or courts. Somehow </w:t>
      </w:r>
      <w:r w:rsidRPr="003C7829">
        <w:rPr>
          <w:rStyle w:val="StyleUnderline"/>
          <w:rFonts w:ascii="Georgia" w:hAnsi="Georgia"/>
        </w:rPr>
        <w:t>a Semai learns automatically</w:t>
      </w:r>
      <w:r w:rsidRPr="003C7829">
        <w:rPr>
          <w:rFonts w:ascii="Georgia" w:hAnsi="Georgia" w:cs="Calibri"/>
          <w:sz w:val="16"/>
          <w:szCs w:val="16"/>
        </w:rPr>
        <w:t xml:space="preserve"> always </w:t>
      </w:r>
      <w:r w:rsidRPr="003C7829">
        <w:rPr>
          <w:rStyle w:val="StyleUnderline"/>
          <w:rFonts w:ascii="Georgia" w:hAnsi="Georgia"/>
        </w:rPr>
        <w:t>to keep</w:t>
      </w:r>
      <w:r w:rsidRPr="003C7829">
        <w:rPr>
          <w:rFonts w:ascii="Georgia" w:hAnsi="Georgia" w:cs="Calibri"/>
          <w:sz w:val="16"/>
          <w:szCs w:val="16"/>
        </w:rPr>
        <w:t xml:space="preserve"> tight rein </w:t>
      </w:r>
      <w:r w:rsidRPr="003C7829">
        <w:rPr>
          <w:rStyle w:val="StyleUnderline"/>
          <w:rFonts w:ascii="Georgia" w:hAnsi="Georgia"/>
        </w:rPr>
        <w:t>over</w:t>
      </w:r>
      <w:r w:rsidRPr="003C7829">
        <w:rPr>
          <w:rFonts w:ascii="Georgia" w:hAnsi="Georgia" w:cs="Calibri"/>
          <w:sz w:val="16"/>
          <w:szCs w:val="16"/>
        </w:rPr>
        <w:t xml:space="preserve"> his </w:t>
      </w:r>
      <w:r w:rsidRPr="003C7829">
        <w:rPr>
          <w:rStyle w:val="StyleUnderline"/>
          <w:rFonts w:ascii="Georgia" w:hAnsi="Georgia"/>
        </w:rPr>
        <w:t>aggressive impulses</w:t>
      </w:r>
      <w:r w:rsidRPr="003C7829">
        <w:rPr>
          <w:rFonts w:ascii="Georgia" w:hAnsi="Georgia" w:cs="Calibri"/>
          <w:sz w:val="16"/>
          <w:szCs w:val="16"/>
        </w:rPr>
        <w:t xml:space="preserve">.”[12] The first time the Semai participated in a war was when the British conscripted them to fight against the Communist insurgency in the early 1950s. Clearly, </w:t>
      </w:r>
      <w:r w:rsidRPr="003C7829">
        <w:rPr>
          <w:rStyle w:val="StyleUnderline"/>
          <w:rFonts w:ascii="Georgia" w:hAnsi="Georgia"/>
        </w:rPr>
        <w:t>warfare is not an inevitability and</w:t>
      </w:r>
      <w:r w:rsidRPr="003C7829">
        <w:rPr>
          <w:rFonts w:ascii="Georgia" w:hAnsi="Georgia" w:cs="Calibri"/>
          <w:sz w:val="16"/>
          <w:szCs w:val="16"/>
        </w:rPr>
        <w:t xml:space="preserve"> certainly </w:t>
      </w:r>
      <w:r w:rsidRPr="003C7829">
        <w:rPr>
          <w:rStyle w:val="StyleUnderline"/>
          <w:rFonts w:ascii="Georgia" w:hAnsi="Georgia"/>
        </w:rPr>
        <w:t>not a human need: rather, it is a consequence of political, social, and economic arrangements,</w:t>
      </w:r>
      <w:r w:rsidRPr="003C7829">
        <w:rPr>
          <w:rFonts w:ascii="Georgia" w:hAnsi="Georgia" w:cs="Calibri"/>
          <w:sz w:val="16"/>
          <w:szCs w:val="16"/>
        </w:rPr>
        <w:t xml:space="preserve"> and these arrangements are ours to shape.</w:t>
      </w:r>
    </w:p>
    <w:p w:rsidR="00567E50" w:rsidRPr="003C7829" w:rsidRDefault="00567E50" w:rsidP="00567E50">
      <w:pPr>
        <w:rPr>
          <w:sz w:val="16"/>
          <w:szCs w:val="16"/>
        </w:rPr>
      </w:pPr>
    </w:p>
    <w:p w:rsidR="00606E7E" w:rsidRPr="003C7829" w:rsidRDefault="00606E7E" w:rsidP="00722646">
      <w:pPr>
        <w:pStyle w:val="Heading3"/>
      </w:pPr>
      <w:r w:rsidRPr="003C7829">
        <w:t>AT: No Mindset Shift</w:t>
      </w:r>
    </w:p>
    <w:p w:rsidR="00606E7E" w:rsidRPr="003C7829" w:rsidRDefault="00606E7E" w:rsidP="00606E7E"/>
    <w:p w:rsidR="00606E7E" w:rsidRPr="003C7829" w:rsidRDefault="00606E7E" w:rsidP="00606E7E">
      <w:pPr>
        <w:pStyle w:val="Heading4"/>
        <w:rPr>
          <w:rFonts w:eastAsia="Times New Roman" w:cs="Times New Roman"/>
          <w:sz w:val="16"/>
        </w:rPr>
      </w:pPr>
      <w:r w:rsidRPr="003C7829">
        <w:t xml:space="preserve">Individuals who choose to disengage with the anarchist community are limited by old ideals – as anarchist ideals become more apparent, participation will increase </w:t>
      </w:r>
    </w:p>
    <w:p w:rsidR="00606E7E" w:rsidRPr="003C7829" w:rsidRDefault="00606E7E" w:rsidP="00606E7E">
      <w:pPr>
        <w:rPr>
          <w:rFonts w:eastAsia="Times New Roman" w:cs="Times New Roman"/>
        </w:rPr>
      </w:pPr>
      <w:r w:rsidRPr="003C7829">
        <w:rPr>
          <w:rFonts w:eastAsia="Times New Roman" w:cs="Times New Roman"/>
          <w:sz w:val="16"/>
          <w:szCs w:val="20"/>
        </w:rPr>
        <w:br/>
      </w:r>
      <w:r w:rsidRPr="003C7829">
        <w:rPr>
          <w:rFonts w:eastAsia="Times New Roman" w:cs="Times New Roman"/>
          <w:sz w:val="16"/>
          <w:szCs w:val="18"/>
        </w:rPr>
        <w:t xml:space="preserve">Howard J. </w:t>
      </w:r>
      <w:r w:rsidRPr="003C7829">
        <w:rPr>
          <w:rStyle w:val="Style13ptBold"/>
        </w:rPr>
        <w:t>Ehrlich</w:t>
      </w:r>
      <w:r w:rsidRPr="003C7829">
        <w:rPr>
          <w:rFonts w:eastAsia="Times New Roman" w:cs="Times New Roman"/>
          <w:sz w:val="16"/>
          <w:szCs w:val="20"/>
        </w:rPr>
        <w:t xml:space="preserve">, </w:t>
      </w:r>
      <w:r w:rsidRPr="003C7829">
        <w:rPr>
          <w:rFonts w:eastAsia="Times New Roman" w:cs="Times New Roman"/>
          <w:sz w:val="16"/>
          <w:szCs w:val="18"/>
        </w:rPr>
        <w:t>19</w:t>
      </w:r>
      <w:r w:rsidRPr="003C7829">
        <w:rPr>
          <w:rFonts w:eastAsiaTheme="majorEastAsia" w:cstheme="majorBidi"/>
          <w:b/>
          <w:bCs/>
          <w:sz w:val="26"/>
          <w:szCs w:val="26"/>
        </w:rPr>
        <w:t>96</w:t>
      </w:r>
      <w:r w:rsidRPr="003C7829">
        <w:rPr>
          <w:rFonts w:eastAsia="Times New Roman" w:cs="Times New Roman"/>
          <w:sz w:val="16"/>
          <w:szCs w:val="18"/>
        </w:rPr>
        <w:t>, [Sociologist, educator and author who founded the Prejudice Institute; AK Press</w:t>
      </w:r>
      <w:r w:rsidRPr="003C7829">
        <w:rPr>
          <w:rFonts w:eastAsia="Times New Roman" w:cs="Times New Roman"/>
          <w:sz w:val="16"/>
          <w:szCs w:val="20"/>
        </w:rPr>
        <w:t xml:space="preserve">, </w:t>
      </w:r>
      <w:r w:rsidRPr="003C7829">
        <w:rPr>
          <w:rFonts w:eastAsia="Times New Roman" w:cs="Times New Roman"/>
          <w:sz w:val="16"/>
          <w:szCs w:val="18"/>
        </w:rPr>
        <w:t>"Reinventing Anarchy, Again"</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3C7829">
        <w:rPr>
          <w:rFonts w:eastAsia="Times New Roman" w:cs="Times New Roman"/>
          <w:sz w:val="18"/>
          <w:szCs w:val="18"/>
        </w:rPr>
        <w:t>]jf</w:t>
      </w:r>
      <w:r w:rsidRPr="003C7829">
        <w:rPr>
          <w:rFonts w:eastAsia="Times New Roman" w:cs="Times New Roman"/>
          <w:sz w:val="16"/>
          <w:szCs w:val="20"/>
        </w:rPr>
        <w:br/>
      </w:r>
      <w:r w:rsidRPr="003C7829">
        <w:rPr>
          <w:rFonts w:eastAsia="Times New Roman" w:cs="Times New Roman"/>
          <w:u w:val="single"/>
        </w:rPr>
        <w:t>How can people be motivated to participate in decisions that affect them if they don't want to participate?</w:t>
      </w:r>
      <w:r w:rsidRPr="003C7829">
        <w:rPr>
          <w:rFonts w:eastAsia="Times New Roman" w:cs="Times New Roman"/>
          <w:sz w:val="16"/>
        </w:rPr>
        <w:t xml:space="preserve"> In the kinds of societies in which we live now, </w:t>
      </w:r>
      <w:r w:rsidRPr="003C7829">
        <w:rPr>
          <w:rFonts w:eastAsia="Times New Roman" w:cs="Times New Roman"/>
          <w:u w:val="single"/>
        </w:rPr>
        <w:t>this is a pseudoquestion</w:t>
      </w:r>
      <w:r w:rsidRPr="003C7829">
        <w:rPr>
          <w:rFonts w:eastAsia="Times New Roman" w:cs="Times New Roman"/>
          <w:sz w:val="16"/>
        </w:rPr>
        <w:t xml:space="preserve">. People are managed; they are rarely asked to participate. The unmotivated citizen of the capitalist/socialist state has sized up the situation correctly, and has concluded that nonparticipation is the only realistic choice. </w:t>
      </w:r>
      <w:r w:rsidRPr="003C7829">
        <w:rPr>
          <w:rFonts w:eastAsia="Times New Roman" w:cs="Times New Roman"/>
          <w:u w:val="single"/>
        </w:rPr>
        <w:t>What about an anarchist community, where everyone would have genuine control over his or her life?</w:t>
      </w:r>
      <w:r w:rsidRPr="003C7829">
        <w:rPr>
          <w:rFonts w:eastAsia="Times New Roman" w:cs="Times New Roman"/>
          <w:sz w:val="16"/>
        </w:rPr>
        <w:t xml:space="preserve"> </w:t>
      </w:r>
      <w:r w:rsidRPr="003C7829">
        <w:rPr>
          <w:rFonts w:eastAsia="Times New Roman" w:cs="Times New Roman"/>
          <w:u w:val="single"/>
        </w:rPr>
        <w:t>We would assume that nonparticipants would be few -- but if they existed, we would have to ask why</w:t>
      </w:r>
      <w:r w:rsidRPr="003C7829">
        <w:rPr>
          <w:rFonts w:eastAsia="Times New Roman" w:cs="Times New Roman"/>
          <w:sz w:val="16"/>
        </w:rPr>
        <w:t xml:space="preserve">. This is no idle question: if it wished to survive, an anarchist community would have to solve this problem. If it failed to do so, the community would be on the road back to social inequality. And it would no longer be anarchist. </w:t>
      </w:r>
      <w:r w:rsidRPr="003C7829">
        <w:rPr>
          <w:rFonts w:eastAsia="Times New Roman" w:cs="Times New Roman"/>
          <w:u w:val="single"/>
        </w:rPr>
        <w:t>There are two reasons why a person might not participate in making decisions. The first would be lack of time</w:t>
      </w:r>
      <w:r w:rsidRPr="003C7829">
        <w:rPr>
          <w:rFonts w:eastAsia="Times New Roman" w:cs="Times New Roman"/>
          <w:sz w:val="16"/>
        </w:rPr>
        <w:t xml:space="preserve">. But </w:t>
      </w:r>
      <w:r w:rsidRPr="003C7829">
        <w:rPr>
          <w:rFonts w:eastAsia="Times New Roman" w:cs="Times New Roman"/>
          <w:u w:val="single"/>
        </w:rPr>
        <w:t>if a person is too busy, then either s/he has voluntarily taken on too much work, or the others are shirking</w:t>
      </w:r>
      <w:r w:rsidRPr="003C7829">
        <w:rPr>
          <w:rFonts w:eastAsia="Times New Roman" w:cs="Times New Roman"/>
          <w:sz w:val="16"/>
        </w:rPr>
        <w:t xml:space="preserve">. </w:t>
      </w:r>
      <w:r w:rsidRPr="003C7829">
        <w:rPr>
          <w:rFonts w:eastAsia="Times New Roman" w:cs="Times New Roman"/>
          <w:u w:val="single"/>
        </w:rPr>
        <w:t>In neither case is the community functioning on genuine social anarchist principles</w:t>
      </w:r>
      <w:r w:rsidRPr="003C7829">
        <w:rPr>
          <w:rFonts w:eastAsia="Times New Roman" w:cs="Times New Roman"/>
          <w:sz w:val="16"/>
        </w:rPr>
        <w:t xml:space="preserve">. The second reason is quite different. </w:t>
      </w:r>
      <w:r w:rsidRPr="003C7829">
        <w:rPr>
          <w:rFonts w:eastAsia="Times New Roman" w:cs="Times New Roman"/>
          <w:u w:val="single"/>
        </w:rPr>
        <w:t xml:space="preserve">Nonparticipation would be due </w:t>
      </w:r>
      <w:r w:rsidRPr="003C7829">
        <w:rPr>
          <w:rFonts w:eastAsia="Times New Roman" w:cs="Times New Roman"/>
          <w:sz w:val="16"/>
        </w:rPr>
        <w:t xml:space="preserve">not </w:t>
      </w:r>
      <w:r w:rsidRPr="003C7829">
        <w:rPr>
          <w:rFonts w:eastAsia="Times New Roman" w:cs="Times New Roman"/>
          <w:u w:val="single"/>
        </w:rPr>
        <w:t>to</w:t>
      </w:r>
      <w:r w:rsidRPr="003C7829">
        <w:rPr>
          <w:rFonts w:eastAsia="Times New Roman" w:cs="Times New Roman"/>
          <w:sz w:val="16"/>
        </w:rPr>
        <w:t xml:space="preserve"> working too much out of a misplaced sense of priorities, but to </w:t>
      </w:r>
      <w:r w:rsidRPr="003C7829">
        <w:rPr>
          <w:rFonts w:eastAsia="Times New Roman" w:cs="Times New Roman"/>
          <w:u w:val="single"/>
        </w:rPr>
        <w:t>failure to see the linkage between personal autonomy and community functioning</w:t>
      </w:r>
      <w:r w:rsidRPr="003C7829">
        <w:rPr>
          <w:rFonts w:eastAsia="Times New Roman" w:cs="Times New Roman"/>
          <w:sz w:val="16"/>
        </w:rPr>
        <w:t xml:space="preserve">. </w:t>
      </w:r>
      <w:r w:rsidRPr="003C7829">
        <w:rPr>
          <w:rFonts w:eastAsia="Times New Roman" w:cs="Times New Roman"/>
          <w:u w:val="single"/>
        </w:rPr>
        <w:t>Some people may feel that community decisionmaking is beneath them</w:t>
      </w:r>
      <w:r w:rsidRPr="003C7829">
        <w:rPr>
          <w:rFonts w:eastAsia="Times New Roman" w:cs="Times New Roman"/>
          <w:sz w:val="16"/>
        </w:rPr>
        <w:t xml:space="preserve">; </w:t>
      </w:r>
      <w:r w:rsidRPr="003C7829">
        <w:rPr>
          <w:rFonts w:eastAsia="Times New Roman" w:cs="Times New Roman"/>
          <w:u w:val="single"/>
        </w:rPr>
        <w:t>this</w:t>
      </w:r>
      <w:r w:rsidRPr="003C7829">
        <w:rPr>
          <w:rFonts w:eastAsia="Times New Roman" w:cs="Times New Roman"/>
          <w:sz w:val="16"/>
        </w:rPr>
        <w:t xml:space="preserve"> 'star' mentality </w:t>
      </w:r>
      <w:r w:rsidRPr="003C7829">
        <w:rPr>
          <w:rFonts w:eastAsia="Times New Roman" w:cs="Times New Roman"/>
          <w:u w:val="single"/>
        </w:rPr>
        <w:t>needs to be effectively challenged every time it occurs</w:t>
      </w:r>
      <w:r w:rsidRPr="003C7829">
        <w:rPr>
          <w:rFonts w:eastAsia="Times New Roman" w:cs="Times New Roman"/>
          <w:sz w:val="16"/>
        </w:rPr>
        <w:t xml:space="preserve">. Others may genuinely believe that the community affords them everything they need for their physical and psychological well-being, so they are perfectly happy letting others make the decisions. Still others may feel alienated, or lack confidence in their ability to make competent decisions. </w:t>
      </w:r>
      <w:r w:rsidRPr="003C7829">
        <w:rPr>
          <w:rFonts w:eastAsia="Times New Roman" w:cs="Times New Roman"/>
          <w:u w:val="single"/>
        </w:rPr>
        <w:t>All of these people are</w:t>
      </w:r>
      <w:r w:rsidRPr="003C7829">
        <w:rPr>
          <w:rFonts w:eastAsia="Times New Roman" w:cs="Times New Roman"/>
          <w:sz w:val="16"/>
        </w:rPr>
        <w:t xml:space="preserve"> </w:t>
      </w:r>
      <w:r w:rsidRPr="003C7829">
        <w:rPr>
          <w:rFonts w:eastAsia="Times New Roman" w:cs="Times New Roman"/>
          <w:strike/>
          <w:sz w:val="16"/>
        </w:rPr>
        <w:t>handicapped</w:t>
      </w:r>
      <w:r w:rsidRPr="003C7829">
        <w:rPr>
          <w:rFonts w:eastAsia="Times New Roman" w:cs="Times New Roman"/>
          <w:sz w:val="16"/>
        </w:rPr>
        <w:t xml:space="preserve"> </w:t>
      </w:r>
      <w:r w:rsidRPr="003C7829">
        <w:rPr>
          <w:rFonts w:eastAsia="Times New Roman" w:cs="Times New Roman"/>
          <w:u w:val="single"/>
        </w:rPr>
        <w:t>[limited] by 'old ideas</w:t>
      </w:r>
      <w:r w:rsidRPr="003C7829">
        <w:rPr>
          <w:rFonts w:eastAsia="Times New Roman" w:cs="Times New Roman"/>
          <w:sz w:val="16"/>
        </w:rPr>
        <w:t xml:space="preserve">.' These are well suited to a stratified society in which a few run the lives of everyone, but they are severely damaging to an anarchist community. People who think in these ways need loving support from others, a feeling of being an essential part of the community, and gentle (but firm) pressure to participate. </w:t>
      </w:r>
      <w:r w:rsidRPr="003C7829">
        <w:rPr>
          <w:rFonts w:eastAsia="Times New Roman" w:cs="Times New Roman"/>
          <w:u w:val="single"/>
        </w:rPr>
        <w:t>This may take time, but it can be done.</w:t>
      </w:r>
    </w:p>
    <w:p w:rsidR="00606E7E" w:rsidRPr="003C7829" w:rsidRDefault="00606E7E" w:rsidP="00606E7E"/>
    <w:p w:rsidR="00567E50" w:rsidRPr="003C7829" w:rsidRDefault="00567E50" w:rsidP="00567E50">
      <w:pPr>
        <w:pStyle w:val="Heading4"/>
      </w:pPr>
      <w:r w:rsidRPr="003C7829">
        <w:t>Elites begin to face direct consequences of their actions – have to uphold their own desires</w:t>
      </w:r>
    </w:p>
    <w:p w:rsidR="00567E50" w:rsidRPr="003C7829" w:rsidRDefault="00567E50" w:rsidP="00567E50">
      <w:pPr>
        <w:pStyle w:val="output"/>
        <w:shd w:val="clear" w:color="auto" w:fill="FFFFFF"/>
        <w:spacing w:before="0" w:beforeAutospacing="0" w:after="240" w:afterAutospacing="0" w:line="276" w:lineRule="atLeast"/>
        <w:rPr>
          <w:rStyle w:val="StyleUnderline"/>
          <w:rFonts w:ascii="Georgia" w:hAnsi="Georgia"/>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3" w:history="1">
        <w:r w:rsidRPr="003C7829">
          <w:rPr>
            <w:rFonts w:ascii="Georgia" w:eastAsiaTheme="majorEastAsia" w:hAnsi="Georgia"/>
            <w:sz w:val="16"/>
            <w:szCs w:val="16"/>
          </w:rPr>
          <w:t>https://anarchyinaction.org/index.php?title=Anarchy_Works</w:t>
        </w:r>
      </w:hyperlink>
      <w:r w:rsidRPr="003C7829">
        <w:rPr>
          <w:rFonts w:ascii="Georgia" w:hAnsi="Georgia"/>
          <w:sz w:val="16"/>
          <w:szCs w:val="16"/>
        </w:rPr>
        <w:t xml:space="preserve"> // NCMD</w:t>
      </w:r>
      <w:r w:rsidRPr="003C7829">
        <w:rPr>
          <w:rFonts w:ascii="Georgia" w:hAnsi="Georgia"/>
          <w:sz w:val="16"/>
          <w:szCs w:val="16"/>
        </w:rPr>
        <w:br/>
      </w:r>
      <w:r w:rsidRPr="003C7829">
        <w:rPr>
          <w:rFonts w:ascii="Georgia" w:hAnsi="Georgia" w:cs="Calibri"/>
          <w:sz w:val="12"/>
          <w:szCs w:val="12"/>
        </w:rPr>
        <w:t>Though an anti-capitalist revolution would create new social relationships and values, as well as free people’s desires from the control of advertising, some people would probably still want to maintain a consumerist lifestyle — demanding the electronic entertainment, exotic imported foods, and other luxuries that (neo)colonialism currently affords them. By routinizing the act of going to a shop, taking out your wallet, and buying a mahogany dresser or a bar of chocolate, capitalism creates the illusion that human beings naturally possess the ability to procure luxury goods that in actuality are produced by slaves on another continent. It takes a massive infrastructure and multiple institutions of government and colonialism to afford this privilege to a select few.</w:t>
      </w:r>
      <w:r w:rsidRPr="003C7829">
        <w:rPr>
          <w:rFonts w:ascii="Georgia" w:hAnsi="Georgia" w:cs="Calibri"/>
          <w:sz w:val="16"/>
          <w:szCs w:val="16"/>
        </w:rPr>
        <w:t xml:space="preserve"> </w:t>
      </w:r>
      <w:r w:rsidRPr="003C7829">
        <w:rPr>
          <w:rStyle w:val="StyleUnderline"/>
          <w:rFonts w:ascii="Georgia" w:hAnsi="Georgia"/>
        </w:rPr>
        <w:t>After an anarchist revolution, the</w:t>
      </w:r>
      <w:r w:rsidRPr="003C7829">
        <w:rPr>
          <w:rFonts w:ascii="Georgia" w:hAnsi="Georgia" w:cs="Calibri"/>
          <w:sz w:val="16"/>
          <w:szCs w:val="16"/>
        </w:rPr>
        <w:t xml:space="preserve"> slave </w:t>
      </w:r>
      <w:r w:rsidRPr="003C7829">
        <w:rPr>
          <w:rStyle w:val="StyleUnderline"/>
          <w:rFonts w:ascii="Georgia" w:hAnsi="Georgia"/>
        </w:rPr>
        <w:t xml:space="preserve">labor camps that </w:t>
      </w:r>
      <w:r w:rsidRPr="003C7829">
        <w:rPr>
          <w:rFonts w:ascii="Georgia" w:hAnsi="Georgia" w:cs="Calibri"/>
          <w:sz w:val="16"/>
          <w:szCs w:val="16"/>
        </w:rPr>
        <w:t xml:space="preserve">currently </w:t>
      </w:r>
      <w:r w:rsidRPr="003C7829">
        <w:rPr>
          <w:rStyle w:val="StyleUnderline"/>
          <w:rFonts w:ascii="Georgia" w:hAnsi="Georgia"/>
        </w:rPr>
        <w:t>produce</w:t>
      </w:r>
      <w:r w:rsidRPr="003C7829">
        <w:rPr>
          <w:rFonts w:ascii="Georgia" w:hAnsi="Georgia" w:cs="Calibri"/>
          <w:sz w:val="16"/>
          <w:szCs w:val="16"/>
        </w:rPr>
        <w:t xml:space="preserve"> much of the world’s chocolate and tropical hardwoods </w:t>
      </w:r>
      <w:r w:rsidRPr="003C7829">
        <w:rPr>
          <w:rStyle w:val="StyleUnderline"/>
          <w:rFonts w:ascii="Georgia" w:hAnsi="Georgia"/>
        </w:rPr>
        <w:t>would no longer exist. If a</w:t>
      </w:r>
      <w:r w:rsidRPr="003C7829">
        <w:rPr>
          <w:rFonts w:ascii="Georgia" w:hAnsi="Georgia" w:cs="Calibri"/>
          <w:sz w:val="16"/>
          <w:szCs w:val="16"/>
        </w:rPr>
        <w:t xml:space="preserve"> person or a </w:t>
      </w:r>
      <w:r w:rsidRPr="003C7829">
        <w:rPr>
          <w:rStyle w:val="StyleUnderline"/>
          <w:rFonts w:ascii="Georgia" w:hAnsi="Georgia"/>
        </w:rPr>
        <w:t>group</w:t>
      </w:r>
      <w:r w:rsidRPr="003C7829">
        <w:rPr>
          <w:rFonts w:ascii="Georgia" w:hAnsi="Georgia" w:cs="Calibri"/>
          <w:sz w:val="16"/>
          <w:szCs w:val="16"/>
        </w:rPr>
        <w:t xml:space="preserve"> of like-minded people </w:t>
      </w:r>
      <w:r w:rsidRPr="003C7829">
        <w:rPr>
          <w:rStyle w:val="StyleUnderline"/>
          <w:rFonts w:ascii="Georgia" w:hAnsi="Georgia"/>
        </w:rPr>
        <w:t>wanted to surround themselves with</w:t>
      </w:r>
      <w:r w:rsidRPr="003C7829">
        <w:rPr>
          <w:rFonts w:ascii="Georgia" w:hAnsi="Georgia" w:cs="Calibri"/>
          <w:sz w:val="16"/>
          <w:szCs w:val="16"/>
        </w:rPr>
        <w:t xml:space="preserve"> the </w:t>
      </w:r>
      <w:r w:rsidRPr="003C7829">
        <w:rPr>
          <w:rStyle w:val="StyleUnderline"/>
          <w:rFonts w:ascii="Georgia" w:hAnsi="Georgia"/>
        </w:rPr>
        <w:t>consumer goods</w:t>
      </w:r>
      <w:r w:rsidRPr="003C7829">
        <w:rPr>
          <w:rFonts w:ascii="Georgia" w:hAnsi="Georgia" w:cs="Calibri"/>
          <w:sz w:val="16"/>
          <w:szCs w:val="16"/>
        </w:rPr>
        <w:t xml:space="preserve"> they still craved, </w:t>
      </w:r>
      <w:r w:rsidRPr="003C7829">
        <w:rPr>
          <w:rStyle w:val="StyleUnderline"/>
          <w:rFonts w:ascii="Georgia" w:hAnsi="Georgia"/>
        </w:rPr>
        <w:t>they would be</w:t>
      </w:r>
      <w:r w:rsidRPr="003C7829">
        <w:rPr>
          <w:rFonts w:ascii="Georgia" w:hAnsi="Georgia" w:cs="Calibri"/>
          <w:sz w:val="16"/>
          <w:szCs w:val="16"/>
        </w:rPr>
        <w:t xml:space="preserve"> perfectly </w:t>
      </w:r>
      <w:r w:rsidRPr="003C7829">
        <w:rPr>
          <w:rStyle w:val="StyleUnderline"/>
          <w:rFonts w:ascii="Georgia" w:hAnsi="Georgia"/>
        </w:rPr>
        <w:t>free to do so; however, without a police force to make others bear the</w:t>
      </w:r>
      <w:r w:rsidRPr="003C7829">
        <w:rPr>
          <w:rFonts w:ascii="Georgia" w:hAnsi="Georgia" w:cs="Calibri"/>
          <w:sz w:val="16"/>
          <w:szCs w:val="16"/>
        </w:rPr>
        <w:t xml:space="preserve"> ecological and </w:t>
      </w:r>
      <w:r w:rsidRPr="003C7829">
        <w:rPr>
          <w:rStyle w:val="StyleUnderline"/>
          <w:rFonts w:ascii="Georgia" w:hAnsi="Georgia"/>
        </w:rPr>
        <w:t>labor</w:t>
      </w:r>
      <w:r w:rsidRPr="003C7829">
        <w:rPr>
          <w:rFonts w:ascii="Georgia" w:hAnsi="Georgia" w:cs="Calibri"/>
          <w:sz w:val="16"/>
          <w:szCs w:val="16"/>
        </w:rPr>
        <w:t xml:space="preserve"> costs </w:t>
      </w:r>
      <w:r w:rsidRPr="003C7829">
        <w:rPr>
          <w:rStyle w:val="StyleUnderline"/>
          <w:rFonts w:ascii="Georgia" w:hAnsi="Georgia"/>
        </w:rPr>
        <w:t>of their lifestyle, they would</w:t>
      </w:r>
      <w:r w:rsidRPr="003C7829">
        <w:rPr>
          <w:rFonts w:ascii="Georgia" w:hAnsi="Georgia" w:cs="Calibri"/>
          <w:sz w:val="16"/>
          <w:szCs w:val="16"/>
        </w:rPr>
        <w:t xml:space="preserve"> be the ones who would </w:t>
      </w:r>
      <w:r w:rsidRPr="003C7829">
        <w:rPr>
          <w:rStyle w:val="StyleUnderline"/>
          <w:rFonts w:ascii="Georgia" w:hAnsi="Georgia"/>
        </w:rPr>
        <w:t>have to procure the resources, produce the goods, and remediate any pollution</w:t>
      </w:r>
      <w:r w:rsidRPr="003C7829">
        <w:rPr>
          <w:rFonts w:ascii="Georgia" w:hAnsi="Georgia" w:cs="Calibri"/>
          <w:sz w:val="16"/>
          <w:szCs w:val="16"/>
        </w:rPr>
        <w:t xml:space="preserve">. Of course, they could make the process more efficient by specializing in one consumer good: for example, a union of chocoholics could produce eco-friendly chocolate — thus not damaging the ecological commons on which the rest of their society depends — and barter off some of that chocolate for, say, video-entertainment equipment produced by a union of TV addicts. Why not? Ultimately, however, all that </w:t>
      </w:r>
      <w:r w:rsidRPr="003C7829">
        <w:rPr>
          <w:rStyle w:val="StyleUnderline"/>
          <w:rFonts w:ascii="Georgia" w:hAnsi="Georgia"/>
        </w:rPr>
        <w:t>work and personal responsibility might not mesh with the consumerist mentality</w:t>
      </w:r>
      <w:r w:rsidRPr="003C7829">
        <w:rPr>
          <w:rStyle w:val="StyleUnderline"/>
          <w:rFonts w:ascii="Georgia" w:hAnsi="Georgia"/>
          <w:sz w:val="16"/>
          <w:szCs w:val="16"/>
        </w:rPr>
        <w:t>;</w:t>
      </w:r>
      <w:r w:rsidRPr="003C7829">
        <w:rPr>
          <w:rFonts w:ascii="Georgia" w:hAnsi="Georgia" w:cs="Calibri"/>
          <w:sz w:val="16"/>
          <w:szCs w:val="16"/>
        </w:rPr>
        <w:t xml:space="preserve"> the end result would be a union of producers. </w:t>
      </w:r>
      <w:r w:rsidRPr="003C7829">
        <w:rPr>
          <w:rStyle w:val="StyleUnderline"/>
          <w:rFonts w:ascii="Georgia" w:hAnsi="Georgia"/>
        </w:rPr>
        <w:t>When people have to take responsibility for</w:t>
      </w:r>
      <w:r w:rsidRPr="003C7829">
        <w:rPr>
          <w:rFonts w:ascii="Georgia" w:hAnsi="Georgia" w:cs="Calibri"/>
          <w:sz w:val="16"/>
          <w:szCs w:val="16"/>
        </w:rPr>
        <w:t xml:space="preserve"> all </w:t>
      </w:r>
      <w:r w:rsidRPr="003C7829">
        <w:rPr>
          <w:rStyle w:val="StyleUnderline"/>
          <w:rFonts w:ascii="Georgia" w:hAnsi="Georgia"/>
        </w:rPr>
        <w:t>the costs of their</w:t>
      </w:r>
      <w:r w:rsidRPr="003C7829">
        <w:rPr>
          <w:rFonts w:ascii="Georgia" w:hAnsi="Georgia" w:cs="Calibri"/>
          <w:sz w:val="16"/>
          <w:szCs w:val="16"/>
        </w:rPr>
        <w:t xml:space="preserve"> own </w:t>
      </w:r>
      <w:r w:rsidRPr="003C7829">
        <w:rPr>
          <w:rStyle w:val="StyleUnderline"/>
          <w:rFonts w:ascii="Georgia" w:hAnsi="Georgia"/>
        </w:rPr>
        <w:t>actions, it removes the</w:t>
      </w:r>
      <w:r w:rsidRPr="003C7829">
        <w:rPr>
          <w:rFonts w:ascii="Georgia" w:hAnsi="Georgia" w:cs="Calibri"/>
          <w:sz w:val="16"/>
          <w:szCs w:val="16"/>
        </w:rPr>
        <w:t xml:space="preserve"> pathological </w:t>
      </w:r>
      <w:r w:rsidRPr="003C7829">
        <w:rPr>
          <w:rStyle w:val="StyleUnderline"/>
          <w:rFonts w:ascii="Georgia" w:hAnsi="Georgia"/>
        </w:rPr>
        <w:t>insulation from consequences which lies at the root of bourgeois whims</w:t>
      </w:r>
      <w:r w:rsidRPr="003C7829">
        <w:rPr>
          <w:rFonts w:ascii="Georgia" w:hAnsi="Georgia" w:cs="Calibri"/>
          <w:sz w:val="16"/>
          <w:szCs w:val="16"/>
        </w:rPr>
        <w:t xml:space="preserve">. </w:t>
      </w:r>
      <w:r w:rsidRPr="003C7829">
        <w:rPr>
          <w:rFonts w:ascii="Georgia" w:hAnsi="Georgia" w:cs="Calibri"/>
          <w:sz w:val="12"/>
          <w:szCs w:val="12"/>
        </w:rPr>
        <w:t>The result is carefully weighed, mature desires. In anarchist revolutions and stateless, non-capitalist societies throughout history, people used what they could make themselves or trade for from neighboring societies. In the Argentina factory takeovers, various occupied factories began trading their products with one another, allowing the workers access to a variety of manufactured goods. In many of the collectives of the 1936 Spanish revolution, communities decided together how much and what kinds of consumption they could collectively afford, by replacing wages with coupons redeemable for goods at the communal depot. Everyone had a voice in determining how many coupons of various types a person could get, and naturally they were free to trade their coupons with others, so someone who preferred more of one thing, say, cloth, could get more by trading the coupons for something they didn’t mind missing, like eggs.</w:t>
      </w:r>
      <w:r w:rsidRPr="003C7829">
        <w:rPr>
          <w:rFonts w:ascii="Georgia" w:hAnsi="Georgia" w:cs="Calibri"/>
          <w:sz w:val="16"/>
          <w:szCs w:val="16"/>
        </w:rPr>
        <w:t xml:space="preserve"> Thus </w:t>
      </w:r>
      <w:r w:rsidRPr="003C7829">
        <w:rPr>
          <w:rStyle w:val="StyleUnderline"/>
          <w:rFonts w:ascii="Georgia" w:hAnsi="Georgia"/>
        </w:rPr>
        <w:t>there is no imposition of</w:t>
      </w:r>
      <w:r w:rsidRPr="003C7829">
        <w:rPr>
          <w:rFonts w:ascii="Georgia" w:hAnsi="Georgia" w:cs="Calibri"/>
          <w:sz w:val="16"/>
          <w:szCs w:val="16"/>
        </w:rPr>
        <w:t xml:space="preserve"> spartan </w:t>
      </w:r>
      <w:r w:rsidRPr="003C7829">
        <w:rPr>
          <w:rStyle w:val="StyleUnderline"/>
          <w:rFonts w:ascii="Georgia" w:hAnsi="Georgia"/>
        </w:rPr>
        <w:t>uniformity</w:t>
      </w:r>
      <w:r w:rsidRPr="003C7829">
        <w:rPr>
          <w:rFonts w:ascii="Georgia" w:hAnsi="Georgia" w:cs="Calibri"/>
          <w:sz w:val="16"/>
          <w:szCs w:val="16"/>
        </w:rPr>
        <w:t xml:space="preserve">, as in some communist states; </w:t>
      </w:r>
      <w:r w:rsidRPr="003C7829">
        <w:rPr>
          <w:rStyle w:val="StyleUnderline"/>
          <w:rFonts w:ascii="Georgia" w:hAnsi="Georgia"/>
        </w:rPr>
        <w:t>people are free to pursue the lifestyle they want, but only if they can personally bear the costs of it</w:t>
      </w:r>
      <w:r w:rsidRPr="003C7829">
        <w:rPr>
          <w:rFonts w:ascii="Georgia" w:hAnsi="Georgia" w:cs="Calibri"/>
          <w:sz w:val="16"/>
          <w:szCs w:val="16"/>
        </w:rPr>
        <w:t xml:space="preserve">. </w:t>
      </w:r>
      <w:r w:rsidRPr="003C7829">
        <w:rPr>
          <w:rStyle w:val="StyleUnderline"/>
          <w:rFonts w:ascii="Georgia" w:hAnsi="Georgia"/>
        </w:rPr>
        <w:t>They are not able to exploit other people, rob their resources, or poison their land to get it.</w:t>
      </w:r>
    </w:p>
    <w:p w:rsidR="00567E50" w:rsidRPr="003C7829" w:rsidRDefault="00567E50" w:rsidP="00606E7E"/>
    <w:p w:rsidR="00567E50" w:rsidRPr="003C7829" w:rsidRDefault="00567E50" w:rsidP="00722646">
      <w:pPr>
        <w:pStyle w:val="Heading3"/>
      </w:pPr>
      <w:r w:rsidRPr="003C7829">
        <w:t>AT: No Spillover Globally</w:t>
      </w:r>
    </w:p>
    <w:p w:rsidR="00567E50" w:rsidRPr="003C7829" w:rsidRDefault="00567E50" w:rsidP="00567E50"/>
    <w:p w:rsidR="00567E50" w:rsidRPr="003C7829" w:rsidRDefault="00567E50" w:rsidP="00567E50">
      <w:pPr>
        <w:pStyle w:val="Heading4"/>
      </w:pPr>
      <w:r w:rsidRPr="003C7829">
        <w:t>Anarchist movements are driven by the desire of the oppressed to collapse the nation-state – movement inevitable spreads</w:t>
      </w:r>
    </w:p>
    <w:p w:rsidR="00567E50" w:rsidRPr="003C7829" w:rsidRDefault="00567E50" w:rsidP="00567E50">
      <w:pPr>
        <w:pStyle w:val="output"/>
        <w:shd w:val="clear" w:color="auto" w:fill="FFFFFF"/>
        <w:spacing w:before="0" w:beforeAutospacing="0" w:after="240" w:afterAutospacing="0" w:line="276" w:lineRule="atLeast"/>
        <w:rPr>
          <w:rFonts w:ascii="Georgia" w:hAnsi="Georgia"/>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xml:space="preserve">,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4"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Fonts w:ascii="Georgia" w:hAnsi="Georgia" w:cs="Calibri"/>
          <w:sz w:val="12"/>
          <w:szCs w:val="12"/>
        </w:rPr>
        <w:t xml:space="preserve">Anarchism emphasizes autonomy and local action, but it is not an isolationist or provincial tendency. Anarchist movements have always concerned themselves with global issues and distant struggles. While governments also profess concern about problems in other parts of the world, anarchism is distinguished by its refusal to impose solutions. Statist propaganda claims we need world government to liberate the peoples of oppressive societies, even as the UN, NATO, the US, and other institutions continue to foster oppression and engage in warfare to uphold the hierachical world order[118]. Anarchist approaches are both local and global, premised on autonomy and solidarity. </w:t>
      </w:r>
      <w:r w:rsidRPr="003C7829">
        <w:rPr>
          <w:rStyle w:val="StyleUnderline"/>
          <w:rFonts w:ascii="Georgia" w:hAnsi="Georgia"/>
        </w:rPr>
        <w:t>If a neighboring society were</w:t>
      </w:r>
      <w:r w:rsidRPr="003C7829">
        <w:rPr>
          <w:rFonts w:ascii="Georgia" w:hAnsi="Georgia" w:cs="Calibri"/>
          <w:sz w:val="16"/>
          <w:szCs w:val="16"/>
        </w:rPr>
        <w:t xml:space="preserve"> patriarchal or racist or </w:t>
      </w:r>
      <w:r w:rsidRPr="003C7829">
        <w:rPr>
          <w:rStyle w:val="StyleUnderline"/>
          <w:rFonts w:ascii="Georgia" w:hAnsi="Georgia"/>
        </w:rPr>
        <w:t>oppressive in some</w:t>
      </w:r>
      <w:r w:rsidRPr="003C7829">
        <w:rPr>
          <w:rFonts w:ascii="Georgia" w:hAnsi="Georgia" w:cs="Calibri"/>
          <w:sz w:val="16"/>
          <w:szCs w:val="16"/>
        </w:rPr>
        <w:t xml:space="preserve"> other </w:t>
      </w:r>
      <w:r w:rsidRPr="003C7829">
        <w:rPr>
          <w:rStyle w:val="StyleUnderline"/>
          <w:rFonts w:ascii="Georgia" w:hAnsi="Georgia"/>
        </w:rPr>
        <w:t>way</w:t>
      </w:r>
      <w:r w:rsidRPr="003C7829">
        <w:rPr>
          <w:rFonts w:ascii="Georgia" w:hAnsi="Georgia" w:cs="Calibri"/>
          <w:sz w:val="16"/>
          <w:szCs w:val="16"/>
        </w:rPr>
        <w:t xml:space="preserve">, an </w:t>
      </w:r>
      <w:r w:rsidRPr="003C7829">
        <w:rPr>
          <w:rStyle w:val="StyleUnderline"/>
          <w:rFonts w:ascii="Georgia" w:hAnsi="Georgia"/>
        </w:rPr>
        <w:t>anarchist culture would offer a range of</w:t>
      </w:r>
      <w:r w:rsidRPr="003C7829">
        <w:rPr>
          <w:rFonts w:ascii="Georgia" w:hAnsi="Georgia" w:cs="Calibri"/>
          <w:sz w:val="16"/>
          <w:szCs w:val="16"/>
        </w:rPr>
        <w:t xml:space="preserve"> possible </w:t>
      </w:r>
      <w:r w:rsidRPr="003C7829">
        <w:rPr>
          <w:rStyle w:val="StyleUnderline"/>
          <w:rFonts w:ascii="Georgia" w:hAnsi="Georgia"/>
        </w:rPr>
        <w:t>responses beyond apathy and “liberation” by force</w:t>
      </w:r>
      <w:r w:rsidRPr="003C7829">
        <w:rPr>
          <w:rFonts w:ascii="Georgia" w:hAnsi="Georgia" w:cs="Calibri"/>
          <w:sz w:val="16"/>
          <w:szCs w:val="16"/>
        </w:rPr>
        <w:t xml:space="preserve">. </w:t>
      </w:r>
      <w:r w:rsidRPr="003C7829">
        <w:rPr>
          <w:rStyle w:val="StyleUnderline"/>
          <w:rFonts w:ascii="Georgia" w:hAnsi="Georgia"/>
        </w:rPr>
        <w:t>In</w:t>
      </w:r>
      <w:r w:rsidRPr="003C7829">
        <w:rPr>
          <w:rFonts w:ascii="Georgia" w:hAnsi="Georgia" w:cs="Calibri"/>
          <w:sz w:val="16"/>
          <w:szCs w:val="16"/>
        </w:rPr>
        <w:t xml:space="preserve"> all </w:t>
      </w:r>
      <w:r w:rsidRPr="003C7829">
        <w:rPr>
          <w:rStyle w:val="StyleUnderline"/>
          <w:rFonts w:ascii="Georgia" w:hAnsi="Georgia"/>
        </w:rPr>
        <w:t>oppressive societies</w:t>
      </w:r>
      <w:r w:rsidRPr="003C7829">
        <w:rPr>
          <w:rFonts w:ascii="Georgia" w:hAnsi="Georgia" w:cs="Calibri"/>
          <w:sz w:val="16"/>
          <w:szCs w:val="16"/>
        </w:rPr>
        <w:t xml:space="preserve">, </w:t>
      </w:r>
      <w:r w:rsidRPr="003C7829">
        <w:rPr>
          <w:rStyle w:val="StyleUnderline"/>
          <w:rFonts w:ascii="Georgia" w:hAnsi="Georgia"/>
        </w:rPr>
        <w:t>one can find people fighting for</w:t>
      </w:r>
      <w:r w:rsidRPr="003C7829">
        <w:rPr>
          <w:rFonts w:ascii="Georgia" w:hAnsi="Georgia" w:cs="Calibri"/>
          <w:sz w:val="16"/>
          <w:szCs w:val="16"/>
        </w:rPr>
        <w:t xml:space="preserve"> their own </w:t>
      </w:r>
      <w:r w:rsidRPr="003C7829">
        <w:rPr>
          <w:rStyle w:val="StyleUnderline"/>
          <w:rFonts w:ascii="Georgia" w:hAnsi="Georgia"/>
        </w:rPr>
        <w:t>freedom</w:t>
      </w:r>
      <w:r w:rsidRPr="003C7829">
        <w:rPr>
          <w:rFonts w:ascii="Georgia" w:hAnsi="Georgia" w:cs="Calibri"/>
          <w:sz w:val="16"/>
          <w:szCs w:val="16"/>
        </w:rPr>
        <w:t xml:space="preserve">. </w:t>
      </w:r>
      <w:r w:rsidRPr="003C7829">
        <w:rPr>
          <w:rStyle w:val="StyleUnderline"/>
          <w:rFonts w:ascii="Georgia" w:hAnsi="Georgia"/>
        </w:rPr>
        <w:t>It is</w:t>
      </w:r>
      <w:r w:rsidRPr="003C7829">
        <w:rPr>
          <w:rFonts w:ascii="Georgia" w:hAnsi="Georgia" w:cs="Calibri"/>
          <w:sz w:val="16"/>
          <w:szCs w:val="16"/>
        </w:rPr>
        <w:t xml:space="preserve"> much more </w:t>
      </w:r>
      <w:r w:rsidRPr="003C7829">
        <w:rPr>
          <w:rStyle w:val="StyleUnderline"/>
          <w:rFonts w:ascii="Georgia" w:hAnsi="Georgia"/>
        </w:rPr>
        <w:t>realistic</w:t>
      </w:r>
      <w:r w:rsidRPr="003C7829">
        <w:rPr>
          <w:rFonts w:ascii="Georgia" w:hAnsi="Georgia" w:cs="Calibri"/>
          <w:sz w:val="16"/>
          <w:szCs w:val="16"/>
        </w:rPr>
        <w:t xml:space="preserve"> and effective </w:t>
      </w:r>
      <w:r w:rsidRPr="003C7829">
        <w:rPr>
          <w:rStyle w:val="StyleUnderline"/>
          <w:rFonts w:ascii="Georgia" w:hAnsi="Georgia"/>
        </w:rPr>
        <w:t>to support such people</w:t>
      </w:r>
      <w:r w:rsidRPr="003C7829">
        <w:rPr>
          <w:rFonts w:ascii="Georgia" w:hAnsi="Georgia" w:cs="Calibri"/>
          <w:sz w:val="16"/>
          <w:szCs w:val="16"/>
        </w:rPr>
        <w:t xml:space="preserve">, letting them lead their own struggles, </w:t>
      </w:r>
      <w:r w:rsidRPr="003C7829">
        <w:rPr>
          <w:rStyle w:val="StyleUnderline"/>
          <w:rFonts w:ascii="Georgia" w:hAnsi="Georgia"/>
        </w:rPr>
        <w:t>rather than</w:t>
      </w:r>
      <w:r w:rsidRPr="003C7829">
        <w:rPr>
          <w:rFonts w:ascii="Georgia" w:hAnsi="Georgia" w:cs="Calibri"/>
          <w:sz w:val="16"/>
          <w:szCs w:val="16"/>
        </w:rPr>
        <w:t xml:space="preserve"> trying to </w:t>
      </w:r>
      <w:r w:rsidRPr="003C7829">
        <w:rPr>
          <w:rStyle w:val="StyleUnderline"/>
          <w:rFonts w:ascii="Georgia" w:hAnsi="Georgia"/>
        </w:rPr>
        <w:t>deliver liberation the way a missionary delivers “good news</w:t>
      </w:r>
      <w:r w:rsidRPr="003C7829">
        <w:rPr>
          <w:rFonts w:ascii="Georgia" w:hAnsi="Georgia" w:cs="Calibri"/>
          <w:sz w:val="16"/>
          <w:szCs w:val="16"/>
        </w:rPr>
        <w:t xml:space="preserve">.” When Emma Goldman, Alexander Berkman, Mollie Steimer, and other </w:t>
      </w:r>
      <w:r w:rsidRPr="003C7829">
        <w:rPr>
          <w:rStyle w:val="StyleUnderline"/>
          <w:rFonts w:ascii="Georgia" w:hAnsi="Georgia"/>
        </w:rPr>
        <w:t>anarchists</w:t>
      </w:r>
      <w:r w:rsidRPr="003C7829">
        <w:rPr>
          <w:rFonts w:ascii="Georgia" w:hAnsi="Georgia" w:cs="Calibri"/>
          <w:sz w:val="16"/>
          <w:szCs w:val="16"/>
        </w:rPr>
        <w:t xml:space="preserve"> were </w:t>
      </w:r>
      <w:r w:rsidRPr="003C7829">
        <w:rPr>
          <w:rStyle w:val="StyleUnderline"/>
          <w:rFonts w:ascii="Georgia" w:hAnsi="Georgia"/>
        </w:rPr>
        <w:t>deported from the US to Russia</w:t>
      </w:r>
      <w:r w:rsidRPr="003C7829">
        <w:rPr>
          <w:rFonts w:ascii="Georgia" w:hAnsi="Georgia" w:cs="Calibri"/>
          <w:sz w:val="16"/>
          <w:szCs w:val="16"/>
        </w:rPr>
        <w:t xml:space="preserve"> and discovered the oppressive state created by the Bolsheviks, they </w:t>
      </w:r>
      <w:r w:rsidRPr="003C7829">
        <w:rPr>
          <w:rStyle w:val="StyleUnderline"/>
          <w:rFonts w:ascii="Georgia" w:hAnsi="Georgia"/>
        </w:rPr>
        <w:t>spread information internationally to encourage protests</w:t>
      </w:r>
      <w:r w:rsidRPr="003C7829">
        <w:rPr>
          <w:rFonts w:ascii="Georgia" w:hAnsi="Georgia" w:cs="Calibri"/>
          <w:sz w:val="16"/>
          <w:szCs w:val="16"/>
        </w:rPr>
        <w:t xml:space="preserve"> against the Bolsheviks and support for the many anarchist and other political prisoners. They worked with the Anarchist Black Cross, a political prisoner support organization with chapters internationally, that supported political prisoners in Russia and elsewhere. On several occasions, the international support and solidarity </w:t>
      </w:r>
      <w:r w:rsidRPr="003C7829">
        <w:rPr>
          <w:rStyle w:val="StyleUnderline"/>
          <w:rFonts w:ascii="Georgia" w:hAnsi="Georgia"/>
        </w:rPr>
        <w:t>they</w:t>
      </w:r>
      <w:r w:rsidRPr="003C7829">
        <w:rPr>
          <w:rFonts w:ascii="Georgia" w:hAnsi="Georgia" w:cs="Calibri"/>
          <w:sz w:val="16"/>
          <w:szCs w:val="16"/>
        </w:rPr>
        <w:t xml:space="preserve"> organized </w:t>
      </w:r>
      <w:r w:rsidRPr="003C7829">
        <w:rPr>
          <w:rStyle w:val="StyleUnderline"/>
          <w:rFonts w:ascii="Georgia" w:hAnsi="Georgia"/>
        </w:rPr>
        <w:t>pressured Lenin to</w:t>
      </w:r>
      <w:r w:rsidRPr="003C7829">
        <w:rPr>
          <w:rFonts w:ascii="Georgia" w:hAnsi="Georgia" w:cs="Calibri"/>
          <w:sz w:val="16"/>
          <w:szCs w:val="16"/>
        </w:rPr>
        <w:t xml:space="preserve"> temporarily </w:t>
      </w:r>
      <w:r w:rsidRPr="003C7829">
        <w:rPr>
          <w:rStyle w:val="StyleUnderline"/>
          <w:rFonts w:ascii="Georgia" w:hAnsi="Georgia"/>
        </w:rPr>
        <w:t>suspend the repression he was levying</w:t>
      </w:r>
      <w:r w:rsidRPr="003C7829">
        <w:rPr>
          <w:rFonts w:ascii="Georgia" w:hAnsi="Georgia" w:cs="Calibri"/>
          <w:sz w:val="16"/>
          <w:szCs w:val="16"/>
        </w:rPr>
        <w:t xml:space="preserve"> against his political opponents and to release political prisoners. The Anarchist Black Cross, originally called the Anarchist Red Cross, formed in Russia during the failed revolution of 1905 to aid those persecuted in the government reaction. In 1907, international chapters formed in London and New York. The </w:t>
      </w:r>
      <w:r w:rsidRPr="003C7829">
        <w:rPr>
          <w:rStyle w:val="StyleUnderline"/>
          <w:rFonts w:ascii="Georgia" w:hAnsi="Georgia"/>
        </w:rPr>
        <w:t>international solidarity</w:t>
      </w:r>
      <w:r w:rsidRPr="003C7829">
        <w:rPr>
          <w:rFonts w:ascii="Georgia" w:hAnsi="Georgia" w:cs="Calibri"/>
          <w:sz w:val="16"/>
          <w:szCs w:val="16"/>
        </w:rPr>
        <w:t xml:space="preserve"> they </w:t>
      </w:r>
      <w:r w:rsidRPr="003C7829">
        <w:rPr>
          <w:rStyle w:val="StyleUnderline"/>
          <w:rFonts w:ascii="Georgia" w:hAnsi="Georgia"/>
        </w:rPr>
        <w:t>mobilized</w:t>
      </w:r>
      <w:r w:rsidRPr="003C7829">
        <w:rPr>
          <w:rFonts w:ascii="Georgia" w:hAnsi="Georgia" w:cs="Calibri"/>
          <w:sz w:val="16"/>
          <w:szCs w:val="16"/>
        </w:rPr>
        <w:t xml:space="preserve"> helped keep anarchist prisoners alive, and enabled </w:t>
      </w:r>
      <w:r w:rsidRPr="003C7829">
        <w:rPr>
          <w:rStyle w:val="StyleUnderline"/>
          <w:rFonts w:ascii="Georgia" w:hAnsi="Georgia"/>
        </w:rPr>
        <w:t>others to escape</w:t>
      </w:r>
      <w:r w:rsidRPr="003C7829">
        <w:rPr>
          <w:rFonts w:ascii="Georgia" w:hAnsi="Georgia" w:cs="Calibri"/>
          <w:sz w:val="16"/>
          <w:szCs w:val="16"/>
        </w:rPr>
        <w:t xml:space="preserve">. The result was that in 1917, </w:t>
      </w:r>
      <w:r w:rsidRPr="003C7829">
        <w:rPr>
          <w:rStyle w:val="StyleUnderline"/>
          <w:rFonts w:ascii="Georgia" w:hAnsi="Georgia"/>
        </w:rPr>
        <w:t>the revolutionary movement in Russia was stronger, enjoyed more international connections, and was better equipped to overthrow the tsarist government</w:t>
      </w:r>
      <w:r w:rsidRPr="003C7829">
        <w:rPr>
          <w:rFonts w:ascii="Georgia" w:hAnsi="Georgia" w:cs="Calibri"/>
          <w:sz w:val="16"/>
          <w:szCs w:val="16"/>
        </w:rPr>
        <w:t xml:space="preserve">. The </w:t>
      </w:r>
      <w:r w:rsidRPr="003C7829">
        <w:rPr>
          <w:rStyle w:val="StyleUnderline"/>
          <w:rFonts w:ascii="Georgia" w:hAnsi="Georgia"/>
        </w:rPr>
        <w:t>Revolutionary Association of Women of Afghanistan</w:t>
      </w:r>
      <w:r w:rsidRPr="003C7829">
        <w:rPr>
          <w:rFonts w:ascii="Georgia" w:hAnsi="Georgia" w:cs="Calibri"/>
          <w:sz w:val="16"/>
          <w:szCs w:val="16"/>
        </w:rPr>
        <w:t xml:space="preserve">, founded in Kabul in 1977, has </w:t>
      </w:r>
      <w:r w:rsidRPr="003C7829">
        <w:rPr>
          <w:rStyle w:val="StyleUnderline"/>
          <w:rFonts w:ascii="Georgia" w:hAnsi="Georgia"/>
        </w:rPr>
        <w:t>struggled for women’s liberation</w:t>
      </w:r>
      <w:r w:rsidRPr="003C7829">
        <w:rPr>
          <w:rFonts w:ascii="Georgia" w:hAnsi="Georgia" w:cs="Calibri"/>
          <w:sz w:val="16"/>
          <w:szCs w:val="16"/>
        </w:rPr>
        <w:t xml:space="preserve"> against the violence of Islamic fundamentalists as well as against occupation by regimes like the USSR, which was responsible for assassinating the founder of RAWA in Pakistan in 1987. After fighting the Soviet occupation and the Taliban</w:t>
      </w:r>
      <w:r w:rsidRPr="003C7829">
        <w:rPr>
          <w:rStyle w:val="StyleUnderline"/>
          <w:rFonts w:ascii="Georgia" w:hAnsi="Georgia"/>
        </w:rPr>
        <w:t>, they</w:t>
      </w:r>
      <w:r w:rsidRPr="003C7829">
        <w:rPr>
          <w:rFonts w:ascii="Georgia" w:hAnsi="Georgia" w:cs="Calibri"/>
          <w:sz w:val="16"/>
          <w:szCs w:val="16"/>
        </w:rPr>
        <w:t xml:space="preserve"> went on to oppose the Northern Alliance that </w:t>
      </w:r>
      <w:r w:rsidRPr="003C7829">
        <w:rPr>
          <w:rStyle w:val="StyleUnderline"/>
          <w:rFonts w:ascii="Georgia" w:hAnsi="Georgia"/>
        </w:rPr>
        <w:t>came into power with US backing</w:t>
      </w:r>
      <w:r w:rsidRPr="003C7829">
        <w:rPr>
          <w:rFonts w:ascii="Georgia" w:hAnsi="Georgia" w:cs="Calibri"/>
          <w:sz w:val="16"/>
          <w:szCs w:val="16"/>
        </w:rPr>
        <w:t xml:space="preserve">. Through a series of desperate situations, they remained steadfast in their conviction </w:t>
      </w:r>
      <w:r w:rsidRPr="003C7829">
        <w:rPr>
          <w:rStyle w:val="StyleUnderline"/>
          <w:rFonts w:ascii="Georgia" w:hAnsi="Georgia"/>
        </w:rPr>
        <w:t>that liberation can only come from within</w:t>
      </w:r>
      <w:r w:rsidRPr="003C7829">
        <w:rPr>
          <w:rFonts w:ascii="Georgia" w:hAnsi="Georgia" w:cs="Calibri"/>
          <w:sz w:val="16"/>
          <w:szCs w:val="16"/>
        </w:rPr>
        <w:t xml:space="preserve">. </w:t>
      </w:r>
      <w:r w:rsidRPr="003C7829">
        <w:rPr>
          <w:rFonts w:ascii="Georgia" w:hAnsi="Georgia" w:cs="Calibri"/>
          <w:sz w:val="12"/>
          <w:szCs w:val="12"/>
        </w:rPr>
        <w:t>Even amidst the oppression of the Taliban, they opposed the US invasion in 2001, arguing that if Westerners really wanted to help liberate Afghanistan they had to support Afghan groups fighting to liberate themselves. Their predictions have proved sound, as Afghan women faced many of the same oppressions under the US occupation as they did under the Taliban. According to RAWA: “RAWA believes that freedom and democracy can’t be donated; it is the duty of the people of a country to fight and achieve these values.”[119]</w:t>
      </w:r>
    </w:p>
    <w:p w:rsidR="00567E50" w:rsidRPr="003C7829" w:rsidRDefault="00567E50" w:rsidP="00567E50"/>
    <w:p w:rsidR="00567E50" w:rsidRPr="003C7829" w:rsidRDefault="00567E50" w:rsidP="00567E50">
      <w:pPr>
        <w:pStyle w:val="Heading3"/>
      </w:pPr>
      <w:r w:rsidRPr="003C7829">
        <w:t>AT: Patriarchy Inevitable</w:t>
      </w:r>
    </w:p>
    <w:p w:rsidR="00567E50" w:rsidRPr="003C7829" w:rsidRDefault="00567E50" w:rsidP="00567E50">
      <w:pPr>
        <w:pStyle w:val="Heading4"/>
      </w:pPr>
      <w:r w:rsidRPr="003C7829">
        <w:t>Western society presents the most rigid interpretation of gender/sex – the alt affirms viewpoints from across fluid anarchist communities</w:t>
      </w:r>
    </w:p>
    <w:p w:rsidR="00567E50" w:rsidRPr="003C7829" w:rsidRDefault="00567E50" w:rsidP="00567E50">
      <w:pPr>
        <w:rPr>
          <w:rStyle w:val="StyleUnderline"/>
        </w:rPr>
      </w:pPr>
      <w:r w:rsidRPr="003C7829">
        <w:rPr>
          <w:rFonts w:cs="Calibri"/>
          <w:sz w:val="21"/>
          <w:szCs w:val="21"/>
        </w:rPr>
        <w:br/>
      </w:r>
      <w:r w:rsidRPr="003C7829">
        <w:rPr>
          <w:rFonts w:cs="Calibri"/>
          <w:sz w:val="18"/>
          <w:szCs w:val="18"/>
        </w:rPr>
        <w:t xml:space="preserve">Peter </w:t>
      </w:r>
      <w:r w:rsidRPr="003C7829">
        <w:rPr>
          <w:rStyle w:val="Style13ptBold"/>
        </w:rPr>
        <w:t>Gelderloos</w:t>
      </w:r>
      <w:r w:rsidRPr="003C7829">
        <w:rPr>
          <w:rFonts w:cs="Calibri"/>
          <w:sz w:val="21"/>
          <w:szCs w:val="21"/>
        </w:rPr>
        <w:t>, </w:t>
      </w:r>
      <w:r w:rsidRPr="003C7829">
        <w:rPr>
          <w:rFonts w:cs="Calibri"/>
          <w:sz w:val="18"/>
          <w:szCs w:val="18"/>
        </w:rPr>
        <w:t>20</w:t>
      </w:r>
      <w:r w:rsidRPr="003C7829">
        <w:rPr>
          <w:rStyle w:val="Style13ptBold"/>
        </w:rPr>
        <w:t>10</w:t>
      </w:r>
      <w:r w:rsidRPr="003C7829">
        <w:rPr>
          <w:rFonts w:cs="Calibri"/>
          <w:sz w:val="21"/>
          <w:szCs w:val="21"/>
        </w:rPr>
        <w:t>, </w:t>
      </w:r>
      <w:r w:rsidRPr="003C7829">
        <w:rPr>
          <w:rFonts w:cs="Calibri"/>
          <w:sz w:val="18"/>
          <w:szCs w:val="18"/>
        </w:rPr>
        <w:t>The Anarchist Library </w:t>
      </w:r>
      <w:r w:rsidRPr="003C7829">
        <w:rPr>
          <w:rFonts w:cs="Calibri"/>
          <w:sz w:val="21"/>
          <w:szCs w:val="21"/>
        </w:rPr>
        <w:t>, </w:t>
      </w:r>
      <w:r w:rsidRPr="003C7829">
        <w:rPr>
          <w:rFonts w:cs="Calibri"/>
          <w:sz w:val="18"/>
          <w:szCs w:val="18"/>
        </w:rPr>
        <w:t>"Anarchy Works"</w:t>
      </w:r>
      <w:r w:rsidRPr="003C7829">
        <w:rPr>
          <w:rFonts w:cs="Calibri"/>
          <w:sz w:val="21"/>
          <w:szCs w:val="21"/>
        </w:rPr>
        <w:t>, </w:t>
      </w:r>
      <w:hyperlink r:id="rId55" w:history="1">
        <w:r w:rsidRPr="003C7829">
          <w:rPr>
            <w:sz w:val="16"/>
            <w:szCs w:val="16"/>
          </w:rPr>
          <w:t>https://anarchyinaction.org/index.php?title=Anarchy_Works</w:t>
        </w:r>
      </w:hyperlink>
      <w:r w:rsidRPr="003C7829">
        <w:rPr>
          <w:sz w:val="16"/>
          <w:szCs w:val="16"/>
        </w:rPr>
        <w:t xml:space="preserve"> // NCMD</w:t>
      </w:r>
      <w:r w:rsidRPr="003C7829">
        <w:rPr>
          <w:rFonts w:cs="Calibri"/>
          <w:sz w:val="21"/>
          <w:szCs w:val="21"/>
        </w:rPr>
        <w:br/>
      </w:r>
      <w:r w:rsidRPr="003C7829">
        <w:rPr>
          <w:rFonts w:cs="Calibri"/>
          <w:sz w:val="16"/>
          <w:szCs w:val="16"/>
          <w:shd w:val="clear" w:color="auto" w:fill="FFFFFF"/>
        </w:rPr>
        <w:t xml:space="preserve">One of the most ancient forms of oppression and hierarchy is patriarchy: the division of humans into two rigid gender roles and the domination of men over women. But patriarchy is not natural or universal. Many </w:t>
      </w:r>
      <w:r w:rsidRPr="003C7829">
        <w:rPr>
          <w:rStyle w:val="StyleUnderline"/>
        </w:rPr>
        <w:t>societies have</w:t>
      </w:r>
      <w:r w:rsidRPr="003C7829">
        <w:rPr>
          <w:rFonts w:cs="Calibri"/>
          <w:sz w:val="16"/>
          <w:szCs w:val="16"/>
          <w:shd w:val="clear" w:color="auto" w:fill="FFFFFF"/>
        </w:rPr>
        <w:t xml:space="preserve"> had </w:t>
      </w:r>
      <w:r w:rsidRPr="003C7829">
        <w:rPr>
          <w:rStyle w:val="StyleUnderline"/>
        </w:rPr>
        <w:t>more than two gender categories, and</w:t>
      </w:r>
      <w:r w:rsidRPr="003C7829">
        <w:rPr>
          <w:rFonts w:cs="Calibri"/>
          <w:sz w:val="16"/>
          <w:szCs w:val="16"/>
          <w:shd w:val="clear" w:color="auto" w:fill="FFFFFF"/>
        </w:rPr>
        <w:t xml:space="preserve"> have allowed their </w:t>
      </w:r>
      <w:r w:rsidRPr="003C7829">
        <w:rPr>
          <w:rStyle w:val="StyleUnderline"/>
        </w:rPr>
        <w:t>members</w:t>
      </w:r>
      <w:r w:rsidRPr="003C7829">
        <w:rPr>
          <w:rFonts w:cs="Calibri"/>
          <w:sz w:val="16"/>
          <w:szCs w:val="16"/>
          <w:shd w:val="clear" w:color="auto" w:fill="FFFFFF"/>
        </w:rPr>
        <w:t xml:space="preserve"> to </w:t>
      </w:r>
      <w:r w:rsidRPr="003C7829">
        <w:rPr>
          <w:rStyle w:val="StyleUnderline"/>
        </w:rPr>
        <w:t>change gender</w:t>
      </w:r>
      <w:r w:rsidRPr="003C7829">
        <w:rPr>
          <w:rFonts w:cs="Calibri"/>
          <w:sz w:val="16"/>
          <w:szCs w:val="16"/>
          <w:shd w:val="clear" w:color="auto" w:fill="FFFFFF"/>
        </w:rPr>
        <w:t xml:space="preserve">. </w:t>
      </w:r>
      <w:r w:rsidRPr="003C7829">
        <w:rPr>
          <w:rStyle w:val="StyleUnderline"/>
        </w:rPr>
        <w:t>Some</w:t>
      </w:r>
      <w:r w:rsidRPr="003C7829">
        <w:rPr>
          <w:rFonts w:cs="Calibri"/>
          <w:sz w:val="16"/>
          <w:szCs w:val="16"/>
          <w:shd w:val="clear" w:color="auto" w:fill="FFFFFF"/>
        </w:rPr>
        <w:t xml:space="preserve"> even </w:t>
      </w:r>
      <w:r w:rsidRPr="003C7829">
        <w:rPr>
          <w:rStyle w:val="StyleUnderline"/>
        </w:rPr>
        <w:t>created</w:t>
      </w:r>
      <w:r w:rsidRPr="003C7829">
        <w:rPr>
          <w:rFonts w:cs="Calibri"/>
          <w:sz w:val="16"/>
          <w:szCs w:val="16"/>
          <w:shd w:val="clear" w:color="auto" w:fill="FFFFFF"/>
        </w:rPr>
        <w:t xml:space="preserve"> respected </w:t>
      </w:r>
      <w:r w:rsidRPr="003C7829">
        <w:rPr>
          <w:rStyle w:val="StyleUnderline"/>
        </w:rPr>
        <w:t>spiritual roles for those who did not fit into</w:t>
      </w:r>
      <w:r w:rsidRPr="003C7829">
        <w:rPr>
          <w:rFonts w:cs="Calibri"/>
          <w:sz w:val="16"/>
          <w:szCs w:val="16"/>
          <w:shd w:val="clear" w:color="auto" w:fill="FFFFFF"/>
        </w:rPr>
        <w:t xml:space="preserve"> either of </w:t>
      </w:r>
      <w:r w:rsidRPr="003C7829">
        <w:rPr>
          <w:rStyle w:val="StyleUnderline"/>
        </w:rPr>
        <w:t>the primary genders</w:t>
      </w:r>
      <w:r w:rsidRPr="003C7829">
        <w:rPr>
          <w:rFonts w:cs="Calibri"/>
          <w:sz w:val="16"/>
          <w:szCs w:val="16"/>
          <w:shd w:val="clear" w:color="auto" w:fill="FFFFFF"/>
        </w:rPr>
        <w:t xml:space="preserve">. The majority of prehistoric art depicts people who are either of no determinate gender or people with ambiguous, exaggerated combinations of masculine and feminine traits. In such societies, </w:t>
      </w:r>
      <w:r w:rsidRPr="003C7829">
        <w:rPr>
          <w:rStyle w:val="StyleUnderline"/>
        </w:rPr>
        <w:t>gender was fluid</w:t>
      </w:r>
      <w:r w:rsidRPr="003C7829">
        <w:rPr>
          <w:rFonts w:cs="Calibri"/>
          <w:sz w:val="16"/>
          <w:szCs w:val="16"/>
          <w:shd w:val="clear" w:color="auto" w:fill="FFFFFF"/>
        </w:rPr>
        <w:t xml:space="preserve">. </w:t>
      </w:r>
      <w:r w:rsidRPr="003C7829">
        <w:rPr>
          <w:rStyle w:val="StyleUnderline"/>
        </w:rPr>
        <w:t>It was</w:t>
      </w:r>
      <w:r w:rsidRPr="003C7829">
        <w:rPr>
          <w:rFonts w:cs="Calibri"/>
          <w:sz w:val="16"/>
          <w:szCs w:val="16"/>
          <w:shd w:val="clear" w:color="auto" w:fill="FFFFFF"/>
        </w:rPr>
        <w:t xml:space="preserve"> something of </w:t>
      </w:r>
      <w:r w:rsidRPr="003C7829">
        <w:rPr>
          <w:rStyle w:val="StyleUnderline"/>
        </w:rPr>
        <w:t xml:space="preserve">a </w:t>
      </w:r>
      <w:r w:rsidRPr="003C7829">
        <w:rPr>
          <w:rFonts w:cs="Calibri"/>
          <w:sz w:val="16"/>
          <w:szCs w:val="16"/>
          <w:shd w:val="clear" w:color="auto" w:fill="FFFFFF"/>
        </w:rPr>
        <w:t xml:space="preserve">historic </w:t>
      </w:r>
      <w:r w:rsidRPr="003C7829">
        <w:rPr>
          <w:rStyle w:val="StyleUnderline"/>
        </w:rPr>
        <w:t>coup to enforce the</w:t>
      </w:r>
      <w:r w:rsidRPr="003C7829">
        <w:rPr>
          <w:rFonts w:cs="Calibri"/>
          <w:sz w:val="16"/>
          <w:szCs w:val="16"/>
          <w:shd w:val="clear" w:color="auto" w:fill="FFFFFF"/>
        </w:rPr>
        <w:t xml:space="preserve"> notion of two fixed, </w:t>
      </w:r>
      <w:r w:rsidRPr="003C7829">
        <w:rPr>
          <w:rStyle w:val="StyleUnderline"/>
        </w:rPr>
        <w:t>idealized genders that we</w:t>
      </w:r>
      <w:r w:rsidRPr="003C7829">
        <w:rPr>
          <w:rFonts w:cs="Calibri"/>
          <w:sz w:val="16"/>
          <w:szCs w:val="16"/>
          <w:shd w:val="clear" w:color="auto" w:fill="FFFFFF"/>
        </w:rPr>
        <w:t xml:space="preserve"> now </w:t>
      </w:r>
      <w:r w:rsidRPr="003C7829">
        <w:rPr>
          <w:rStyle w:val="StyleUnderline"/>
        </w:rPr>
        <w:t>consider natural</w:t>
      </w:r>
      <w:r w:rsidRPr="003C7829">
        <w:rPr>
          <w:rFonts w:cs="Calibri"/>
          <w:sz w:val="16"/>
          <w:szCs w:val="16"/>
          <w:shd w:val="clear" w:color="auto" w:fill="FFFFFF"/>
        </w:rPr>
        <w:t xml:space="preserve">. Speaking </w:t>
      </w:r>
      <w:r w:rsidRPr="003C7829">
        <w:rPr>
          <w:rStyle w:val="StyleUnderline"/>
        </w:rPr>
        <w:t>in</w:t>
      </w:r>
      <w:r w:rsidRPr="003C7829">
        <w:rPr>
          <w:rFonts w:cs="Calibri"/>
          <w:sz w:val="16"/>
          <w:szCs w:val="16"/>
          <w:shd w:val="clear" w:color="auto" w:fill="FFFFFF"/>
        </w:rPr>
        <w:t xml:space="preserve"> strictly </w:t>
      </w:r>
      <w:r w:rsidRPr="003C7829">
        <w:rPr>
          <w:rStyle w:val="StyleUnderline"/>
        </w:rPr>
        <w:t>physical terms</w:t>
      </w:r>
      <w:r w:rsidRPr="003C7829">
        <w:rPr>
          <w:rFonts w:cs="Calibri"/>
          <w:sz w:val="16"/>
          <w:szCs w:val="16"/>
          <w:shd w:val="clear" w:color="auto" w:fill="FFFFFF"/>
        </w:rPr>
        <w:t xml:space="preserve">, </w:t>
      </w:r>
      <w:r w:rsidRPr="003C7829">
        <w:rPr>
          <w:rStyle w:val="StyleUnderline"/>
        </w:rPr>
        <w:t>many</w:t>
      </w:r>
      <w:r w:rsidRPr="003C7829">
        <w:rPr>
          <w:rFonts w:cs="Calibri"/>
          <w:sz w:val="16"/>
          <w:szCs w:val="16"/>
          <w:shd w:val="clear" w:color="auto" w:fill="FFFFFF"/>
        </w:rPr>
        <w:t xml:space="preserve"> perfectly healthy </w:t>
      </w:r>
      <w:r w:rsidRPr="003C7829">
        <w:rPr>
          <w:rStyle w:val="StyleUnderline"/>
        </w:rPr>
        <w:t>people are born intersexed</w:t>
      </w:r>
      <w:r w:rsidRPr="003C7829">
        <w:rPr>
          <w:rFonts w:cs="Calibri"/>
          <w:sz w:val="16"/>
          <w:szCs w:val="16"/>
          <w:shd w:val="clear" w:color="auto" w:fill="FFFFFF"/>
        </w:rPr>
        <w:t xml:space="preserve">, with male and female physiological characteristics, </w:t>
      </w:r>
      <w:r w:rsidRPr="003C7829">
        <w:rPr>
          <w:rStyle w:val="StyleUnderline"/>
        </w:rPr>
        <w:t>showing that these categories exist on a fluid continuum</w:t>
      </w:r>
      <w:r w:rsidRPr="003C7829">
        <w:rPr>
          <w:rFonts w:cs="Calibri"/>
          <w:sz w:val="16"/>
          <w:szCs w:val="16"/>
          <w:shd w:val="clear" w:color="auto" w:fill="FFFFFF"/>
        </w:rPr>
        <w:t xml:space="preserve">. It makes no sense to make people who do not fit easily into one category feel as though they are unnatural. Even in our patriarchal society, in which everyone is conditioned to believe that patriarchy is natural, there has always been resistance. Much current </w:t>
      </w:r>
      <w:r w:rsidRPr="003C7829">
        <w:rPr>
          <w:rStyle w:val="StyleUnderline"/>
        </w:rPr>
        <w:t>resistance by queer people and transgender people takes a horizontal form</w:t>
      </w:r>
      <w:r w:rsidRPr="003C7829">
        <w:rPr>
          <w:rFonts w:cs="Calibri"/>
          <w:sz w:val="16"/>
          <w:szCs w:val="16"/>
          <w:shd w:val="clear" w:color="auto" w:fill="FFFFFF"/>
        </w:rPr>
        <w:t xml:space="preserve">. One organization in New York City, called FIERCE!, includes a wide spectrum of people excluded and oppressed by patriarchy: transgender, lesbian, gay, bisexual, two-spirit (an honored category in many Native American societies for people who are not identified as strictly men or women), queer, and questioning (people who have not made up their minds about their sexuality or gender identity, or who do not feel comfortable in any category). </w:t>
      </w:r>
      <w:r w:rsidRPr="003C7829">
        <w:rPr>
          <w:rStyle w:val="StyleUnderline"/>
        </w:rPr>
        <w:t>FIERCE! was founded</w:t>
      </w:r>
      <w:r w:rsidRPr="003C7829">
        <w:rPr>
          <w:rFonts w:cs="Calibri"/>
          <w:sz w:val="16"/>
          <w:szCs w:val="16"/>
          <w:shd w:val="clear" w:color="auto" w:fill="FFFFFF"/>
        </w:rPr>
        <w:t xml:space="preserve"> in 2000, mostly </w:t>
      </w:r>
      <w:r w:rsidRPr="003C7829">
        <w:rPr>
          <w:rStyle w:val="StyleUnderline"/>
        </w:rPr>
        <w:t>by youth of color</w:t>
      </w:r>
      <w:r w:rsidRPr="003C7829">
        <w:rPr>
          <w:rFonts w:cs="Calibri"/>
          <w:sz w:val="16"/>
          <w:szCs w:val="16"/>
          <w:shd w:val="clear" w:color="auto" w:fill="FFFFFF"/>
        </w:rPr>
        <w:t xml:space="preserve">, and </w:t>
      </w:r>
      <w:r w:rsidRPr="003C7829">
        <w:rPr>
          <w:rStyle w:val="StyleUnderline"/>
        </w:rPr>
        <w:t>with anarchist participation.</w:t>
      </w:r>
      <w:r w:rsidRPr="003C7829">
        <w:rPr>
          <w:rFonts w:cs="Calibri"/>
          <w:sz w:val="16"/>
          <w:szCs w:val="16"/>
          <w:shd w:val="clear" w:color="auto" w:fill="FFFFFF"/>
        </w:rPr>
        <w:t xml:space="preserve"> </w:t>
      </w:r>
      <w:r w:rsidRPr="003C7829">
        <w:rPr>
          <w:rStyle w:val="StyleUnderline"/>
        </w:rPr>
        <w:t>They uphold a horizontal ethic</w:t>
      </w:r>
      <w:r w:rsidRPr="003C7829">
        <w:rPr>
          <w:rFonts w:cs="Calibri"/>
          <w:sz w:val="16"/>
          <w:szCs w:val="16"/>
          <w:shd w:val="clear" w:color="auto" w:fill="FFFFFF"/>
        </w:rPr>
        <w:t xml:space="preserve"> of “organizing by us, for us,” </w:t>
      </w:r>
      <w:r w:rsidRPr="003C7829">
        <w:rPr>
          <w:rStyle w:val="StyleUnderline"/>
        </w:rPr>
        <w:t>and</w:t>
      </w:r>
      <w:r w:rsidRPr="003C7829">
        <w:rPr>
          <w:rFonts w:cs="Calibri"/>
          <w:sz w:val="16"/>
          <w:szCs w:val="16"/>
          <w:shd w:val="clear" w:color="auto" w:fill="FFFFFF"/>
        </w:rPr>
        <w:t xml:space="preserve"> they actively link </w:t>
      </w:r>
      <w:r w:rsidRPr="003C7829">
        <w:rPr>
          <w:rStyle w:val="StyleUnderline"/>
        </w:rPr>
        <w:t>resistance to patriarchy, transphobia, and homophobia with resistance to capitalism and racism</w:t>
      </w:r>
      <w:r w:rsidRPr="003C7829">
        <w:rPr>
          <w:rFonts w:cs="Calibri"/>
          <w:sz w:val="16"/>
          <w:szCs w:val="16"/>
          <w:shd w:val="clear" w:color="auto" w:fill="FFFFFF"/>
        </w:rPr>
        <w:t xml:space="preserve">. Their actions have included protesting police brutality against transgender and queer youth; education through documentary films, zines, and the internet; and organizing for fair healthcare and against gentrification, particularly where the latter threatens to destroy important cultural and social spaces for queer youth. At the time of this writing they are particularly active in a campaign to stop the gentrification of the Christopher Street Pier, which has been one of the only safe public spaces for homeless and low-income queer youth of color to meet and build community. Since 2001, the city has been trying to develop the Pier, and police harassment and arrests have multiplied. </w:t>
      </w:r>
      <w:r w:rsidRPr="003C7829">
        <w:rPr>
          <w:rStyle w:val="StyleUnderline"/>
        </w:rPr>
        <w:t>The FIERCE! campaign has</w:t>
      </w:r>
      <w:r w:rsidRPr="003C7829">
        <w:rPr>
          <w:rFonts w:cs="Calibri"/>
          <w:sz w:val="16"/>
          <w:szCs w:val="16"/>
          <w:shd w:val="clear" w:color="auto" w:fill="FFFFFF"/>
        </w:rPr>
        <w:t xml:space="preserve"> helped provide a rallying point for those who want to save the space, and </w:t>
      </w:r>
      <w:r w:rsidRPr="003C7829">
        <w:rPr>
          <w:rStyle w:val="StyleUnderline"/>
        </w:rPr>
        <w:t>changed</w:t>
      </w:r>
      <w:r w:rsidRPr="003C7829">
        <w:rPr>
          <w:rFonts w:cs="Calibri"/>
          <w:sz w:val="16"/>
          <w:szCs w:val="16"/>
          <w:shd w:val="clear" w:color="auto" w:fill="FFFFFF"/>
        </w:rPr>
        <w:t xml:space="preserve"> the </w:t>
      </w:r>
      <w:r w:rsidRPr="003C7829">
        <w:rPr>
          <w:rStyle w:val="StyleUnderline"/>
        </w:rPr>
        <w:t>public debate so that other voices are heard besides those of the government</w:t>
      </w:r>
      <w:r w:rsidRPr="003C7829">
        <w:rPr>
          <w:rFonts w:cs="Calibri"/>
          <w:sz w:val="16"/>
          <w:szCs w:val="16"/>
          <w:shd w:val="clear" w:color="auto" w:fill="FFFFFF"/>
        </w:rPr>
        <w:t xml:space="preserve"> and business owners. </w:t>
      </w:r>
      <w:r w:rsidRPr="003C7829">
        <w:rPr>
          <w:rStyle w:val="StyleUnderline"/>
        </w:rPr>
        <w:t>Our</w:t>
      </w:r>
      <w:r w:rsidRPr="003C7829">
        <w:rPr>
          <w:rFonts w:cs="Calibri"/>
          <w:sz w:val="16"/>
          <w:szCs w:val="16"/>
          <w:shd w:val="clear" w:color="auto" w:fill="FFFFFF"/>
        </w:rPr>
        <w:t xml:space="preserve"> society’s </w:t>
      </w:r>
      <w:r w:rsidRPr="003C7829">
        <w:rPr>
          <w:rStyle w:val="StyleUnderline"/>
        </w:rPr>
        <w:t>attitudes about gender and sexuality have changed radically in the past centuries</w:t>
      </w:r>
      <w:r w:rsidRPr="003C7829">
        <w:rPr>
          <w:rFonts w:cs="Calibri"/>
          <w:sz w:val="16"/>
          <w:szCs w:val="16"/>
          <w:shd w:val="clear" w:color="auto" w:fill="FFFFFF"/>
        </w:rPr>
        <w:t xml:space="preserve">, largely </w:t>
      </w:r>
      <w:r w:rsidRPr="003C7829">
        <w:rPr>
          <w:rStyle w:val="StyleUnderline"/>
        </w:rPr>
        <w:t>because of groups</w:t>
      </w:r>
      <w:r w:rsidRPr="003C7829">
        <w:rPr>
          <w:rFonts w:cs="Calibri"/>
          <w:sz w:val="16"/>
          <w:szCs w:val="16"/>
          <w:shd w:val="clear" w:color="auto" w:fill="FFFFFF"/>
        </w:rPr>
        <w:t xml:space="preserve"> like this </w:t>
      </w:r>
      <w:r w:rsidRPr="003C7829">
        <w:rPr>
          <w:rStyle w:val="StyleUnderline"/>
        </w:rPr>
        <w:t>taking direct action</w:t>
      </w:r>
      <w:r w:rsidRPr="003C7829">
        <w:rPr>
          <w:rFonts w:cs="Calibri"/>
          <w:sz w:val="16"/>
          <w:szCs w:val="16"/>
          <w:shd w:val="clear" w:color="auto" w:fill="FFFFFF"/>
        </w:rPr>
        <w:t xml:space="preserve"> to create what is said to be impossible. Resistance to patriarchy goes back as far as we care to look. In the “good old days” </w:t>
      </w:r>
      <w:r w:rsidRPr="003C7829">
        <w:rPr>
          <w:rStyle w:val="StyleUnderline"/>
        </w:rPr>
        <w:t>when</w:t>
      </w:r>
      <w:r w:rsidRPr="003C7829">
        <w:rPr>
          <w:rFonts w:cs="Calibri"/>
          <w:sz w:val="16"/>
          <w:szCs w:val="16"/>
          <w:shd w:val="clear" w:color="auto" w:fill="FFFFFF"/>
        </w:rPr>
        <w:t xml:space="preserve"> these </w:t>
      </w:r>
      <w:r w:rsidRPr="003C7829">
        <w:rPr>
          <w:rStyle w:val="StyleUnderline"/>
        </w:rPr>
        <w:t>gender roles were supposedly unchallenged</w:t>
      </w:r>
      <w:r w:rsidRPr="003C7829">
        <w:rPr>
          <w:rFonts w:cs="Calibri"/>
          <w:sz w:val="16"/>
          <w:szCs w:val="16"/>
          <w:shd w:val="clear" w:color="auto" w:fill="FFFFFF"/>
        </w:rPr>
        <w:t xml:space="preserve"> and accepted as natural, </w:t>
      </w:r>
      <w:r w:rsidRPr="003C7829">
        <w:rPr>
          <w:rStyle w:val="StyleUnderline"/>
        </w:rPr>
        <w:t>we</w:t>
      </w:r>
      <w:r w:rsidRPr="003C7829">
        <w:rPr>
          <w:rFonts w:cs="Calibri"/>
          <w:sz w:val="16"/>
          <w:szCs w:val="16"/>
          <w:shd w:val="clear" w:color="auto" w:fill="FFFFFF"/>
        </w:rPr>
        <w:t xml:space="preserve"> can find </w:t>
      </w:r>
      <w:r w:rsidRPr="003C7829">
        <w:rPr>
          <w:rStyle w:val="StyleUnderline"/>
        </w:rPr>
        <w:t>stories of utopia</w:t>
      </w:r>
      <w:r w:rsidRPr="003C7829">
        <w:rPr>
          <w:rFonts w:cs="Calibri"/>
          <w:sz w:val="16"/>
          <w:szCs w:val="16"/>
          <w:shd w:val="clear" w:color="auto" w:fill="FFFFFF"/>
        </w:rPr>
        <w:t xml:space="preserve">, </w:t>
      </w:r>
      <w:r w:rsidRPr="003C7829">
        <w:rPr>
          <w:rStyle w:val="StyleUnderline"/>
        </w:rPr>
        <w:t>that upset the assumption that patriarchy is natural</w:t>
      </w:r>
      <w:r w:rsidRPr="003C7829">
        <w:rPr>
          <w:rFonts w:cs="Calibri"/>
          <w:sz w:val="16"/>
          <w:szCs w:val="16"/>
          <w:shd w:val="clear" w:color="auto" w:fill="FFFFFF"/>
        </w:rPr>
        <w:t xml:space="preserve">, and the notion that civilized progress is bringing us steadily from our brutal origins towards more enlightened sensibilities. In fact the idea of total freedom has always played a role in human history. In the 1600s, Europeans were streaming to North America for a variety of reasons, building new colonies that exhibited a wide range of characteristics. They included plantation economies based on slave labor, penal colonies, trading networks that sought to compel the indigenous inhabitants to produce large quantities of animal skins, and fundamentalist religious utopias based on the total genocide of the native population. But just as the plantation colonies had their slave rebellions, the religious colonies had their heretics. One noteworthy heretic was Anne Hutchinson. An anabaptist who came to New England to escape religious persecution in the old world, she began to hold women’s meetings in her house, discussion groups based on free interpretation of the Bible. As the popularity of these meetings spread, men began to participate as well. Anne won popular support for her well argued ideas, which opposed the slavery of Africans and Native Americans, criticized the church, and insisted that being born a woman was a blessing and not a curse. The religious leaders of the Massachusetts Bay Colony put her on trial for blasphemy, but at trial she stood by her ideas. She was heckled and called an instrument of the devil, and one minister said, “You have stepped out of your place, you have rather been a husband than a wife, a preacher than a hearer, and a magistrate than a subject.” Upon her expulsion Anne Hutchinson organized a group, in 1637, to form a settlement named Pocasset. They intentionally settled near to where Roger Williams, a progressive theologian, had founded Providence Plantations, a settlement based on the idea of total equality and freedom of conscience for all inhabitants, and friendly relations with the indigenous neighbors. These settlements were to become, respectively, Portsmouth and Providence, Rhode Island. Early on they joined to form the Rhode Island Colony. Both settlements allegedly maintained friendly relations with the neighboring indigenous nation, the Narragansett; Roger Williams’ settlement was gifted the land they built on, whereas </w:t>
      </w:r>
      <w:r w:rsidRPr="003C7829">
        <w:rPr>
          <w:rStyle w:val="StyleUnderline"/>
        </w:rPr>
        <w:t>Hutchinson’s group</w:t>
      </w:r>
      <w:r w:rsidRPr="003C7829">
        <w:rPr>
          <w:rFonts w:cs="Calibri"/>
          <w:sz w:val="16"/>
          <w:szCs w:val="16"/>
          <w:shd w:val="clear" w:color="auto" w:fill="FFFFFF"/>
        </w:rPr>
        <w:t xml:space="preserve"> negotiated an exchange to buy land. Initially, Pocasset was organized through elected councils and the people refused to have a governor. The settlement </w:t>
      </w:r>
      <w:r w:rsidRPr="003C7829">
        <w:rPr>
          <w:rStyle w:val="StyleUnderline"/>
        </w:rPr>
        <w:t>recognized equality between</w:t>
      </w:r>
      <w:r w:rsidRPr="003C7829">
        <w:rPr>
          <w:rFonts w:cs="Calibri"/>
          <w:sz w:val="16"/>
          <w:szCs w:val="16"/>
          <w:shd w:val="clear" w:color="auto" w:fill="FFFFFF"/>
        </w:rPr>
        <w:t xml:space="preserve"> the </w:t>
      </w:r>
      <w:r w:rsidRPr="003C7829">
        <w:rPr>
          <w:rStyle w:val="StyleUnderline"/>
        </w:rPr>
        <w:t>sexes</w:t>
      </w:r>
      <w:r w:rsidRPr="003C7829">
        <w:rPr>
          <w:rFonts w:cs="Calibri"/>
          <w:sz w:val="16"/>
          <w:szCs w:val="16"/>
          <w:shd w:val="clear" w:color="auto" w:fill="FFFFFF"/>
        </w:rPr>
        <w:t xml:space="preserve"> and trial by jury; </w:t>
      </w:r>
      <w:r w:rsidRPr="003C7829">
        <w:rPr>
          <w:rStyle w:val="StyleUnderline"/>
        </w:rPr>
        <w:t>abolished capital punishment</w:t>
      </w:r>
      <w:r w:rsidRPr="003C7829">
        <w:rPr>
          <w:rFonts w:cs="Calibri"/>
          <w:sz w:val="16"/>
          <w:szCs w:val="16"/>
          <w:shd w:val="clear" w:color="auto" w:fill="FFFFFF"/>
        </w:rPr>
        <w:t xml:space="preserve">, witchtrials, imprisonment for </w:t>
      </w:r>
      <w:r w:rsidRPr="003C7829">
        <w:rPr>
          <w:rStyle w:val="StyleUnderline"/>
        </w:rPr>
        <w:t>debt,</w:t>
      </w:r>
      <w:r w:rsidRPr="003C7829">
        <w:rPr>
          <w:rFonts w:cs="Calibri"/>
          <w:sz w:val="16"/>
          <w:szCs w:val="16"/>
          <w:shd w:val="clear" w:color="auto" w:fill="FFFFFF"/>
        </w:rPr>
        <w:t xml:space="preserve"> and </w:t>
      </w:r>
      <w:r w:rsidRPr="003C7829">
        <w:rPr>
          <w:rStyle w:val="StyleUnderline"/>
        </w:rPr>
        <w:t>slavery</w:t>
      </w:r>
      <w:r w:rsidRPr="003C7829">
        <w:rPr>
          <w:rFonts w:cs="Calibri"/>
          <w:sz w:val="16"/>
          <w:szCs w:val="16"/>
          <w:shd w:val="clear" w:color="auto" w:fill="FFFFFF"/>
        </w:rPr>
        <w:t xml:space="preserve">; </w:t>
      </w:r>
      <w:r w:rsidRPr="003C7829">
        <w:rPr>
          <w:rStyle w:val="StyleUnderline"/>
        </w:rPr>
        <w:t>and granted</w:t>
      </w:r>
      <w:r w:rsidRPr="003C7829">
        <w:rPr>
          <w:rFonts w:cs="Calibri"/>
          <w:sz w:val="16"/>
          <w:szCs w:val="16"/>
          <w:shd w:val="clear" w:color="auto" w:fill="FFFFFF"/>
        </w:rPr>
        <w:t xml:space="preserve"> total </w:t>
      </w:r>
      <w:r w:rsidRPr="003C7829">
        <w:rPr>
          <w:rStyle w:val="StyleUnderline"/>
        </w:rPr>
        <w:t>religious freedom</w:t>
      </w:r>
      <w:r w:rsidRPr="003C7829">
        <w:rPr>
          <w:rFonts w:cs="Calibri"/>
          <w:sz w:val="16"/>
          <w:szCs w:val="16"/>
          <w:shd w:val="clear" w:color="auto" w:fill="FFFFFF"/>
        </w:rPr>
        <w:t xml:space="preserve">. The second synagogue in North America was built in the Rhode Island colony. In 1651 one member of Hutchinson’s group seized power and got the government of England to bestow him governorship over the colony, but after two years the other people in the settlement kicked him out in a mini-revolution. After this incident, Anne Hutchinson realized that her religious beliefs opposed “magistracy,” or governmental authority, and in her later years she was said to have developed a political-religious philosophy very similar to individualist anarchism. One might say that Hutchinson and her colleagues were ahead of their times, but </w:t>
      </w:r>
      <w:r w:rsidRPr="003C7829">
        <w:rPr>
          <w:rStyle w:val="StyleUnderline"/>
        </w:rPr>
        <w:t>in every period of history there have been stories</w:t>
      </w:r>
      <w:r w:rsidRPr="003C7829">
        <w:rPr>
          <w:rFonts w:cs="Calibri"/>
          <w:sz w:val="16"/>
          <w:szCs w:val="16"/>
          <w:shd w:val="clear" w:color="auto" w:fill="FFFFFF"/>
        </w:rPr>
        <w:t xml:space="preserve"> of people creating </w:t>
      </w:r>
      <w:r w:rsidRPr="003C7829">
        <w:rPr>
          <w:rStyle w:val="StyleUnderline"/>
        </w:rPr>
        <w:t>utopias</w:t>
      </w:r>
      <w:r w:rsidRPr="003C7829">
        <w:rPr>
          <w:rFonts w:cs="Calibri"/>
          <w:sz w:val="16"/>
          <w:szCs w:val="16"/>
          <w:shd w:val="clear" w:color="auto" w:fill="FFFFFF"/>
        </w:rPr>
        <w:t xml:space="preserve">, women asserting their equality, laypeople negating the religious leaders’ monopoly on truth. </w:t>
      </w:r>
      <w:r w:rsidRPr="003C7829">
        <w:rPr>
          <w:rStyle w:val="StyleUnderline"/>
        </w:rPr>
        <w:t>Outside of Western civilization we</w:t>
      </w:r>
      <w:r w:rsidRPr="003C7829">
        <w:rPr>
          <w:rFonts w:cs="Calibri"/>
          <w:sz w:val="16"/>
          <w:szCs w:val="16"/>
          <w:shd w:val="clear" w:color="auto" w:fill="FFFFFF"/>
        </w:rPr>
        <w:t xml:space="preserve"> can </w:t>
      </w:r>
      <w:r w:rsidRPr="003C7829">
        <w:rPr>
          <w:rStyle w:val="StyleUnderline"/>
        </w:rPr>
        <w:t>find many examples of non-patriarchal societies</w:t>
      </w:r>
      <w:r w:rsidRPr="003C7829">
        <w:rPr>
          <w:rFonts w:cs="Calibri"/>
          <w:sz w:val="16"/>
          <w:szCs w:val="16"/>
          <w:shd w:val="clear" w:color="auto" w:fill="FFFFFF"/>
        </w:rPr>
        <w:t xml:space="preserve">. Some </w:t>
      </w:r>
      <w:r w:rsidRPr="003C7829">
        <w:rPr>
          <w:rStyle w:val="StyleUnderline"/>
        </w:rPr>
        <w:t>stateless societies intentionally preserve gender fluidity</w:t>
      </w:r>
      <w:r w:rsidRPr="003C7829">
        <w:rPr>
          <w:rFonts w:cs="Calibri"/>
          <w:sz w:val="16"/>
          <w:szCs w:val="16"/>
          <w:shd w:val="clear" w:color="auto" w:fill="FFFFFF"/>
        </w:rPr>
        <w:t xml:space="preserve">, like the Mbuti described previously. Many societies accept fixed genders and division of roles between men and women, but seek to preserve equality between these roles. Several of these societies allow transgender expressions — individuals changing their gender or adopting a unique gender identity. In hunter-gatherer societies “a sharp and hard division of labor between the sexes is not universal... [and in the case of one particular society] virtually every subsistence activity can be, and often is, performed by either men or women”.[7] </w:t>
      </w:r>
      <w:r w:rsidRPr="003C7829">
        <w:rPr>
          <w:rStyle w:val="StyleUnderline"/>
        </w:rPr>
        <w:t>The Igbo</w:t>
      </w:r>
      <w:r w:rsidRPr="003C7829">
        <w:rPr>
          <w:rFonts w:cs="Calibri"/>
          <w:sz w:val="16"/>
          <w:szCs w:val="16"/>
          <w:shd w:val="clear" w:color="auto" w:fill="FFFFFF"/>
        </w:rPr>
        <w:t xml:space="preserve"> of western Africa </w:t>
      </w:r>
      <w:r w:rsidRPr="003C7829">
        <w:rPr>
          <w:rStyle w:val="StyleUnderline"/>
        </w:rPr>
        <w:t>had separate spheres of activity</w:t>
      </w:r>
      <w:r w:rsidRPr="003C7829">
        <w:rPr>
          <w:rFonts w:cs="Calibri"/>
          <w:sz w:val="16"/>
          <w:szCs w:val="16"/>
          <w:shd w:val="clear" w:color="auto" w:fill="FFFFFF"/>
        </w:rPr>
        <w:t xml:space="preserve"> for men and women. Women were responsible for certain economic tasks and men for others, </w:t>
      </w:r>
      <w:r w:rsidRPr="003C7829">
        <w:rPr>
          <w:rStyle w:val="StyleUnderline"/>
        </w:rPr>
        <w:t>and each group held power autonomously over their sphere</w:t>
      </w:r>
      <w:r w:rsidRPr="003C7829">
        <w:rPr>
          <w:rFonts w:cs="Calibri"/>
          <w:sz w:val="16"/>
          <w:szCs w:val="16"/>
          <w:shd w:val="clear" w:color="auto" w:fill="FFFFFF"/>
        </w:rPr>
        <w:t xml:space="preserve">. These spheres designated who produced which goods, domesticated which animals, and took which responsibilities in the garden and market. If a man interfered in the women’s sphere of activity or abused his wife, the women had a ritual of collective solidarity that preserved the balance and punished the offender, called “sitting on a man.” All the women would assemble outside the man’s house, yelling at him and insulting him in order to cause him shame. If he did not come out to apologize the mob of women might destroy the fence around his house and his outlying storage buildings. If his offense were grievous enough, the women might even storm into his house, drag him out, and beat him up. </w:t>
      </w:r>
      <w:r w:rsidRPr="003C7829">
        <w:rPr>
          <w:rStyle w:val="StyleUnderline"/>
        </w:rPr>
        <w:t>When the British colonized</w:t>
      </w:r>
      <w:r w:rsidRPr="003C7829">
        <w:rPr>
          <w:rFonts w:cs="Calibri"/>
          <w:sz w:val="16"/>
          <w:szCs w:val="16"/>
          <w:shd w:val="clear" w:color="auto" w:fill="FFFFFF"/>
        </w:rPr>
        <w:t xml:space="preserve"> the Igbo, </w:t>
      </w:r>
      <w:r w:rsidRPr="003C7829">
        <w:rPr>
          <w:rStyle w:val="StyleUnderline"/>
        </w:rPr>
        <w:t>they recognized men’s institutions</w:t>
      </w:r>
      <w:r w:rsidRPr="003C7829">
        <w:rPr>
          <w:rFonts w:cs="Calibri"/>
          <w:sz w:val="16"/>
          <w:szCs w:val="16"/>
          <w:shd w:val="clear" w:color="auto" w:fill="FFFFFF"/>
        </w:rPr>
        <w:t xml:space="preserve"> and economic roles, </w:t>
      </w:r>
      <w:r w:rsidRPr="003C7829">
        <w:rPr>
          <w:rStyle w:val="StyleUnderline"/>
        </w:rPr>
        <w:t>but ignored</w:t>
      </w:r>
      <w:r w:rsidRPr="003C7829">
        <w:rPr>
          <w:rFonts w:cs="Calibri"/>
          <w:sz w:val="16"/>
          <w:szCs w:val="16"/>
          <w:shd w:val="clear" w:color="auto" w:fill="FFFFFF"/>
        </w:rPr>
        <w:t xml:space="preserve"> or were blind to </w:t>
      </w:r>
      <w:r w:rsidRPr="003C7829">
        <w:rPr>
          <w:rStyle w:val="StyleUnderline"/>
        </w:rPr>
        <w:t>the corresponding women’s sphere</w:t>
      </w:r>
      <w:r w:rsidRPr="003C7829">
        <w:rPr>
          <w:rFonts w:cs="Calibri"/>
          <w:sz w:val="16"/>
          <w:szCs w:val="16"/>
          <w:shd w:val="clear" w:color="auto" w:fill="FFFFFF"/>
        </w:rPr>
        <w:t xml:space="preserve"> of social life. </w:t>
      </w:r>
      <w:r w:rsidRPr="003C7829">
        <w:rPr>
          <w:rStyle w:val="StyleUnderline"/>
        </w:rPr>
        <w:t>When Igbo women responded</w:t>
      </w:r>
      <w:r w:rsidRPr="003C7829">
        <w:rPr>
          <w:rFonts w:cs="Calibri"/>
          <w:sz w:val="16"/>
          <w:szCs w:val="16"/>
          <w:shd w:val="clear" w:color="auto" w:fill="FFFFFF"/>
        </w:rPr>
        <w:t xml:space="preserve"> to British indecency with the traditional practice of “sitting on a man,” </w:t>
      </w:r>
      <w:r w:rsidRPr="003C7829">
        <w:rPr>
          <w:rStyle w:val="StyleUnderline"/>
        </w:rPr>
        <w:t>the British</w:t>
      </w:r>
      <w:r w:rsidRPr="003C7829">
        <w:rPr>
          <w:rFonts w:cs="Calibri"/>
          <w:sz w:val="16"/>
          <w:szCs w:val="16"/>
          <w:shd w:val="clear" w:color="auto" w:fill="FFFFFF"/>
        </w:rPr>
        <w:t xml:space="preserve">, possibly mistaking it for a women’s insurrection, </w:t>
      </w:r>
      <w:r w:rsidRPr="003C7829">
        <w:rPr>
          <w:rStyle w:val="StyleUnderline"/>
        </w:rPr>
        <w:t>opened fire</w:t>
      </w:r>
      <w:r w:rsidRPr="003C7829">
        <w:rPr>
          <w:rFonts w:cs="Calibri"/>
          <w:sz w:val="16"/>
          <w:szCs w:val="16"/>
          <w:shd w:val="clear" w:color="auto" w:fill="FFFFFF"/>
        </w:rPr>
        <w:t xml:space="preserve">, putting an end to the gender-balancing ritual and </w:t>
      </w:r>
      <w:r w:rsidRPr="003C7829">
        <w:rPr>
          <w:rStyle w:val="StyleUnderline"/>
        </w:rPr>
        <w:t>cementing the institution of patriarchy in the society they had colonized</w:t>
      </w:r>
      <w:r w:rsidRPr="003C7829">
        <w:rPr>
          <w:rFonts w:cs="Calibri"/>
          <w:sz w:val="16"/>
          <w:szCs w:val="16"/>
          <w:shd w:val="clear" w:color="auto" w:fill="FFFFFF"/>
        </w:rPr>
        <w:t xml:space="preserve">.[8] </w:t>
      </w:r>
      <w:r w:rsidRPr="003C7829">
        <w:rPr>
          <w:rStyle w:val="StyleUnderline"/>
        </w:rPr>
        <w:t>The Haudennosaunne</w:t>
      </w:r>
      <w:r w:rsidRPr="003C7829">
        <w:rPr>
          <w:rFonts w:cs="Calibri"/>
          <w:sz w:val="16"/>
          <w:szCs w:val="16"/>
          <w:shd w:val="clear" w:color="auto" w:fill="FFFFFF"/>
        </w:rPr>
        <w:t xml:space="preserve">, called the Iroquois by Europeans, </w:t>
      </w:r>
      <w:r w:rsidRPr="003C7829">
        <w:rPr>
          <w:rStyle w:val="StyleUnderline"/>
        </w:rPr>
        <w:t>are a matrilineal egalitarian society</w:t>
      </w:r>
      <w:r w:rsidRPr="003C7829">
        <w:rPr>
          <w:rFonts w:cs="Calibri"/>
          <w:sz w:val="16"/>
          <w:szCs w:val="16"/>
          <w:shd w:val="clear" w:color="auto" w:fill="FFFFFF"/>
        </w:rPr>
        <w:t xml:space="preserve"> of eastern North America. They traditionally use several means to balance gender relations. Whereas European civilization utilizes gender division to socialize people into rigid roles and to oppress women, queer, and transgendered people, the gendered division of labor and </w:t>
      </w:r>
      <w:r w:rsidRPr="003C7829">
        <w:rPr>
          <w:rStyle w:val="StyleUnderline"/>
        </w:rPr>
        <w:t>social roles among the Haudennosaunne functions to preserve a balance, assigning each group autonomous niches and powers, and allowing a greater degree of movement between genders than is considered possible in Western society</w:t>
      </w:r>
      <w:r w:rsidRPr="003C7829">
        <w:rPr>
          <w:rFonts w:cs="Calibri"/>
          <w:sz w:val="16"/>
          <w:szCs w:val="16"/>
          <w:shd w:val="clear" w:color="auto" w:fill="FFFFFF"/>
        </w:rPr>
        <w:t xml:space="preserve">. For hundreds of years the Haudennosaunne have coordinated between multiple nations using a federative structure, and at each level of organization there were women’s councils and men’s councils. At what might be called the national level, which concerned itself with matters of war and peace, the men’s council made the decisions, though the women held a veto power. At the local level, women held more influence. The basic socio-economic unit, the longhouse, was considered to belong to the women, and men had no council at this level. When a man married a woman, he moved into her house. Any man who did not behave could ultimately be kicked out of the longhouse by the women. Western society typically sees the “higher” levels of organization as being more important and powerful — even the language we use reflects this; but because the Haudennosaunne were egalitarian and decentralized, </w:t>
      </w:r>
      <w:r w:rsidRPr="003C7829">
        <w:rPr>
          <w:rStyle w:val="StyleUnderline"/>
        </w:rPr>
        <w:t>the</w:t>
      </w:r>
      <w:r w:rsidRPr="003C7829">
        <w:rPr>
          <w:rFonts w:cs="Calibri"/>
          <w:sz w:val="16"/>
          <w:szCs w:val="16"/>
          <w:shd w:val="clear" w:color="auto" w:fill="FFFFFF"/>
        </w:rPr>
        <w:t xml:space="preserve"> lower or </w:t>
      </w:r>
      <w:r w:rsidRPr="003C7829">
        <w:rPr>
          <w:rStyle w:val="StyleUnderline"/>
        </w:rPr>
        <w:t>local levels of organization where the women had more influence were more important to daily life.</w:t>
      </w:r>
      <w:r w:rsidRPr="003C7829">
        <w:rPr>
          <w:rFonts w:cs="Calibri"/>
          <w:sz w:val="16"/>
          <w:szCs w:val="16"/>
          <w:shd w:val="clear" w:color="auto" w:fill="FFFFFF"/>
        </w:rPr>
        <w:t xml:space="preserve"> In fact when there was no feud between the different nations the highest council might go a long time without meeting at all. However, their’s was not a “matriarchal” society: </w:t>
      </w:r>
      <w:r w:rsidRPr="003C7829">
        <w:rPr>
          <w:rStyle w:val="StyleUnderline"/>
        </w:rPr>
        <w:t>men were not exploited or devalued the way women are in patriarchal societies</w:t>
      </w:r>
      <w:r w:rsidRPr="003C7829">
        <w:rPr>
          <w:rFonts w:cs="Calibri"/>
          <w:sz w:val="16"/>
          <w:szCs w:val="16"/>
          <w:shd w:val="clear" w:color="auto" w:fill="FFFFFF"/>
        </w:rPr>
        <w:t xml:space="preserve">. Rather, each group had a measure of autonomy and means for preserving a balance. Despite centuries of colonization by a patriarchal culture, many </w:t>
      </w:r>
      <w:r w:rsidRPr="003C7829">
        <w:rPr>
          <w:rStyle w:val="StyleUnderline"/>
        </w:rPr>
        <w:t xml:space="preserve">groups of Haudennosaunne retain their traditional gender relations and still stand </w:t>
      </w:r>
      <w:r w:rsidRPr="003C7829">
        <w:rPr>
          <w:rFonts w:cs="Calibri"/>
          <w:sz w:val="16"/>
          <w:szCs w:val="16"/>
          <w:shd w:val="clear" w:color="auto" w:fill="FFFFFF"/>
        </w:rPr>
        <w:t xml:space="preserve">out </w:t>
      </w:r>
      <w:r w:rsidRPr="003C7829">
        <w:rPr>
          <w:rStyle w:val="StyleUnderline"/>
        </w:rPr>
        <w:t>in sharp contrast to the gender-oppressive culture of Canada and the United States.</w:t>
      </w:r>
    </w:p>
    <w:p w:rsidR="00567E50" w:rsidRPr="003C7829" w:rsidRDefault="00567E50" w:rsidP="00567E50">
      <w:pPr>
        <w:rPr>
          <w:rFonts w:cs="Calibri"/>
          <w:shd w:val="clear" w:color="auto" w:fill="FFFFFF"/>
        </w:rPr>
      </w:pPr>
    </w:p>
    <w:p w:rsidR="00722646" w:rsidRPr="003C7829" w:rsidRDefault="00722646" w:rsidP="00722646">
      <w:pPr>
        <w:pStyle w:val="Heading3"/>
      </w:pPr>
      <w:r w:rsidRPr="003C7829">
        <w:t>AT: Perm</w:t>
      </w:r>
    </w:p>
    <w:p w:rsidR="00722646" w:rsidRPr="003C7829" w:rsidRDefault="00722646" w:rsidP="00722646"/>
    <w:p w:rsidR="00722646" w:rsidRPr="003C7829" w:rsidRDefault="00722646" w:rsidP="00722646">
      <w:pPr>
        <w:pStyle w:val="Heading4"/>
      </w:pPr>
      <w:r w:rsidRPr="003C7829">
        <w:t xml:space="preserve">They become centrists and radlibs that adopt the rhetoric of radical movements to advance their own position but leave at the wayside the racialized and gendered bodes who receive brunt of the blowback—that means progressivism can’t be reconciled with the alternative </w:t>
      </w:r>
    </w:p>
    <w:p w:rsidR="00722646" w:rsidRPr="003C7829" w:rsidRDefault="00722646" w:rsidP="00722646">
      <w:r w:rsidRPr="003C7829">
        <w:rPr>
          <w:rStyle w:val="Style13ptBold"/>
        </w:rPr>
        <w:t>Day 18</w:t>
      </w:r>
      <w:r w:rsidRPr="003C7829">
        <w:t xml:space="preserve"> (Jesse Day, agitatxr who expresses themselves through writing and creative media to encourage deconstruction and rebellion, host of the On Resistance podcast, August 1, 2018, “The Rise of the radLib,” </w:t>
      </w:r>
      <w:hyperlink r:id="rId56" w:history="1">
        <w:r w:rsidRPr="003C7829">
          <w:rPr>
            <w:rStyle w:val="Hyperlink"/>
          </w:rPr>
          <w:t>https://exdystopia.wordpress.com/2018/08/01/the-rise-of-the-radlib/</w:t>
        </w:r>
      </w:hyperlink>
      <w:r w:rsidRPr="003C7829">
        <w:t>) gz</w:t>
      </w:r>
    </w:p>
    <w:p w:rsidR="00722646" w:rsidRPr="003C7829" w:rsidRDefault="00722646" w:rsidP="00722646">
      <w:pPr>
        <w:rPr>
          <w:sz w:val="16"/>
        </w:rPr>
      </w:pPr>
      <w:r w:rsidRPr="003C7829">
        <w:rPr>
          <w:sz w:val="16"/>
        </w:rPr>
        <w:t xml:space="preserve">So a few years ago </w:t>
      </w:r>
      <w:r w:rsidRPr="003C7829">
        <w:rPr>
          <w:rStyle w:val="StyleUnderline"/>
        </w:rPr>
        <w:t xml:space="preserve">a few of us started referring to the phenomenon of </w:t>
      </w:r>
      <w:r w:rsidRPr="003C7829">
        <w:rPr>
          <w:rStyle w:val="Emphasis"/>
        </w:rPr>
        <w:t>shallow and dominant politics rebranded with radical rhetoric</w:t>
      </w:r>
      <w:r w:rsidRPr="003C7829">
        <w:rPr>
          <w:rStyle w:val="StyleUnderline"/>
        </w:rPr>
        <w:t xml:space="preserve"> as </w:t>
      </w:r>
      <w:r w:rsidRPr="003C7829">
        <w:rPr>
          <w:rStyle w:val="Emphasis"/>
        </w:rPr>
        <w:t>the rise of the radlib</w:t>
      </w:r>
      <w:r w:rsidRPr="003C7829">
        <w:rPr>
          <w:sz w:val="16"/>
        </w:rPr>
        <w:t xml:space="preserve">. The radlib could very easily escape categorization because essentially </w:t>
      </w:r>
      <w:r w:rsidRPr="003C7829">
        <w:rPr>
          <w:rStyle w:val="StyleUnderline"/>
        </w:rPr>
        <w:t xml:space="preserve">they act like a </w:t>
      </w:r>
      <w:r w:rsidRPr="003C7829">
        <w:rPr>
          <w:rStyle w:val="Emphasis"/>
        </w:rPr>
        <w:t>chameleon</w:t>
      </w:r>
      <w:r w:rsidRPr="003C7829">
        <w:rPr>
          <w:rStyle w:val="StyleUnderline"/>
        </w:rPr>
        <w:t xml:space="preserve"> of sorts, </w:t>
      </w:r>
      <w:r w:rsidRPr="003C7829">
        <w:rPr>
          <w:rStyle w:val="Emphasis"/>
        </w:rPr>
        <w:t>adapting to each new popular political issue with a seemingly radical take</w:t>
      </w:r>
      <w:r w:rsidRPr="003C7829">
        <w:rPr>
          <w:sz w:val="16"/>
        </w:rPr>
        <w:t xml:space="preserve">. </w:t>
      </w:r>
      <w:r w:rsidRPr="003C7829">
        <w:rPr>
          <w:rStyle w:val="StyleUnderline"/>
        </w:rPr>
        <w:t xml:space="preserve">However, if you scratch the surface these folks and their perspectives reveal themselves to be </w:t>
      </w:r>
      <w:r w:rsidRPr="003C7829">
        <w:rPr>
          <w:rStyle w:val="Emphasis"/>
        </w:rPr>
        <w:t>regular run of the mill “progressives” who are centrist at best and supporters of government</w:t>
      </w:r>
      <w:r w:rsidRPr="003C7829">
        <w:rPr>
          <w:sz w:val="16"/>
        </w:rPr>
        <w:t>.</w:t>
      </w:r>
    </w:p>
    <w:p w:rsidR="00722646" w:rsidRPr="003C7829" w:rsidRDefault="00722646" w:rsidP="00722646">
      <w:pPr>
        <w:rPr>
          <w:sz w:val="16"/>
        </w:rPr>
      </w:pPr>
      <w:r w:rsidRPr="003C7829">
        <w:rPr>
          <w:sz w:val="16"/>
        </w:rPr>
        <w:t xml:space="preserve">It’s not surprising that this has been the turn of events. After all, </w:t>
      </w:r>
      <w:r w:rsidRPr="003C7829">
        <w:rPr>
          <w:rStyle w:val="StyleUnderline"/>
        </w:rPr>
        <w:t>when we critique, analyze, agitate and practice our anti capitalist and anti authoritarian tactics and strategies</w:t>
      </w:r>
      <w:r w:rsidRPr="003C7829">
        <w:rPr>
          <w:sz w:val="16"/>
        </w:rPr>
        <w:t xml:space="preserve">.. </w:t>
      </w:r>
      <w:r w:rsidRPr="003C7829">
        <w:rPr>
          <w:rStyle w:val="Emphasis"/>
        </w:rPr>
        <w:t>the dominant structure fights to neutralize the threat of these ideas and strategies</w:t>
      </w:r>
      <w:r w:rsidRPr="003C7829">
        <w:rPr>
          <w:sz w:val="16"/>
        </w:rPr>
        <w:t xml:space="preserve">. It does this </w:t>
      </w:r>
      <w:r w:rsidRPr="003C7829">
        <w:rPr>
          <w:rStyle w:val="StyleUnderline"/>
        </w:rPr>
        <w:t xml:space="preserve">by redirecting them away from revolutionist potential, </w:t>
      </w:r>
      <w:r w:rsidRPr="003C7829">
        <w:rPr>
          <w:rStyle w:val="Emphasis"/>
        </w:rPr>
        <w:t>recuperating and regurgitating them into neutralized forms that carry no threat to the dominant structure</w:t>
      </w:r>
      <w:r w:rsidRPr="003C7829">
        <w:rPr>
          <w:sz w:val="16"/>
        </w:rPr>
        <w:t xml:space="preserve">.  </w:t>
      </w:r>
      <w:r w:rsidRPr="003C7829">
        <w:rPr>
          <w:rStyle w:val="StyleUnderline"/>
        </w:rPr>
        <w:t xml:space="preserve">There is no other word for this other than </w:t>
      </w:r>
      <w:r w:rsidRPr="003C7829">
        <w:rPr>
          <w:rStyle w:val="Emphasis"/>
        </w:rPr>
        <w:t>cooptation</w:t>
      </w:r>
      <w:r w:rsidRPr="003C7829">
        <w:rPr>
          <w:sz w:val="16"/>
        </w:rPr>
        <w:t xml:space="preserve">. </w:t>
      </w:r>
      <w:r w:rsidRPr="003C7829">
        <w:rPr>
          <w:rStyle w:val="StyleUnderline"/>
        </w:rPr>
        <w:t xml:space="preserve">There is not a lack of revolutionist ideas and strategies, but a </w:t>
      </w:r>
      <w:r w:rsidRPr="003C7829">
        <w:rPr>
          <w:rStyle w:val="Emphasis"/>
        </w:rPr>
        <w:t>calculated cooptation</w:t>
      </w:r>
      <w:r w:rsidRPr="003C7829">
        <w:rPr>
          <w:rStyle w:val="StyleUnderline"/>
        </w:rPr>
        <w:t xml:space="preserve"> framing the discourse available to the public</w:t>
      </w:r>
      <w:r w:rsidRPr="003C7829">
        <w:rPr>
          <w:sz w:val="16"/>
        </w:rPr>
        <w:t>.</w:t>
      </w:r>
    </w:p>
    <w:p w:rsidR="00722646" w:rsidRPr="003C7829" w:rsidRDefault="00722646" w:rsidP="00722646">
      <w:pPr>
        <w:rPr>
          <w:sz w:val="16"/>
        </w:rPr>
      </w:pPr>
      <w:r w:rsidRPr="003C7829">
        <w:rPr>
          <w:rStyle w:val="StyleUnderline"/>
        </w:rPr>
        <w:t xml:space="preserve">It’s how “abolish ICE” became </w:t>
      </w:r>
      <w:r w:rsidRPr="003C7829">
        <w:rPr>
          <w:rStyle w:val="Emphasis"/>
        </w:rPr>
        <w:t>a policy demand dependent on the validation of elected representatives</w:t>
      </w:r>
      <w:r w:rsidRPr="003C7829">
        <w:rPr>
          <w:rStyle w:val="StyleUnderline"/>
        </w:rPr>
        <w:t xml:space="preserve"> and not a developing </w:t>
      </w:r>
      <w:r w:rsidRPr="003C7829">
        <w:rPr>
          <w:rStyle w:val="Emphasis"/>
        </w:rPr>
        <w:t>restructural vision in anti-authoritarian practice and anti colonial action honoring cultural practices of migration</w:t>
      </w:r>
      <w:r w:rsidRPr="003C7829">
        <w:rPr>
          <w:sz w:val="16"/>
        </w:rPr>
        <w:t xml:space="preserve">. </w:t>
      </w:r>
      <w:r w:rsidRPr="003C7829">
        <w:rPr>
          <w:rStyle w:val="StyleUnderline"/>
        </w:rPr>
        <w:t>It immediately re-frames such goals</w:t>
      </w:r>
      <w:r w:rsidRPr="003C7829">
        <w:rPr>
          <w:sz w:val="16"/>
        </w:rPr>
        <w:t xml:space="preserve"> we need to develop further, </w:t>
      </w:r>
      <w:r w:rsidRPr="003C7829">
        <w:rPr>
          <w:rStyle w:val="StyleUnderline"/>
        </w:rPr>
        <w:t xml:space="preserve">into policy goals that become </w:t>
      </w:r>
      <w:r w:rsidRPr="003C7829">
        <w:rPr>
          <w:rStyle w:val="Emphasis"/>
        </w:rPr>
        <w:t>more and more narrow</w:t>
      </w:r>
      <w:r w:rsidRPr="003C7829">
        <w:rPr>
          <w:sz w:val="16"/>
        </w:rPr>
        <w:t xml:space="preserve">. </w:t>
      </w:r>
      <w:r w:rsidRPr="003C7829">
        <w:rPr>
          <w:rStyle w:val="StyleUnderline"/>
        </w:rPr>
        <w:t>This prevents the development of strategy and tactics that might achieve such a goal from even taking place because the popularized and neutralized “policy” version of the goal becomes the focus</w:t>
      </w:r>
      <w:r w:rsidRPr="003C7829">
        <w:rPr>
          <w:sz w:val="16"/>
        </w:rPr>
        <w:t>.</w:t>
      </w:r>
    </w:p>
    <w:p w:rsidR="00722646" w:rsidRPr="003C7829" w:rsidRDefault="00722646" w:rsidP="00722646">
      <w:pPr>
        <w:rPr>
          <w:sz w:val="16"/>
        </w:rPr>
      </w:pPr>
      <w:r w:rsidRPr="003C7829">
        <w:rPr>
          <w:rStyle w:val="StyleUnderline"/>
        </w:rPr>
        <w:t xml:space="preserve">It’s how “police accountability” became </w:t>
      </w:r>
      <w:r w:rsidRPr="003C7829">
        <w:rPr>
          <w:rStyle w:val="Emphasis"/>
        </w:rPr>
        <w:t>increased resources and funding for police</w:t>
      </w:r>
      <w:r w:rsidRPr="003C7829">
        <w:rPr>
          <w:rStyle w:val="StyleUnderline"/>
        </w:rPr>
        <w:t xml:space="preserve"> in the form of body camera mass surveillance equipment</w:t>
      </w:r>
      <w:r w:rsidRPr="003C7829">
        <w:rPr>
          <w:sz w:val="16"/>
        </w:rPr>
        <w:t xml:space="preserve">.  </w:t>
      </w:r>
      <w:r w:rsidRPr="003C7829">
        <w:rPr>
          <w:rStyle w:val="StyleUnderline"/>
        </w:rPr>
        <w:t xml:space="preserve">A brilliant way to </w:t>
      </w:r>
      <w:r w:rsidRPr="003C7829">
        <w:rPr>
          <w:rStyle w:val="Emphasis"/>
        </w:rPr>
        <w:t>institutionalize counter insurgency measures</w:t>
      </w:r>
      <w:r w:rsidRPr="003C7829">
        <w:rPr>
          <w:rStyle w:val="StyleUnderline"/>
        </w:rPr>
        <w:t xml:space="preserve"> that will be used to </w:t>
      </w:r>
      <w:r w:rsidRPr="003C7829">
        <w:rPr>
          <w:rStyle w:val="Emphasis"/>
        </w:rPr>
        <w:t>criminalize more targets of police terror by calling it “reform”</w:t>
      </w:r>
      <w:r w:rsidRPr="003C7829">
        <w:rPr>
          <w:rStyle w:val="StyleUnderline"/>
        </w:rPr>
        <w:t>, meanwhile police continue killing and facilitating mass incarceration for capitalism and white supremacy</w:t>
      </w:r>
      <w:r w:rsidRPr="003C7829">
        <w:rPr>
          <w:sz w:val="16"/>
        </w:rPr>
        <w:t>.</w:t>
      </w:r>
    </w:p>
    <w:p w:rsidR="00722646" w:rsidRPr="003C7829" w:rsidRDefault="00722646" w:rsidP="00722646">
      <w:pPr>
        <w:rPr>
          <w:sz w:val="16"/>
        </w:rPr>
      </w:pPr>
      <w:r w:rsidRPr="003C7829">
        <w:rPr>
          <w:rStyle w:val="StyleUnderline"/>
        </w:rPr>
        <w:t>It’s how “climate change” and discussion of environmental racism and capitalism harming the planet has become “non consumer” facebook discussion groups where wealthy whites discuss how they saved $2 when they bought their $100 juicer</w:t>
      </w:r>
      <w:r w:rsidRPr="003C7829">
        <w:rPr>
          <w:sz w:val="16"/>
        </w:rPr>
        <w:t xml:space="preserve">. </w:t>
      </w:r>
      <w:r w:rsidRPr="003C7829">
        <w:rPr>
          <w:rStyle w:val="StyleUnderline"/>
        </w:rPr>
        <w:t>It becomes a plastic bag ban that results in specialized promotional bags sold with the brand and logo of each grocery store emblazoned on the top</w:t>
      </w:r>
      <w:r w:rsidRPr="003C7829">
        <w:rPr>
          <w:sz w:val="16"/>
        </w:rPr>
        <w:t>.</w:t>
      </w:r>
    </w:p>
    <w:p w:rsidR="00722646" w:rsidRPr="003C7829" w:rsidRDefault="00722646" w:rsidP="00722646">
      <w:pPr>
        <w:rPr>
          <w:sz w:val="16"/>
        </w:rPr>
      </w:pPr>
      <w:r w:rsidRPr="003C7829">
        <w:rPr>
          <w:sz w:val="16"/>
        </w:rPr>
        <w:t xml:space="preserve">See </w:t>
      </w:r>
      <w:r w:rsidRPr="003C7829">
        <w:rPr>
          <w:rStyle w:val="StyleUnderline"/>
        </w:rPr>
        <w:t xml:space="preserve">the issue with radlibs is that </w:t>
      </w:r>
      <w:r w:rsidRPr="003C7829">
        <w:rPr>
          <w:rStyle w:val="Emphasis"/>
        </w:rPr>
        <w:t>they like to play with ideas of radical analysis or perspective but they lack the follow through when it comes to application and context of power</w:t>
      </w:r>
      <w:r w:rsidRPr="003C7829">
        <w:rPr>
          <w:sz w:val="16"/>
        </w:rPr>
        <w:t xml:space="preserve">. However, </w:t>
      </w:r>
      <w:r w:rsidRPr="003C7829">
        <w:rPr>
          <w:rStyle w:val="StyleUnderline"/>
        </w:rPr>
        <w:t xml:space="preserve">this lends easily to </w:t>
      </w:r>
      <w:r w:rsidRPr="003C7829">
        <w:rPr>
          <w:rStyle w:val="Emphasis"/>
        </w:rPr>
        <w:t>cults of celebrity</w:t>
      </w:r>
      <w:r w:rsidRPr="003C7829">
        <w:rPr>
          <w:rStyle w:val="StyleUnderline"/>
        </w:rPr>
        <w:t xml:space="preserve"> or celebrities themselves picking and choosing parts of discourse they want and actually have the platform to selectively popularize</w:t>
      </w:r>
      <w:r w:rsidRPr="003C7829">
        <w:rPr>
          <w:sz w:val="16"/>
        </w:rPr>
        <w:t xml:space="preserve">. </w:t>
      </w:r>
      <w:r w:rsidRPr="003C7829">
        <w:rPr>
          <w:rStyle w:val="StyleUnderline"/>
        </w:rPr>
        <w:t>They essentially remain liberals, supporters of a violent centralized authority</w:t>
      </w:r>
      <w:r w:rsidRPr="003C7829">
        <w:rPr>
          <w:sz w:val="16"/>
        </w:rPr>
        <w:t xml:space="preserve"> (govt) </w:t>
      </w:r>
      <w:r w:rsidRPr="003C7829">
        <w:rPr>
          <w:rStyle w:val="Emphasis"/>
        </w:rPr>
        <w:t>to enforce social and economic systems derived from colonialism and anti blackness, the code of civility that reigns</w:t>
      </w:r>
      <w:r w:rsidRPr="003C7829">
        <w:rPr>
          <w:sz w:val="16"/>
        </w:rPr>
        <w:t>.</w:t>
      </w:r>
    </w:p>
    <w:p w:rsidR="00722646" w:rsidRPr="003C7829" w:rsidRDefault="00722646" w:rsidP="00722646">
      <w:pPr>
        <w:rPr>
          <w:sz w:val="16"/>
        </w:rPr>
      </w:pPr>
      <w:r w:rsidRPr="003C7829">
        <w:rPr>
          <w:sz w:val="16"/>
        </w:rPr>
        <w:t xml:space="preserve">However, </w:t>
      </w:r>
      <w:r w:rsidRPr="003C7829">
        <w:rPr>
          <w:rStyle w:val="StyleUnderline"/>
        </w:rPr>
        <w:t>they want to appear to be deeper and different and might even be aware of interconnected systems of oppression</w:t>
      </w:r>
      <w:r w:rsidRPr="003C7829">
        <w:rPr>
          <w:sz w:val="16"/>
        </w:rPr>
        <w:t xml:space="preserve">. </w:t>
      </w:r>
      <w:r w:rsidRPr="003C7829">
        <w:rPr>
          <w:rStyle w:val="Emphasis"/>
          <w:sz w:val="24"/>
        </w:rPr>
        <w:t>They adopt the language of radical critique to posture, but then when it comes to application, suddenly want to “be reasonable” and remain within frameworks developed by oppression and colonialism</w:t>
      </w:r>
      <w:r w:rsidRPr="003C7829">
        <w:rPr>
          <w:sz w:val="16"/>
        </w:rPr>
        <w:t xml:space="preserve">.  </w:t>
      </w:r>
      <w:r w:rsidRPr="003C7829">
        <w:rPr>
          <w:rStyle w:val="Emphasis"/>
          <w:sz w:val="24"/>
        </w:rPr>
        <w:t>Radlibs like to criticize power, but only particular types of power in the hope that *good power* can be restored in the hands of *good individuals* meanwhile power is wielded the same way</w:t>
      </w:r>
      <w:r w:rsidRPr="003C7829">
        <w:rPr>
          <w:sz w:val="16"/>
        </w:rPr>
        <w:t xml:space="preserve">. This means </w:t>
      </w:r>
      <w:r w:rsidRPr="003C7829">
        <w:rPr>
          <w:rStyle w:val="StyleUnderline"/>
        </w:rPr>
        <w:t xml:space="preserve">they want things to socially change, but </w:t>
      </w:r>
      <w:r w:rsidRPr="003C7829">
        <w:rPr>
          <w:rStyle w:val="Emphasis"/>
        </w:rPr>
        <w:t>structurally they want things to stay the same</w:t>
      </w:r>
      <w:r w:rsidRPr="003C7829">
        <w:rPr>
          <w:sz w:val="16"/>
        </w:rPr>
        <w:t>.</w:t>
      </w:r>
    </w:p>
    <w:p w:rsidR="00722646" w:rsidRPr="003C7829" w:rsidRDefault="00722646" w:rsidP="00722646">
      <w:pPr>
        <w:rPr>
          <w:sz w:val="16"/>
        </w:rPr>
      </w:pPr>
      <w:r w:rsidRPr="003C7829">
        <w:rPr>
          <w:rStyle w:val="StyleUnderline"/>
        </w:rPr>
        <w:t>Many folks</w:t>
      </w:r>
      <w:r w:rsidRPr="003C7829">
        <w:rPr>
          <w:sz w:val="16"/>
        </w:rPr>
        <w:t xml:space="preserve"> are falling into the trappings of radlib politics, some </w:t>
      </w:r>
      <w:r w:rsidRPr="003C7829">
        <w:rPr>
          <w:rStyle w:val="StyleUnderline"/>
        </w:rPr>
        <w:t>may have</w:t>
      </w:r>
      <w:r w:rsidRPr="003C7829">
        <w:rPr>
          <w:sz w:val="16"/>
        </w:rPr>
        <w:t xml:space="preserve"> even </w:t>
      </w:r>
      <w:r w:rsidRPr="003C7829">
        <w:rPr>
          <w:rStyle w:val="StyleUnderline"/>
        </w:rPr>
        <w:t xml:space="preserve">dabbled in radical politics, but with the increased urgency brought through a resurgent openly white supremacist presidential administration, have </w:t>
      </w:r>
      <w:r w:rsidRPr="003C7829">
        <w:rPr>
          <w:rStyle w:val="Emphasis"/>
        </w:rPr>
        <w:t>regressed into dominant reformism</w:t>
      </w:r>
      <w:r w:rsidRPr="003C7829">
        <w:rPr>
          <w:sz w:val="16"/>
        </w:rPr>
        <w:t xml:space="preserve">. It’s not difficult to do, given </w:t>
      </w:r>
      <w:r w:rsidRPr="003C7829">
        <w:rPr>
          <w:rStyle w:val="StyleUnderline"/>
        </w:rPr>
        <w:t>dominant leftism teaches that we must address “the immediate needs of the masses”.</w:t>
      </w:r>
      <w:r w:rsidRPr="003C7829">
        <w:rPr>
          <w:sz w:val="16"/>
        </w:rPr>
        <w:t xml:space="preserve"> </w:t>
      </w:r>
      <w:r w:rsidRPr="003C7829">
        <w:rPr>
          <w:rStyle w:val="StyleUnderline"/>
        </w:rPr>
        <w:t xml:space="preserve">Unfortunately, this usually </w:t>
      </w:r>
      <w:r w:rsidRPr="003C7829">
        <w:rPr>
          <w:rStyle w:val="Emphasis"/>
        </w:rPr>
        <w:t>translates without critique into “policy reform” instead of long term strategy for infrastructural alternatives</w:t>
      </w:r>
      <w:r w:rsidRPr="003C7829">
        <w:rPr>
          <w:rStyle w:val="StyleUnderline"/>
        </w:rPr>
        <w:t xml:space="preserve"> to meet needs or self organize for autonomy</w:t>
      </w:r>
      <w:r w:rsidRPr="003C7829">
        <w:rPr>
          <w:sz w:val="16"/>
        </w:rPr>
        <w:t>.</w:t>
      </w:r>
    </w:p>
    <w:p w:rsidR="00722646" w:rsidRPr="003C7829" w:rsidRDefault="00722646" w:rsidP="00722646">
      <w:pPr>
        <w:rPr>
          <w:rStyle w:val="Emphasis"/>
        </w:rPr>
      </w:pPr>
      <w:r w:rsidRPr="003C7829">
        <w:rPr>
          <w:sz w:val="16"/>
        </w:rPr>
        <w:t xml:space="preserve">What remains to be true is that </w:t>
      </w:r>
      <w:r w:rsidRPr="003C7829">
        <w:rPr>
          <w:rStyle w:val="Emphasis"/>
        </w:rPr>
        <w:t>we must resist the radlibs</w:t>
      </w:r>
      <w:r w:rsidRPr="003C7829">
        <w:rPr>
          <w:rStyle w:val="StyleUnderline"/>
        </w:rPr>
        <w:t>, who dutifully re-capture the imagination of disgruntled subjects of the state</w:t>
      </w:r>
      <w:r w:rsidRPr="003C7829">
        <w:rPr>
          <w:sz w:val="16"/>
        </w:rPr>
        <w:t xml:space="preserve">. </w:t>
      </w:r>
      <w:r w:rsidRPr="003C7829">
        <w:rPr>
          <w:rStyle w:val="StyleUnderline"/>
        </w:rPr>
        <w:t xml:space="preserve">Many folks are becoming aware of the depths of systemic oppression, and this awareness still results in people </w:t>
      </w:r>
      <w:r w:rsidRPr="003C7829">
        <w:rPr>
          <w:rStyle w:val="Emphasis"/>
        </w:rPr>
        <w:t>pleading with a purposeful power structure to graciously change</w:t>
      </w:r>
      <w:r w:rsidRPr="003C7829">
        <w:rPr>
          <w:sz w:val="16"/>
        </w:rPr>
        <w:t xml:space="preserve">. </w:t>
      </w:r>
      <w:r w:rsidRPr="003C7829">
        <w:rPr>
          <w:rStyle w:val="StyleUnderline"/>
        </w:rPr>
        <w:t xml:space="preserve">Instead of cultivating the autonomy of your self and oppressed people collectively to co create </w:t>
      </w:r>
      <w:r w:rsidRPr="003C7829">
        <w:rPr>
          <w:rStyle w:val="Emphasis"/>
        </w:rPr>
        <w:t>alternatives that are NOT rooted in/ produced by this power structure</w:t>
      </w:r>
      <w:r w:rsidRPr="003C7829">
        <w:rPr>
          <w:sz w:val="16"/>
        </w:rPr>
        <w:t xml:space="preserve">. Like, </w:t>
      </w:r>
      <w:r w:rsidRPr="003C7829">
        <w:rPr>
          <w:rStyle w:val="Emphasis"/>
        </w:rPr>
        <w:t>maybe the government created by colonialism and anti-blackness and patriarchy isn’t the solution</w:t>
      </w:r>
      <w:r w:rsidRPr="003C7829">
        <w:rPr>
          <w:sz w:val="16"/>
        </w:rPr>
        <w:t xml:space="preserve">. </w:t>
      </w:r>
      <w:r w:rsidRPr="003C7829">
        <w:rPr>
          <w:rStyle w:val="StyleUnderline"/>
        </w:rPr>
        <w:t xml:space="preserve">Maybe policy change and new laws </w:t>
      </w:r>
      <w:r w:rsidRPr="003C7829">
        <w:rPr>
          <w:rStyle w:val="Emphasis"/>
        </w:rPr>
        <w:t>isn’t going to suddenly meet our needs, abolish poverty and racism and ableism</w:t>
      </w:r>
      <w:r w:rsidRPr="003C7829">
        <w:rPr>
          <w:rStyle w:val="StyleUnderline"/>
        </w:rPr>
        <w:t>, and cultivate our compatibility to thrive</w:t>
      </w:r>
      <w:r w:rsidRPr="003C7829">
        <w:rPr>
          <w:sz w:val="16"/>
        </w:rPr>
        <w:t xml:space="preserve">. Maybe </w:t>
      </w:r>
      <w:r w:rsidRPr="003C7829">
        <w:rPr>
          <w:rStyle w:val="Emphasis"/>
        </w:rPr>
        <w:t>we need to explore anti colonial action, the de-centering of settler power structures and persons?</w:t>
      </w:r>
    </w:p>
    <w:p w:rsidR="00722646" w:rsidRPr="003C7829" w:rsidRDefault="00722646" w:rsidP="00722646">
      <w:pPr>
        <w:rPr>
          <w:sz w:val="16"/>
        </w:rPr>
      </w:pPr>
      <w:r w:rsidRPr="003C7829">
        <w:rPr>
          <w:sz w:val="16"/>
        </w:rPr>
        <w:t xml:space="preserve">Maybe </w:t>
      </w:r>
      <w:r w:rsidRPr="003C7829">
        <w:rPr>
          <w:rStyle w:val="Emphasis"/>
        </w:rPr>
        <w:t>what is required is much deeper and layered than what any representative or representative colonial structure can reform</w:t>
      </w:r>
      <w:r w:rsidRPr="003C7829">
        <w:rPr>
          <w:sz w:val="16"/>
        </w:rPr>
        <w:t>.</w:t>
      </w:r>
    </w:p>
    <w:p w:rsidR="00722646" w:rsidRPr="003C7829" w:rsidRDefault="00722646" w:rsidP="00722646"/>
    <w:p w:rsidR="004B2CC1" w:rsidRPr="003C7829" w:rsidRDefault="004B2CC1" w:rsidP="004B2CC1">
      <w:pPr>
        <w:pStyle w:val="Heading4"/>
      </w:pPr>
      <w:r w:rsidRPr="003C7829">
        <w:t>The perm prevents effective international linkages</w:t>
      </w:r>
    </w:p>
    <w:p w:rsidR="004B2CC1" w:rsidRPr="003C7829" w:rsidRDefault="004B2CC1" w:rsidP="004B2CC1">
      <w:r w:rsidRPr="003C7829">
        <w:t xml:space="preserve">April M. </w:t>
      </w:r>
      <w:r w:rsidRPr="003C7829">
        <w:rPr>
          <w:rStyle w:val="Style13ptBold"/>
        </w:rPr>
        <w:t>Stapp, 2013</w:t>
      </w:r>
      <w:r w:rsidRPr="003C7829">
        <w:t xml:space="preserve">, [Assistant Professor of Sociology Pierce College; Virginia Polytechnic Institute and State University , "‘Occupying’ Anarchism and Discovering the Means for Social Justice: Interrogating the Anarchist Turn in 21st Century Social Movements", </w:t>
      </w:r>
      <w:hyperlink w:history="1">
        <w:r w:rsidRPr="003C7829">
          <w:rPr>
            <w:rStyle w:val="Hyperlink"/>
          </w:rPr>
          <w:t>https://vtechworks.lib.vt.edu/bitstream/handle/10919/51116/Stapp_AM_T_2013.pdf?sequence=1&amp;isAllowed=y</w:t>
        </w:r>
      </w:hyperlink>
      <w:r w:rsidRPr="003C7829">
        <w:t xml:space="preserve"> ]jf</w:t>
      </w:r>
    </w:p>
    <w:p w:rsidR="004B2CC1" w:rsidRPr="003C7829" w:rsidRDefault="004B2CC1" w:rsidP="004B2CC1">
      <w:pPr>
        <w:rPr>
          <w:rFonts w:eastAsia="Times New Roman" w:cs="Times New Roman"/>
          <w:sz w:val="16"/>
          <w:szCs w:val="20"/>
        </w:rPr>
      </w:pPr>
      <w:r w:rsidRPr="003C7829">
        <w:rPr>
          <w:rFonts w:eastAsia="Times New Roman" w:cs="Times New Roman"/>
          <w:sz w:val="16"/>
        </w:rPr>
        <w:t xml:space="preserve">The </w:t>
      </w:r>
      <w:r w:rsidRPr="003C7829">
        <w:rPr>
          <w:rFonts w:eastAsia="Times New Roman" w:cs="Times New Roman"/>
          <w:u w:val="single"/>
        </w:rPr>
        <w:t>social movements that</w:t>
      </w:r>
      <w:r w:rsidRPr="003C7829">
        <w:rPr>
          <w:rFonts w:eastAsia="Times New Roman" w:cs="Times New Roman"/>
          <w:sz w:val="16"/>
        </w:rPr>
        <w:t xml:space="preserve"> have and </w:t>
      </w:r>
      <w:r w:rsidRPr="003C7829">
        <w:rPr>
          <w:rFonts w:eastAsia="Times New Roman" w:cs="Times New Roman"/>
          <w:u w:val="single"/>
        </w:rPr>
        <w:t>will</w:t>
      </w:r>
      <w:r w:rsidRPr="003C7829">
        <w:rPr>
          <w:rFonts w:eastAsia="Times New Roman" w:cs="Times New Roman"/>
          <w:sz w:val="16"/>
        </w:rPr>
        <w:t xml:space="preserve"> most likely continue to </w:t>
      </w:r>
      <w:r w:rsidRPr="003C7829">
        <w:rPr>
          <w:rFonts w:eastAsia="Times New Roman" w:cs="Times New Roman"/>
          <w:u w:val="single"/>
        </w:rPr>
        <w:t>spread across the globe</w:t>
      </w:r>
      <w:r w:rsidRPr="003C7829">
        <w:rPr>
          <w:rFonts w:eastAsia="Times New Roman" w:cs="Times New Roman"/>
          <w:sz w:val="16"/>
        </w:rPr>
        <w:t xml:space="preserve"> all </w:t>
      </w:r>
      <w:r w:rsidRPr="003C7829">
        <w:rPr>
          <w:rFonts w:eastAsia="Times New Roman" w:cs="Times New Roman"/>
          <w:u w:val="single"/>
        </w:rPr>
        <w:t xml:space="preserve">have similar </w:t>
      </w:r>
      <w:r w:rsidRPr="003C7829">
        <w:rPr>
          <w:rFonts w:eastAsia="Times New Roman" w:cs="Times New Roman"/>
          <w:sz w:val="16"/>
        </w:rPr>
        <w:t xml:space="preserve">organizational </w:t>
      </w:r>
      <w:r w:rsidRPr="003C7829">
        <w:rPr>
          <w:rFonts w:eastAsia="Times New Roman" w:cs="Times New Roman"/>
          <w:u w:val="single"/>
        </w:rPr>
        <w:t xml:space="preserve">frameworks </w:t>
      </w:r>
      <w:r w:rsidRPr="003C7829">
        <w:rPr>
          <w:rFonts w:eastAsia="Times New Roman" w:cs="Times New Roman"/>
          <w:sz w:val="16"/>
        </w:rPr>
        <w:t xml:space="preserve">and characteristics. Most of these movements, specifically the EZLN, Los Indignados, certain sectors of the Greek agnakismenoi and the Occupy movements, are strictly anti-systemic in their overall framework and strategically utilize four main organizational characteristics, which I will elaborate in more detail in the following chapters. For now, I will briefly introduce these characteristics as they have allowed for the questions under analysis in this research project to develop organically. Because the change that these social movements seek is </w:t>
      </w:r>
      <w:r w:rsidRPr="003C7829">
        <w:rPr>
          <w:rFonts w:eastAsia="Times New Roman" w:cs="Times New Roman"/>
          <w:u w:val="single"/>
        </w:rPr>
        <w:t>a fundamental transformation to a more direct and participatory democratic society</w:t>
      </w:r>
      <w:r w:rsidRPr="003C7829">
        <w:rPr>
          <w:rFonts w:eastAsia="Times New Roman" w:cs="Times New Roman"/>
          <w:sz w:val="16"/>
        </w:rPr>
        <w:t xml:space="preserve">, the foundations of these movements are modeled on a base structure now commonly known as </w:t>
      </w:r>
      <w:r w:rsidRPr="003C7829">
        <w:rPr>
          <w:rFonts w:eastAsia="Times New Roman" w:cs="Times New Roman"/>
          <w:u w:val="single"/>
        </w:rPr>
        <w:t xml:space="preserve">horizontalism </w:t>
      </w:r>
      <w:r w:rsidRPr="003C7829">
        <w:rPr>
          <w:rFonts w:eastAsia="Times New Roman" w:cs="Times New Roman"/>
          <w:sz w:val="16"/>
        </w:rPr>
        <w:t xml:space="preserve">(or horizontalidad), which began in Argentina during the rise of the alter-globalization movements in 2001 (Sitrin 2006, 2012). This model, which is strictly anti-systemic (bureaucratic, hegemonic basically anti-all hierarchical oppressive social structures—cultural, economical, political and spiritual), </w:t>
      </w:r>
      <w:r w:rsidRPr="003C7829">
        <w:rPr>
          <w:rFonts w:eastAsia="Times New Roman" w:cs="Times New Roman"/>
          <w:u w:val="single"/>
        </w:rPr>
        <w:t>focuses on creating new ways-of-being based on decentralized horizontal practices</w:t>
      </w:r>
      <w:r w:rsidRPr="003C7829">
        <w:rPr>
          <w:rFonts w:eastAsia="Times New Roman" w:cs="Times New Roman"/>
          <w:sz w:val="16"/>
        </w:rPr>
        <w:t>. Horizontalism, briefly, is t</w:t>
      </w:r>
      <w:r w:rsidRPr="003C7829">
        <w:rPr>
          <w:rFonts w:eastAsia="Times New Roman" w:cs="Times New Roman"/>
          <w:u w:val="single"/>
        </w:rPr>
        <w:t>he epitome of direct participatory democracy in practice</w:t>
      </w:r>
      <w:r w:rsidRPr="003C7829">
        <w:rPr>
          <w:rFonts w:eastAsia="Times New Roman" w:cs="Times New Roman"/>
          <w:sz w:val="16"/>
        </w:rPr>
        <w:t>. Common thematic organizational practices of horizontal social structures are consensus decision-making, autonomous direct action and most importantly, prefigurative politics, which is the idea of practicing the ends in the here and now. Of most importance to this project is that t</w:t>
      </w:r>
      <w:r w:rsidRPr="003C7829">
        <w:rPr>
          <w:rFonts w:eastAsia="Times New Roman" w:cs="Times New Roman"/>
          <w:u w:val="single"/>
        </w:rPr>
        <w:t>hese themes also share similar characteristics to the classical social and political philosophy of Anarchism</w:t>
      </w:r>
      <w:r w:rsidRPr="003C7829">
        <w:rPr>
          <w:rFonts w:eastAsia="Times New Roman" w:cs="Times New Roman"/>
          <w:sz w:val="16"/>
        </w:rPr>
        <w:t xml:space="preserve"> (big A) and are most in line with the contemporary forms and manifestations of anarchism (little a), which I hope to extract and analyze thoroughly in this analysis6 . When I started my journey and joined the Occupy movement, I was not prepared for what was to come and entered the field “tainted” (as I refer to it now) by a more social democratic and reformist framework myself. This framework, one might argue, is easily developed throughout life within the American educational institutions we engage in. Thus, </w:t>
      </w:r>
      <w:r w:rsidRPr="003C7829">
        <w:rPr>
          <w:rFonts w:eastAsia="Times New Roman" w:cs="Times New Roman"/>
          <w:u w:val="single"/>
        </w:rPr>
        <w:t>until engaging in the</w:t>
      </w:r>
      <w:r w:rsidRPr="003C7829">
        <w:rPr>
          <w:rFonts w:eastAsia="Times New Roman" w:cs="Times New Roman"/>
          <w:sz w:val="16"/>
        </w:rPr>
        <w:t xml:space="preserve"> Occupy </w:t>
      </w:r>
      <w:r w:rsidRPr="003C7829">
        <w:rPr>
          <w:rFonts w:eastAsia="Times New Roman" w:cs="Times New Roman"/>
          <w:u w:val="single"/>
        </w:rPr>
        <w:t>movement I never knew</w:t>
      </w:r>
      <w:r w:rsidRPr="003C7829">
        <w:rPr>
          <w:rFonts w:eastAsia="Times New Roman" w:cs="Times New Roman"/>
          <w:sz w:val="16"/>
        </w:rPr>
        <w:t xml:space="preserve">, other than in my imagination and the imaginations of fiction writers such as Ursula K. Le Guin (1974) and Starhawk (1994), </w:t>
      </w:r>
      <w:r w:rsidRPr="003C7829">
        <w:rPr>
          <w:rFonts w:eastAsia="Times New Roman" w:cs="Times New Roman"/>
          <w:u w:val="single"/>
        </w:rPr>
        <w:t xml:space="preserve">to think outside the state structure to seek social change. </w:t>
      </w:r>
      <w:r w:rsidRPr="003C7829">
        <w:rPr>
          <w:rFonts w:eastAsia="Times New Roman" w:cs="Times New Roman"/>
          <w:sz w:val="16"/>
        </w:rPr>
        <w:t xml:space="preserve">Did I agree with what the state was doing? Absolutely not, but, </w:t>
      </w:r>
      <w:r w:rsidRPr="003C7829">
        <w:rPr>
          <w:rFonts w:eastAsia="Times New Roman" w:cs="Times New Roman"/>
          <w:u w:val="single"/>
        </w:rPr>
        <w:t>I</w:t>
      </w:r>
      <w:r w:rsidRPr="003C7829">
        <w:rPr>
          <w:rFonts w:eastAsia="Times New Roman" w:cs="Times New Roman"/>
          <w:sz w:val="16"/>
        </w:rPr>
        <w:t xml:space="preserve"> also </w:t>
      </w:r>
      <w:r w:rsidRPr="003C7829">
        <w:rPr>
          <w:rFonts w:eastAsia="Times New Roman" w:cs="Times New Roman"/>
          <w:u w:val="single"/>
        </w:rPr>
        <w:t>had never been taught to be an autonomous human being—to liberate myself from dependency on the state and other bureaucratic structures and to not be afraid</w:t>
      </w:r>
      <w:r w:rsidRPr="003C7829">
        <w:rPr>
          <w:rFonts w:eastAsia="Times New Roman" w:cs="Times New Roman"/>
          <w:sz w:val="16"/>
        </w:rPr>
        <w:t xml:space="preserve"> to literally “be the change I wish to see in the world”. But, this celebrated Ghandi quote, briefly, is exactly what prefigurative politics represents. It requires that we decolonize our minds from the stranglehold of the dominant Neoliberal frameworks—the dominant consumptionist imaginary, the dominant economist ideology, and the dominant ethos created by the state apparatus (Clark 2013). Furthermore, </w:t>
      </w:r>
      <w:r w:rsidRPr="003C7829">
        <w:rPr>
          <w:rFonts w:eastAsia="Times New Roman" w:cs="Times New Roman"/>
          <w:u w:val="single"/>
        </w:rPr>
        <w:t>the state apparatus has actually been determined to strip us of our ability to think with an “anticipatory consciousness</w:t>
      </w:r>
      <w:r w:rsidRPr="003C7829">
        <w:rPr>
          <w:rFonts w:eastAsia="Times New Roman" w:cs="Times New Roman"/>
          <w:sz w:val="16"/>
        </w:rPr>
        <w:t>”—</w:t>
      </w:r>
      <w:r w:rsidRPr="003C7829">
        <w:rPr>
          <w:rFonts w:eastAsia="Times New Roman" w:cs="Times New Roman"/>
          <w:u w:val="single"/>
        </w:rPr>
        <w:t>a consciousness that allows us to use our own imaginations and think beyond the frameworks provided by the dominant culture</w:t>
      </w:r>
      <w:r w:rsidRPr="003C7829">
        <w:rPr>
          <w:rFonts w:eastAsia="Times New Roman" w:cs="Times New Roman"/>
          <w:sz w:val="16"/>
        </w:rPr>
        <w:t xml:space="preserve"> (Bloch 1986, Hulme 2001). </w:t>
      </w:r>
      <w:r w:rsidRPr="003C7829">
        <w:rPr>
          <w:rFonts w:eastAsia="Times New Roman" w:cs="Times New Roman"/>
          <w:u w:val="single"/>
        </w:rPr>
        <w:t>This is</w:t>
      </w:r>
      <w:r w:rsidRPr="003C7829">
        <w:rPr>
          <w:rFonts w:eastAsia="Times New Roman" w:cs="Times New Roman"/>
          <w:sz w:val="16"/>
        </w:rPr>
        <w:t xml:space="preserve"> also </w:t>
      </w:r>
      <w:r w:rsidRPr="003C7829">
        <w:rPr>
          <w:rFonts w:eastAsia="Times New Roman" w:cs="Times New Roman"/>
          <w:u w:val="single"/>
        </w:rPr>
        <w:t>where it becomes clear why the majority of</w:t>
      </w:r>
      <w:r w:rsidRPr="003C7829">
        <w:rPr>
          <w:rFonts w:eastAsia="Times New Roman" w:cs="Times New Roman"/>
          <w:sz w:val="16"/>
        </w:rPr>
        <w:t xml:space="preserve"> the </w:t>
      </w:r>
      <w:r w:rsidRPr="003C7829">
        <w:rPr>
          <w:rFonts w:eastAsia="Times New Roman" w:cs="Times New Roman"/>
          <w:u w:val="single"/>
        </w:rPr>
        <w:t>citizens in the US continually abide by the state</w:t>
      </w:r>
      <w:r w:rsidRPr="003C7829">
        <w:rPr>
          <w:rFonts w:eastAsia="Times New Roman" w:cs="Times New Roman"/>
          <w:sz w:val="16"/>
        </w:rPr>
        <w:t xml:space="preserve"> even when the discourses about the destruction of Neoliberalism and the spread of the American Empire are running rampant. One could say that </w:t>
      </w:r>
      <w:r w:rsidRPr="003C7829">
        <w:rPr>
          <w:rFonts w:eastAsia="Times New Roman" w:cs="Times New Roman"/>
          <w:u w:val="single"/>
        </w:rPr>
        <w:t>the fear of going outside of the box</w:t>
      </w:r>
      <w:r w:rsidRPr="003C7829">
        <w:rPr>
          <w:rFonts w:eastAsia="Times New Roman" w:cs="Times New Roman"/>
          <w:sz w:val="16"/>
        </w:rPr>
        <w:t xml:space="preserve"> instilled in us provided </w:t>
      </w:r>
      <w:r w:rsidRPr="003C7829">
        <w:rPr>
          <w:rFonts w:eastAsia="Times New Roman" w:cs="Times New Roman"/>
          <w:u w:val="single"/>
        </w:rPr>
        <w:t>by the dominant culture has turned us all into Neoliberal subjects</w:t>
      </w:r>
      <w:r w:rsidRPr="003C7829">
        <w:rPr>
          <w:rFonts w:eastAsia="Times New Roman" w:cs="Times New Roman"/>
          <w:sz w:val="16"/>
        </w:rPr>
        <w:t xml:space="preserve"> (Luke 1989, Brown 2005); subjects who are unwilling to challenge the dominant culture as we have adapted to and embodied the political rationality of Neoliberalism and the already prefigured strategies of action. </w:t>
      </w:r>
      <w:r w:rsidRPr="003C7829">
        <w:rPr>
          <w:rFonts w:eastAsia="Times New Roman" w:cs="Times New Roman"/>
          <w:u w:val="single"/>
        </w:rPr>
        <w:t>This rationality has disciplined the subject to think and act according to the principles</w:t>
      </w:r>
      <w:r w:rsidRPr="003C7829">
        <w:rPr>
          <w:rFonts w:eastAsia="Times New Roman" w:cs="Times New Roman"/>
          <w:sz w:val="16"/>
        </w:rPr>
        <w:t>—</w:t>
      </w:r>
      <w:r w:rsidRPr="003C7829">
        <w:rPr>
          <w:rFonts w:eastAsia="Times New Roman" w:cs="Times New Roman"/>
          <w:u w:val="single"/>
        </w:rPr>
        <w:t>the ethos, imaginary, ideologies, and within the institutions of the state itself</w:t>
      </w:r>
      <w:r w:rsidRPr="003C7829">
        <w:rPr>
          <w:rFonts w:eastAsia="Times New Roman" w:cs="Times New Roman"/>
          <w:sz w:val="16"/>
        </w:rPr>
        <w:t xml:space="preserve"> (Clark 2013). John P. </w:t>
      </w:r>
      <w:r w:rsidRPr="003C7829">
        <w:rPr>
          <w:rFonts w:eastAsia="Times New Roman" w:cs="Times New Roman"/>
          <w:u w:val="single"/>
        </w:rPr>
        <w:t xml:space="preserve">Clark </w:t>
      </w:r>
      <w:r w:rsidRPr="003C7829">
        <w:rPr>
          <w:rFonts w:eastAsia="Times New Roman" w:cs="Times New Roman"/>
          <w:sz w:val="16"/>
        </w:rPr>
        <w:t xml:space="preserve">(2013) </w:t>
      </w:r>
      <w:r w:rsidRPr="003C7829">
        <w:rPr>
          <w:rFonts w:eastAsia="Times New Roman" w:cs="Times New Roman"/>
          <w:u w:val="single"/>
        </w:rPr>
        <w:t>explains this through the dialectical social ecological framework</w:t>
      </w:r>
      <w:r w:rsidRPr="003C7829">
        <w:rPr>
          <w:rFonts w:eastAsia="Times New Roman" w:cs="Times New Roman"/>
          <w:sz w:val="16"/>
        </w:rPr>
        <w:t xml:space="preserve"> he develops in his book The Impossible Community. Here he identifies “(at least) </w:t>
      </w:r>
      <w:r w:rsidRPr="003C7829">
        <w:rPr>
          <w:rFonts w:eastAsia="Times New Roman" w:cs="Times New Roman"/>
          <w:u w:val="single"/>
        </w:rPr>
        <w:t>four spheres</w:t>
      </w:r>
      <w:r w:rsidRPr="003C7829">
        <w:rPr>
          <w:rFonts w:eastAsia="Times New Roman" w:cs="Times New Roman"/>
          <w:sz w:val="16"/>
        </w:rPr>
        <w:t xml:space="preserve"> </w:t>
      </w:r>
      <w:r w:rsidRPr="003C7829">
        <w:rPr>
          <w:rFonts w:eastAsia="Times New Roman" w:cs="Times New Roman"/>
          <w:u w:val="single"/>
        </w:rPr>
        <w:t>that are essential</w:t>
      </w:r>
      <w:r w:rsidRPr="003C7829">
        <w:rPr>
          <w:rFonts w:eastAsia="Times New Roman" w:cs="Times New Roman"/>
          <w:sz w:val="16"/>
        </w:rPr>
        <w:t xml:space="preserve"> to the analysis of how social reality is generated, how it is maintained, and how it might be transformed”: </w:t>
      </w:r>
      <w:r w:rsidRPr="003C7829">
        <w:rPr>
          <w:rFonts w:eastAsia="Times New Roman" w:cs="Times New Roman"/>
          <w:u w:val="single"/>
        </w:rPr>
        <w:t>the “social institutional structure”, “social ideology”, the “social imaginary” and the “social ethos”</w:t>
      </w:r>
      <w:r w:rsidRPr="003C7829">
        <w:rPr>
          <w:rFonts w:eastAsia="Times New Roman" w:cs="Times New Roman"/>
          <w:sz w:val="16"/>
        </w:rPr>
        <w:t xml:space="preserve"> as I have already presented (p. 32). It is also important to note here that </w:t>
      </w:r>
      <w:r w:rsidRPr="003C7829">
        <w:rPr>
          <w:rFonts w:eastAsia="Times New Roman" w:cs="Times New Roman"/>
          <w:u w:val="single"/>
        </w:rPr>
        <w:t>the state has also deliberately instilled fear</w:t>
      </w:r>
      <w:r w:rsidRPr="003C7829">
        <w:rPr>
          <w:rFonts w:eastAsia="Times New Roman" w:cs="Times New Roman"/>
          <w:sz w:val="16"/>
        </w:rPr>
        <w:t xml:space="preserve"> (via police brutality, state repression and political violence, which have only been on the rise since the Occupy movement</w:t>
      </w:r>
      <w:r w:rsidRPr="003C7829">
        <w:rPr>
          <w:rFonts w:eastAsia="Times New Roman" w:cs="Times New Roman"/>
          <w:u w:val="single"/>
        </w:rPr>
        <w:t>) of reprisal and stigmatization that is publically made explicit when anybody is “disloyal” to the state structure</w:t>
      </w:r>
      <w:r w:rsidRPr="003C7829">
        <w:rPr>
          <w:rFonts w:eastAsia="Times New Roman" w:cs="Times New Roman"/>
          <w:sz w:val="16"/>
        </w:rPr>
        <w:t xml:space="preserve">. This too has been on the rise since 2011. Julian Assange, Bradley Manning, Aaron Swartz, the Portland Grand Jury Resistors, and the NATO-5 are but a few of the now indefinitely detained, seeking political asylum in outside of their countries of origin, or severely and publicly punished (or dead in the case of Aaron who committed suicide to escape his imprisonment) radical activists, whistle-blowers, and hacktivists. </w:t>
      </w:r>
    </w:p>
    <w:p w:rsidR="004B2CC1" w:rsidRPr="003C7829" w:rsidRDefault="004B2CC1" w:rsidP="00722646"/>
    <w:p w:rsidR="00606E7E" w:rsidRPr="003C7829" w:rsidRDefault="00606E7E" w:rsidP="002701E8">
      <w:pPr>
        <w:pStyle w:val="Heading3"/>
      </w:pPr>
      <w:r w:rsidRPr="003C7829">
        <w:t>AT: Protectionism Turns The Alt</w:t>
      </w:r>
    </w:p>
    <w:p w:rsidR="00606E7E" w:rsidRPr="003C7829" w:rsidRDefault="00606E7E" w:rsidP="00606E7E"/>
    <w:p w:rsidR="00606E7E" w:rsidRPr="003C7829" w:rsidRDefault="00606E7E" w:rsidP="00606E7E">
      <w:pPr>
        <w:pStyle w:val="Heading4"/>
        <w:rPr>
          <w:rFonts w:eastAsia="Times New Roman" w:cs="Times New Roman"/>
          <w:sz w:val="16"/>
        </w:rPr>
      </w:pPr>
      <w:r w:rsidRPr="003C7829">
        <w:t>Absence of the state solves most economic adversaries—any future struggles in production and sales can be combatted through sets of communal decisions and cooperation</w:t>
      </w:r>
      <w:r w:rsidRPr="003C7829">
        <w:rPr>
          <w:rFonts w:eastAsia="Times New Roman" w:cs="Times New Roman"/>
          <w:sz w:val="16"/>
        </w:rPr>
        <w:t xml:space="preserve"> </w:t>
      </w:r>
    </w:p>
    <w:p w:rsidR="00606E7E" w:rsidRPr="003C7829" w:rsidRDefault="00606E7E" w:rsidP="00606E7E">
      <w:pPr>
        <w:rPr>
          <w:rFonts w:eastAsia="Times New Roman" w:cs="Times New Roman"/>
          <w:sz w:val="20"/>
          <w:szCs w:val="20"/>
          <w:u w:val="single"/>
        </w:rPr>
      </w:pPr>
      <w:r w:rsidRPr="003C7829">
        <w:rPr>
          <w:rFonts w:eastAsia="Times New Roman" w:cs="Times New Roman"/>
          <w:sz w:val="16"/>
          <w:szCs w:val="20"/>
        </w:rPr>
        <w:br/>
      </w:r>
      <w:r w:rsidRPr="003C7829">
        <w:rPr>
          <w:rFonts w:eastAsia="Times New Roman" w:cs="Times New Roman"/>
          <w:sz w:val="16"/>
          <w:szCs w:val="18"/>
        </w:rPr>
        <w:t xml:space="preserve">Howard J. </w:t>
      </w:r>
      <w:r w:rsidRPr="003C7829">
        <w:rPr>
          <w:rStyle w:val="Style13ptBold"/>
        </w:rPr>
        <w:t>Ehrlich</w:t>
      </w:r>
      <w:r w:rsidRPr="003C7829">
        <w:rPr>
          <w:rFonts w:eastAsia="Times New Roman" w:cs="Times New Roman"/>
          <w:sz w:val="16"/>
          <w:szCs w:val="20"/>
        </w:rPr>
        <w:t xml:space="preserve">, </w:t>
      </w:r>
      <w:r w:rsidRPr="003C7829">
        <w:rPr>
          <w:rFonts w:eastAsia="Times New Roman" w:cs="Times New Roman"/>
          <w:sz w:val="16"/>
          <w:szCs w:val="18"/>
        </w:rPr>
        <w:t>19</w:t>
      </w:r>
      <w:r w:rsidRPr="003C7829">
        <w:rPr>
          <w:rStyle w:val="Style13ptBold"/>
        </w:rPr>
        <w:t>96</w:t>
      </w:r>
      <w:r w:rsidRPr="003C7829">
        <w:rPr>
          <w:rFonts w:eastAsia="Times New Roman" w:cs="Times New Roman"/>
          <w:sz w:val="16"/>
          <w:szCs w:val="20"/>
        </w:rPr>
        <w:t>, [</w:t>
      </w:r>
      <w:r w:rsidRPr="003C7829">
        <w:rPr>
          <w:rFonts w:eastAsia="Times New Roman" w:cs="Times New Roman"/>
          <w:sz w:val="16"/>
          <w:szCs w:val="18"/>
        </w:rPr>
        <w:t>Sociologist, educator and author who founded the Prejudice Institute; AK Press</w:t>
      </w:r>
      <w:r w:rsidRPr="003C7829">
        <w:rPr>
          <w:rFonts w:eastAsia="Times New Roman" w:cs="Times New Roman"/>
          <w:sz w:val="16"/>
          <w:szCs w:val="20"/>
        </w:rPr>
        <w:t xml:space="preserve">, </w:t>
      </w:r>
      <w:r w:rsidRPr="003C7829">
        <w:rPr>
          <w:rFonts w:eastAsia="Times New Roman" w:cs="Times New Roman"/>
          <w:sz w:val="16"/>
          <w:szCs w:val="18"/>
        </w:rPr>
        <w:t>"Reinventing Anarchy, Again"</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3C7829">
        <w:rPr>
          <w:rFonts w:eastAsia="Times New Roman" w:cs="Times New Roman"/>
          <w:color w:val="0000FF"/>
          <w:sz w:val="18"/>
          <w:szCs w:val="18"/>
          <w:u w:val="single"/>
        </w:rPr>
        <w:t xml:space="preserve"> ]jf</w:t>
      </w:r>
      <w:r w:rsidRPr="003C7829">
        <w:rPr>
          <w:rFonts w:eastAsia="Times New Roman" w:cs="Times New Roman"/>
          <w:sz w:val="16"/>
          <w:szCs w:val="20"/>
        </w:rPr>
        <w:br/>
      </w:r>
      <w:r w:rsidRPr="003C7829">
        <w:rPr>
          <w:rFonts w:eastAsia="Times New Roman" w:cs="Times New Roman"/>
          <w:sz w:val="16"/>
        </w:rPr>
        <w:t xml:space="preserve">ECONOMIC DEVELOPMENT </w:t>
      </w:r>
      <w:r w:rsidRPr="003C7829">
        <w:rPr>
          <w:rFonts w:eastAsia="Times New Roman" w:cs="Times New Roman"/>
          <w:u w:val="single"/>
        </w:rPr>
        <w:t>The justification for the state in</w:t>
      </w:r>
      <w:r w:rsidRPr="003C7829">
        <w:rPr>
          <w:rFonts w:eastAsia="Times New Roman" w:cs="Times New Roman"/>
          <w:sz w:val="16"/>
        </w:rPr>
        <w:t xml:space="preserve"> classical </w:t>
      </w:r>
      <w:r w:rsidRPr="003C7829">
        <w:rPr>
          <w:rFonts w:eastAsia="Times New Roman" w:cs="Times New Roman"/>
          <w:u w:val="single"/>
        </w:rPr>
        <w:t>economic theory is that it is supposed to stabilize economies over wide geographic areas, standardize currencies and measurements, establish protective tariff barriers and regulate international trade, prime the productive pumps for sustained growth and steady employment, and ultimately promote economic development and stability</w:t>
      </w:r>
      <w:r w:rsidRPr="003C7829">
        <w:rPr>
          <w:rFonts w:eastAsia="Times New Roman" w:cs="Times New Roman"/>
          <w:sz w:val="16"/>
        </w:rPr>
        <w:t xml:space="preserve">. To which we may add a contemporary responsibility, the regulation of businesses on behalf of the public so that it is not recklessly overcharged and endangered, fleeced and pummeled. Of course the easy response is that if this is what the state is so vital for, </w:t>
      </w:r>
      <w:r w:rsidRPr="003C7829">
        <w:rPr>
          <w:rFonts w:eastAsia="Times New Roman" w:cs="Times New Roman"/>
          <w:u w:val="single"/>
        </w:rPr>
        <w:t>it does not seem to have proved its worth. What has characterized all large national governments,</w:t>
      </w:r>
      <w:r w:rsidRPr="003C7829">
        <w:rPr>
          <w:rFonts w:eastAsia="Times New Roman" w:cs="Times New Roman"/>
          <w:sz w:val="16"/>
        </w:rPr>
        <w:t xml:space="preserve"> particularly in the twentieth century, </w:t>
      </w:r>
      <w:r w:rsidRPr="003C7829">
        <w:rPr>
          <w:rFonts w:eastAsia="Times New Roman" w:cs="Times New Roman"/>
          <w:u w:val="single"/>
        </w:rPr>
        <w:t>is their clear inability to provide economic stability, security, or employment, to secure people against the dangers of depression and inflation, in either capitalist or "socialist worlds</w:t>
      </w:r>
      <w:r w:rsidRPr="003C7829">
        <w:rPr>
          <w:rFonts w:eastAsia="Times New Roman" w:cs="Times New Roman"/>
          <w:sz w:val="16"/>
        </w:rPr>
        <w:t>. A nation like the United States, assumed to be the most powerful of all, though it has a truly mighty GNP and has recently enjoyed a period of high imperial prosperity, has not been able to forestall regular depressions, prevent inflation, maintain the dollar, regulate tariffs to the benefit of national industries, provide either jobs or income security, create a stable retirement system, or manage any but the most meager protections against the corporate contaminations of food, air, water, waste, or soil. Still, it is perfectly true that national governments do issue and protect a standard currency-</w:t>
      </w:r>
      <w:r w:rsidRPr="003C7829">
        <w:rPr>
          <w:rFonts w:eastAsia="Times New Roman" w:cs="Times New Roman"/>
          <w:u w:val="single"/>
        </w:rPr>
        <w:t>the only trouble is that this is of itself one of the major causes of inflation, and always has been, and the advantages of it could be as equally well enjoyed by a congeries of cooperating communities</w:t>
      </w:r>
      <w:r w:rsidRPr="003C7829">
        <w:rPr>
          <w:rFonts w:eastAsia="Times New Roman" w:cs="Times New Roman"/>
          <w:sz w:val="16"/>
        </w:rPr>
        <w:t xml:space="preserve"> accepting certain common tokens much as the cities of Europe agreed to accept the coins of Florence (hence the Florentine) in the thirteenth and fourteenth centuries. Nor do these governments ever manage to keep their currencies stable for very long as theory would dictates the worth of the dollar would testify. Moreover, </w:t>
      </w:r>
      <w:r w:rsidRPr="003C7829">
        <w:rPr>
          <w:rFonts w:eastAsia="Times New Roman" w:cs="Times New Roman"/>
          <w:u w:val="single"/>
        </w:rPr>
        <w:t>as long as there is mutuality it is possible to have a great variety of currencies in one very small area</w:t>
      </w:r>
      <w:r w:rsidRPr="003C7829">
        <w:rPr>
          <w:rFonts w:eastAsia="Times New Roman" w:cs="Times New Roman"/>
          <w:sz w:val="16"/>
        </w:rPr>
        <w:t xml:space="preserve">: </w:t>
      </w:r>
      <w:r w:rsidRPr="003C7829">
        <w:rPr>
          <w:rFonts w:eastAsia="Times New Roman" w:cs="Times New Roman"/>
          <w:u w:val="single"/>
        </w:rPr>
        <w:t>nothing collapses in northern Europe in spite of the fact that there are nine major currencies</w:t>
      </w:r>
      <w:r w:rsidRPr="003C7829">
        <w:rPr>
          <w:rFonts w:eastAsia="Times New Roman" w:cs="Times New Roman"/>
          <w:sz w:val="16"/>
        </w:rPr>
        <w:t xml:space="preserve"> (plus such international currencies as the dollar and drawing notes) operating within a 400-mile radius of Copenhagen, an area about the size of the state of Texas. Well, then, </w:t>
      </w:r>
      <w:r w:rsidRPr="003C7829">
        <w:rPr>
          <w:rFonts w:eastAsia="Times New Roman" w:cs="Times New Roman"/>
          <w:u w:val="single"/>
        </w:rPr>
        <w:t>what about tariffs</w:t>
      </w:r>
      <w:r w:rsidRPr="003C7829">
        <w:rPr>
          <w:rFonts w:eastAsia="Times New Roman" w:cs="Times New Roman"/>
          <w:sz w:val="16"/>
        </w:rPr>
        <w:t xml:space="preserve"> - are not nations necessary to maintain them? Right enough only the reason that </w:t>
      </w:r>
      <w:r w:rsidRPr="003C7829">
        <w:rPr>
          <w:rFonts w:eastAsia="Times New Roman" w:cs="Times New Roman"/>
          <w:u w:val="single"/>
        </w:rPr>
        <w:t>tariffs exist in the first place</w:t>
      </w:r>
      <w:r w:rsidRPr="003C7829">
        <w:rPr>
          <w:rFonts w:eastAsia="Times New Roman" w:cs="Times New Roman"/>
          <w:sz w:val="16"/>
        </w:rPr>
        <w:t xml:space="preserve"> is </w:t>
      </w:r>
      <w:r w:rsidRPr="003C7829">
        <w:rPr>
          <w:rFonts w:eastAsia="Times New Roman" w:cs="Times New Roman"/>
          <w:u w:val="single"/>
        </w:rPr>
        <w:t>to protect the state</w:t>
      </w:r>
      <w:r w:rsidRPr="003C7829">
        <w:rPr>
          <w:rFonts w:eastAsia="Times New Roman" w:cs="Times New Roman"/>
          <w:sz w:val="16"/>
        </w:rPr>
        <w:t xml:space="preserve">, </w:t>
      </w:r>
      <w:r w:rsidRPr="003C7829">
        <w:rPr>
          <w:rFonts w:eastAsia="Times New Roman" w:cs="Times New Roman"/>
          <w:u w:val="single"/>
        </w:rPr>
        <w:t>enable it to develop while new industries grow within its boundaries</w:t>
      </w:r>
      <w:r w:rsidRPr="003C7829">
        <w:rPr>
          <w:rFonts w:eastAsia="Times New Roman" w:cs="Times New Roman"/>
          <w:sz w:val="16"/>
        </w:rPr>
        <w:t xml:space="preserve">, for its own aggrandizement; the advantages to the consumer are negligible, if existent. Like armies, </w:t>
      </w:r>
      <w:r w:rsidRPr="003C7829">
        <w:rPr>
          <w:rFonts w:eastAsia="Times New Roman" w:cs="Times New Roman"/>
          <w:u w:val="single"/>
        </w:rPr>
        <w:t>tariffs are there to safeguard the state</w:t>
      </w:r>
      <w:r w:rsidRPr="003C7829">
        <w:rPr>
          <w:rFonts w:eastAsia="Times New Roman" w:cs="Times New Roman"/>
          <w:sz w:val="16"/>
        </w:rPr>
        <w:t xml:space="preserve">, not vice versa. </w:t>
      </w:r>
      <w:r w:rsidRPr="003C7829">
        <w:rPr>
          <w:rFonts w:eastAsia="Times New Roman" w:cs="Times New Roman"/>
          <w:u w:val="single"/>
        </w:rPr>
        <w:t xml:space="preserve">International trade? Nothing that couldn't be done without the state, </w:t>
      </w:r>
      <w:r w:rsidRPr="003C7829">
        <w:rPr>
          <w:rFonts w:eastAsia="Times New Roman" w:cs="Times New Roman"/>
          <w:sz w:val="16"/>
        </w:rPr>
        <w:t xml:space="preserve">as is amply demonstrated by the history of Europe between 1000 and 1500, a period of the most extensive and elaborate sort of trade relations, fundamental to the development of capitalism, quite separate from any national machineries. In fact, is being done for the operations of the current multinational corporations, as any number of studies have shown are essentially beyond the control of any serious governmental regulation of any kind. Pump-priming? Governments have become better at this since the advent of Keynes, but there is not one of them, including those that Keynes advised that has succeeded in creating unbaiting growth without regular severe downturns, not one of them, indeed, that has succeeded in directing the flow of those pumps out of the front yards of the rich and toward the backyards of the poor. And might a process efficient at sustaining growth even if the nation-state could achieve it - be outmoded in a world where it is not growth but stability we wish to sustain, where growth has in fact become a threat? Shortages? </w:t>
      </w:r>
      <w:r w:rsidRPr="003C7829">
        <w:rPr>
          <w:rFonts w:eastAsia="Times New Roman" w:cs="Times New Roman"/>
          <w:u w:val="single"/>
        </w:rPr>
        <w:t>The idea that big governments are good for monitoring and allocating precious resources - as with gasoline shortages</w:t>
      </w:r>
      <w:r w:rsidRPr="003C7829">
        <w:rPr>
          <w:rFonts w:eastAsia="Times New Roman" w:cs="Times New Roman"/>
          <w:sz w:val="16"/>
        </w:rPr>
        <w:t xml:space="preserve">, for example </w:t>
      </w:r>
      <w:r w:rsidRPr="003C7829">
        <w:rPr>
          <w:rFonts w:eastAsia="Times New Roman" w:cs="Times New Roman"/>
          <w:u w:val="single"/>
        </w:rPr>
        <w:t>so as to distribute them fairly to all has a nice socialist ring</w:t>
      </w:r>
      <w:r w:rsidRPr="003C7829">
        <w:rPr>
          <w:rFonts w:eastAsia="Times New Roman" w:cs="Times New Roman"/>
          <w:sz w:val="16"/>
        </w:rPr>
        <w:t xml:space="preserve"> about it and is John Kenneth Galbraith's favorite idea for the 1980s ("more big government"). But those who remember the government's skill at monitoring and planning Vietnam and swine-flu shots and public housing, and need I go on? may not relish the prospect of its handling irreplaceable resources Regulation? Aside from added costs to consumer and taxpayer, </w:t>
      </w:r>
      <w:r w:rsidRPr="003C7829">
        <w:rPr>
          <w:rFonts w:eastAsia="Times New Roman" w:cs="Times New Roman"/>
          <w:u w:val="single"/>
        </w:rPr>
        <w:t>the trouble with governmental regulation is that it is always a catch-up operation, fighting the problem at the wrong end after the damage has been done</w:t>
      </w:r>
      <w:r w:rsidRPr="003C7829">
        <w:rPr>
          <w:rFonts w:eastAsia="Times New Roman" w:cs="Times New Roman"/>
          <w:sz w:val="16"/>
        </w:rPr>
        <w:t xml:space="preserve">. </w:t>
      </w:r>
      <w:r w:rsidRPr="003C7829">
        <w:rPr>
          <w:rFonts w:eastAsia="Times New Roman" w:cs="Times New Roman"/>
          <w:u w:val="single"/>
        </w:rPr>
        <w:t>If the only criteria in the economy are those that capitalism dictates</w:t>
      </w:r>
      <w:r w:rsidRPr="003C7829">
        <w:rPr>
          <w:rFonts w:eastAsia="Times New Roman" w:cs="Times New Roman"/>
          <w:sz w:val="16"/>
        </w:rPr>
        <w:t xml:space="preserve">, as they are, </w:t>
      </w:r>
      <w:r w:rsidRPr="003C7829">
        <w:rPr>
          <w:rFonts w:eastAsia="Times New Roman" w:cs="Times New Roman"/>
          <w:u w:val="single"/>
        </w:rPr>
        <w:t>then of course there will be those problems that no amount of government law or supervision can correct if the primary purpose of the government is to protect the smooth workings of the corporate system</w:t>
      </w:r>
      <w:r w:rsidRPr="003C7829">
        <w:rPr>
          <w:rFonts w:eastAsia="Times New Roman" w:cs="Times New Roman"/>
          <w:sz w:val="16"/>
        </w:rPr>
        <w:t xml:space="preserve">, as it is, then of course its duodena attempt to restrain its excesses by patchwork edicts is always doomed to failure. Thus </w:t>
      </w:r>
      <w:r w:rsidRPr="003C7829">
        <w:rPr>
          <w:rFonts w:eastAsia="Times New Roman" w:cs="Times New Roman"/>
          <w:u w:val="single"/>
        </w:rPr>
        <w:t>the famous actions against cartels and monopolies have proved insignificant, as the existence and growth of conglomerates and oligopolies makes clear</w:t>
      </w:r>
      <w:r w:rsidRPr="003C7829">
        <w:rPr>
          <w:rFonts w:eastAsia="Times New Roman" w:cs="Times New Roman"/>
          <w:sz w:val="16"/>
        </w:rPr>
        <w:t xml:space="preserve">; </w:t>
      </w:r>
      <w:r w:rsidRPr="003C7829">
        <w:rPr>
          <w:rFonts w:eastAsia="Times New Roman" w:cs="Times New Roman"/>
          <w:u w:val="single"/>
        </w:rPr>
        <w:t>the regulation of public utilities has been almost useless</w:t>
      </w:r>
      <w:r w:rsidRPr="003C7829">
        <w:rPr>
          <w:rFonts w:eastAsia="Times New Roman" w:cs="Times New Roman"/>
          <w:sz w:val="16"/>
        </w:rPr>
        <w:t xml:space="preserve">, as the existence of telephone gougers and electricity polluters, </w:t>
      </w:r>
      <w:r w:rsidRPr="003C7829">
        <w:rPr>
          <w:rFonts w:eastAsia="Times New Roman" w:cs="Times New Roman"/>
          <w:u w:val="single"/>
        </w:rPr>
        <w:t>the awful failure of nuclear plants, makes obvious</w:t>
      </w:r>
      <w:r w:rsidRPr="003C7829">
        <w:rPr>
          <w:rFonts w:eastAsia="Times New Roman" w:cs="Times New Roman"/>
          <w:sz w:val="16"/>
        </w:rPr>
        <w:t xml:space="preserve">. But </w:t>
      </w:r>
      <w:r w:rsidRPr="003C7829">
        <w:rPr>
          <w:rFonts w:eastAsia="Times New Roman" w:cs="Times New Roman"/>
          <w:u w:val="single"/>
        </w:rPr>
        <w:t>would</w:t>
      </w:r>
      <w:r w:rsidRPr="003C7829">
        <w:rPr>
          <w:rFonts w:eastAsia="Times New Roman" w:cs="Times New Roman"/>
          <w:sz w:val="16"/>
        </w:rPr>
        <w:t xml:space="preserve">n't </w:t>
      </w:r>
      <w:r w:rsidRPr="003C7829">
        <w:rPr>
          <w:rFonts w:eastAsia="Times New Roman" w:cs="Times New Roman"/>
          <w:u w:val="single"/>
        </w:rPr>
        <w:t>the consumer be in ever more trouble without government regulation how ever expensive and inept</w:t>
      </w:r>
      <w:r w:rsidRPr="003C7829">
        <w:rPr>
          <w:rFonts w:eastAsia="Times New Roman" w:cs="Times New Roman"/>
          <w:sz w:val="16"/>
        </w:rPr>
        <w:t xml:space="preserve">? Perhaps so. But </w:t>
      </w:r>
      <w:r w:rsidRPr="003C7829">
        <w:rPr>
          <w:rFonts w:eastAsia="Times New Roman" w:cs="Times New Roman"/>
          <w:u w:val="single"/>
        </w:rPr>
        <w:t>probably not if at the same time the myriad goverment supports favoring large and therefore largely unresponsive) businesses were withdrawn and the small firms in the market had to offer as they did in an earlier age</w:t>
      </w:r>
      <w:r w:rsidRPr="003C7829">
        <w:rPr>
          <w:rFonts w:eastAsia="Times New Roman" w:cs="Times New Roman"/>
          <w:sz w:val="16"/>
        </w:rPr>
        <w:t xml:space="preserve"> - "good goods at a fair price in order to compete successfully. It is not competition but the lack of it that fosters abuses, not the neighborhood butchers but the large meatpackers that produced the fetid Jungle.) Certainly not if in each office and shop the full range of workers made self-managed policies, </w:t>
      </w:r>
      <w:r w:rsidRPr="003C7829">
        <w:rPr>
          <w:rFonts w:eastAsia="Times New Roman" w:cs="Times New Roman"/>
          <w:u w:val="single"/>
        </w:rPr>
        <w:t>in each community the full range of citizens set democratic decisions, as to what products and services would be sold.</w:t>
      </w:r>
      <w:r w:rsidRPr="003C7829">
        <w:rPr>
          <w:rFonts w:eastAsia="Times New Roman" w:cs="Times New Roman"/>
          <w:sz w:val="16"/>
        </w:rPr>
        <w:t xml:space="preserve"> One needn't claim that economic relations among small and selfrewarding communities are going to be untrammeled bliss to reject the notion that state supervision will solve more difficulties than it manufactures. Yes, </w:t>
      </w:r>
      <w:r w:rsidRPr="003C7829">
        <w:rPr>
          <w:rFonts w:eastAsia="Times New Roman" w:cs="Times New Roman"/>
          <w:u w:val="single"/>
        </w:rPr>
        <w:t>the kinds of cooperation within a community, the kinds of federations among communities, would, in the absence of a state, take skill and savvy</w:t>
      </w:r>
      <w:r w:rsidRPr="003C7829">
        <w:rPr>
          <w:rFonts w:eastAsia="Times New Roman" w:cs="Times New Roman"/>
          <w:sz w:val="16"/>
        </w:rPr>
        <w:t xml:space="preserve">. Yes, </w:t>
      </w:r>
      <w:r w:rsidRPr="003C7829">
        <w:rPr>
          <w:rFonts w:eastAsia="Times New Roman" w:cs="Times New Roman"/>
          <w:u w:val="single"/>
        </w:rPr>
        <w:t>careful balances would have to be wrought between upriver towns and downriver cities</w:t>
      </w:r>
      <w:r w:rsidRPr="003C7829">
        <w:rPr>
          <w:rFonts w:eastAsia="Times New Roman" w:cs="Times New Roman"/>
          <w:sz w:val="16"/>
        </w:rPr>
        <w:t xml:space="preserve"> (the word "rivalry" after all, comes from the Latin riowa, for river); between the community that had surplus steel and the community with surplus grain between the city with all the copper and the other with all the zinc. </w:t>
      </w:r>
      <w:r w:rsidRPr="003C7829">
        <w:rPr>
          <w:rFonts w:eastAsia="Times New Roman" w:cs="Times New Roman"/>
          <w:u w:val="single"/>
        </w:rPr>
        <w:t>But it need not be all that complicated</w:t>
      </w:r>
      <w:r w:rsidRPr="003C7829">
        <w:rPr>
          <w:rFonts w:eastAsia="Times New Roman" w:cs="Times New Roman"/>
          <w:sz w:val="16"/>
        </w:rPr>
        <w:t xml:space="preserve">, nor need it entail some drus ex civitas. After all, the stamps of all 152 independent nations of the world are recognized by all the others and the mail goes around the world with out any state to guarantee it; the railroad cars of thirty-one sovereign nations travel the same rails for 4 million square miles throughout Europe without any state, not even any central agency, to oversee them. International telephone and telegraph systems, worldwide maritime regulations, international airline agreements, global currency exchanges, and derens of other forms of cooperative arrangements all prove to be successful without any universal state, or anything near it to supervise them. </w:t>
      </w:r>
      <w:r w:rsidRPr="003C7829">
        <w:rPr>
          <w:rFonts w:eastAsia="Times New Roman" w:cs="Times New Roman"/>
          <w:u w:val="single"/>
        </w:rPr>
        <w:t>Would the cooperation of a half-a-dozen small communities in a single limited bioregion be all that hard to effect?</w:t>
      </w:r>
    </w:p>
    <w:p w:rsidR="00606E7E" w:rsidRPr="003C7829" w:rsidRDefault="00606E7E" w:rsidP="00606E7E"/>
    <w:p w:rsidR="00606E7E" w:rsidRPr="003C7829" w:rsidRDefault="00606E7E" w:rsidP="002701E8">
      <w:pPr>
        <w:pStyle w:val="Heading3"/>
      </w:pPr>
      <w:r w:rsidRPr="003C7829">
        <w:t>AT: Public Services, Etc</w:t>
      </w:r>
    </w:p>
    <w:p w:rsidR="00606E7E" w:rsidRPr="003C7829" w:rsidRDefault="00606E7E" w:rsidP="00606E7E"/>
    <w:p w:rsidR="00606E7E" w:rsidRPr="003C7829" w:rsidRDefault="00606E7E" w:rsidP="00606E7E">
      <w:pPr>
        <w:pStyle w:val="Heading4"/>
      </w:pPr>
      <w:r w:rsidRPr="003C7829">
        <w:t xml:space="preserve">The state favors interests of larger structures over smaller communities – restructuring into these smaller communities without the state allows for access to public services and solvency of issues like pollution etc. </w:t>
      </w:r>
    </w:p>
    <w:p w:rsidR="00606E7E" w:rsidRPr="003C7829" w:rsidRDefault="00606E7E" w:rsidP="00606E7E">
      <w:pPr>
        <w:rPr>
          <w:rFonts w:eastAsia="Times New Roman" w:cs="Times New Roman"/>
          <w:sz w:val="16"/>
          <w:szCs w:val="20"/>
        </w:rPr>
      </w:pPr>
      <w:r w:rsidRPr="003C7829">
        <w:rPr>
          <w:rFonts w:eastAsia="Times New Roman" w:cs="Times New Roman"/>
          <w:sz w:val="16"/>
          <w:szCs w:val="20"/>
        </w:rPr>
        <w:br/>
      </w:r>
      <w:r w:rsidRPr="003C7829">
        <w:rPr>
          <w:rFonts w:eastAsia="Times New Roman" w:cs="Times New Roman"/>
          <w:sz w:val="16"/>
          <w:szCs w:val="18"/>
        </w:rPr>
        <w:t xml:space="preserve">Howard J. </w:t>
      </w:r>
      <w:r w:rsidRPr="003C7829">
        <w:rPr>
          <w:rStyle w:val="Style13ptBold"/>
        </w:rPr>
        <w:t>Ehrlich</w:t>
      </w:r>
      <w:r w:rsidRPr="003C7829">
        <w:rPr>
          <w:rFonts w:eastAsia="Times New Roman" w:cs="Times New Roman"/>
          <w:sz w:val="16"/>
          <w:szCs w:val="20"/>
        </w:rPr>
        <w:t xml:space="preserve">, </w:t>
      </w:r>
      <w:r w:rsidRPr="003C7829">
        <w:rPr>
          <w:rFonts w:eastAsia="Times New Roman" w:cs="Times New Roman"/>
          <w:sz w:val="16"/>
          <w:szCs w:val="18"/>
        </w:rPr>
        <w:t>19</w:t>
      </w:r>
      <w:r w:rsidRPr="003C7829">
        <w:rPr>
          <w:rStyle w:val="Style13ptBold"/>
        </w:rPr>
        <w:t>96</w:t>
      </w:r>
      <w:r w:rsidRPr="003C7829">
        <w:rPr>
          <w:rFonts w:eastAsia="Times New Roman" w:cs="Times New Roman"/>
          <w:sz w:val="16"/>
          <w:szCs w:val="20"/>
        </w:rPr>
        <w:t>, [</w:t>
      </w:r>
      <w:r w:rsidRPr="003C7829">
        <w:rPr>
          <w:rFonts w:eastAsia="Times New Roman" w:cs="Times New Roman"/>
          <w:sz w:val="16"/>
          <w:szCs w:val="18"/>
        </w:rPr>
        <w:t>Sociologist, educator and author who founded the Prejudice Institute; AK Press</w:t>
      </w:r>
      <w:r w:rsidRPr="003C7829">
        <w:rPr>
          <w:rFonts w:eastAsia="Times New Roman" w:cs="Times New Roman"/>
          <w:sz w:val="16"/>
          <w:szCs w:val="20"/>
        </w:rPr>
        <w:t xml:space="preserve">, </w:t>
      </w:r>
      <w:r w:rsidRPr="003C7829">
        <w:rPr>
          <w:rFonts w:eastAsia="Times New Roman" w:cs="Times New Roman"/>
          <w:sz w:val="16"/>
          <w:szCs w:val="18"/>
        </w:rPr>
        <w:t>"Reinventing Anarchy, Again"</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3C7829">
        <w:rPr>
          <w:rFonts w:eastAsia="Times New Roman" w:cs="Times New Roman"/>
          <w:color w:val="0000FF"/>
          <w:sz w:val="18"/>
          <w:szCs w:val="18"/>
          <w:u w:val="single"/>
        </w:rPr>
        <w:t>] jf</w:t>
      </w:r>
      <w:r w:rsidRPr="003C7829">
        <w:rPr>
          <w:rFonts w:eastAsia="Times New Roman" w:cs="Times New Roman"/>
          <w:sz w:val="16"/>
          <w:szCs w:val="20"/>
        </w:rPr>
        <w:br/>
      </w:r>
      <w:r w:rsidRPr="003C7829">
        <w:rPr>
          <w:rFonts w:eastAsia="Times New Roman" w:cs="Times New Roman"/>
          <w:sz w:val="16"/>
        </w:rPr>
        <w:t xml:space="preserve">PUBLIC SERVICES As ROBERT DAHL puts it, </w:t>
      </w:r>
      <w:r w:rsidRPr="003C7829">
        <w:rPr>
          <w:rFonts w:eastAsia="Times New Roman" w:cs="Times New Roman"/>
          <w:u w:val="single"/>
        </w:rPr>
        <w:t>the state is</w:t>
      </w:r>
      <w:r w:rsidRPr="003C7829">
        <w:rPr>
          <w:rFonts w:eastAsia="Times New Roman" w:cs="Times New Roman"/>
          <w:sz w:val="16"/>
        </w:rPr>
        <w:t xml:space="preserve"> ultimately </w:t>
      </w:r>
      <w:r w:rsidRPr="003C7829">
        <w:rPr>
          <w:rFonts w:eastAsia="Times New Roman" w:cs="Times New Roman"/>
          <w:u w:val="single"/>
        </w:rPr>
        <w:t>necessary on grounds of the "criterion of competence"</w:t>
      </w:r>
      <w:r w:rsidRPr="003C7829">
        <w:rPr>
          <w:rFonts w:eastAsia="Times New Roman" w:cs="Times New Roman"/>
          <w:sz w:val="16"/>
        </w:rPr>
        <w:t xml:space="preserve">: "Only the nation-state has the capacity to respond fully to collective preferences," only the state can supply public goods in the common interest, which individuals and communities won't do by themselves. </w:t>
      </w:r>
      <w:r w:rsidRPr="003C7829">
        <w:rPr>
          <w:rFonts w:eastAsia="Times New Roman" w:cs="Times New Roman"/>
          <w:u w:val="single"/>
        </w:rPr>
        <w:t>Who but the state can control population growth</w:t>
      </w:r>
      <w:r w:rsidRPr="003C7829">
        <w:rPr>
          <w:rFonts w:eastAsia="Times New Roman" w:cs="Times New Roman"/>
          <w:sz w:val="16"/>
        </w:rPr>
        <w:t xml:space="preserve">, say, or feed the starving, secure public health, build highway systems, provide welfare, offer disaster relief, distribute scarce supplies? Who but the state - to pick the most commonly cited example - can control pollution? This is the way Dahl poses the problem, given a polluted Lake Michigan: Let us assume, without arguing the matter, that the capacity to reduce pollution in Lake Michigan is, up to some threshold, a function of size. A citizen who wants the lake cleaned up might well reason as follows: If the authority to deal with pollution is left to local governments, the job is unlikely to be accomplished even if a majority of people around the lake - not to say in the whole country-would like it cleaned up. For those favoring vigorous pollution control may be in a minority in some towns. Consequently that town will probably continue to pollute the lake. Thus only a regional or perhaps even a federal agency, responsible to regional or national opinion, can be effective. Of course I am bound to have only negligible influence on the decisions of such an agency, whereas I might be highly influential in my own town. Nonetheless, on balance </w:t>
      </w:r>
      <w:r w:rsidRPr="003C7829">
        <w:rPr>
          <w:rFonts w:eastAsia="Times New Roman" w:cs="Times New Roman"/>
          <w:u w:val="single"/>
        </w:rPr>
        <w:t>I prefer the agency to the present system of decentralized and uncoordinated units</w:t>
      </w:r>
      <w:r w:rsidRPr="003C7829">
        <w:rPr>
          <w:rFonts w:eastAsia="Times New Roman" w:cs="Times New Roman"/>
          <w:sz w:val="16"/>
        </w:rPr>
        <w:t xml:space="preserve">. </w:t>
      </w:r>
      <w:r w:rsidRPr="003C7829">
        <w:rPr>
          <w:rFonts w:eastAsia="Times New Roman" w:cs="Times New Roman"/>
          <w:u w:val="single"/>
        </w:rPr>
        <w:t>The hidden assumption here</w:t>
      </w:r>
      <w:r w:rsidRPr="003C7829">
        <w:rPr>
          <w:rFonts w:eastAsia="Times New Roman" w:cs="Times New Roman"/>
          <w:sz w:val="16"/>
        </w:rPr>
        <w:t xml:space="preserve">, of course, </w:t>
      </w:r>
      <w:r w:rsidRPr="003C7829">
        <w:rPr>
          <w:rFonts w:eastAsia="Times New Roman" w:cs="Times New Roman"/>
          <w:u w:val="single"/>
        </w:rPr>
        <w:t>is that the Federal government is in fact a solution</w:t>
      </w:r>
      <w:r w:rsidRPr="003C7829">
        <w:rPr>
          <w:rFonts w:eastAsia="Times New Roman" w:cs="Times New Roman"/>
          <w:sz w:val="16"/>
        </w:rPr>
        <w:t xml:space="preserve">. In real life </w:t>
      </w:r>
      <w:r w:rsidRPr="003C7829">
        <w:rPr>
          <w:rFonts w:eastAsia="Times New Roman" w:cs="Times New Roman"/>
          <w:u w:val="single"/>
        </w:rPr>
        <w:t>it doesn't quite work out that way</w:t>
      </w:r>
      <w:r w:rsidRPr="003C7829">
        <w:rPr>
          <w:rFonts w:eastAsia="Times New Roman" w:cs="Times New Roman"/>
          <w:sz w:val="16"/>
        </w:rPr>
        <w:t xml:space="preserve">. </w:t>
      </w:r>
      <w:r w:rsidRPr="003C7829">
        <w:rPr>
          <w:rFonts w:eastAsia="Times New Roman" w:cs="Times New Roman"/>
          <w:u w:val="single"/>
        </w:rPr>
        <w:t>The first problem is to get the government to take any action at all</w:t>
      </w:r>
      <w:r w:rsidRPr="003C7829">
        <w:rPr>
          <w:rFonts w:eastAsia="Times New Roman" w:cs="Times New Roman"/>
          <w:sz w:val="16"/>
        </w:rPr>
        <w:t xml:space="preserve">, to </w:t>
      </w:r>
      <w:r w:rsidRPr="003C7829">
        <w:rPr>
          <w:rFonts w:eastAsia="Times New Roman" w:cs="Times New Roman"/>
          <w:u w:val="single"/>
        </w:rPr>
        <w:t>rouse</w:t>
      </w:r>
      <w:r w:rsidRPr="003C7829">
        <w:rPr>
          <w:rFonts w:eastAsia="Times New Roman" w:cs="Times New Roman"/>
          <w:sz w:val="16"/>
        </w:rPr>
        <w:t xml:space="preserve"> the </w:t>
      </w:r>
      <w:r w:rsidRPr="003C7829">
        <w:rPr>
          <w:rFonts w:eastAsia="Times New Roman" w:cs="Times New Roman"/>
          <w:u w:val="single"/>
        </w:rPr>
        <w:t>politicians</w:t>
      </w:r>
      <w:r w:rsidRPr="003C7829">
        <w:rPr>
          <w:rFonts w:eastAsia="Times New Roman" w:cs="Times New Roman"/>
          <w:sz w:val="16"/>
        </w:rPr>
        <w:t xml:space="preserve"> or the bureaucrats somehow, to </w:t>
      </w:r>
      <w:r w:rsidRPr="003C7829">
        <w:rPr>
          <w:rFonts w:eastAsia="Times New Roman" w:cs="Times New Roman"/>
          <w:u w:val="single"/>
        </w:rPr>
        <w:t>force</w:t>
      </w:r>
      <w:r w:rsidRPr="003C7829">
        <w:rPr>
          <w:rFonts w:eastAsia="Times New Roman" w:cs="Times New Roman"/>
          <w:sz w:val="16"/>
        </w:rPr>
        <w:t xml:space="preserve"> the </w:t>
      </w:r>
      <w:r w:rsidRPr="003C7829">
        <w:rPr>
          <w:rFonts w:eastAsia="Times New Roman" w:cs="Times New Roman"/>
          <w:u w:val="single"/>
        </w:rPr>
        <w:t>courts to intervene</w:t>
      </w:r>
      <w:r w:rsidRPr="003C7829">
        <w:rPr>
          <w:rFonts w:eastAsia="Times New Roman" w:cs="Times New Roman"/>
          <w:sz w:val="16"/>
        </w:rPr>
        <w:t xml:space="preserve">, and that may be an expensive and time-consuming task for any individual, especially since the object of the appeal is probably 600 miles away in Washington, D.C. </w:t>
      </w:r>
      <w:r w:rsidRPr="003C7829">
        <w:rPr>
          <w:rFonts w:eastAsia="Times New Roman" w:cs="Times New Roman"/>
          <w:u w:val="single"/>
        </w:rPr>
        <w:t>The next problem is to see to it that the action will be appropriate that the decisions of all these people will be wise</w:t>
      </w:r>
      <w:r w:rsidRPr="003C7829">
        <w:rPr>
          <w:rFonts w:eastAsia="Times New Roman" w:cs="Times New Roman"/>
          <w:sz w:val="16"/>
        </w:rPr>
        <w:t xml:space="preserve">. Immediately following comes </w:t>
      </w:r>
      <w:r w:rsidRPr="003C7829">
        <w:rPr>
          <w:rFonts w:eastAsia="Times New Roman" w:cs="Times New Roman"/>
          <w:u w:val="single"/>
        </w:rPr>
        <w:t>the problem of making sure that the wise decision can actually be carried out</w:t>
      </w:r>
      <w:r w:rsidRPr="003C7829">
        <w:rPr>
          <w:rFonts w:eastAsia="Times New Roman" w:cs="Times New Roman"/>
          <w:sz w:val="16"/>
        </w:rPr>
        <w:t xml:space="preserve"> that the competence to do the job is in human, or at least bureaucratic, hands in the first place</w:t>
      </w:r>
      <w:r w:rsidRPr="003C7829">
        <w:rPr>
          <w:rFonts w:eastAsia="Times New Roman" w:cs="Times New Roman"/>
          <w:u w:val="single"/>
        </w:rPr>
        <w:t>; the inability of any government to keep the various oil spills from polluting Texas beaches in 1979 suggests that there are some matters as yet beyond our skills to solve</w:t>
      </w:r>
      <w:r w:rsidRPr="003C7829">
        <w:rPr>
          <w:rFonts w:eastAsia="Times New Roman" w:cs="Times New Roman"/>
          <w:sz w:val="16"/>
        </w:rPr>
        <w:t xml:space="preserve">. And making sure that it is carried out, and carried out properly, by government officials whose interest in the task may be minimal and whose bud gets may be small, without any unintended side effects. And </w:t>
      </w:r>
      <w:r w:rsidRPr="003C7829">
        <w:rPr>
          <w:rFonts w:eastAsia="Times New Roman" w:cs="Times New Roman"/>
          <w:u w:val="single"/>
        </w:rPr>
        <w:t>the final problem is keeping the goverment always around to make sure that the elegant solutions stay in place</w:t>
      </w:r>
      <w:r w:rsidRPr="003C7829">
        <w:rPr>
          <w:rFonts w:eastAsia="Times New Roman" w:cs="Times New Roman"/>
          <w:sz w:val="16"/>
        </w:rPr>
        <w:t xml:space="preserve"> and the errant polluters don't backslide when no one is looking since the solutions have been imposed on them by a higher authority rather than drawn from them by cooperation and negotiation. Oh and paying for it all. Still, </w:t>
      </w:r>
      <w:r w:rsidRPr="003C7829">
        <w:rPr>
          <w:rFonts w:eastAsia="Times New Roman" w:cs="Times New Roman"/>
          <w:u w:val="single"/>
        </w:rPr>
        <w:t>even if we concede that the federal government is a solution</w:t>
      </w:r>
      <w:r w:rsidRPr="003C7829">
        <w:rPr>
          <w:rFonts w:eastAsia="Times New Roman" w:cs="Times New Roman"/>
          <w:sz w:val="16"/>
        </w:rPr>
        <w:t xml:space="preserve">, and a benevolent one, </w:t>
      </w:r>
      <w:r w:rsidRPr="003C7829">
        <w:rPr>
          <w:rFonts w:eastAsia="Times New Roman" w:cs="Times New Roman"/>
          <w:u w:val="single"/>
        </w:rPr>
        <w:t>wouldn't it be more rational for Dahl's citizen to figure out why that polluation exists</w:t>
      </w:r>
      <w:r w:rsidRPr="003C7829">
        <w:rPr>
          <w:rFonts w:eastAsia="Times New Roman" w:cs="Times New Roman"/>
          <w:sz w:val="16"/>
        </w:rPr>
        <w:t xml:space="preserve"> in the first place and trace the problem to its source? </w:t>
      </w:r>
      <w:r w:rsidRPr="003C7829">
        <w:rPr>
          <w:rFonts w:eastAsia="Times New Roman" w:cs="Times New Roman"/>
          <w:u w:val="single"/>
        </w:rPr>
        <w:t>The cause may be an accident</w:t>
      </w:r>
      <w:r w:rsidRPr="003C7829">
        <w:rPr>
          <w:rFonts w:eastAsia="Times New Roman" w:cs="Times New Roman"/>
          <w:sz w:val="16"/>
        </w:rPr>
        <w:t xml:space="preserve">, or </w:t>
      </w:r>
      <w:r w:rsidRPr="003C7829">
        <w:rPr>
          <w:rFonts w:eastAsia="Times New Roman" w:cs="Times New Roman"/>
          <w:u w:val="single"/>
        </w:rPr>
        <w:t>ignorance</w:t>
      </w:r>
      <w:r w:rsidRPr="003C7829">
        <w:rPr>
          <w:rFonts w:eastAsia="Times New Roman" w:cs="Times New Roman"/>
          <w:sz w:val="16"/>
        </w:rPr>
        <w:t>, in which case the polluter doesn't need the heavy hand of federal regulation but a little help, or information, or some money, any of which can be supplied far more easily and cheaply by the concerned majority around the lake than by federal intervention</w:t>
      </w:r>
      <w:r w:rsidRPr="003C7829">
        <w:rPr>
          <w:rFonts w:eastAsia="Times New Roman" w:cs="Times New Roman"/>
          <w:u w:val="single"/>
        </w:rPr>
        <w:t>. If the pollution is found to be deliberate, it is most likely to come from some anti-social corporation</w:t>
      </w:r>
      <w:r w:rsidRPr="003C7829">
        <w:rPr>
          <w:rFonts w:eastAsia="Times New Roman" w:cs="Times New Roman"/>
          <w:sz w:val="16"/>
        </w:rPr>
        <w:t xml:space="preserve"> the battery company, the detergent manufacturer - passing its "extemal" costs on to the public, which it has been allowed to do by provisions of govemmental law for a hundred years or more, and ignoring any but its own sheer profit considerations, which it is explicitly protected in doing by the same long line of laws. </w:t>
      </w:r>
      <w:r w:rsidRPr="003C7829">
        <w:rPr>
          <w:rFonts w:eastAsia="Times New Roman" w:cs="Times New Roman"/>
          <w:u w:val="single"/>
        </w:rPr>
        <w:t>Or if the pollution is from a municipal agency, it is probably because of federal provisions that defy ecological balance</w:t>
      </w:r>
      <w:r w:rsidRPr="003C7829">
        <w:rPr>
          <w:rFonts w:eastAsia="Times New Roman" w:cs="Times New Roman"/>
          <w:sz w:val="16"/>
        </w:rPr>
        <w:t>--for example, Washington's funding complex sewage systems instead of septic tanks and composting toilets, or giving tax credits to utilities for expansion but not for conservation, or spending billions to develop nuclear rather than solar power. In other words, Dahl's citizen would find that</w:t>
      </w:r>
      <w:r w:rsidRPr="003C7829">
        <w:rPr>
          <w:rFonts w:eastAsia="Times New Roman" w:cs="Times New Roman"/>
          <w:u w:val="single"/>
        </w:rPr>
        <w:t xml:space="preserve"> the state may be the underlying case of the pollution </w:t>
      </w:r>
      <w:r w:rsidRPr="003C7829">
        <w:rPr>
          <w:rFonts w:eastAsia="Times New Roman" w:cs="Times New Roman"/>
          <w:sz w:val="16"/>
        </w:rPr>
        <w:t xml:space="preserve">Dahl would ask it </w:t>
      </w:r>
      <w:r w:rsidRPr="003C7829">
        <w:rPr>
          <w:rFonts w:eastAsia="Times New Roman" w:cs="Times New Roman"/>
          <w:u w:val="single"/>
        </w:rPr>
        <w:t>To find the government as the root cause of such problems</w:t>
      </w:r>
      <w:r w:rsidRPr="003C7829">
        <w:rPr>
          <w:rFonts w:eastAsia="Times New Roman" w:cs="Times New Roman"/>
          <w:sz w:val="16"/>
        </w:rPr>
        <w:t xml:space="preserve">, of course, should not surprise us by now: </w:t>
      </w:r>
      <w:r w:rsidRPr="003C7829">
        <w:rPr>
          <w:rFonts w:eastAsia="Times New Roman" w:cs="Times New Roman"/>
          <w:u w:val="single"/>
        </w:rPr>
        <w:t>it is in the nature of the state</w:t>
      </w:r>
      <w:r w:rsidRPr="003C7829">
        <w:rPr>
          <w:rFonts w:eastAsia="Times New Roman" w:cs="Times New Roman"/>
          <w:sz w:val="16"/>
        </w:rPr>
        <w:t xml:space="preserve">. we have repeatedly seen, to create the problems that it then steps in to correct and uses to justify its existence. But there is a further point to that process that is pertinent here; in the words of British philosopher Michael Taylor </w:t>
      </w:r>
      <w:r w:rsidRPr="003C7829">
        <w:rPr>
          <w:rFonts w:eastAsia="Times New Roman" w:cs="Times New Roman"/>
          <w:u w:val="single"/>
        </w:rPr>
        <w:t>The state</w:t>
      </w:r>
      <w:r w:rsidRPr="003C7829">
        <w:rPr>
          <w:rFonts w:eastAsia="Times New Roman" w:cs="Times New Roman"/>
          <w:sz w:val="16"/>
        </w:rPr>
        <w:t xml:space="preserve">... in order to expand domestic markets, facilitate common defense, and so on, </w:t>
      </w:r>
      <w:r w:rsidRPr="003C7829">
        <w:rPr>
          <w:rFonts w:eastAsia="Times New Roman" w:cs="Times New Roman"/>
          <w:u w:val="single"/>
        </w:rPr>
        <w:t>encourages the weakening of local communities in favor of the national community</w:t>
      </w:r>
      <w:r w:rsidRPr="003C7829">
        <w:rPr>
          <w:rFonts w:eastAsia="Times New Roman" w:cs="Times New Roman"/>
          <w:sz w:val="16"/>
        </w:rPr>
        <w:t>. In doing so</w:t>
      </w:r>
      <w:r w:rsidRPr="003C7829">
        <w:rPr>
          <w:rFonts w:eastAsia="Times New Roman" w:cs="Times New Roman"/>
          <w:u w:val="single"/>
        </w:rPr>
        <w:t>, it relieves individuals of the necessity to cooperate voluntarily amongst themselves on a local basis, making them more dependent upon the state.</w:t>
      </w:r>
      <w:r w:rsidRPr="003C7829">
        <w:rPr>
          <w:rFonts w:eastAsia="Times New Roman" w:cs="Times New Roman"/>
          <w:sz w:val="16"/>
        </w:rPr>
        <w:t xml:space="preserve"> </w:t>
      </w:r>
      <w:r w:rsidRPr="003C7829">
        <w:rPr>
          <w:rFonts w:eastAsia="Times New Roman" w:cs="Times New Roman"/>
          <w:u w:val="single"/>
        </w:rPr>
        <w:t>The result is that altruison and cooperative behavior gradually decay</w:t>
      </w:r>
      <w:r w:rsidRPr="003C7829">
        <w:rPr>
          <w:rFonts w:eastAsia="Times New Roman" w:cs="Times New Roman"/>
          <w:sz w:val="16"/>
        </w:rPr>
        <w:t xml:space="preserve">. </w:t>
      </w:r>
      <w:r w:rsidRPr="003C7829">
        <w:rPr>
          <w:rFonts w:eastAsia="Times New Roman" w:cs="Times New Roman"/>
          <w:u w:val="single"/>
        </w:rPr>
        <w:t>The state is thereby strengthened and made more effective in its work of weakening the local community</w:t>
      </w:r>
      <w:r w:rsidRPr="003C7829">
        <w:rPr>
          <w:rFonts w:eastAsia="Times New Roman" w:cs="Times New Roman"/>
          <w:sz w:val="16"/>
        </w:rPr>
        <w:t>. This is important: it is exactly this that accounts for the inability of the Lake Michigan communities to regulate their pollution problers in the first place. Communities that were in control of their own affairs, whose citizens had an effective voice in the matters that touched their lives, would almost certainly choose not to pollute their own waters or to permit local industries to do so, out of sheer self-interest if not out of good sense - particularly</w:t>
      </w:r>
      <w:r w:rsidRPr="003C7829">
        <w:rPr>
          <w:rFonts w:eastAsia="Times New Roman" w:cs="Times New Roman"/>
          <w:u w:val="single"/>
        </w:rPr>
        <w:t xml:space="preserve"> if they were small, ecology minded, economically stable, and democratically governed</w:t>
      </w:r>
      <w:r w:rsidRPr="003C7829">
        <w:rPr>
          <w:rFonts w:eastAsia="Times New Roman" w:cs="Times New Roman"/>
          <w:sz w:val="16"/>
        </w:rPr>
        <w:t xml:space="preserve">. (And if by some chance a community or two did go on polluting, resistant to all appeals, their toxic effects would likely not overstrain the lake's ability to absorb them.) It is this process, moreover, that </w:t>
      </w:r>
      <w:r w:rsidRPr="003C7829">
        <w:rPr>
          <w:rFonts w:eastAsia="Times New Roman" w:cs="Times New Roman"/>
          <w:u w:val="single"/>
        </w:rPr>
        <w:t>accounts for the failure of the concerned majority to have cleaned up the pollution once it existed</w:t>
      </w:r>
      <w:r w:rsidRPr="003C7829">
        <w:rPr>
          <w:rFonts w:eastAsia="Times New Roman" w:cs="Times New Roman"/>
          <w:sz w:val="16"/>
        </w:rPr>
        <w:t xml:space="preserve">. Individuals and communities conditioned to cooperative and federative behavior, particularly those whose interests are greatest in this case fishing villages, towns with bathing beaches, beach clubs, marinas, lakefront hotels, boardwalk businesses), would almost certainly work out, and pay for a way to restore the lake - especially if there were no federal or state governments to siphon off the locally generated money through taxation As with pollution, so with the other public services of the state There is not a one of them, not one, that has not in the past been the province of the community or some agency within the community (tamily, church, guild) and that has been taken on by the state only because it first destroyed that province. There is not a one of them that could not be reabsorbed by a community in control of its own destiny and able to see what its natural humanitarian obligations, its humanitarian opportunities, would be. Invariably </w:t>
      </w:r>
      <w:r w:rsidRPr="003C7829">
        <w:rPr>
          <w:rFonts w:eastAsia="Times New Roman" w:cs="Times New Roman"/>
          <w:u w:val="single"/>
        </w:rPr>
        <w:t>when the state has taken over the job of supplying blood for hospitals, there is a shortage, even when it offers money-the U.S. now gets much of its blood from overseas</w:t>
      </w:r>
      <w:r w:rsidRPr="003C7829">
        <w:rPr>
          <w:rFonts w:eastAsia="Times New Roman" w:cs="Times New Roman"/>
          <w:sz w:val="16"/>
        </w:rPr>
        <w:t xml:space="preserve">; invariably </w:t>
      </w:r>
      <w:r w:rsidRPr="003C7829">
        <w:rPr>
          <w:rFonts w:eastAsia="Times New Roman" w:cs="Times New Roman"/>
          <w:u w:val="single"/>
        </w:rPr>
        <w:t>when a community is asked to do it voluntarily, and when the community perceives that the blood is to be used for its own needs, there is a surplus</w:t>
      </w:r>
      <w:r w:rsidRPr="003C7829">
        <w:rPr>
          <w:rFonts w:eastAsia="Times New Roman" w:cs="Times New Roman"/>
          <w:sz w:val="16"/>
        </w:rPr>
        <w:t xml:space="preserve">. This is not magic altruism, the by-product of utopia - </w:t>
      </w:r>
      <w:r w:rsidRPr="003C7829">
        <w:rPr>
          <w:rFonts w:eastAsia="Times New Roman" w:cs="Times New Roman"/>
          <w:u w:val="single"/>
        </w:rPr>
        <w:t>this is perceived self-interest, community-interest, made possible</w:t>
      </w:r>
      <w:r w:rsidRPr="003C7829">
        <w:rPr>
          <w:rFonts w:eastAsia="Times New Roman" w:cs="Times New Roman"/>
          <w:sz w:val="16"/>
        </w:rPr>
        <w:t xml:space="preserve"> (ca. pable of being perceived by the individual) </w:t>
      </w:r>
      <w:r w:rsidRPr="003C7829">
        <w:rPr>
          <w:rFonts w:eastAsia="Times New Roman" w:cs="Times New Roman"/>
          <w:u w:val="single"/>
        </w:rPr>
        <w:t>only at the human scale</w:t>
      </w:r>
      <w:r w:rsidRPr="003C7829">
        <w:rPr>
          <w:rFonts w:eastAsia="Times New Roman" w:cs="Times New Roman"/>
          <w:sz w:val="16"/>
        </w:rPr>
        <w:t xml:space="preserve"> Indeed, there is not one public service, not one that could not be better supplied at the local level, where the problem is understood best and quickest, the solutions are most accessible, the refinements and adjustments are easiest to make, the monitoring is most convenient. </w:t>
      </w:r>
      <w:r w:rsidRPr="003C7829">
        <w:rPr>
          <w:rFonts w:eastAsia="Times New Roman" w:cs="Times New Roman"/>
          <w:u w:val="single"/>
        </w:rPr>
        <w:t>If it be said that there is not sufficient expertise in a small community</w:t>
      </w:r>
      <w:r w:rsidRPr="003C7829">
        <w:rPr>
          <w:rFonts w:eastAsia="Times New Roman" w:cs="Times New Roman"/>
          <w:sz w:val="16"/>
        </w:rPr>
        <w:t xml:space="preserve"> to tackle some of the complicated problems </w:t>
      </w:r>
      <w:r w:rsidRPr="003C7829">
        <w:rPr>
          <w:rFonts w:eastAsia="Times New Roman" w:cs="Times New Roman"/>
          <w:u w:val="single"/>
        </w:rPr>
        <w:t>that come along the answer is</w:t>
      </w:r>
      <w:r w:rsidRPr="003C7829">
        <w:rPr>
          <w:rFonts w:eastAsia="Times New Roman" w:cs="Times New Roman"/>
          <w:sz w:val="16"/>
        </w:rPr>
        <w:t xml:space="preserve"> surely not a standing pool of federal talent but </w:t>
      </w:r>
      <w:r w:rsidRPr="003C7829">
        <w:rPr>
          <w:rFonts w:eastAsia="Times New Roman" w:cs="Times New Roman"/>
          <w:u w:val="single"/>
        </w:rPr>
        <w:t>an appeal through out neighboring communities and regions for a person or group who can come in to do the job</w:t>
      </w:r>
      <w:r w:rsidRPr="003C7829">
        <w:rPr>
          <w:rFonts w:eastAsia="Times New Roman" w:cs="Times New Roman"/>
          <w:sz w:val="16"/>
        </w:rPr>
        <w:t xml:space="preserve">. (This is in fact what the federal government itself most often does today, hence the great reliance on contract firms and $500-a-day consultants.) </w:t>
      </w:r>
      <w:r w:rsidRPr="003C7829">
        <w:rPr>
          <w:rFonts w:eastAsia="Times New Roman" w:cs="Times New Roman"/>
          <w:u w:val="single"/>
        </w:rPr>
        <w:t>If it be said that some problems are too big for a small community to handle alone</w:t>
      </w:r>
      <w:r w:rsidRPr="003C7829">
        <w:rPr>
          <w:rFonts w:eastAsia="Times New Roman" w:cs="Times New Roman"/>
          <w:sz w:val="16"/>
        </w:rPr>
        <w:t xml:space="preserve"> (an epidemic, a forest fire, or some widespread disaster</w:t>
      </w:r>
      <w:r w:rsidRPr="003C7829">
        <w:rPr>
          <w:rFonts w:eastAsia="Times New Roman" w:cs="Times New Roman"/>
          <w:u w:val="single"/>
        </w:rPr>
        <w:t>), the answer is</w:t>
      </w:r>
      <w:r w:rsidRPr="003C7829">
        <w:rPr>
          <w:rFonts w:eastAsia="Times New Roman" w:cs="Times New Roman"/>
          <w:sz w:val="16"/>
        </w:rPr>
        <w:t xml:space="preserve"> clearly not the intervention of some outside force but the ready </w:t>
      </w:r>
      <w:r w:rsidRPr="003C7829">
        <w:rPr>
          <w:rFonts w:eastAsia="Times New Roman" w:cs="Times New Roman"/>
          <w:u w:val="single"/>
        </w:rPr>
        <w:t xml:space="preserve">cooperation of the communities and regions </w:t>
      </w:r>
      <w:r w:rsidRPr="003C7829">
        <w:rPr>
          <w:rFonts w:eastAsia="Times New Roman" w:cs="Times New Roman"/>
          <w:sz w:val="16"/>
        </w:rPr>
        <w:t xml:space="preserve">involved, whose own self-interest, even survival, is after all at stake. And if it be said that there is not enough money in a small community to handle such problems-well, where do you sup pose the government got its money in the first place, and how much more might there be in local pockets if $500 billion of it weren't spent by Washington, $200 billion by state capitals, every year? </w:t>
      </w:r>
      <w:r w:rsidRPr="003C7829">
        <w:rPr>
          <w:rFonts w:eastAsia="Times New Roman" w:cs="Times New Roman"/>
          <w:u w:val="single"/>
        </w:rPr>
        <w:t>I cannot imagine a world without problems and crises, without social and economic dislocations demanding some public response. I see no difficulty, however, in imagining a world where those are responded to at the immediate human level by those who perceive the immediate human effects and control their own immediate human destinies</w:t>
      </w:r>
      <w:r w:rsidRPr="003C7829">
        <w:rPr>
          <w:rFonts w:eastAsia="Times New Roman" w:cs="Times New Roman"/>
          <w:sz w:val="16"/>
        </w:rPr>
        <w:t>.</w:t>
      </w:r>
    </w:p>
    <w:p w:rsidR="00606E7E" w:rsidRPr="003C7829" w:rsidRDefault="00606E7E" w:rsidP="00606E7E"/>
    <w:p w:rsidR="00C33BFA" w:rsidRPr="003C7829" w:rsidRDefault="00C33BFA" w:rsidP="00567E50">
      <w:pPr>
        <w:pStyle w:val="Heading3"/>
      </w:pPr>
      <w:r w:rsidRPr="003C7829">
        <w:t>AT: Realism</w:t>
      </w:r>
    </w:p>
    <w:p w:rsidR="00C33BFA" w:rsidRPr="003C7829" w:rsidRDefault="00C33BFA" w:rsidP="00C33BFA"/>
    <w:p w:rsidR="00C33BFA" w:rsidRPr="003C7829" w:rsidRDefault="00C33BFA" w:rsidP="00C33BFA">
      <w:pPr>
        <w:pStyle w:val="Heading4"/>
      </w:pPr>
      <w:r w:rsidRPr="003C7829">
        <w:t>Realism can’t explain the dynamics of arms control</w:t>
      </w:r>
    </w:p>
    <w:p w:rsidR="00C33BFA" w:rsidRPr="003C7829" w:rsidRDefault="00C33BFA" w:rsidP="00C33BFA">
      <w:pPr>
        <w:rPr>
          <w:rFonts w:cs="Calibri"/>
        </w:rPr>
      </w:pPr>
      <w:r w:rsidRPr="003C7829">
        <w:rPr>
          <w:rStyle w:val="Style13ptBold"/>
          <w:rFonts w:cs="Calibri"/>
        </w:rPr>
        <w:t>Stavrianakis, 16</w:t>
      </w:r>
      <w:r w:rsidRPr="003C7829">
        <w:rPr>
          <w:rFonts w:cs="Calibri"/>
        </w:rPr>
        <w:t>—Senior Lecturer in International Relations and Director of Teaching and Learning in the School of Global Studies, University of Sussex (Anna, “Legitimising liberal militarism: politics, law and war in the Arms Trade Treaty,” Third World Quarterly, 37:5, 840-865, SR)</w:t>
      </w:r>
    </w:p>
    <w:p w:rsidR="00C33BFA" w:rsidRPr="003C7829" w:rsidRDefault="00C33BFA" w:rsidP="00C33BFA">
      <w:r w:rsidRPr="003C7829">
        <w:rPr>
          <w:u w:val="single"/>
        </w:rPr>
        <w:t>Realist explanations are inadequate because they fail to take into account the hard work that such rhetoric performs or the way that regimes function, often despite the good intention of some proponents</w:t>
      </w:r>
      <w:r w:rsidRPr="003C7829">
        <w:t xml:space="preserve">.37 Law and regulation are not merely superficial cover, a distraction from a focus on the advancement of material interests: </w:t>
      </w:r>
      <w:r w:rsidRPr="003C7829">
        <w:rPr>
          <w:u w:val="single"/>
        </w:rPr>
        <w:t>law ‘does matter; that is both the problem and the promise’</w:t>
      </w:r>
      <w:r w:rsidRPr="003C7829">
        <w:t xml:space="preserve">.38 Thus while constructivists are right that </w:t>
      </w:r>
      <w:r w:rsidRPr="003C7829">
        <w:rPr>
          <w:u w:val="single"/>
        </w:rPr>
        <w:t>rationalist assumptions of narrowly instrumental behaviour are false</w:t>
      </w:r>
      <w:r w:rsidRPr="003C7829">
        <w:t xml:space="preserve">,39 they do not give an adequate explanation of the significance of the morally oriented work that is going on in the ATT: the ways in which </w:t>
      </w:r>
      <w:r w:rsidRPr="003C7829">
        <w:rPr>
          <w:u w:val="single"/>
        </w:rPr>
        <w:t>a seemingly progressive initiative contains the seeds of its own complicity in broader systems of preparation for war and violence</w:t>
      </w:r>
      <w:r w:rsidRPr="003C7829">
        <w:t>. Yet Price does point to how, ‘</w:t>
      </w:r>
      <w:r w:rsidRPr="003C7829">
        <w:rPr>
          <w:u w:val="single"/>
        </w:rPr>
        <w:t>if hypocrisy becomes too endemic then it may undercut the power of the moral legitimacy more generally that is required for hypocrisy’s piggy-back effects</w:t>
      </w:r>
      <w:r w:rsidRPr="003C7829">
        <w:t xml:space="preserve">’.40 So it may be that </w:t>
      </w:r>
      <w:r w:rsidRPr="003C7829">
        <w:rPr>
          <w:u w:val="single"/>
        </w:rPr>
        <w:t>arms transfers are so embedded in hypocrisy that normative shaming is less effective.</w:t>
      </w:r>
      <w:r w:rsidRPr="003C7829">
        <w:t xml:space="preserve"> As Erickson argues, ‘the ATT faces a hard road ahead’: ‘</w:t>
      </w:r>
      <w:r w:rsidRPr="003C7829">
        <w:rPr>
          <w:u w:val="single"/>
        </w:rPr>
        <w:t>without the means to expose and punish noncompliance… [ambitious policies] do little more than enhance states’ reputations without improving human rights and conflict conditions on the ground</w:t>
      </w:r>
      <w:r w:rsidRPr="003C7829">
        <w:t xml:space="preserve">’.41 Yet ‘Research explaining major suppliers’ support for “responsible” arms export controls is lacking’.42 To start thinking about this gap between commitment and compliance, and to explain major suppliers’ positions, I advance the concept of liberal militarism. This moves beyond arguments based on hypocrisy and instrumental or functional pursuit of material interests, in order to explain key effects of the treaty in ways other approaches cannot. </w:t>
      </w:r>
      <w:r w:rsidRPr="003C7829">
        <w:rPr>
          <w:u w:val="single"/>
        </w:rPr>
        <w:t>The normalisation and legitimation of liberal ways of war and war preparation via the ATT are an important component of contemporary militarism</w:t>
      </w:r>
      <w:r w:rsidRPr="003C7829">
        <w:t xml:space="preserve">. The concept of militarism, understood as the social and international relations of the preparation for, and conduct of, organised political violence,43 allows us to examine the historical, socioeconomic and political sources and character of military power.44 </w:t>
      </w:r>
      <w:r w:rsidRPr="003C7829">
        <w:rPr>
          <w:u w:val="single"/>
        </w:rPr>
        <w:t>Understood this way, the concept goes beyond a definition of militarism as ideology, and of militarisation as the material process through which militarism comes about. Militarism includes an ideological component but is not restricted to it, because war and armed violence can be justified and facilitated even if not necessarily glorified; and because social forces beyond ideology are required to produce it. Arms transfers and arms transfer control may thus contribute to militarisation</w:t>
      </w:r>
      <w:r w:rsidRPr="003C7829">
        <w:t xml:space="preserve"> (an increase in the intensity of military power in society, whether domestic or international</w:t>
      </w:r>
      <w:r w:rsidRPr="003C7829">
        <w:rPr>
          <w:u w:val="single"/>
        </w:rPr>
        <w:t>), demilitarisation</w:t>
      </w:r>
      <w:r w:rsidRPr="003C7829">
        <w:t xml:space="preserve"> (a decrease), or a change in the character of militarism. The concept allows for the analysis of the different forms across space and time taken by war and preparation for it.45 </w:t>
      </w:r>
      <w:r w:rsidRPr="003C7829">
        <w:rPr>
          <w:u w:val="single"/>
        </w:rPr>
        <w:t>And while the number of deaths caused by the arms trade is clearly an important yardstick, a militarism frame goes beyond numbers. Rather, it captures the influence of military relations on social relations in general, and the ways that war and armed violence are prepared for. This requires broadening the empirical focus beyond conflict in Africa and organised crime in Latin America, which have been the main focus of arms transfer control</w:t>
      </w:r>
      <w:r w:rsidRPr="003C7829">
        <w:t>.</w:t>
      </w:r>
    </w:p>
    <w:p w:rsidR="00C33BFA" w:rsidRPr="003C7829" w:rsidRDefault="00C33BFA" w:rsidP="00C33BFA"/>
    <w:p w:rsidR="00C33BFA" w:rsidRPr="003C7829" w:rsidRDefault="00C33BFA" w:rsidP="00C33BFA"/>
    <w:p w:rsidR="00567E50" w:rsidRPr="003C7829" w:rsidRDefault="00567E50" w:rsidP="00567E50">
      <w:pPr>
        <w:pStyle w:val="Heading3"/>
      </w:pPr>
      <w:r w:rsidRPr="003C7829">
        <w:t>AT: Reparations</w:t>
      </w:r>
    </w:p>
    <w:p w:rsidR="00567E50" w:rsidRPr="003C7829" w:rsidRDefault="00567E50" w:rsidP="00567E50">
      <w:pPr>
        <w:pStyle w:val="Heading4"/>
      </w:pPr>
      <w:r w:rsidRPr="003C7829">
        <w:t xml:space="preserve">Anarchy is based on a system of solidarity rather than charity </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2"/>
          <w:szCs w:val="12"/>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7"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Style w:val="StyleUnderline"/>
          <w:rFonts w:ascii="Georgia" w:hAnsi="Georgia"/>
        </w:rPr>
        <w:t>If government</w:t>
      </w:r>
      <w:r w:rsidRPr="003C7829">
        <w:rPr>
          <w:rFonts w:ascii="Georgia" w:hAnsi="Georgia" w:cs="Calibri"/>
          <w:sz w:val="16"/>
          <w:szCs w:val="16"/>
        </w:rPr>
        <w:t xml:space="preserve"> and capitalism </w:t>
      </w:r>
      <w:r w:rsidRPr="003C7829">
        <w:rPr>
          <w:rStyle w:val="StyleUnderline"/>
          <w:rFonts w:ascii="Georgia" w:hAnsi="Georgia"/>
        </w:rPr>
        <w:t>disappeared overnight, people would still be divided</w:t>
      </w:r>
      <w:r w:rsidRPr="003C7829">
        <w:rPr>
          <w:rFonts w:ascii="Georgia" w:hAnsi="Georgia" w:cs="Calibri"/>
          <w:sz w:val="16"/>
          <w:szCs w:val="16"/>
        </w:rPr>
        <w:t xml:space="preserve">. Legacies of oppression generally determine where we live; our access to land, water, a clean environment, and necessary infrastructure; and the level of violence and trauma in our communities. People are accorded vastly differing degrees of social privilege according to skin color, gender, citizenship, economic class, and other factors. </w:t>
      </w:r>
      <w:r w:rsidRPr="003C7829">
        <w:rPr>
          <w:rStyle w:val="StyleUnderline"/>
          <w:rFonts w:ascii="Georgia" w:hAnsi="Georgia"/>
        </w:rPr>
        <w:t>Once the exploited</w:t>
      </w:r>
      <w:r w:rsidRPr="003C7829">
        <w:rPr>
          <w:rFonts w:ascii="Georgia" w:hAnsi="Georgia" w:cs="Calibri"/>
          <w:sz w:val="16"/>
          <w:szCs w:val="16"/>
        </w:rPr>
        <w:t xml:space="preserve"> of the earth </w:t>
      </w:r>
      <w:r w:rsidRPr="003C7829">
        <w:rPr>
          <w:rStyle w:val="StyleUnderline"/>
          <w:rFonts w:ascii="Georgia" w:hAnsi="Georgia"/>
        </w:rPr>
        <w:t>rise up</w:t>
      </w:r>
      <w:r w:rsidRPr="003C7829">
        <w:rPr>
          <w:rFonts w:ascii="Georgia" w:hAnsi="Georgia" w:cs="Calibri"/>
          <w:sz w:val="16"/>
          <w:szCs w:val="16"/>
        </w:rPr>
        <w:t xml:space="preserve"> to seize the wealth of our society, </w:t>
      </w:r>
      <w:r w:rsidRPr="003C7829">
        <w:rPr>
          <w:rStyle w:val="StyleUnderline"/>
          <w:rFonts w:ascii="Georgia" w:hAnsi="Georgia"/>
        </w:rPr>
        <w:t>what</w:t>
      </w:r>
      <w:r w:rsidRPr="003C7829">
        <w:rPr>
          <w:rFonts w:ascii="Georgia" w:hAnsi="Georgia" w:cs="Calibri"/>
          <w:sz w:val="16"/>
          <w:szCs w:val="16"/>
        </w:rPr>
        <w:t xml:space="preserve"> exactly </w:t>
      </w:r>
      <w:r w:rsidRPr="003C7829">
        <w:rPr>
          <w:rStyle w:val="StyleUnderline"/>
          <w:rFonts w:ascii="Georgia" w:hAnsi="Georgia"/>
        </w:rPr>
        <w:t>will they inherit</w:t>
      </w:r>
      <w:r w:rsidRPr="003C7829">
        <w:rPr>
          <w:rFonts w:ascii="Georgia" w:hAnsi="Georgia" w:cs="Calibri"/>
          <w:sz w:val="16"/>
          <w:szCs w:val="16"/>
        </w:rPr>
        <w:t xml:space="preserve">? Healthy land, clean water, and hospitals, or depleted soil, garbage dumps, and lead pipes? It depends largely on their skin color and nationality. </w:t>
      </w:r>
      <w:r w:rsidRPr="003C7829">
        <w:rPr>
          <w:rStyle w:val="StyleUnderline"/>
          <w:rFonts w:ascii="Georgia" w:hAnsi="Georgia"/>
        </w:rPr>
        <w:t>An essential part of an anarchist revolution is global solidarity</w:t>
      </w:r>
      <w:r w:rsidRPr="003C7829">
        <w:rPr>
          <w:rFonts w:ascii="Georgia" w:hAnsi="Georgia" w:cs="Calibri"/>
          <w:sz w:val="16"/>
          <w:szCs w:val="16"/>
        </w:rPr>
        <w:t xml:space="preserve">. Solidarity is the polar opposite of charity. It does not depend on an inequality between giver and receiver. Like all good things in life, </w:t>
      </w:r>
      <w:r w:rsidRPr="003C7829">
        <w:rPr>
          <w:rStyle w:val="StyleUnderline"/>
          <w:rFonts w:ascii="Georgia" w:hAnsi="Georgia"/>
        </w:rPr>
        <w:t>solidarity</w:t>
      </w:r>
      <w:r w:rsidRPr="003C7829">
        <w:rPr>
          <w:rFonts w:ascii="Georgia" w:hAnsi="Georgia" w:cs="Calibri"/>
          <w:sz w:val="16"/>
          <w:szCs w:val="16"/>
        </w:rPr>
        <w:t xml:space="preserve"> is shared, thus it </w:t>
      </w:r>
      <w:r w:rsidRPr="003C7829">
        <w:rPr>
          <w:rStyle w:val="StyleUnderline"/>
          <w:rFonts w:ascii="Georgia" w:hAnsi="Georgia"/>
        </w:rPr>
        <w:t>destroys the categories of giver and receiver and neither ignores nor validates</w:t>
      </w:r>
      <w:r w:rsidRPr="003C7829">
        <w:rPr>
          <w:rFonts w:ascii="Georgia" w:hAnsi="Georgia" w:cs="Calibri"/>
          <w:sz w:val="16"/>
          <w:szCs w:val="16"/>
        </w:rPr>
        <w:t xml:space="preserve"> whatever </w:t>
      </w:r>
      <w:r w:rsidRPr="003C7829">
        <w:rPr>
          <w:rStyle w:val="StyleUnderline"/>
          <w:rFonts w:ascii="Georgia" w:hAnsi="Georgia"/>
        </w:rPr>
        <w:t>unequal power dynamics</w:t>
      </w:r>
      <w:r w:rsidRPr="003C7829">
        <w:rPr>
          <w:rFonts w:ascii="Georgia" w:hAnsi="Georgia" w:cs="Calibri"/>
          <w:sz w:val="16"/>
          <w:szCs w:val="16"/>
        </w:rPr>
        <w:t xml:space="preserve"> may exist between the two. There can be no true solidarity between a revolutionary in Illinois and a revolutionary in Mato Grosso if they must ignore that the one’s house is built with wood stolen from the lands of the other, ruining the soil and leaving him and his entire community with fewer possibilities for the future. </w:t>
      </w:r>
      <w:r w:rsidRPr="003C7829">
        <w:rPr>
          <w:rStyle w:val="StyleUnderline"/>
          <w:rFonts w:ascii="Georgia" w:hAnsi="Georgia"/>
        </w:rPr>
        <w:t>Anarchy must make itself</w:t>
      </w:r>
      <w:r w:rsidRPr="003C7829">
        <w:rPr>
          <w:rFonts w:ascii="Georgia" w:hAnsi="Georgia" w:cs="Calibri"/>
          <w:sz w:val="16"/>
          <w:szCs w:val="16"/>
        </w:rPr>
        <w:t xml:space="preserve"> wholly </w:t>
      </w:r>
      <w:r w:rsidRPr="003C7829">
        <w:rPr>
          <w:rStyle w:val="StyleUnderline"/>
          <w:rFonts w:ascii="Georgia" w:hAnsi="Georgia"/>
        </w:rPr>
        <w:t>incompatible with colonialism</w:t>
      </w:r>
      <w:r w:rsidRPr="003C7829">
        <w:rPr>
          <w:rFonts w:ascii="Georgia" w:hAnsi="Georgia" w:cs="Calibri"/>
          <w:sz w:val="16"/>
          <w:szCs w:val="16"/>
        </w:rPr>
        <w:t xml:space="preserve">, either a colonialism </w:t>
      </w:r>
      <w:r w:rsidRPr="003C7829">
        <w:rPr>
          <w:rStyle w:val="StyleUnderline"/>
          <w:rFonts w:ascii="Georgia" w:hAnsi="Georgia"/>
        </w:rPr>
        <w:t>that continues</w:t>
      </w:r>
      <w:r w:rsidRPr="003C7829">
        <w:rPr>
          <w:rFonts w:ascii="Georgia" w:hAnsi="Georgia" w:cs="Calibri"/>
          <w:sz w:val="16"/>
          <w:szCs w:val="16"/>
        </w:rPr>
        <w:t xml:space="preserve"> to the present </w:t>
      </w:r>
      <w:r w:rsidRPr="003C7829">
        <w:rPr>
          <w:rStyle w:val="StyleUnderline"/>
          <w:rFonts w:ascii="Georgia" w:hAnsi="Georgia"/>
        </w:rPr>
        <w:t>day in new forms, or</w:t>
      </w:r>
      <w:r w:rsidRPr="003C7829">
        <w:rPr>
          <w:rFonts w:ascii="Georgia" w:hAnsi="Georgia" w:cs="Calibri"/>
          <w:sz w:val="16"/>
          <w:szCs w:val="16"/>
        </w:rPr>
        <w:t xml:space="preserve"> a </w:t>
      </w:r>
      <w:r w:rsidRPr="003C7829">
        <w:rPr>
          <w:rStyle w:val="StyleUnderline"/>
          <w:rFonts w:ascii="Georgia" w:hAnsi="Georgia"/>
        </w:rPr>
        <w:t>historical legacy</w:t>
      </w:r>
      <w:r w:rsidRPr="003C7829">
        <w:rPr>
          <w:rFonts w:ascii="Georgia" w:hAnsi="Georgia" w:cs="Calibri"/>
          <w:sz w:val="16"/>
          <w:szCs w:val="16"/>
        </w:rPr>
        <w:t xml:space="preserve"> which we try to ignore. Thus </w:t>
      </w:r>
      <w:r w:rsidRPr="003C7829">
        <w:rPr>
          <w:rStyle w:val="StyleUnderline"/>
          <w:rFonts w:ascii="Georgia" w:hAnsi="Georgia"/>
        </w:rPr>
        <w:t>an anarchist revolution must</w:t>
      </w:r>
      <w:r w:rsidRPr="003C7829">
        <w:rPr>
          <w:rFonts w:ascii="Georgia" w:hAnsi="Georgia" w:cs="Calibri"/>
          <w:sz w:val="16"/>
          <w:szCs w:val="16"/>
        </w:rPr>
        <w:t xml:space="preserve"> also </w:t>
      </w:r>
      <w:r w:rsidRPr="003C7829">
        <w:rPr>
          <w:rStyle w:val="StyleUnderline"/>
          <w:rFonts w:ascii="Georgia" w:hAnsi="Georgia"/>
        </w:rPr>
        <w:t>base itself in the struggles against colonialism</w:t>
      </w:r>
      <w:r w:rsidRPr="003C7829">
        <w:rPr>
          <w:rFonts w:ascii="Georgia" w:hAnsi="Georgia" w:cs="Calibri"/>
          <w:sz w:val="16"/>
          <w:szCs w:val="16"/>
        </w:rPr>
        <w:t xml:space="preserve">. These include people in the Global South who are trying to reverse neoliberalism, indigenous nations struggling to regain their land, and black communities still fighting to survive the legacies of slavery. </w:t>
      </w:r>
      <w:r w:rsidRPr="003C7829">
        <w:rPr>
          <w:rStyle w:val="StyleUnderline"/>
          <w:rFonts w:ascii="Georgia" w:hAnsi="Georgia"/>
        </w:rPr>
        <w:t>Those who have been privileged</w:t>
      </w:r>
      <w:r w:rsidRPr="003C7829">
        <w:rPr>
          <w:rFonts w:ascii="Georgia" w:hAnsi="Georgia" w:cs="Calibri"/>
          <w:sz w:val="16"/>
          <w:szCs w:val="16"/>
        </w:rPr>
        <w:t xml:space="preserve"> by colonialism — white people and everyone living in Europe or a European settler state (the US, Canada, Australia) — </w:t>
      </w:r>
      <w:r w:rsidRPr="003C7829">
        <w:rPr>
          <w:rStyle w:val="StyleUnderline"/>
          <w:rFonts w:ascii="Georgia" w:hAnsi="Georgia"/>
        </w:rPr>
        <w:t>should suppor</w:t>
      </w:r>
      <w:r w:rsidRPr="003C7829">
        <w:rPr>
          <w:rFonts w:ascii="Georgia" w:hAnsi="Georgia" w:cs="Calibri"/>
          <w:sz w:val="16"/>
          <w:szCs w:val="16"/>
        </w:rPr>
        <w:t xml:space="preserve">t these </w:t>
      </w:r>
      <w:r w:rsidRPr="003C7829">
        <w:rPr>
          <w:rStyle w:val="StyleUnderline"/>
          <w:rFonts w:ascii="Georgia" w:hAnsi="Georgia"/>
        </w:rPr>
        <w:t>other struggles politically, culturally, and materially</w:t>
      </w:r>
      <w:r w:rsidRPr="003C7829">
        <w:rPr>
          <w:rFonts w:ascii="Georgia" w:hAnsi="Georgia" w:cs="Calibri"/>
          <w:sz w:val="16"/>
          <w:szCs w:val="16"/>
        </w:rPr>
        <w:t xml:space="preserve">. Because anti-authoritarian rebellions have been limited in scope thus far, and meaningful reparations would have to be global in scale because of the globalization of oppression, there are no examples that fully demonstrate what reparations would look like. However, some small-scale examples show that the </w:t>
      </w:r>
      <w:r w:rsidRPr="003C7829">
        <w:rPr>
          <w:rStyle w:val="StyleUnderline"/>
          <w:rFonts w:ascii="Georgia" w:hAnsi="Georgia"/>
        </w:rPr>
        <w:t>willingness to make reparations exists</w:t>
      </w:r>
      <w:r w:rsidRPr="003C7829">
        <w:rPr>
          <w:rFonts w:ascii="Georgia" w:hAnsi="Georgia" w:cs="Calibri"/>
          <w:sz w:val="16"/>
          <w:szCs w:val="16"/>
        </w:rPr>
        <w:t xml:space="preserve">, and that the </w:t>
      </w:r>
      <w:r w:rsidRPr="003C7829">
        <w:rPr>
          <w:rStyle w:val="StyleUnderline"/>
          <w:rFonts w:ascii="Georgia" w:hAnsi="Georgia"/>
        </w:rPr>
        <w:t>anarchist principles of mutual aid and direct action can accomplish reparations more effectively than democratic governments</w:t>
      </w:r>
      <w:r w:rsidRPr="003C7829">
        <w:rPr>
          <w:rFonts w:ascii="Georgia" w:hAnsi="Georgia" w:cs="Calibri"/>
          <w:sz w:val="16"/>
          <w:szCs w:val="16"/>
        </w:rPr>
        <w:t xml:space="preserve"> — with their refusal to acknowledge the extent of past crimes and their embarrassing half measures. The same goes for revolutionary governments, which typically inherit and cover up oppression within the states they take over — as exemplified by how callously the governments of the USSR and China took their places at the heads of racial empires while claiming to be anti-imperialist. In the state of Chiapas, in southern Mexico, </w:t>
      </w:r>
      <w:r w:rsidRPr="003C7829">
        <w:rPr>
          <w:rStyle w:val="StyleUnderline"/>
          <w:rFonts w:ascii="Georgia" w:hAnsi="Georgia"/>
        </w:rPr>
        <w:t>the Zapatistas</w:t>
      </w:r>
      <w:r w:rsidRPr="003C7829">
        <w:rPr>
          <w:rFonts w:ascii="Georgia" w:hAnsi="Georgia" w:cs="Calibri"/>
          <w:sz w:val="16"/>
          <w:szCs w:val="16"/>
        </w:rPr>
        <w:t xml:space="preserve"> rose up in 1994 and </w:t>
      </w:r>
      <w:r w:rsidRPr="003C7829">
        <w:rPr>
          <w:rStyle w:val="StyleUnderline"/>
          <w:rFonts w:ascii="Georgia" w:hAnsi="Georgia"/>
        </w:rPr>
        <w:t>won autonomy for</w:t>
      </w:r>
      <w:r w:rsidRPr="003C7829">
        <w:rPr>
          <w:rFonts w:ascii="Georgia" w:hAnsi="Georgia" w:cs="Calibri"/>
          <w:sz w:val="16"/>
          <w:szCs w:val="16"/>
        </w:rPr>
        <w:t xml:space="preserve"> dozens of </w:t>
      </w:r>
      <w:r w:rsidRPr="003C7829">
        <w:rPr>
          <w:rStyle w:val="StyleUnderline"/>
          <w:rFonts w:ascii="Georgia" w:hAnsi="Georgia"/>
        </w:rPr>
        <w:t>indigenous communities</w:t>
      </w:r>
      <w:r w:rsidRPr="003C7829">
        <w:rPr>
          <w:rFonts w:ascii="Georgia" w:hAnsi="Georgia" w:cs="Calibri"/>
          <w:sz w:val="16"/>
          <w:szCs w:val="16"/>
        </w:rPr>
        <w:t xml:space="preserve">. Named after Mexican peasant revolutionary Zapata and espousing a mix of indigenous, Marxist, and anarchist ideas, the Zapatistas formed an army guided by popular “encuentros,” or gatherings, to fight back against neoliberal capitalism and the continuing forms of exploitation and genocide inflicted by the Mexican state. To lift these communities up out of poverty </w:t>
      </w:r>
      <w:r w:rsidRPr="003C7829">
        <w:rPr>
          <w:rStyle w:val="StyleUnderline"/>
          <w:rFonts w:ascii="Georgia" w:hAnsi="Georgia"/>
        </w:rPr>
        <w:t>following generations of colonialism</w:t>
      </w:r>
      <w:r w:rsidRPr="003C7829">
        <w:rPr>
          <w:rFonts w:ascii="Georgia" w:hAnsi="Georgia" w:cs="Calibri"/>
          <w:sz w:val="16"/>
          <w:szCs w:val="16"/>
        </w:rPr>
        <w:t xml:space="preserve">, and to help counter the effects of military blockades and harassment, the Zapatistas called for support. Thousands of volunteers and people with technical experience came from around the world to help Zapatista communities build up their infrastructure, and thousands of others continue to support the Zapatistas by sending donations of money and equipment or buying fair-trade goods[105] produced in the autonomous territory. This </w:t>
      </w:r>
      <w:r w:rsidRPr="003C7829">
        <w:rPr>
          <w:rStyle w:val="StyleUnderline"/>
          <w:rFonts w:ascii="Georgia" w:hAnsi="Georgia"/>
        </w:rPr>
        <w:t>assistance is given in a spirit of solidarity</w:t>
      </w:r>
      <w:r w:rsidRPr="003C7829">
        <w:rPr>
          <w:rFonts w:ascii="Georgia" w:hAnsi="Georgia" w:cs="Calibri"/>
          <w:sz w:val="16"/>
          <w:szCs w:val="16"/>
        </w:rPr>
        <w:t xml:space="preserve">; most importantly, it is on the Zapatista’s own terms. </w:t>
      </w:r>
      <w:r w:rsidRPr="003C7829">
        <w:rPr>
          <w:rStyle w:val="StyleUnderline"/>
          <w:rFonts w:ascii="Georgia" w:hAnsi="Georgia"/>
        </w:rPr>
        <w:t>This contrasts</w:t>
      </w:r>
      <w:r w:rsidRPr="003C7829">
        <w:rPr>
          <w:rFonts w:ascii="Georgia" w:hAnsi="Georgia" w:cs="Calibri"/>
          <w:sz w:val="16"/>
          <w:szCs w:val="16"/>
        </w:rPr>
        <w:t xml:space="preserve"> starkly </w:t>
      </w:r>
      <w:r w:rsidRPr="003C7829">
        <w:rPr>
          <w:rStyle w:val="StyleUnderline"/>
          <w:rFonts w:ascii="Georgia" w:hAnsi="Georgia"/>
        </w:rPr>
        <w:t>with</w:t>
      </w:r>
      <w:r w:rsidRPr="003C7829">
        <w:rPr>
          <w:rFonts w:ascii="Georgia" w:hAnsi="Georgia" w:cs="Calibri"/>
          <w:sz w:val="16"/>
          <w:szCs w:val="16"/>
        </w:rPr>
        <w:t xml:space="preserve"> the model of Christian </w:t>
      </w:r>
      <w:r w:rsidRPr="003C7829">
        <w:rPr>
          <w:rStyle w:val="StyleUnderline"/>
          <w:rFonts w:ascii="Georgia" w:hAnsi="Georgia"/>
        </w:rPr>
        <w:t>charity, in which the goals of the privileged giver are imposed on the impoverished receiver,</w:t>
      </w:r>
      <w:r w:rsidRPr="003C7829">
        <w:rPr>
          <w:rFonts w:ascii="Georgia" w:hAnsi="Georgia" w:cs="Calibri"/>
          <w:sz w:val="16"/>
          <w:szCs w:val="16"/>
        </w:rPr>
        <w:t xml:space="preserve"> </w:t>
      </w:r>
      <w:r w:rsidRPr="003C7829">
        <w:rPr>
          <w:rFonts w:ascii="Georgia" w:hAnsi="Georgia" w:cs="Calibri"/>
          <w:sz w:val="12"/>
          <w:szCs w:val="12"/>
        </w:rPr>
        <w:t>who is expected to be grateful. Peasants in Spain had been oppressed throughout centuries of feudalism. The partial revolution in 1936 enabled them to reclaim the privilege and wealth their oppressors had derived from their labors. Peasant assemblies in liberated villages met to decide how to redistribute territory seized from large landowners, so those who had labored as virtual serfs could finally have access to land. Unlike the farcical Reconciliation Commissions arranged in South Africa, Guatemala, and elsewhere, which protect oppressors from any real consequences and above all preserve the unequal distribution of power and privilege that is the direct result of past oppressions, these assemblies empowered the Spanish peasants to decide for themselves how to recover their dignity and equality. Aside from redistributing land, they also took over pro-fascist churches and luxury villas to be used as community centers, storehouses, schools, and clinics. In five years of state-instituted agrarian reform, Spain’s Republican government redistributed only 876,327 hectares of land; in just a few weeks of revolution, the peasants seized 5,692,202 hectares of land for themselves.[106] This figure is even more significant considering that this redistribution was opposed by Republicans and Socialists, and could only take place in the part of the country not controlled by the fascists.</w:t>
      </w:r>
    </w:p>
    <w:p w:rsidR="00567E50" w:rsidRPr="003C7829" w:rsidRDefault="00567E50" w:rsidP="00567E50">
      <w:pPr>
        <w:pStyle w:val="Heading3"/>
      </w:pPr>
      <w:r w:rsidRPr="003C7829">
        <w:t>AT: Rules Can’t Be Enforced</w:t>
      </w:r>
    </w:p>
    <w:p w:rsidR="00567E50" w:rsidRPr="003C7829" w:rsidRDefault="00567E50" w:rsidP="00567E50">
      <w:pPr>
        <w:pStyle w:val="Heading4"/>
      </w:pPr>
      <w:r w:rsidRPr="003C7829">
        <w:t>Social standards in an anarchist community force cooperation of the masses for common interest</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8"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Style w:val="StyleUnderline"/>
          <w:rFonts w:ascii="Georgia" w:hAnsi="Georgia"/>
        </w:rPr>
        <w:t>The state has</w:t>
      </w:r>
      <w:r w:rsidRPr="003C7829">
        <w:rPr>
          <w:rFonts w:ascii="Georgia" w:hAnsi="Georgia" w:cs="Calibri"/>
          <w:sz w:val="16"/>
          <w:szCs w:val="16"/>
        </w:rPr>
        <w:t xml:space="preserve"> so thoroughly </w:t>
      </w:r>
      <w:r w:rsidRPr="003C7829">
        <w:rPr>
          <w:rStyle w:val="StyleUnderline"/>
          <w:rFonts w:ascii="Georgia" w:hAnsi="Georgia"/>
        </w:rPr>
        <w:t>obscured the fact that people are capable of implementing their own decisions that those raised in this society are hard-pressed to imagine how this could be done without giving a small minority the authority to coerce people into following orders</w:t>
      </w:r>
      <w:r w:rsidRPr="003C7829">
        <w:rPr>
          <w:rFonts w:ascii="Georgia" w:hAnsi="Georgia" w:cs="Calibri"/>
          <w:sz w:val="16"/>
          <w:szCs w:val="16"/>
        </w:rPr>
        <w:t xml:space="preserve">. On the contrary, </w:t>
      </w:r>
      <w:r w:rsidRPr="003C7829">
        <w:rPr>
          <w:rStyle w:val="StyleUnderline"/>
          <w:rFonts w:ascii="Georgia" w:hAnsi="Georgia"/>
        </w:rPr>
        <w:t>the power to enforce decisions should be</w:t>
      </w:r>
      <w:r w:rsidRPr="003C7829">
        <w:rPr>
          <w:rFonts w:ascii="Georgia" w:hAnsi="Georgia" w:cs="Calibri"/>
          <w:sz w:val="16"/>
          <w:szCs w:val="16"/>
        </w:rPr>
        <w:t xml:space="preserve"> every bit </w:t>
      </w:r>
      <w:r w:rsidRPr="003C7829">
        <w:rPr>
          <w:rStyle w:val="StyleUnderline"/>
          <w:rFonts w:ascii="Georgia" w:hAnsi="Georgia"/>
        </w:rPr>
        <w:t>as universal and decentralized as the power to make those decisions</w:t>
      </w:r>
      <w:r w:rsidRPr="003C7829">
        <w:rPr>
          <w:rFonts w:ascii="Georgia" w:hAnsi="Georgia" w:cs="Calibri"/>
          <w:sz w:val="16"/>
          <w:szCs w:val="16"/>
        </w:rPr>
        <w:t xml:space="preserve">. There have been </w:t>
      </w:r>
      <w:r w:rsidRPr="003C7829">
        <w:rPr>
          <w:rStyle w:val="StyleUnderline"/>
          <w:rFonts w:ascii="Georgia" w:hAnsi="Georgia"/>
        </w:rPr>
        <w:t>stateless societies on every continent</w:t>
      </w:r>
      <w:r w:rsidRPr="003C7829">
        <w:rPr>
          <w:rFonts w:ascii="Georgia" w:hAnsi="Georgia" w:cs="Calibri"/>
          <w:sz w:val="16"/>
          <w:szCs w:val="16"/>
        </w:rPr>
        <w:t xml:space="preserve"> that </w:t>
      </w:r>
      <w:r w:rsidRPr="003C7829">
        <w:rPr>
          <w:rStyle w:val="StyleUnderline"/>
          <w:rFonts w:ascii="Georgia" w:hAnsi="Georgia"/>
        </w:rPr>
        <w:t>used diffuse sanctions rather than specialized enforcers</w:t>
      </w:r>
      <w:r w:rsidRPr="003C7829">
        <w:rPr>
          <w:rFonts w:ascii="Georgia" w:hAnsi="Georgia" w:cs="Calibri"/>
          <w:sz w:val="16"/>
          <w:szCs w:val="16"/>
        </w:rPr>
        <w:t xml:space="preserve">. </w:t>
      </w:r>
      <w:r w:rsidRPr="003C7829">
        <w:rPr>
          <w:rStyle w:val="StyleUnderline"/>
          <w:rFonts w:ascii="Georgia" w:hAnsi="Georgia"/>
        </w:rPr>
        <w:t>Only through a long and violent process do states steal this ability</w:t>
      </w:r>
      <w:r w:rsidRPr="003C7829">
        <w:rPr>
          <w:rFonts w:ascii="Georgia" w:hAnsi="Georgia" w:cs="Calibri"/>
          <w:sz w:val="16"/>
          <w:szCs w:val="16"/>
        </w:rPr>
        <w:t xml:space="preserve"> from people </w:t>
      </w:r>
      <w:r w:rsidRPr="003C7829">
        <w:rPr>
          <w:rStyle w:val="StyleUnderline"/>
          <w:rFonts w:ascii="Georgia" w:hAnsi="Georgia"/>
        </w:rPr>
        <w:t>and monopolize it</w:t>
      </w:r>
      <w:r w:rsidRPr="003C7829">
        <w:rPr>
          <w:rFonts w:ascii="Georgia" w:hAnsi="Georgia" w:cs="Calibri"/>
          <w:sz w:val="16"/>
          <w:szCs w:val="16"/>
        </w:rPr>
        <w:t xml:space="preserve"> as their own. This is how </w:t>
      </w:r>
      <w:r w:rsidRPr="003C7829">
        <w:rPr>
          <w:rStyle w:val="StyleUnderline"/>
          <w:rFonts w:ascii="Georgia" w:hAnsi="Georgia"/>
        </w:rPr>
        <w:t>diffuse sanctions</w:t>
      </w:r>
      <w:r w:rsidRPr="003C7829">
        <w:rPr>
          <w:rFonts w:ascii="Georgia" w:hAnsi="Georgia" w:cs="Calibri"/>
          <w:sz w:val="16"/>
          <w:szCs w:val="16"/>
        </w:rPr>
        <w:t xml:space="preserve"> work</w:t>
      </w:r>
      <w:r w:rsidRPr="003C7829">
        <w:rPr>
          <w:rStyle w:val="StyleUnderline"/>
          <w:rFonts w:ascii="Georgia" w:hAnsi="Georgia"/>
        </w:rPr>
        <w:t>:</w:t>
      </w:r>
      <w:r w:rsidRPr="003C7829">
        <w:rPr>
          <w:rFonts w:ascii="Georgia" w:hAnsi="Georgia" w:cs="Calibri"/>
          <w:sz w:val="16"/>
          <w:szCs w:val="16"/>
        </w:rPr>
        <w:t xml:space="preserve"> in an ongoing process</w:t>
      </w:r>
      <w:r w:rsidRPr="003C7829">
        <w:rPr>
          <w:rStyle w:val="StyleUnderline"/>
          <w:rFonts w:ascii="Georgia" w:hAnsi="Georgia"/>
        </w:rPr>
        <w:t xml:space="preserve">, a society decides how it wants to organize and what behaviors it considers unacceptable. </w:t>
      </w:r>
      <w:r w:rsidRPr="003C7829">
        <w:rPr>
          <w:rFonts w:ascii="Georgia" w:hAnsi="Georgia" w:cs="Calibri"/>
          <w:sz w:val="16"/>
          <w:szCs w:val="16"/>
        </w:rPr>
        <w:t xml:space="preserve">This may occur over time or in formal, immediate settings. </w:t>
      </w:r>
      <w:r w:rsidRPr="003C7829">
        <w:rPr>
          <w:rStyle w:val="StyleUnderline"/>
          <w:rFonts w:ascii="Georgia" w:hAnsi="Georgia"/>
        </w:rPr>
        <w:t>The participation of</w:t>
      </w:r>
      <w:r w:rsidRPr="003C7829">
        <w:rPr>
          <w:rFonts w:ascii="Georgia" w:hAnsi="Georgia" w:cs="Calibri"/>
          <w:sz w:val="16"/>
          <w:szCs w:val="16"/>
        </w:rPr>
        <w:t xml:space="preserve"> everybody in </w:t>
      </w:r>
      <w:r w:rsidRPr="003C7829">
        <w:rPr>
          <w:rStyle w:val="StyleUnderline"/>
          <w:rFonts w:ascii="Georgia" w:hAnsi="Georgia"/>
        </w:rPr>
        <w:t>making these decisions is complemented by the participation of</w:t>
      </w:r>
      <w:r w:rsidRPr="003C7829">
        <w:rPr>
          <w:rFonts w:ascii="Georgia" w:hAnsi="Georgia" w:cs="Calibri"/>
          <w:sz w:val="16"/>
          <w:szCs w:val="16"/>
        </w:rPr>
        <w:t xml:space="preserve"> everybody in </w:t>
      </w:r>
      <w:r w:rsidRPr="003C7829">
        <w:rPr>
          <w:rStyle w:val="StyleUnderline"/>
          <w:rFonts w:ascii="Georgia" w:hAnsi="Georgia"/>
        </w:rPr>
        <w:t>upholding them</w:t>
      </w:r>
      <w:r w:rsidRPr="003C7829">
        <w:rPr>
          <w:rFonts w:ascii="Georgia" w:hAnsi="Georgia" w:cs="Calibri"/>
          <w:sz w:val="16"/>
          <w:szCs w:val="16"/>
        </w:rPr>
        <w:t xml:space="preserve">. </w:t>
      </w:r>
      <w:r w:rsidRPr="003C7829">
        <w:rPr>
          <w:rStyle w:val="StyleUnderline"/>
          <w:rFonts w:ascii="Georgia" w:hAnsi="Georgia"/>
        </w:rPr>
        <w:t>If somebody breaks these</w:t>
      </w:r>
      <w:r w:rsidRPr="003C7829">
        <w:rPr>
          <w:rFonts w:ascii="Georgia" w:hAnsi="Georgia" w:cs="Calibri"/>
          <w:sz w:val="16"/>
          <w:szCs w:val="16"/>
        </w:rPr>
        <w:t xml:space="preserve"> common </w:t>
      </w:r>
      <w:r w:rsidRPr="003C7829">
        <w:rPr>
          <w:rStyle w:val="StyleUnderline"/>
          <w:rFonts w:ascii="Georgia" w:hAnsi="Georgia"/>
        </w:rPr>
        <w:t>standards</w:t>
      </w:r>
      <w:r w:rsidRPr="003C7829">
        <w:rPr>
          <w:rFonts w:ascii="Georgia" w:hAnsi="Georgia" w:cs="Calibri"/>
          <w:sz w:val="16"/>
          <w:szCs w:val="16"/>
        </w:rPr>
        <w:t xml:space="preserve">, everyone is accustomed to reacting. They don’t call the police, file a grievance, or wait for someone else to do something; </w:t>
      </w:r>
      <w:r w:rsidRPr="003C7829">
        <w:rPr>
          <w:rStyle w:val="StyleUnderline"/>
          <w:rFonts w:ascii="Georgia" w:hAnsi="Georgia"/>
        </w:rPr>
        <w:t>they approach the person</w:t>
      </w:r>
      <w:r w:rsidRPr="003C7829">
        <w:rPr>
          <w:rFonts w:ascii="Georgia" w:hAnsi="Georgia" w:cs="Calibri"/>
          <w:sz w:val="16"/>
          <w:szCs w:val="16"/>
        </w:rPr>
        <w:t xml:space="preserve"> they think is </w:t>
      </w:r>
      <w:r w:rsidRPr="003C7829">
        <w:rPr>
          <w:rStyle w:val="StyleUnderline"/>
          <w:rFonts w:ascii="Georgia" w:hAnsi="Georgia"/>
        </w:rPr>
        <w:t>in the wrong</w:t>
      </w:r>
      <w:r w:rsidRPr="003C7829">
        <w:rPr>
          <w:rFonts w:ascii="Georgia" w:hAnsi="Georgia" w:cs="Calibri"/>
          <w:sz w:val="16"/>
          <w:szCs w:val="16"/>
        </w:rPr>
        <w:t xml:space="preserve"> and tell him</w:t>
      </w:r>
      <w:r w:rsidRPr="003C7829">
        <w:rPr>
          <w:rStyle w:val="StyleUnderline"/>
          <w:rFonts w:ascii="Georgia" w:hAnsi="Georgia"/>
        </w:rPr>
        <w:t>, or take another</w:t>
      </w:r>
      <w:r w:rsidRPr="003C7829">
        <w:rPr>
          <w:rFonts w:ascii="Georgia" w:hAnsi="Georgia" w:cs="Calibri"/>
          <w:sz w:val="16"/>
          <w:szCs w:val="16"/>
        </w:rPr>
        <w:t xml:space="preserve"> appropriate </w:t>
      </w:r>
      <w:r w:rsidRPr="003C7829">
        <w:rPr>
          <w:rStyle w:val="StyleUnderline"/>
          <w:rFonts w:ascii="Georgia" w:hAnsi="Georgia"/>
        </w:rPr>
        <w:t>action</w:t>
      </w:r>
      <w:r w:rsidRPr="003C7829">
        <w:rPr>
          <w:rFonts w:ascii="Georgia" w:hAnsi="Georgia" w:cs="Calibri"/>
          <w:sz w:val="16"/>
          <w:szCs w:val="16"/>
        </w:rPr>
        <w:t xml:space="preserve">. For example, the people in a neighborhood may decide that each different household will take turns cleaning the street. If one household fails to uphold this decision, everybody else on the block has the ability to ask them to fulfill their responsibility. Depending on how serious the transgression is, other </w:t>
      </w:r>
      <w:r w:rsidRPr="003C7829">
        <w:rPr>
          <w:rStyle w:val="StyleUnderline"/>
          <w:rFonts w:ascii="Georgia" w:hAnsi="Georgia"/>
        </w:rPr>
        <w:t>people</w:t>
      </w:r>
      <w:r w:rsidRPr="003C7829">
        <w:rPr>
          <w:rFonts w:ascii="Georgia" w:hAnsi="Georgia" w:cs="Calibri"/>
          <w:sz w:val="16"/>
          <w:szCs w:val="16"/>
        </w:rPr>
        <w:t xml:space="preserve"> in the neighborhood </w:t>
      </w:r>
      <w:r w:rsidRPr="003C7829">
        <w:rPr>
          <w:rStyle w:val="StyleUnderline"/>
          <w:rFonts w:ascii="Georgia" w:hAnsi="Georgia"/>
        </w:rPr>
        <w:t>might react with criticism, ridicule, or ostracism</w:t>
      </w:r>
      <w:r w:rsidRPr="003C7829">
        <w:rPr>
          <w:rFonts w:ascii="Georgia" w:hAnsi="Georgia" w:cs="Calibri"/>
          <w:sz w:val="16"/>
          <w:szCs w:val="16"/>
        </w:rPr>
        <w:t xml:space="preserve">. If the household has a good excuse for being slack, perhaps someone living there is very sick and the others are busy taking care of her, the </w:t>
      </w:r>
      <w:r w:rsidRPr="003C7829">
        <w:rPr>
          <w:rStyle w:val="StyleUnderline"/>
          <w:rFonts w:ascii="Georgia" w:hAnsi="Georgia"/>
        </w:rPr>
        <w:t>neighbors can choose to have sympathy</w:t>
      </w:r>
      <w:r w:rsidRPr="003C7829">
        <w:rPr>
          <w:rFonts w:ascii="Georgia" w:hAnsi="Georgia" w:cs="Calibri"/>
          <w:sz w:val="16"/>
          <w:szCs w:val="16"/>
        </w:rPr>
        <w:t xml:space="preserve"> and forgive the lapse. This </w:t>
      </w:r>
      <w:r w:rsidRPr="003C7829">
        <w:rPr>
          <w:rStyle w:val="StyleUnderline"/>
          <w:rFonts w:ascii="Georgia" w:hAnsi="Georgia"/>
        </w:rPr>
        <w:t>flexibility and sensitivity are</w:t>
      </w:r>
      <w:r w:rsidRPr="003C7829">
        <w:rPr>
          <w:rFonts w:ascii="Georgia" w:hAnsi="Georgia" w:cs="Calibri"/>
          <w:sz w:val="16"/>
          <w:szCs w:val="16"/>
        </w:rPr>
        <w:t xml:space="preserve"> typically </w:t>
      </w:r>
      <w:r w:rsidRPr="003C7829">
        <w:rPr>
          <w:rStyle w:val="StyleUnderline"/>
          <w:rFonts w:ascii="Georgia" w:hAnsi="Georgia"/>
        </w:rPr>
        <w:t>lacking in a law-based system</w:t>
      </w:r>
      <w:r w:rsidRPr="003C7829">
        <w:rPr>
          <w:rFonts w:ascii="Georgia" w:hAnsi="Georgia" w:cs="Calibri"/>
          <w:sz w:val="16"/>
          <w:szCs w:val="16"/>
        </w:rPr>
        <w:t xml:space="preserve">. On the other hand, if the negligent household has no excuse, and not only do they never clean the streets, they throw their trash in it, their neighbors might hold a general meeting demanding a change in their behavior, or they might take some action like piling all the trash in front of their door. Meanwhile, in their day-to-day interactions individual neighbors might share their criticisms with members of the offending household, or ridicule them, not invite them to joint activities, or glare at them in the streets. </w:t>
      </w:r>
      <w:r w:rsidRPr="003C7829">
        <w:rPr>
          <w:rStyle w:val="StyleUnderline"/>
          <w:rFonts w:ascii="Georgia" w:hAnsi="Georgia"/>
        </w:rPr>
        <w:t>If someone is incorrigibly antisocial</w:t>
      </w:r>
      <w:r w:rsidRPr="003C7829">
        <w:rPr>
          <w:rFonts w:ascii="Georgia" w:hAnsi="Georgia" w:cs="Calibri"/>
          <w:sz w:val="16"/>
          <w:szCs w:val="16"/>
        </w:rPr>
        <w:t xml:space="preserve">, always blocking or contradicting the desires of the rest of the group and refusing to respond to people’s concerns, </w:t>
      </w:r>
      <w:r w:rsidRPr="003C7829">
        <w:rPr>
          <w:rStyle w:val="StyleUnderline"/>
          <w:rFonts w:ascii="Georgia" w:hAnsi="Georgia"/>
        </w:rPr>
        <w:t>the</w:t>
      </w:r>
      <w:r w:rsidRPr="003C7829">
        <w:rPr>
          <w:rFonts w:ascii="Georgia" w:hAnsi="Georgia" w:cs="Calibri"/>
          <w:sz w:val="16"/>
          <w:szCs w:val="16"/>
        </w:rPr>
        <w:t xml:space="preserve"> ultimate </w:t>
      </w:r>
      <w:r w:rsidRPr="003C7829">
        <w:rPr>
          <w:rStyle w:val="StyleUnderline"/>
          <w:rFonts w:ascii="Georgia" w:hAnsi="Georgia"/>
        </w:rPr>
        <w:t>response is to kick that person out</w:t>
      </w:r>
      <w:r w:rsidRPr="003C7829">
        <w:rPr>
          <w:rFonts w:ascii="Georgia" w:hAnsi="Georgia" w:cs="Calibri"/>
          <w:sz w:val="16"/>
          <w:szCs w:val="16"/>
        </w:rPr>
        <w:t xml:space="preserve"> of the group. </w:t>
      </w:r>
      <w:r w:rsidRPr="003C7829">
        <w:rPr>
          <w:rStyle w:val="StyleUnderline"/>
          <w:rFonts w:ascii="Georgia" w:hAnsi="Georgia"/>
        </w:rPr>
        <w:t>This method is</w:t>
      </w:r>
      <w:r w:rsidRPr="003C7829">
        <w:rPr>
          <w:rFonts w:ascii="Georgia" w:hAnsi="Georgia" w:cs="Calibri"/>
          <w:sz w:val="16"/>
          <w:szCs w:val="16"/>
        </w:rPr>
        <w:t xml:space="preserve"> much </w:t>
      </w:r>
      <w:r w:rsidRPr="003C7829">
        <w:rPr>
          <w:rStyle w:val="StyleUnderline"/>
          <w:rFonts w:ascii="Georgia" w:hAnsi="Georgia"/>
        </w:rPr>
        <w:t>more flexible</w:t>
      </w:r>
      <w:r w:rsidRPr="003C7829">
        <w:rPr>
          <w:rFonts w:ascii="Georgia" w:hAnsi="Georgia" w:cs="Calibri"/>
          <w:sz w:val="16"/>
          <w:szCs w:val="16"/>
        </w:rPr>
        <w:t xml:space="preserve">, </w:t>
      </w:r>
      <w:r w:rsidRPr="003C7829">
        <w:rPr>
          <w:rStyle w:val="StyleUnderline"/>
          <w:rFonts w:ascii="Georgia" w:hAnsi="Georgia"/>
        </w:rPr>
        <w:t>and</w:t>
      </w:r>
      <w:r w:rsidRPr="003C7829">
        <w:rPr>
          <w:rFonts w:ascii="Georgia" w:hAnsi="Georgia" w:cs="Calibri"/>
          <w:sz w:val="16"/>
          <w:szCs w:val="16"/>
        </w:rPr>
        <w:t xml:space="preserve"> more </w:t>
      </w:r>
      <w:r w:rsidRPr="003C7829">
        <w:rPr>
          <w:rStyle w:val="StyleUnderline"/>
          <w:rFonts w:ascii="Georgia" w:hAnsi="Georgia"/>
        </w:rPr>
        <w:t>liberating</w:t>
      </w:r>
      <w:r w:rsidRPr="003C7829">
        <w:rPr>
          <w:rFonts w:ascii="Georgia" w:hAnsi="Georgia" w:cs="Calibri"/>
          <w:sz w:val="16"/>
          <w:szCs w:val="16"/>
        </w:rPr>
        <w:t xml:space="preserve">, </w:t>
      </w:r>
      <w:r w:rsidRPr="003C7829">
        <w:rPr>
          <w:rStyle w:val="StyleUnderline"/>
          <w:rFonts w:ascii="Georgia" w:hAnsi="Georgia"/>
        </w:rPr>
        <w:t>than</w:t>
      </w:r>
      <w:r w:rsidRPr="003C7829">
        <w:rPr>
          <w:rFonts w:ascii="Georgia" w:hAnsi="Georgia" w:cs="Calibri"/>
          <w:sz w:val="16"/>
          <w:szCs w:val="16"/>
        </w:rPr>
        <w:t xml:space="preserve"> legalitarian, </w:t>
      </w:r>
      <w:r w:rsidRPr="003C7829">
        <w:rPr>
          <w:rStyle w:val="StyleUnderline"/>
          <w:rFonts w:ascii="Georgia" w:hAnsi="Georgia"/>
        </w:rPr>
        <w:t>coercive</w:t>
      </w:r>
      <w:r w:rsidRPr="003C7829">
        <w:rPr>
          <w:rFonts w:ascii="Georgia" w:hAnsi="Georgia" w:cs="Calibri"/>
          <w:sz w:val="16"/>
          <w:szCs w:val="16"/>
        </w:rPr>
        <w:t xml:space="preserve"> </w:t>
      </w:r>
      <w:r w:rsidRPr="003C7829">
        <w:rPr>
          <w:rStyle w:val="StyleUnderline"/>
          <w:rFonts w:ascii="Georgia" w:hAnsi="Georgia"/>
        </w:rPr>
        <w:t>approaches</w:t>
      </w:r>
      <w:r w:rsidRPr="003C7829">
        <w:rPr>
          <w:rFonts w:ascii="Georgia" w:hAnsi="Georgia" w:cs="Calibri"/>
          <w:sz w:val="16"/>
          <w:szCs w:val="16"/>
        </w:rPr>
        <w:t xml:space="preserve">. Rather than being bound to the blind letter of </w:t>
      </w:r>
      <w:r w:rsidRPr="003C7829">
        <w:rPr>
          <w:rStyle w:val="StyleUnderline"/>
          <w:rFonts w:ascii="Georgia" w:hAnsi="Georgia"/>
        </w:rPr>
        <w:t>the law</w:t>
      </w:r>
      <w:r w:rsidRPr="003C7829">
        <w:rPr>
          <w:rFonts w:ascii="Georgia" w:hAnsi="Georgia" w:cs="Calibri"/>
          <w:sz w:val="16"/>
          <w:szCs w:val="16"/>
        </w:rPr>
        <w:t xml:space="preserve">, which </w:t>
      </w:r>
      <w:r w:rsidRPr="003C7829">
        <w:rPr>
          <w:rStyle w:val="StyleUnderline"/>
          <w:rFonts w:ascii="Georgia" w:hAnsi="Georgia"/>
        </w:rPr>
        <w:t>cannot take into account specific circumstances or people’s needs,</w:t>
      </w:r>
      <w:r w:rsidRPr="003C7829">
        <w:rPr>
          <w:rFonts w:ascii="Georgia" w:hAnsi="Georgia" w:cs="Calibri"/>
          <w:sz w:val="16"/>
          <w:szCs w:val="16"/>
        </w:rPr>
        <w:t xml:space="preserve"> and depending on a powerful minority for enforcement, the method of diffuse sanctions allows everyone to weigh for herself how serious the transgression is. It also allows transgressors </w:t>
      </w:r>
      <w:r w:rsidRPr="003C7829">
        <w:rPr>
          <w:rStyle w:val="StyleUnderline"/>
          <w:rFonts w:ascii="Georgia" w:hAnsi="Georgia"/>
        </w:rPr>
        <w:t>the opportunity to convince</w:t>
      </w:r>
      <w:r w:rsidRPr="003C7829">
        <w:rPr>
          <w:rFonts w:ascii="Georgia" w:hAnsi="Georgia" w:cs="Calibri"/>
          <w:sz w:val="16"/>
          <w:szCs w:val="16"/>
        </w:rPr>
        <w:t xml:space="preserve"> others </w:t>
      </w:r>
      <w:r w:rsidRPr="003C7829">
        <w:rPr>
          <w:rStyle w:val="StyleUnderline"/>
          <w:rFonts w:ascii="Georgia" w:hAnsi="Georgia"/>
        </w:rPr>
        <w:t>that</w:t>
      </w:r>
      <w:r w:rsidRPr="003C7829">
        <w:rPr>
          <w:rFonts w:ascii="Georgia" w:hAnsi="Georgia" w:cs="Calibri"/>
          <w:sz w:val="16"/>
          <w:szCs w:val="16"/>
        </w:rPr>
        <w:t xml:space="preserve"> their </w:t>
      </w:r>
      <w:r w:rsidRPr="003C7829">
        <w:rPr>
          <w:rStyle w:val="StyleUnderline"/>
          <w:rFonts w:ascii="Georgia" w:hAnsi="Georgia"/>
        </w:rPr>
        <w:t>actions were justified</w:t>
      </w:r>
      <w:r w:rsidRPr="003C7829">
        <w:rPr>
          <w:rFonts w:ascii="Georgia" w:hAnsi="Georgia" w:cs="Calibri"/>
          <w:sz w:val="16"/>
          <w:szCs w:val="16"/>
        </w:rPr>
        <w:t xml:space="preserve">, thus </w:t>
      </w:r>
      <w:r w:rsidRPr="003C7829">
        <w:rPr>
          <w:rStyle w:val="StyleUnderline"/>
          <w:rFonts w:ascii="Georgia" w:hAnsi="Georgia"/>
        </w:rPr>
        <w:t>providi</w:t>
      </w:r>
      <w:r w:rsidRPr="003C7829">
        <w:rPr>
          <w:rFonts w:ascii="Georgia" w:hAnsi="Georgia" w:cs="Calibri"/>
          <w:sz w:val="16"/>
          <w:szCs w:val="16"/>
        </w:rPr>
        <w:t xml:space="preserve">ng </w:t>
      </w:r>
      <w:r w:rsidRPr="003C7829">
        <w:rPr>
          <w:rStyle w:val="StyleUnderline"/>
          <w:rFonts w:ascii="Georgia" w:hAnsi="Georgia"/>
        </w:rPr>
        <w:t>constant challenges to the dominant morality</w:t>
      </w:r>
      <w:r w:rsidRPr="003C7829">
        <w:rPr>
          <w:rFonts w:ascii="Georgia" w:hAnsi="Georgia" w:cs="Calibri"/>
          <w:sz w:val="16"/>
          <w:szCs w:val="16"/>
        </w:rPr>
        <w:t xml:space="preserve">. By contrast, in a statist system, the authorities don’t have to show that something is right or wrong before condemning someone’s home or confiscating a drug deemed illegal. All they have to do is cite a statute in a law book that their victims had no hand in writing. </w:t>
      </w:r>
      <w:r w:rsidRPr="003C7829">
        <w:rPr>
          <w:rStyle w:val="StyleUnderline"/>
          <w:rFonts w:ascii="Georgia" w:hAnsi="Georgia"/>
        </w:rPr>
        <w:t>In a horizontal society, people enforce decisions according to how enthusiastic they are about those decisions</w:t>
      </w:r>
      <w:r w:rsidRPr="003C7829">
        <w:rPr>
          <w:rFonts w:ascii="Georgia" w:hAnsi="Georgia" w:cs="Calibri"/>
          <w:sz w:val="16"/>
          <w:szCs w:val="16"/>
        </w:rPr>
        <w:t xml:space="preserve">. If almost everybody strongly supports a decision, it will be upheld vigorously, whereas if a decision leaves most people feeling neutral or unenthusiastic, it will only be partially enforced, leaving open more room for creative transgression and exploring other solutions. On the other hand a lack of enthusiasm in implementing decisions might mean that in practice organization falls on the shoulders of informal powerholders — people who are delegated an unofficial position of leadership by the rest of the group, whether they want it or not. This means that </w:t>
      </w:r>
      <w:r w:rsidRPr="003C7829">
        <w:rPr>
          <w:rStyle w:val="StyleUnderline"/>
          <w:rFonts w:ascii="Georgia" w:hAnsi="Georgia"/>
        </w:rPr>
        <w:t>members of horizontal groups</w:t>
      </w:r>
      <w:r w:rsidRPr="003C7829">
        <w:rPr>
          <w:rFonts w:ascii="Georgia" w:hAnsi="Georgia" w:cs="Calibri"/>
          <w:sz w:val="16"/>
          <w:szCs w:val="16"/>
        </w:rPr>
        <w:t xml:space="preserve">, from collective houses to entire societies, </w:t>
      </w:r>
      <w:r w:rsidRPr="003C7829">
        <w:rPr>
          <w:rStyle w:val="StyleUnderline"/>
          <w:rFonts w:ascii="Georgia" w:hAnsi="Georgia"/>
        </w:rPr>
        <w:t>must confront the problem of self-discipline</w:t>
      </w:r>
      <w:r w:rsidRPr="003C7829">
        <w:rPr>
          <w:rFonts w:ascii="Georgia" w:hAnsi="Georgia" w:cs="Calibri"/>
          <w:sz w:val="16"/>
          <w:szCs w:val="16"/>
        </w:rPr>
        <w:t xml:space="preserve">. </w:t>
      </w:r>
      <w:r w:rsidRPr="003C7829">
        <w:rPr>
          <w:rFonts w:ascii="Georgia" w:hAnsi="Georgia" w:cs="Calibri"/>
          <w:sz w:val="12"/>
          <w:szCs w:val="12"/>
        </w:rPr>
        <w:t>They must hold themselves accountable to the standards they have agreed upon and the criticism of their peers, and risk being unpopular or confronting conflict by criticizing those who do not uphold common standards — calling out the housemate who does not do dishes or the community that does not contribute to road maintenance. It’s a difficult process, often lacking in many current anarchist projects, but without it group decision-making is a façade and responsibility is vague and unequally shared. Going through this process, people become more empowered and more connected with those around them. Groups always contain the possibility for conformity and conflict. Authoritarian groups typically avoid conflict by enforcing greater levels of conformity. Pressures to conform also exist in anarchist groups, but without restrictions on human movement, it is easier for people to leave and join other groups or to act or live on their own. Thus, people can choose the levels of conformity and conflict they want to tolerate</w:t>
      </w:r>
      <w:r w:rsidRPr="003C7829">
        <w:rPr>
          <w:rFonts w:ascii="Georgia" w:hAnsi="Georgia" w:cs="Calibri"/>
          <w:sz w:val="16"/>
          <w:szCs w:val="16"/>
        </w:rPr>
        <w:t xml:space="preserve">, and </w:t>
      </w:r>
      <w:r w:rsidRPr="003C7829">
        <w:rPr>
          <w:rStyle w:val="StyleUnderline"/>
          <w:rFonts w:ascii="Georgia" w:hAnsi="Georgia"/>
        </w:rPr>
        <w:t>in the process of finding and leaving groups, people change and challenge social norms</w:t>
      </w:r>
      <w:r w:rsidRPr="003C7829">
        <w:rPr>
          <w:rFonts w:ascii="Georgia" w:hAnsi="Georgia" w:cs="Calibri"/>
          <w:sz w:val="16"/>
          <w:szCs w:val="16"/>
        </w:rPr>
        <w:t xml:space="preserve">. </w:t>
      </w:r>
      <w:r w:rsidRPr="003C7829">
        <w:rPr>
          <w:rFonts w:ascii="Georgia" w:hAnsi="Georgia" w:cs="Calibri"/>
          <w:sz w:val="12"/>
          <w:szCs w:val="12"/>
        </w:rPr>
        <w:t>In the newly created state of Israel, Jews who had participated in socialist movements in Europe took the opportunity to create hundreds of kibbutzim, utopian communal farms. In these farms, the members created a strong example of communal living and decision-making. At a typical kibbutz, most decisions were made at a general town meeting, held twice weekly. The frequency and length of meetings stemmed from the fact that so many aspects of social life were open to debate, and the common belief that proper decisions “can only be made after intensive group discussion.”[27] There were about a dozen elected positions in the kibbutz, related to managing the commune’s financial affairs and coordinating production and trade, but the general policy had to be decided in general meetings. Official positions were limited to terms of a few years, and the members encouraged a culture of “office-hating,” a reluctance to take office and a disdain for those who appeared to be power hungry. No one in the kibbutz had coercive authority. Neither were there police in the kibbutz, though it was common for everyone to leave their doors unlocked. Public opinion was the most important factor ensuring social cohesion. If there was a problem with a member of the commune, it was discussed at the general meeting, but most of the time even the threat of it being brought up at the general meeting motivated people to work out their differences. In the worst case scenario, if a member refused to accept group decisions, the rest of the collective could vote to kick her out. But this ultimate sanction differs from the coercive tactics used by the state in a key respect:</w:t>
      </w:r>
      <w:r w:rsidRPr="003C7829">
        <w:rPr>
          <w:rFonts w:ascii="Georgia" w:hAnsi="Georgia" w:cs="Calibri"/>
          <w:sz w:val="16"/>
          <w:szCs w:val="16"/>
        </w:rPr>
        <w:t xml:space="preserve"> </w:t>
      </w:r>
      <w:r w:rsidRPr="003C7829">
        <w:rPr>
          <w:rStyle w:val="StyleUnderline"/>
          <w:rFonts w:ascii="Georgia" w:hAnsi="Georgia"/>
        </w:rPr>
        <w:t>voluntary groups</w:t>
      </w:r>
      <w:r w:rsidRPr="003C7829">
        <w:rPr>
          <w:rFonts w:ascii="Georgia" w:hAnsi="Georgia" w:cs="Calibri"/>
          <w:sz w:val="16"/>
          <w:szCs w:val="16"/>
        </w:rPr>
        <w:t xml:space="preserve"> only </w:t>
      </w:r>
      <w:r w:rsidRPr="003C7829">
        <w:rPr>
          <w:rStyle w:val="StyleUnderline"/>
          <w:rFonts w:ascii="Georgia" w:hAnsi="Georgia"/>
        </w:rPr>
        <w:t>exist because everyone involved wants to work with everyone else. A person</w:t>
      </w:r>
      <w:r w:rsidRPr="003C7829">
        <w:rPr>
          <w:rFonts w:ascii="Georgia" w:hAnsi="Georgia" w:cs="Calibri"/>
          <w:sz w:val="16"/>
          <w:szCs w:val="16"/>
        </w:rPr>
        <w:t xml:space="preserve"> who is </w:t>
      </w:r>
      <w:r w:rsidRPr="003C7829">
        <w:rPr>
          <w:rStyle w:val="StyleUnderline"/>
          <w:rFonts w:ascii="Georgia" w:hAnsi="Georgia"/>
        </w:rPr>
        <w:t>excluded is not deprived of the ability to survive</w:t>
      </w:r>
      <w:r w:rsidRPr="003C7829">
        <w:rPr>
          <w:rFonts w:ascii="Georgia" w:hAnsi="Georgia" w:cs="Calibri"/>
          <w:sz w:val="16"/>
          <w:szCs w:val="16"/>
        </w:rPr>
        <w:t xml:space="preserve"> or maintain relationships, </w:t>
      </w:r>
      <w:r w:rsidRPr="003C7829">
        <w:rPr>
          <w:rFonts w:ascii="Georgia" w:hAnsi="Georgia" w:cs="Calibri"/>
          <w:sz w:val="12"/>
          <w:szCs w:val="12"/>
        </w:rPr>
        <w:t>as there are many other groups she can join. More importantly, she is not forced to abide by collective decisions. In a society based on this principle, people would enjoy a social mobility that is denied to people in statist contexts, in which laws are enforced upon an individual whether she approves of them or not. In any case, expulsion was not common in the kibbutzim, because public opinion and group discussion were sufficient to solve most conflicts. But the kibbutzim had other problems, which can teach us important lessons about creating collectives. After about a decade, the kibbutzim began to succumb to the pressures of the capitalist world that surrounded them. Although internally the kibbutzim were strikingly communal, they were never properly anti-capitalist; from the beginning, they attempted to exist as competitive producers within a capitalist economy. The need to compete in the economy, and thus to industrialize, encouraged a greater reliance on experts, while influence from the rest of society fostered consumerism. At the same time, there was a negative reaction to the lack of privacy intentionally structured into the kibbutz — common showers, for example. The purpose of this lack of privacy was to engineer a more communal spirit. But because the designers of the kibbutz did not realize that privacy is as important to people’s well-being as social connectedness, kibbutz members began to feel stifled over time, and withdrew from the public life of the kibbutz, including their participation in decision-making. Another vital lesson of the kibbutzim is that building utopian collectives must involve tireless struggle against contemporary authoritarian structures, or they will become part of those structures. The kibbutzim were founded on land seized by the Israeli state from Palestinians, against whom genocidal policies are still continuing today. The racism of the European founders allowed them to ignore the abuse inflicted on the previous inhabitants of what they saw as a promised land, much the same way religious pilgrims in North America plundered the indigenous to construct their new society. The Israeli state gained incredibly from the fact that nearly all their potential dissidents — including socialists and veterans of armed struggle against Nazism and colonialism — voluntarily sequestered themselves in escapist communes that contributed to the capitalist economy. If these utopians had used the kibbutz as a base to struggle against capitalism and colonialism in solidarity with the Palestinians while constructing the foundations of a communal society, history in the Middle East might have turned out differently.</w:t>
      </w:r>
    </w:p>
    <w:p w:rsidR="00567E50" w:rsidRPr="003C7829" w:rsidRDefault="00567E50" w:rsidP="00567E50">
      <w:pPr>
        <w:rPr>
          <w:sz w:val="16"/>
          <w:szCs w:val="16"/>
        </w:rPr>
      </w:pPr>
    </w:p>
    <w:p w:rsidR="00567E50" w:rsidRPr="003C7829" w:rsidRDefault="00567E50" w:rsidP="00567E50">
      <w:pPr>
        <w:pStyle w:val="Heading3"/>
      </w:pPr>
      <w:r w:rsidRPr="003C7829">
        <w:t xml:space="preserve">AT: Tech </w:t>
      </w:r>
    </w:p>
    <w:p w:rsidR="00567E50" w:rsidRPr="003C7829" w:rsidRDefault="00567E50" w:rsidP="00567E50">
      <w:pPr>
        <w:pStyle w:val="Heading4"/>
      </w:pPr>
      <w:r w:rsidRPr="003C7829">
        <w:t>Turn – technology shapes authority and enforces submission</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59" w:history="1">
        <w:r w:rsidRPr="003C7829">
          <w:rPr>
            <w:rFonts w:ascii="Georgia" w:eastAsiaTheme="majorEastAsia" w:hAnsi="Georgia"/>
            <w:sz w:val="16"/>
            <w:szCs w:val="16"/>
          </w:rPr>
          <w:t>https://anarchyinaction.org/index.php?title=Anarchy_Works</w:t>
        </w:r>
      </w:hyperlink>
      <w:r w:rsidRPr="003C7829">
        <w:rPr>
          <w:rFonts w:ascii="Georgia" w:eastAsiaTheme="majorEastAsia" w:hAnsi="Georgia"/>
          <w:sz w:val="16"/>
          <w:szCs w:val="16"/>
        </w:rPr>
        <w:t xml:space="preserve"> // NCMD</w:t>
      </w:r>
      <w:r w:rsidRPr="003C7829">
        <w:rPr>
          <w:rFonts w:ascii="Georgia" w:hAnsi="Georgia" w:cs="Calibri"/>
          <w:sz w:val="21"/>
          <w:szCs w:val="21"/>
        </w:rPr>
        <w:br/>
      </w:r>
      <w:r w:rsidRPr="003C7829">
        <w:rPr>
          <w:rFonts w:ascii="Georgia" w:hAnsi="Georgia" w:cs="Calibri"/>
          <w:sz w:val="16"/>
          <w:szCs w:val="16"/>
        </w:rPr>
        <w:t xml:space="preserve">Many people worry that the complexity of modern day technology and the high level integration of infrastructure and production in present day society makes anarchy a dream of the past. In fact, this worry is not at all unfounded. </w:t>
      </w:r>
      <w:r w:rsidRPr="003C7829">
        <w:rPr>
          <w:rStyle w:val="StyleUnderline"/>
          <w:rFonts w:ascii="Georgia" w:hAnsi="Georgia"/>
        </w:rPr>
        <w:t>It is not</w:t>
      </w:r>
      <w:r w:rsidRPr="003C7829">
        <w:rPr>
          <w:rFonts w:ascii="Georgia" w:hAnsi="Georgia" w:cs="Calibri"/>
          <w:sz w:val="16"/>
          <w:szCs w:val="16"/>
        </w:rPr>
        <w:t xml:space="preserve"> so much </w:t>
      </w:r>
      <w:r w:rsidRPr="003C7829">
        <w:rPr>
          <w:rStyle w:val="StyleUnderline"/>
          <w:rFonts w:ascii="Georgia" w:hAnsi="Georgia"/>
        </w:rPr>
        <w:t>the complexity of</w:t>
      </w:r>
      <w:r w:rsidRPr="003C7829">
        <w:rPr>
          <w:rFonts w:ascii="Georgia" w:hAnsi="Georgia" w:cs="Calibri"/>
          <w:sz w:val="16"/>
          <w:szCs w:val="16"/>
        </w:rPr>
        <w:t xml:space="preserve"> the </w:t>
      </w:r>
      <w:r w:rsidRPr="003C7829">
        <w:rPr>
          <w:rStyle w:val="StyleUnderline"/>
          <w:rFonts w:ascii="Georgia" w:hAnsi="Georgia"/>
        </w:rPr>
        <w:t>technology</w:t>
      </w:r>
      <w:r w:rsidRPr="003C7829">
        <w:rPr>
          <w:rFonts w:ascii="Georgia" w:hAnsi="Georgia" w:cs="Calibri"/>
          <w:sz w:val="16"/>
          <w:szCs w:val="16"/>
        </w:rPr>
        <w:t xml:space="preserve">, however, </w:t>
      </w:r>
      <w:r w:rsidRPr="003C7829">
        <w:rPr>
          <w:rStyle w:val="StyleUnderline"/>
          <w:rFonts w:ascii="Georgia" w:hAnsi="Georgia"/>
        </w:rPr>
        <w:t>that is odds with the creation of an anarchist society, so much as</w:t>
      </w:r>
      <w:r w:rsidRPr="003C7829">
        <w:rPr>
          <w:rFonts w:ascii="Georgia" w:hAnsi="Georgia" w:cs="Calibri"/>
          <w:sz w:val="16"/>
          <w:szCs w:val="16"/>
        </w:rPr>
        <w:t xml:space="preserve"> the fact that </w:t>
      </w:r>
      <w:r w:rsidRPr="003C7829">
        <w:rPr>
          <w:rStyle w:val="StyleUnderline"/>
          <w:rFonts w:ascii="Georgia" w:hAnsi="Georgia"/>
        </w:rPr>
        <w:t>technology is not a neutral thing</w:t>
      </w:r>
      <w:r w:rsidRPr="003C7829">
        <w:rPr>
          <w:rFonts w:ascii="Georgia" w:hAnsi="Georgia" w:cs="Calibri"/>
          <w:sz w:val="16"/>
          <w:szCs w:val="16"/>
        </w:rPr>
        <w:t xml:space="preserve">. As Uri Gordon expertly summed it up, </w:t>
      </w:r>
      <w:r w:rsidRPr="003C7829">
        <w:rPr>
          <w:rStyle w:val="StyleUnderline"/>
          <w:rFonts w:ascii="Georgia" w:hAnsi="Georgia"/>
        </w:rPr>
        <w:t>the development of technology reflects the interests and needs of ruling members of society, and technology reshapes</w:t>
      </w:r>
      <w:r w:rsidRPr="003C7829">
        <w:rPr>
          <w:rFonts w:ascii="Georgia" w:hAnsi="Georgia" w:cs="Calibri"/>
          <w:sz w:val="16"/>
          <w:szCs w:val="16"/>
        </w:rPr>
        <w:t xml:space="preserve"> the physical world in a way that reinforces </w:t>
      </w:r>
      <w:r w:rsidRPr="003C7829">
        <w:rPr>
          <w:rStyle w:val="StyleUnderline"/>
          <w:rFonts w:ascii="Georgia" w:hAnsi="Georgia"/>
        </w:rPr>
        <w:t>authority and discourages rebellion</w:t>
      </w:r>
      <w:r w:rsidRPr="003C7829">
        <w:rPr>
          <w:rFonts w:ascii="Georgia" w:hAnsi="Georgia" w:cs="Calibri"/>
          <w:sz w:val="16"/>
          <w:szCs w:val="16"/>
        </w:rPr>
        <w:t xml:space="preserve">.[44] It is no coincidence that the </w:t>
      </w:r>
      <w:r w:rsidRPr="003C7829">
        <w:rPr>
          <w:rStyle w:val="StyleUnderline"/>
          <w:rFonts w:ascii="Georgia" w:hAnsi="Georgia"/>
        </w:rPr>
        <w:t>nuclear arms and energy infrastructure creates a need for a centrally organized</w:t>
      </w:r>
      <w:r w:rsidRPr="003C7829">
        <w:rPr>
          <w:rFonts w:ascii="Georgia" w:hAnsi="Georgia" w:cs="Calibri"/>
          <w:sz w:val="16"/>
          <w:szCs w:val="16"/>
        </w:rPr>
        <w:t xml:space="preserve">, high security military </w:t>
      </w:r>
      <w:r w:rsidRPr="003C7829">
        <w:rPr>
          <w:rStyle w:val="StyleUnderline"/>
          <w:rFonts w:ascii="Georgia" w:hAnsi="Georgia"/>
        </w:rPr>
        <w:t>organization</w:t>
      </w:r>
      <w:r w:rsidRPr="003C7829">
        <w:rPr>
          <w:rFonts w:ascii="Georgia" w:hAnsi="Georgia" w:cs="Calibri"/>
          <w:sz w:val="16"/>
          <w:szCs w:val="16"/>
        </w:rPr>
        <w:t xml:space="preserve"> and disaster management agencies with emergency powers and the ability to suspend constitutional rights; that interstate highways allow the rapid domestic deployment of the military, encourage the transcontinental shipping of goods and private transportation via personal automobiles; that new factories demand unskilled, replaceable laborers who couldn’t possibly hold the job until retirement, assuming the boss even wanted to give retirement benefits, because within a few years occupational injuries from repetitive tasks or the unsafe pace of the production line will render them unable to continue. The subsidies and </w:t>
      </w:r>
      <w:r w:rsidRPr="003C7829">
        <w:rPr>
          <w:rStyle w:val="StyleUnderline"/>
          <w:rFonts w:ascii="Georgia" w:hAnsi="Georgia"/>
        </w:rPr>
        <w:t>infrastructure provided by government</w:t>
      </w:r>
      <w:r w:rsidRPr="003C7829">
        <w:rPr>
          <w:rFonts w:ascii="Georgia" w:hAnsi="Georgia" w:cs="Calibri"/>
          <w:sz w:val="16"/>
          <w:szCs w:val="16"/>
        </w:rPr>
        <w:t xml:space="preserve"> tend to </w:t>
      </w:r>
      <w:r w:rsidRPr="003C7829">
        <w:rPr>
          <w:rStyle w:val="StyleUnderline"/>
          <w:rFonts w:ascii="Georgia" w:hAnsi="Georgia"/>
        </w:rPr>
        <w:t>go towards inventions that increase state power</w:t>
      </w:r>
      <w:r w:rsidRPr="003C7829">
        <w:rPr>
          <w:rFonts w:ascii="Georgia" w:hAnsi="Georgia" w:cs="Calibri"/>
          <w:sz w:val="16"/>
          <w:szCs w:val="16"/>
        </w:rPr>
        <w:t xml:space="preserve">, often </w:t>
      </w:r>
      <w:r w:rsidRPr="003C7829">
        <w:rPr>
          <w:rStyle w:val="StyleUnderline"/>
          <w:rFonts w:ascii="Georgia" w:hAnsi="Georgia"/>
        </w:rPr>
        <w:t>to everyone else’s misfortune</w:t>
      </w:r>
      <w:r w:rsidRPr="003C7829">
        <w:rPr>
          <w:rFonts w:ascii="Georgia" w:hAnsi="Georgia" w:cs="Calibri"/>
          <w:sz w:val="16"/>
          <w:szCs w:val="16"/>
        </w:rPr>
        <w:t xml:space="preserve">: jet fighters, surveillance systems, pyramid-building. </w:t>
      </w:r>
      <w:r w:rsidRPr="003C7829">
        <w:rPr>
          <w:rStyle w:val="StyleUnderline"/>
          <w:rFonts w:ascii="Georgia" w:hAnsi="Georgia"/>
        </w:rPr>
        <w:t>Even</w:t>
      </w:r>
      <w:r w:rsidRPr="003C7829">
        <w:rPr>
          <w:rFonts w:ascii="Georgia" w:hAnsi="Georgia" w:cs="Calibri"/>
          <w:sz w:val="16"/>
          <w:szCs w:val="16"/>
        </w:rPr>
        <w:t xml:space="preserve"> the most benevolent forms of government support for invention, such as government subsidies to </w:t>
      </w:r>
      <w:r w:rsidRPr="003C7829">
        <w:rPr>
          <w:rStyle w:val="StyleUnderline"/>
          <w:rFonts w:ascii="Georgia" w:hAnsi="Georgia"/>
        </w:rPr>
        <w:t>medical research</w:t>
      </w:r>
      <w:r w:rsidRPr="003C7829">
        <w:rPr>
          <w:rFonts w:ascii="Georgia" w:hAnsi="Georgia" w:cs="Calibri"/>
          <w:sz w:val="16"/>
          <w:szCs w:val="16"/>
        </w:rPr>
        <w:t xml:space="preserve">, at best </w:t>
      </w:r>
      <w:r w:rsidRPr="003C7829">
        <w:rPr>
          <w:rStyle w:val="StyleUnderline"/>
          <w:rFonts w:ascii="Georgia" w:hAnsi="Georgia"/>
        </w:rPr>
        <w:t>go to inventing treatments that are patented by corporations with no scruples about letting people die if they cannot afford them</w:t>
      </w:r>
      <w:r w:rsidRPr="003C7829">
        <w:rPr>
          <w:rFonts w:ascii="Georgia" w:hAnsi="Georgia" w:cs="Calibri"/>
          <w:sz w:val="16"/>
          <w:szCs w:val="16"/>
        </w:rPr>
        <w:t xml:space="preserve"> — just as they have no scruples over torturing and killing thousands of animals in the testing phase. The demands of freedom confront us with a much heavier choice than simply changing our decision-making structures. We will have to physically disassemble much of the world we live in and build it anew. </w:t>
      </w:r>
      <w:r w:rsidRPr="003C7829">
        <w:rPr>
          <w:rStyle w:val="StyleUnderline"/>
          <w:rFonts w:ascii="Georgia" w:hAnsi="Georgia"/>
        </w:rPr>
        <w:t>Freedom, as well as</w:t>
      </w:r>
      <w:r w:rsidRPr="003C7829">
        <w:rPr>
          <w:rFonts w:ascii="Georgia" w:hAnsi="Georgia" w:cs="Calibri"/>
          <w:sz w:val="16"/>
          <w:szCs w:val="16"/>
        </w:rPr>
        <w:t xml:space="preserve"> the </w:t>
      </w:r>
      <w:r w:rsidRPr="003C7829">
        <w:rPr>
          <w:rStyle w:val="StyleUnderline"/>
          <w:rFonts w:ascii="Georgia" w:hAnsi="Georgia"/>
        </w:rPr>
        <w:t>ecological balance</w:t>
      </w:r>
      <w:r w:rsidRPr="003C7829">
        <w:rPr>
          <w:rFonts w:ascii="Georgia" w:hAnsi="Georgia" w:cs="Calibri"/>
          <w:sz w:val="16"/>
          <w:szCs w:val="16"/>
        </w:rPr>
        <w:t xml:space="preserve"> of the planet and thus our very survival, </w:t>
      </w:r>
      <w:r w:rsidRPr="003C7829">
        <w:rPr>
          <w:rStyle w:val="StyleUnderline"/>
          <w:rFonts w:ascii="Georgia" w:hAnsi="Georgia"/>
        </w:rPr>
        <w:t>is incompatible with nuclear energy</w:t>
      </w:r>
      <w:r w:rsidRPr="003C7829">
        <w:rPr>
          <w:rFonts w:ascii="Georgia" w:hAnsi="Georgia" w:cs="Calibri"/>
          <w:sz w:val="16"/>
          <w:szCs w:val="16"/>
        </w:rPr>
        <w:t xml:space="preserve">, reliance on </w:t>
      </w:r>
      <w:r w:rsidRPr="003C7829">
        <w:rPr>
          <w:rStyle w:val="StyleUnderline"/>
          <w:rFonts w:ascii="Georgia" w:hAnsi="Georgia"/>
        </w:rPr>
        <w:t>fossil fuels</w:t>
      </w:r>
      <w:r w:rsidRPr="003C7829">
        <w:rPr>
          <w:rFonts w:ascii="Georgia" w:hAnsi="Georgia" w:cs="Calibri"/>
          <w:sz w:val="16"/>
          <w:szCs w:val="16"/>
        </w:rPr>
        <w:t xml:space="preserve"> such as oil and coal, </w:t>
      </w:r>
      <w:r w:rsidRPr="003C7829">
        <w:rPr>
          <w:rStyle w:val="StyleUnderline"/>
          <w:rFonts w:ascii="Georgia" w:hAnsi="Georgia"/>
        </w:rPr>
        <w:t>and</w:t>
      </w:r>
      <w:r w:rsidRPr="003C7829">
        <w:rPr>
          <w:rFonts w:ascii="Georgia" w:hAnsi="Georgia" w:cs="Calibri"/>
          <w:sz w:val="16"/>
          <w:szCs w:val="16"/>
        </w:rPr>
        <w:t xml:space="preserve"> a </w:t>
      </w:r>
      <w:r w:rsidRPr="003C7829">
        <w:rPr>
          <w:rStyle w:val="StyleUnderline"/>
          <w:rFonts w:ascii="Georgia" w:hAnsi="Georgia"/>
        </w:rPr>
        <w:t>car culture</w:t>
      </w:r>
      <w:r w:rsidRPr="003C7829">
        <w:rPr>
          <w:rFonts w:ascii="Georgia" w:hAnsi="Georgia" w:cs="Calibri"/>
          <w:sz w:val="16"/>
          <w:szCs w:val="16"/>
        </w:rPr>
        <w:t xml:space="preserve"> which estranges public space and fosters a system of exchange where most goods are not produced locally. This transformation will require a great deal of inventiveness; thus the relevant question becomes, </w:t>
      </w:r>
      <w:r w:rsidRPr="003C7829">
        <w:rPr>
          <w:rStyle w:val="StyleUnderline"/>
          <w:rFonts w:ascii="Georgia" w:hAnsi="Georgia"/>
        </w:rPr>
        <w:t>will an anarchist</w:t>
      </w:r>
      <w:r w:rsidRPr="003C7829">
        <w:rPr>
          <w:rFonts w:ascii="Georgia" w:hAnsi="Georgia" w:cs="Calibri"/>
          <w:sz w:val="16"/>
          <w:szCs w:val="16"/>
        </w:rPr>
        <w:t xml:space="preserve"> social movement and </w:t>
      </w:r>
      <w:r w:rsidRPr="003C7829">
        <w:rPr>
          <w:rStyle w:val="StyleUnderline"/>
          <w:rFonts w:ascii="Georgia" w:hAnsi="Georgia"/>
        </w:rPr>
        <w:t>society be inventive enough to carry out</w:t>
      </w:r>
      <w:r w:rsidRPr="003C7829">
        <w:rPr>
          <w:rFonts w:ascii="Georgia" w:hAnsi="Georgia" w:cs="Calibri"/>
          <w:sz w:val="16"/>
          <w:szCs w:val="16"/>
        </w:rPr>
        <w:t xml:space="preserve"> this </w:t>
      </w:r>
      <w:r w:rsidRPr="003C7829">
        <w:rPr>
          <w:rStyle w:val="StyleUnderline"/>
          <w:rFonts w:ascii="Georgia" w:hAnsi="Georgia"/>
        </w:rPr>
        <w:t>transformation</w:t>
      </w:r>
      <w:r w:rsidRPr="003C7829">
        <w:rPr>
          <w:rFonts w:ascii="Georgia" w:hAnsi="Georgia" w:cs="Calibri"/>
          <w:sz w:val="16"/>
          <w:szCs w:val="16"/>
        </w:rPr>
        <w:t xml:space="preserve">? I think the answer is </w:t>
      </w:r>
      <w:r w:rsidRPr="003C7829">
        <w:rPr>
          <w:rStyle w:val="StyleUnderline"/>
          <w:rFonts w:ascii="Georgia" w:hAnsi="Georgia"/>
        </w:rPr>
        <w:t>yes.</w:t>
      </w:r>
      <w:r w:rsidRPr="003C7829">
        <w:rPr>
          <w:rFonts w:ascii="Georgia" w:hAnsi="Georgia" w:cs="Calibri"/>
          <w:sz w:val="16"/>
          <w:szCs w:val="16"/>
        </w:rPr>
        <w:t xml:space="preserve"> After all, the </w:t>
      </w:r>
      <w:r w:rsidRPr="003C7829">
        <w:rPr>
          <w:rStyle w:val="StyleUnderline"/>
          <w:rFonts w:ascii="Georgia" w:hAnsi="Georgia"/>
        </w:rPr>
        <w:t>most useful tools</w:t>
      </w:r>
      <w:r w:rsidRPr="003C7829">
        <w:rPr>
          <w:rFonts w:ascii="Georgia" w:hAnsi="Georgia" w:cs="Calibri"/>
          <w:sz w:val="16"/>
          <w:szCs w:val="16"/>
        </w:rPr>
        <w:t xml:space="preserve"> in human history </w:t>
      </w:r>
      <w:r w:rsidRPr="003C7829">
        <w:rPr>
          <w:rStyle w:val="StyleUnderline"/>
          <w:rFonts w:ascii="Georgia" w:hAnsi="Georgia"/>
        </w:rPr>
        <w:t>were invented before government</w:t>
      </w:r>
      <w:r w:rsidRPr="003C7829">
        <w:rPr>
          <w:rFonts w:ascii="Georgia" w:hAnsi="Georgia" w:cs="Calibri"/>
          <w:sz w:val="16"/>
          <w:szCs w:val="16"/>
        </w:rPr>
        <w:t xml:space="preserve"> and capitalism </w:t>
      </w:r>
      <w:r w:rsidRPr="003C7829">
        <w:rPr>
          <w:rStyle w:val="StyleUnderline"/>
          <w:rFonts w:ascii="Georgia" w:hAnsi="Georgia"/>
        </w:rPr>
        <w:t>came about.</w:t>
      </w:r>
      <w:r w:rsidRPr="003C7829">
        <w:rPr>
          <w:rFonts w:ascii="Georgia" w:hAnsi="Georgia" w:cs="Calibri"/>
          <w:sz w:val="16"/>
          <w:szCs w:val="16"/>
        </w:rPr>
        <w:t xml:space="preserve"> Capitalism’s so-called free market is said to motivate innovation, and market competition does contribute to the proliferation of profitable inventions, which are not necessarily helpful inventions</w:t>
      </w:r>
      <w:r w:rsidRPr="003C7829">
        <w:rPr>
          <w:rStyle w:val="StyleUnderline"/>
          <w:rFonts w:ascii="Georgia" w:hAnsi="Georgia"/>
        </w:rPr>
        <w:t>. Capitalist competition dictates that</w:t>
      </w:r>
      <w:r w:rsidRPr="003C7829">
        <w:rPr>
          <w:rFonts w:ascii="Georgia" w:hAnsi="Georgia" w:cs="Calibri"/>
          <w:sz w:val="16"/>
          <w:szCs w:val="16"/>
        </w:rPr>
        <w:t xml:space="preserve"> every few years all the old </w:t>
      </w:r>
      <w:r w:rsidRPr="003C7829">
        <w:rPr>
          <w:rStyle w:val="StyleUnderline"/>
          <w:rFonts w:ascii="Georgia" w:hAnsi="Georgia"/>
        </w:rPr>
        <w:t>gadgets become obsolete as new ones are invented</w:t>
      </w:r>
      <w:r w:rsidRPr="003C7829">
        <w:rPr>
          <w:rFonts w:ascii="Georgia" w:hAnsi="Georgia" w:cs="Calibri"/>
          <w:sz w:val="16"/>
          <w:szCs w:val="16"/>
        </w:rPr>
        <w:t xml:space="preserve">, so people have to throw the old ones away and buy new ones — </w:t>
      </w:r>
      <w:r w:rsidRPr="003C7829">
        <w:rPr>
          <w:rStyle w:val="StyleUnderline"/>
          <w:rFonts w:ascii="Georgia" w:hAnsi="Georgia"/>
        </w:rPr>
        <w:t>at great detriment to the environment. Because of</w:t>
      </w:r>
      <w:r w:rsidRPr="003C7829">
        <w:rPr>
          <w:rFonts w:ascii="Georgia" w:hAnsi="Georgia" w:cs="Calibri"/>
          <w:sz w:val="16"/>
          <w:szCs w:val="16"/>
        </w:rPr>
        <w:t xml:space="preserve"> this </w:t>
      </w:r>
      <w:r w:rsidRPr="003C7829">
        <w:rPr>
          <w:rStyle w:val="StyleUnderline"/>
          <w:rFonts w:ascii="Georgia" w:hAnsi="Georgia"/>
        </w:rPr>
        <w:t>“planned obsolescence,” few inventions tend to be well made or fully thought-out</w:t>
      </w:r>
      <w:r w:rsidRPr="003C7829">
        <w:rPr>
          <w:rFonts w:ascii="Georgia" w:hAnsi="Georgia" w:cs="Calibri"/>
          <w:sz w:val="16"/>
          <w:szCs w:val="16"/>
        </w:rPr>
        <w:t xml:space="preserve"> in the first place, </w:t>
      </w:r>
      <w:r w:rsidRPr="003C7829">
        <w:rPr>
          <w:rStyle w:val="StyleUnderline"/>
          <w:rFonts w:ascii="Georgia" w:hAnsi="Georgia"/>
        </w:rPr>
        <w:t xml:space="preserve">since they’re destined for the trash </w:t>
      </w:r>
      <w:r w:rsidRPr="003C7829">
        <w:rPr>
          <w:rFonts w:ascii="Georgia" w:hAnsi="Georgia" w:cs="Calibri"/>
          <w:sz w:val="16"/>
          <w:szCs w:val="16"/>
        </w:rPr>
        <w:t xml:space="preserve">from the beginning. </w:t>
      </w:r>
      <w:r w:rsidRPr="003C7829">
        <w:rPr>
          <w:rStyle w:val="StyleUnderline"/>
          <w:rFonts w:ascii="Georgia" w:hAnsi="Georgia"/>
        </w:rPr>
        <w:t>The doctrine of intellectual property prevents the spread of useful technologies, allowing them to be controlled or withheld according to what is most profitable.</w:t>
      </w:r>
      <w:r w:rsidRPr="003C7829">
        <w:rPr>
          <w:rFonts w:ascii="Georgia" w:hAnsi="Georgia" w:cs="Calibri"/>
          <w:sz w:val="16"/>
          <w:szCs w:val="16"/>
        </w:rPr>
        <w:t xml:space="preserve"> Apologists for capitalism typically argue that intellectual property encourages the development of technology because it gives people the assurance, as incentive, that they can profit from their invention. What kind of cretin would invent something socially useful if he wouldn’t get exclusive credit for it and profit from it? But </w:t>
      </w:r>
      <w:r w:rsidRPr="003C7829">
        <w:rPr>
          <w:rStyle w:val="StyleUnderline"/>
          <w:rFonts w:ascii="Georgia" w:hAnsi="Georgia"/>
        </w:rPr>
        <w:t>the technological mainstays of our world were developed by</w:t>
      </w:r>
      <w:r w:rsidRPr="003C7829">
        <w:rPr>
          <w:rFonts w:ascii="Georgia" w:hAnsi="Georgia" w:cs="Calibri"/>
          <w:sz w:val="16"/>
          <w:szCs w:val="16"/>
        </w:rPr>
        <w:t xml:space="preserve"> groups of </w:t>
      </w:r>
      <w:r w:rsidRPr="003C7829">
        <w:rPr>
          <w:rStyle w:val="StyleUnderline"/>
          <w:rFonts w:ascii="Georgia" w:hAnsi="Georgia"/>
        </w:rPr>
        <w:t xml:space="preserve">people who let their inventions spread freely </w:t>
      </w:r>
      <w:r w:rsidRPr="003C7829">
        <w:rPr>
          <w:rFonts w:ascii="Georgia" w:hAnsi="Georgia" w:cs="Calibri"/>
          <w:sz w:val="16"/>
          <w:szCs w:val="16"/>
        </w:rPr>
        <w:t xml:space="preserve">and didn’t take credit for them — everything from the hammer to stringed musical instruments to domesticated grains. In practice, </w:t>
      </w:r>
      <w:r w:rsidRPr="003C7829">
        <w:rPr>
          <w:rStyle w:val="StyleUnderline"/>
          <w:rFonts w:ascii="Georgia" w:hAnsi="Georgia"/>
        </w:rPr>
        <w:t>the capitalist economy itself disproves the assumptions about intellectual property fomenting innovation</w:t>
      </w:r>
      <w:r w:rsidRPr="003C7829">
        <w:rPr>
          <w:rFonts w:ascii="Georgia" w:hAnsi="Georgia" w:cs="Calibri"/>
          <w:sz w:val="16"/>
          <w:szCs w:val="16"/>
        </w:rPr>
        <w:t xml:space="preserve">. Just like any other kind of property, </w:t>
      </w:r>
      <w:r w:rsidRPr="003C7829">
        <w:rPr>
          <w:rStyle w:val="StyleUnderline"/>
          <w:rFonts w:ascii="Georgia" w:hAnsi="Georgia"/>
        </w:rPr>
        <w:t>intellectual property</w:t>
      </w:r>
      <w:r w:rsidRPr="003C7829">
        <w:rPr>
          <w:rFonts w:ascii="Georgia" w:hAnsi="Georgia" w:cs="Calibri"/>
          <w:sz w:val="16"/>
          <w:szCs w:val="16"/>
        </w:rPr>
        <w:t xml:space="preserve"> usually </w:t>
      </w:r>
      <w:r w:rsidRPr="003C7829">
        <w:rPr>
          <w:rStyle w:val="StyleUnderline"/>
          <w:rFonts w:ascii="Georgia" w:hAnsi="Georgia"/>
        </w:rPr>
        <w:t>does not belong to those who produce it:</w:t>
      </w:r>
      <w:r w:rsidRPr="003C7829">
        <w:rPr>
          <w:rFonts w:ascii="Georgia" w:hAnsi="Georgia" w:cs="Calibri"/>
          <w:sz w:val="16"/>
          <w:szCs w:val="16"/>
        </w:rPr>
        <w:t xml:space="preserve"> many inventions are made by wage slaves in laboratories who get no credit and no profit because their contracts stipulate that the corporation they work for receives ownership of the patents. </w:t>
      </w:r>
      <w:r w:rsidRPr="003C7829">
        <w:rPr>
          <w:rStyle w:val="StyleUnderline"/>
          <w:rFonts w:ascii="Georgia" w:hAnsi="Georgia"/>
        </w:rPr>
        <w:t>The best people to develop</w:t>
      </w:r>
      <w:r w:rsidRPr="003C7829">
        <w:rPr>
          <w:rFonts w:ascii="Georgia" w:hAnsi="Georgia" w:cs="Calibri"/>
          <w:sz w:val="16"/>
          <w:szCs w:val="16"/>
        </w:rPr>
        <w:t xml:space="preserve"> useful </w:t>
      </w:r>
      <w:r w:rsidRPr="003C7829">
        <w:rPr>
          <w:rStyle w:val="StyleUnderline"/>
          <w:rFonts w:ascii="Georgia" w:hAnsi="Georgia"/>
        </w:rPr>
        <w:t>innovations are the ones who need them, and</w:t>
      </w:r>
      <w:r w:rsidRPr="003C7829">
        <w:rPr>
          <w:rFonts w:ascii="Georgia" w:hAnsi="Georgia" w:cs="Calibri"/>
          <w:sz w:val="16"/>
          <w:szCs w:val="16"/>
        </w:rPr>
        <w:t xml:space="preserve"> they </w:t>
      </w:r>
      <w:r w:rsidRPr="003C7829">
        <w:rPr>
          <w:rStyle w:val="StyleUnderline"/>
          <w:rFonts w:ascii="Georgia" w:hAnsi="Georgia"/>
        </w:rPr>
        <w:t>do not need government</w:t>
      </w:r>
      <w:r w:rsidRPr="003C7829">
        <w:rPr>
          <w:rFonts w:ascii="Georgia" w:hAnsi="Georgia" w:cs="Calibri"/>
          <w:sz w:val="16"/>
          <w:szCs w:val="16"/>
        </w:rPr>
        <w:t xml:space="preserve"> or capitalism </w:t>
      </w:r>
      <w:r w:rsidRPr="003C7829">
        <w:rPr>
          <w:rStyle w:val="StyleUnderline"/>
          <w:rFonts w:ascii="Georgia" w:hAnsi="Georgia"/>
        </w:rPr>
        <w:t>to</w:t>
      </w:r>
      <w:r w:rsidRPr="003C7829">
        <w:rPr>
          <w:rFonts w:ascii="Georgia" w:hAnsi="Georgia" w:cs="Calibri"/>
          <w:sz w:val="16"/>
          <w:szCs w:val="16"/>
        </w:rPr>
        <w:t xml:space="preserve"> help them </w:t>
      </w:r>
      <w:r w:rsidRPr="003C7829">
        <w:rPr>
          <w:rStyle w:val="StyleUnderline"/>
          <w:rFonts w:ascii="Georgia" w:hAnsi="Georgia"/>
        </w:rPr>
        <w:t>do this</w:t>
      </w:r>
      <w:r w:rsidRPr="003C7829">
        <w:rPr>
          <w:rFonts w:ascii="Georgia" w:hAnsi="Georgia" w:cs="Calibri"/>
          <w:sz w:val="16"/>
          <w:szCs w:val="16"/>
        </w:rPr>
        <w:t xml:space="preserve">. Anarchists themselves have a rich history of inventing solutions to the problems they face. The </w:t>
      </w:r>
      <w:r w:rsidRPr="003C7829">
        <w:rPr>
          <w:rStyle w:val="StyleUnderline"/>
          <w:rFonts w:ascii="Georgia" w:hAnsi="Georgia"/>
        </w:rPr>
        <w:t>anarchist bank robbers</w:t>
      </w:r>
      <w:r w:rsidRPr="003C7829">
        <w:rPr>
          <w:rFonts w:ascii="Georgia" w:hAnsi="Georgia" w:cs="Calibri"/>
          <w:sz w:val="16"/>
          <w:szCs w:val="16"/>
        </w:rPr>
        <w:t xml:space="preserve"> known as the Bonnot gang </w:t>
      </w:r>
      <w:r w:rsidRPr="003C7829">
        <w:rPr>
          <w:rStyle w:val="StyleUnderline"/>
          <w:rFonts w:ascii="Georgia" w:hAnsi="Georgia"/>
        </w:rPr>
        <w:t>invented the getaway car</w:t>
      </w:r>
      <w:r w:rsidRPr="003C7829">
        <w:rPr>
          <w:rFonts w:ascii="Georgia" w:hAnsi="Georgia" w:cs="Calibri"/>
          <w:sz w:val="16"/>
          <w:szCs w:val="16"/>
        </w:rPr>
        <w:t xml:space="preserve">. </w:t>
      </w:r>
      <w:r w:rsidRPr="003C7829">
        <w:rPr>
          <w:rStyle w:val="StyleUnderline"/>
          <w:rFonts w:ascii="Georgia" w:hAnsi="Georgia"/>
        </w:rPr>
        <w:t>Makhno</w:t>
      </w:r>
      <w:r w:rsidRPr="003C7829">
        <w:rPr>
          <w:rFonts w:ascii="Georgia" w:hAnsi="Georgia" w:cs="Calibri"/>
          <w:sz w:val="16"/>
          <w:szCs w:val="16"/>
        </w:rPr>
        <w:t xml:space="preserve">, the Ukrainian anarchist, </w:t>
      </w:r>
      <w:r w:rsidRPr="003C7829">
        <w:rPr>
          <w:rStyle w:val="StyleUnderline"/>
          <w:rFonts w:ascii="Georgia" w:hAnsi="Georgia"/>
        </w:rPr>
        <w:t xml:space="preserve">was the first to deploy </w:t>
      </w:r>
      <w:r w:rsidRPr="003C7829">
        <w:rPr>
          <w:rFonts w:ascii="Georgia" w:hAnsi="Georgia" w:cs="Calibri"/>
          <w:sz w:val="16"/>
          <w:szCs w:val="16"/>
        </w:rPr>
        <w:t xml:space="preserve">highly </w:t>
      </w:r>
      <w:r w:rsidRPr="003C7829">
        <w:rPr>
          <w:rStyle w:val="StyleUnderline"/>
          <w:rFonts w:ascii="Georgia" w:hAnsi="Georgia"/>
        </w:rPr>
        <w:t>mobile machine guns</w:t>
      </w:r>
      <w:r w:rsidRPr="003C7829">
        <w:rPr>
          <w:rFonts w:ascii="Georgia" w:hAnsi="Georgia" w:cs="Calibri"/>
          <w:sz w:val="16"/>
          <w:szCs w:val="16"/>
        </w:rPr>
        <w:t xml:space="preserve"> — he mounted them on tatchankis, the horse-drawn carts used by the peasantry, with devastating effect against superior foes bogged down in traditional tactics. </w:t>
      </w:r>
      <w:r w:rsidRPr="003C7829">
        <w:rPr>
          <w:rStyle w:val="StyleUnderline"/>
          <w:rFonts w:ascii="Georgia" w:hAnsi="Georgia"/>
        </w:rPr>
        <w:t>In revolutionary Spain</w:t>
      </w:r>
      <w:r w:rsidRPr="003C7829">
        <w:rPr>
          <w:rFonts w:ascii="Georgia" w:hAnsi="Georgia" w:cs="Calibri"/>
          <w:sz w:val="16"/>
          <w:szCs w:val="16"/>
        </w:rPr>
        <w:t xml:space="preserve">, after they had expropriated the big landlords, collectivized the land, and freed themselves from the need to produce a single export crop, </w:t>
      </w:r>
      <w:r w:rsidRPr="003C7829">
        <w:rPr>
          <w:rStyle w:val="StyleUnderline"/>
          <w:rFonts w:ascii="Georgia" w:hAnsi="Georgia"/>
        </w:rPr>
        <w:t>farmers improved</w:t>
      </w:r>
      <w:r w:rsidRPr="003C7829">
        <w:rPr>
          <w:rFonts w:ascii="Georgia" w:hAnsi="Georgia" w:cs="Calibri"/>
          <w:sz w:val="16"/>
          <w:szCs w:val="16"/>
        </w:rPr>
        <w:t xml:space="preserve"> the health of the soil and increased their self-sufficiency by </w:t>
      </w:r>
      <w:r w:rsidRPr="003C7829">
        <w:rPr>
          <w:rStyle w:val="StyleUnderline"/>
          <w:rFonts w:ascii="Georgia" w:hAnsi="Georgia"/>
        </w:rPr>
        <w:t>intercropping</w:t>
      </w:r>
      <w:r w:rsidRPr="003C7829">
        <w:rPr>
          <w:rFonts w:ascii="Georgia" w:hAnsi="Georgia" w:cs="Calibri"/>
          <w:sz w:val="16"/>
          <w:szCs w:val="16"/>
        </w:rPr>
        <w:t xml:space="preserve"> — specifically, growing shade-tolerant crops beneath the orange trees. The Peasant Federation of the Levant, in Spain, set up an agricultural university, and other agricultural collectives founded a center for the study of plant diseases and tree culture. </w:t>
      </w:r>
      <w:r w:rsidRPr="003C7829">
        <w:rPr>
          <w:rStyle w:val="StyleUnderline"/>
          <w:rFonts w:ascii="Georgia" w:hAnsi="Georgia"/>
        </w:rPr>
        <w:t>In</w:t>
      </w:r>
      <w:r w:rsidRPr="003C7829">
        <w:rPr>
          <w:rFonts w:ascii="Georgia" w:hAnsi="Georgia" w:cs="Calibri"/>
          <w:sz w:val="16"/>
          <w:szCs w:val="16"/>
        </w:rPr>
        <w:t xml:space="preserve"> the highlands of </w:t>
      </w:r>
      <w:r w:rsidRPr="003C7829">
        <w:rPr>
          <w:rStyle w:val="StyleUnderline"/>
          <w:rFonts w:ascii="Georgia" w:hAnsi="Georgia"/>
        </w:rPr>
        <w:t>New Guinea</w:t>
      </w:r>
      <w:r w:rsidRPr="003C7829">
        <w:rPr>
          <w:rFonts w:ascii="Georgia" w:hAnsi="Georgia" w:cs="Calibri"/>
          <w:sz w:val="16"/>
          <w:szCs w:val="16"/>
        </w:rPr>
        <w:t xml:space="preserve">, millions of farmers live at high population densities in steep mountain valleys; their communities are stateless, consensus-based, and, until relatively recently, completely uncontacted by the West. Though they appeared as Stone Age primitives to racist Europeans, they have </w:t>
      </w:r>
      <w:r w:rsidRPr="003C7829">
        <w:rPr>
          <w:rStyle w:val="StyleUnderline"/>
          <w:rFonts w:ascii="Georgia" w:hAnsi="Georgia"/>
        </w:rPr>
        <w:t>developed one of the most complex agricultural systems in the world.</w:t>
      </w:r>
      <w:r w:rsidRPr="003C7829">
        <w:rPr>
          <w:rFonts w:ascii="Georgia" w:hAnsi="Georgia" w:cs="Calibri"/>
          <w:sz w:val="16"/>
          <w:szCs w:val="16"/>
        </w:rPr>
        <w:t xml:space="preserve"> Their techniques are so precise and numerous that they take years to learn. Self-important Western scientists still do not know the reasons for many of these techniques, which they might dismiss as superstition were they not proven to work. For the past 7,000 years, the highlanders have practiced a dynamic form of sustainable agriculture in response to impacts on their environment that might have caused less innovative societies to collapse. Their methods include complex forms of irrigation, soil retention, intercropping, and more. The highlanders have no chiefs, and make their decisions in long, community discussions. They have developed all their techniques without government or capitalism, via individual and group innovations communicated freely through a large, decentralized society.[45] Many Westerners might scoff at the thought that people who do not use metal tools could provide a model of technological sophistication. These cynics, however, are simply benighted by Euro/American mythology and superstitions. Technology is not blinking lights and whirring gadgets. </w:t>
      </w:r>
      <w:r w:rsidRPr="003C7829">
        <w:rPr>
          <w:rStyle w:val="Emphasis"/>
        </w:rPr>
        <w:t>Technology is adaptation</w:t>
      </w:r>
      <w:r w:rsidRPr="003C7829">
        <w:rPr>
          <w:rFonts w:ascii="Georgia" w:hAnsi="Georgia" w:cs="Calibri"/>
          <w:sz w:val="16"/>
          <w:szCs w:val="16"/>
        </w:rPr>
        <w:t xml:space="preserve">. By adapting a complex set of techniques that have allowed them to meet all their needs without destroying their environment over 7,000 years, the New Guinea farmers have accomplished something Western civilization has never even approached. Still, there are plenty of anarchistic examples for the impressed-by-blinking-lights crowd. Consider the recent proliferation of “Open Source” technology. </w:t>
      </w:r>
      <w:r w:rsidRPr="003C7829">
        <w:rPr>
          <w:rStyle w:val="StyleUnderline"/>
          <w:rFonts w:ascii="Georgia" w:hAnsi="Georgia"/>
        </w:rPr>
        <w:t>Decentralized networks</w:t>
      </w:r>
      <w:r w:rsidRPr="003C7829">
        <w:rPr>
          <w:rFonts w:ascii="Georgia" w:hAnsi="Georgia" w:cs="Calibri"/>
          <w:sz w:val="16"/>
          <w:szCs w:val="16"/>
        </w:rPr>
        <w:t xml:space="preserve"> involving thousands of people working openly, voluntarily, and cooperatively </w:t>
      </w:r>
      <w:r w:rsidRPr="003C7829">
        <w:rPr>
          <w:rStyle w:val="StyleUnderline"/>
          <w:rFonts w:ascii="Georgia" w:hAnsi="Georgia"/>
        </w:rPr>
        <w:t>have created</w:t>
      </w:r>
      <w:r w:rsidRPr="003C7829">
        <w:rPr>
          <w:rFonts w:ascii="Georgia" w:hAnsi="Georgia" w:cs="Calibri"/>
          <w:sz w:val="16"/>
          <w:szCs w:val="16"/>
        </w:rPr>
        <w:t xml:space="preserve"> some of the better forms of </w:t>
      </w:r>
      <w:r w:rsidRPr="003C7829">
        <w:rPr>
          <w:rStyle w:val="StyleUnderline"/>
          <w:rFonts w:ascii="Georgia" w:hAnsi="Georgia"/>
        </w:rPr>
        <w:t>the</w:t>
      </w:r>
      <w:r w:rsidRPr="003C7829">
        <w:rPr>
          <w:rFonts w:ascii="Georgia" w:hAnsi="Georgia" w:cs="Calibri"/>
          <w:sz w:val="16"/>
          <w:szCs w:val="16"/>
        </w:rPr>
        <w:t xml:space="preserve"> complicated </w:t>
      </w:r>
      <w:r w:rsidRPr="003C7829">
        <w:rPr>
          <w:rStyle w:val="StyleUnderline"/>
          <w:rFonts w:ascii="Georgia" w:hAnsi="Georgia"/>
        </w:rPr>
        <w:t>software on which the Information Age</w:t>
      </w:r>
      <w:r w:rsidRPr="003C7829">
        <w:rPr>
          <w:rFonts w:ascii="Georgia" w:hAnsi="Georgia" w:cs="Calibri"/>
          <w:sz w:val="16"/>
          <w:szCs w:val="16"/>
        </w:rPr>
        <w:t xml:space="preserve"> economy </w:t>
      </w:r>
      <w:r w:rsidRPr="003C7829">
        <w:rPr>
          <w:rStyle w:val="StyleUnderline"/>
          <w:rFonts w:ascii="Georgia" w:hAnsi="Georgia"/>
        </w:rPr>
        <w:t>depends</w:t>
      </w:r>
      <w:r w:rsidRPr="003C7829">
        <w:rPr>
          <w:rFonts w:ascii="Georgia" w:hAnsi="Georgia" w:cs="Calibri"/>
          <w:sz w:val="16"/>
          <w:szCs w:val="16"/>
        </w:rPr>
        <w:t xml:space="preserve">. The usual approach of major corporations is to keep the source, or code, for their software secret and patented, but Open Source software code is shared, so anyone can review it and improve it. As a result it is often much better, and generally easier to fix. Traditional </w:t>
      </w:r>
      <w:r w:rsidRPr="003C7829">
        <w:rPr>
          <w:rStyle w:val="StyleUnderline"/>
          <w:rFonts w:ascii="Georgia" w:hAnsi="Georgia"/>
        </w:rPr>
        <w:t>patented software is more vulnerable to crashing and to viruses</w:t>
      </w:r>
      <w:r w:rsidRPr="003C7829">
        <w:rPr>
          <w:rFonts w:ascii="Georgia" w:hAnsi="Georgia" w:cs="Calibri"/>
          <w:sz w:val="16"/>
          <w:szCs w:val="16"/>
        </w:rPr>
        <w:t xml:space="preserve">, because a smaller pool of brains are able to check for weaknesses, and very few specialists are available to fix problems. Those technical support people you call on the phone when your computer operating system crashes don’t get to see the code either, and beyond a little troubleshooting all they can do is direct you to a cumbersome “patch,” or advise you to erase your hard drive and reinstall the operating system. Users of Microsoft products, for example, are no doubt familiar with their frequent glitches, and privacy advocates also warn of spyware and the cooperation between technology corporations and the government. Says one anti-authoritarian geek involved in the creation of Open Source software: “The best advertisement for Linux is Microsoft.” Traditionally, much Open Source software has not been especially user-friendly, though generally this has to do with the fact that Open Source resides within, with all due respect, a geek subculture, and its typical users are highly computer literate. However, </w:t>
      </w:r>
      <w:r w:rsidRPr="003C7829">
        <w:rPr>
          <w:rStyle w:val="StyleUnderline"/>
          <w:rFonts w:ascii="Georgia" w:hAnsi="Georgia"/>
        </w:rPr>
        <w:t>Open Source</w:t>
      </w:r>
      <w:r w:rsidRPr="003C7829">
        <w:rPr>
          <w:rFonts w:ascii="Georgia" w:hAnsi="Georgia" w:cs="Calibri"/>
          <w:sz w:val="16"/>
          <w:szCs w:val="16"/>
        </w:rPr>
        <w:t xml:space="preserve"> and participatory </w:t>
      </w:r>
      <w:r w:rsidRPr="003C7829">
        <w:rPr>
          <w:rStyle w:val="StyleUnderline"/>
          <w:rFonts w:ascii="Georgia" w:hAnsi="Georgia"/>
        </w:rPr>
        <w:t>technology are steadily becoming accessible</w:t>
      </w:r>
      <w:r w:rsidRPr="003C7829">
        <w:rPr>
          <w:rFonts w:ascii="Georgia" w:hAnsi="Georgia" w:cs="Calibri"/>
          <w:sz w:val="16"/>
          <w:szCs w:val="16"/>
        </w:rPr>
        <w:t xml:space="preserve"> to an extent </w:t>
      </w:r>
      <w:r w:rsidRPr="003C7829">
        <w:rPr>
          <w:rStyle w:val="StyleUnderline"/>
          <w:rFonts w:ascii="Georgia" w:hAnsi="Georgia"/>
        </w:rPr>
        <w:t>unprecedented by proprietary software. Wikipedia exemplifies this</w:t>
      </w:r>
      <w:r w:rsidRPr="003C7829">
        <w:rPr>
          <w:rFonts w:ascii="Georgia" w:hAnsi="Georgia" w:cs="Calibri"/>
          <w:sz w:val="16"/>
          <w:szCs w:val="16"/>
        </w:rPr>
        <w:t xml:space="preserve">. Started recently, in 2001, on Open Source Linux software, Wikipedia is </w:t>
      </w:r>
      <w:r w:rsidRPr="003C7829">
        <w:rPr>
          <w:rStyle w:val="StyleUnderline"/>
          <w:rFonts w:ascii="Georgia" w:hAnsi="Georgia"/>
        </w:rPr>
        <w:t>already the largest and most accessed encyclopedia in the world</w:t>
      </w:r>
      <w:r w:rsidRPr="003C7829">
        <w:rPr>
          <w:rFonts w:ascii="Georgia" w:hAnsi="Georgia" w:cs="Calibri"/>
          <w:sz w:val="16"/>
          <w:szCs w:val="16"/>
        </w:rPr>
        <w:t xml:space="preserve">, with over 10 million articles in more than 250 languages. Rather than being the exclusive domain of paid experts from a particular academic subculture, </w:t>
      </w:r>
      <w:r w:rsidRPr="003C7829">
        <w:rPr>
          <w:rStyle w:val="StyleUnderline"/>
          <w:rFonts w:ascii="Georgia" w:hAnsi="Georgia"/>
        </w:rPr>
        <w:t>Wikipedia is written by everyone</w:t>
      </w:r>
      <w:r w:rsidRPr="003C7829">
        <w:rPr>
          <w:rFonts w:ascii="Georgia" w:hAnsi="Georgia" w:cs="Calibri"/>
          <w:sz w:val="16"/>
          <w:szCs w:val="16"/>
        </w:rPr>
        <w:t xml:space="preserve">. Anyone can author an article or edit an existing article, and </w:t>
      </w:r>
      <w:r w:rsidRPr="003C7829">
        <w:rPr>
          <w:rStyle w:val="StyleUnderline"/>
          <w:rFonts w:ascii="Georgia" w:hAnsi="Georgia"/>
        </w:rPr>
        <w:t xml:space="preserve">by allowing this openness and trust it provides a forum for instantaneous, multiple-peer review. </w:t>
      </w:r>
      <w:r w:rsidRPr="003C7829">
        <w:rPr>
          <w:rFonts w:ascii="Georgia" w:hAnsi="Georgia"/>
          <w:sz w:val="16"/>
          <w:szCs w:val="16"/>
        </w:rPr>
        <w:t>T</w:t>
      </w:r>
      <w:r w:rsidRPr="003C7829">
        <w:rPr>
          <w:rFonts w:ascii="Georgia" w:hAnsi="Georgia" w:cs="Calibri"/>
          <w:sz w:val="16"/>
          <w:szCs w:val="16"/>
        </w:rPr>
        <w:t xml:space="preserve">he interests of the broader Wikipedia community of millions provide a self-regulating function, so </w:t>
      </w:r>
      <w:r w:rsidRPr="003C7829">
        <w:rPr>
          <w:rStyle w:val="StyleUnderline"/>
          <w:rFonts w:ascii="Georgia" w:hAnsi="Georgia"/>
        </w:rPr>
        <w:t>vandalism</w:t>
      </w:r>
      <w:r w:rsidRPr="003C7829">
        <w:rPr>
          <w:rFonts w:ascii="Georgia" w:hAnsi="Georgia" w:cs="Calibri"/>
          <w:sz w:val="16"/>
          <w:szCs w:val="16"/>
        </w:rPr>
        <w:t xml:space="preserve"> — false editing and bogus articles — are </w:t>
      </w:r>
      <w:r w:rsidRPr="003C7829">
        <w:rPr>
          <w:rStyle w:val="StyleUnderline"/>
          <w:rFonts w:ascii="Georgia" w:hAnsi="Georgia"/>
        </w:rPr>
        <w:t>quickly cleaned up,</w:t>
      </w:r>
      <w:r w:rsidRPr="003C7829">
        <w:rPr>
          <w:rFonts w:ascii="Georgia" w:hAnsi="Georgia" w:cs="Calibri"/>
          <w:sz w:val="16"/>
          <w:szCs w:val="16"/>
        </w:rPr>
        <w:t xml:space="preserve"> and facts lacking citations are challenged. </w:t>
      </w:r>
      <w:r w:rsidRPr="003C7829">
        <w:rPr>
          <w:rStyle w:val="StyleUnderline"/>
          <w:rFonts w:ascii="Georgia" w:hAnsi="Georgia"/>
        </w:rPr>
        <w:t>Wikipedia articles avail themselves of a vastly greater body of knowledge than the small and generally elitist circle represented by academia</w:t>
      </w:r>
      <w:r w:rsidRPr="003C7829">
        <w:rPr>
          <w:rFonts w:ascii="Georgia" w:hAnsi="Georgia" w:cs="Calibri"/>
          <w:sz w:val="16"/>
          <w:szCs w:val="16"/>
        </w:rPr>
        <w:t xml:space="preserve">. In a blind, peer-reviewed study it was judged to be as accurate as Encyclopedia Britannica.[46] </w:t>
      </w:r>
      <w:r w:rsidRPr="003C7829">
        <w:rPr>
          <w:rStyle w:val="StyleUnderline"/>
          <w:rFonts w:ascii="Georgia" w:hAnsi="Georgia"/>
        </w:rPr>
        <w:t>Wikipedia is “self-organizing” and edited by an open body of peer-elected administrators</w:t>
      </w:r>
      <w:r w:rsidRPr="003C7829">
        <w:rPr>
          <w:rFonts w:ascii="Georgia" w:hAnsi="Georgia" w:cs="Calibri"/>
          <w:sz w:val="16"/>
          <w:szCs w:val="16"/>
        </w:rPr>
        <w:t xml:space="preserve">.[47] There have been a few publicized cases of intentional sabotage, such as when the televised news comedy show The Colbert Report rewrote history in one Wikipedia article as a gag for their show; but the prank was quickly fixed, as most false information on the site tends to be. A more lingering problem is posed by corporations who use Wikipedia for public relations purposes, tasking paid personnel to maintain a clean image in the articles about them. However, contradicting interpretations of the facts can be registered in the same article, and </w:t>
      </w:r>
      <w:r w:rsidRPr="003C7829">
        <w:rPr>
          <w:rStyle w:val="StyleUnderline"/>
          <w:rFonts w:ascii="Georgia" w:hAnsi="Georgia"/>
        </w:rPr>
        <w:t>Wikipedia contains</w:t>
      </w:r>
      <w:r w:rsidRPr="003C7829">
        <w:rPr>
          <w:rFonts w:ascii="Georgia" w:hAnsi="Georgia" w:cs="Calibri"/>
          <w:sz w:val="16"/>
          <w:szCs w:val="16"/>
        </w:rPr>
        <w:t xml:space="preserve"> much </w:t>
      </w:r>
      <w:r w:rsidRPr="003C7829">
        <w:rPr>
          <w:rStyle w:val="StyleUnderline"/>
          <w:rFonts w:ascii="Georgia" w:hAnsi="Georgia"/>
        </w:rPr>
        <w:t>more information on corporate misdeeds than any traditional encyclopedia</w:t>
      </w:r>
      <w:r w:rsidRPr="003C7829">
        <w:rPr>
          <w:rFonts w:ascii="Georgia" w:hAnsi="Georgia" w:cs="Calibri"/>
          <w:sz w:val="16"/>
          <w:szCs w:val="16"/>
        </w:rPr>
        <w:t>.</w:t>
      </w:r>
    </w:p>
    <w:p w:rsidR="00606E7E" w:rsidRPr="003C7829" w:rsidRDefault="00606E7E" w:rsidP="002701E8">
      <w:pPr>
        <w:pStyle w:val="Heading3"/>
      </w:pPr>
      <w:r w:rsidRPr="003C7829">
        <w:t>AT: Transition Wars</w:t>
      </w:r>
    </w:p>
    <w:p w:rsidR="00606E7E" w:rsidRPr="003C7829" w:rsidRDefault="00606E7E" w:rsidP="00606E7E"/>
    <w:p w:rsidR="00606E7E" w:rsidRPr="003C7829" w:rsidRDefault="00606E7E" w:rsidP="00606E7E">
      <w:pPr>
        <w:pStyle w:val="Heading4"/>
      </w:pPr>
      <w:r w:rsidRPr="003C7829">
        <w:t xml:space="preserve">War and crime are based in state apparatuses due to ideas of property and aid – under the alternative, no longer would hostile actions be as common </w:t>
      </w:r>
    </w:p>
    <w:p w:rsidR="00606E7E" w:rsidRPr="003C7829" w:rsidRDefault="00606E7E" w:rsidP="00606E7E">
      <w:pPr>
        <w:rPr>
          <w:rFonts w:eastAsia="Times New Roman" w:cs="Times New Roman"/>
          <w:sz w:val="16"/>
          <w:szCs w:val="20"/>
        </w:rPr>
      </w:pPr>
      <w:r w:rsidRPr="003C7829">
        <w:rPr>
          <w:rFonts w:eastAsia="Times New Roman" w:cs="Times New Roman"/>
          <w:b/>
          <w:bCs/>
          <w:sz w:val="16"/>
        </w:rPr>
        <w:t xml:space="preserve"> </w:t>
      </w:r>
      <w:r w:rsidRPr="003C7829">
        <w:rPr>
          <w:rFonts w:eastAsia="Times New Roman" w:cs="Times New Roman"/>
          <w:sz w:val="16"/>
          <w:szCs w:val="20"/>
        </w:rPr>
        <w:br/>
      </w:r>
      <w:r w:rsidRPr="003C7829">
        <w:rPr>
          <w:rFonts w:eastAsia="Times New Roman" w:cs="Times New Roman"/>
          <w:sz w:val="16"/>
          <w:szCs w:val="18"/>
        </w:rPr>
        <w:t xml:space="preserve">Howard J. </w:t>
      </w:r>
      <w:r w:rsidRPr="003C7829">
        <w:rPr>
          <w:rStyle w:val="Style13ptBold"/>
        </w:rPr>
        <w:t>Ehrlich</w:t>
      </w:r>
      <w:r w:rsidRPr="003C7829">
        <w:rPr>
          <w:rFonts w:eastAsia="Times New Roman" w:cs="Times New Roman"/>
          <w:sz w:val="16"/>
          <w:szCs w:val="20"/>
        </w:rPr>
        <w:t xml:space="preserve">, </w:t>
      </w:r>
      <w:r w:rsidRPr="003C7829">
        <w:rPr>
          <w:rFonts w:eastAsia="Times New Roman" w:cs="Times New Roman"/>
          <w:sz w:val="16"/>
          <w:szCs w:val="18"/>
        </w:rPr>
        <w:t>19</w:t>
      </w:r>
      <w:r w:rsidRPr="003C7829">
        <w:rPr>
          <w:rStyle w:val="Style13ptBold"/>
        </w:rPr>
        <w:t>96</w:t>
      </w:r>
      <w:r w:rsidRPr="003C7829">
        <w:rPr>
          <w:rFonts w:eastAsia="Times New Roman" w:cs="Times New Roman"/>
          <w:sz w:val="16"/>
          <w:szCs w:val="20"/>
        </w:rPr>
        <w:t>, [</w:t>
      </w:r>
      <w:r w:rsidRPr="003C7829">
        <w:rPr>
          <w:rFonts w:eastAsia="Times New Roman" w:cs="Times New Roman"/>
          <w:sz w:val="16"/>
          <w:szCs w:val="18"/>
        </w:rPr>
        <w:t>Sociologist, educator and author who founded the Prejudice Institute; AK Press</w:t>
      </w:r>
      <w:r w:rsidRPr="003C7829">
        <w:rPr>
          <w:rFonts w:eastAsia="Times New Roman" w:cs="Times New Roman"/>
          <w:sz w:val="16"/>
          <w:szCs w:val="20"/>
        </w:rPr>
        <w:t xml:space="preserve">, </w:t>
      </w:r>
      <w:r w:rsidRPr="003C7829">
        <w:rPr>
          <w:rFonts w:eastAsia="Times New Roman" w:cs="Times New Roman"/>
          <w:sz w:val="16"/>
          <w:szCs w:val="18"/>
        </w:rPr>
        <w:t>"Reinventing Anarchy, Again"</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3C7829">
        <w:rPr>
          <w:rFonts w:eastAsia="Times New Roman" w:cs="Times New Roman"/>
          <w:sz w:val="18"/>
          <w:szCs w:val="18"/>
          <w:u w:val="single"/>
        </w:rPr>
        <w:t>] jf</w:t>
      </w:r>
      <w:r w:rsidRPr="003C7829">
        <w:rPr>
          <w:rFonts w:eastAsia="Times New Roman" w:cs="Times New Roman"/>
          <w:sz w:val="16"/>
          <w:szCs w:val="20"/>
        </w:rPr>
        <w:br/>
      </w:r>
      <w:r w:rsidRPr="003C7829">
        <w:rPr>
          <w:rFonts w:eastAsia="Times New Roman" w:cs="Times New Roman"/>
          <w:u w:val="single"/>
        </w:rPr>
        <w:t>How will an anarchist society meet the threat of foreign invasion</w:t>
      </w:r>
      <w:r w:rsidRPr="003C7829">
        <w:rPr>
          <w:rFonts w:eastAsia="Times New Roman" w:cs="Times New Roman"/>
          <w:sz w:val="16"/>
        </w:rPr>
        <w:t xml:space="preserve">? Paradoxically, the more successfully it meets the threat of armed force, the more likely it is to move away from anarchist principles. </w:t>
      </w:r>
      <w:r w:rsidRPr="003C7829">
        <w:rPr>
          <w:rFonts w:eastAsia="Times New Roman" w:cs="Times New Roman"/>
          <w:u w:val="single"/>
        </w:rPr>
        <w:t>War always seems to turn relatively free and open societies into repressive ones</w:t>
      </w:r>
      <w:r w:rsidRPr="003C7829">
        <w:rPr>
          <w:rFonts w:eastAsia="Times New Roman" w:cs="Times New Roman"/>
          <w:sz w:val="16"/>
        </w:rPr>
        <w:t xml:space="preserve">. Why? </w:t>
      </w:r>
      <w:r w:rsidRPr="003C7829">
        <w:rPr>
          <w:rFonts w:eastAsia="Times New Roman" w:cs="Times New Roman"/>
          <w:u w:val="single"/>
        </w:rPr>
        <w:t>Because war is irrational: it fosters fear and hopelessness</w:t>
      </w:r>
      <w:r w:rsidRPr="003C7829">
        <w:rPr>
          <w:rFonts w:eastAsia="Times New Roman" w:cs="Times New Roman"/>
          <w:sz w:val="16"/>
        </w:rPr>
        <w:t xml:space="preserve"> in the gentle; </w:t>
      </w:r>
      <w:r w:rsidRPr="003C7829">
        <w:rPr>
          <w:rFonts w:eastAsia="Times New Roman" w:cs="Times New Roman"/>
          <w:u w:val="single"/>
        </w:rPr>
        <w:t>it brings out aggression, hatred and brutality in the truculent it destroys the balance between people and nature</w:t>
      </w:r>
      <w:r w:rsidRPr="003C7829">
        <w:rPr>
          <w:rFonts w:eastAsia="Times New Roman" w:cs="Times New Roman"/>
          <w:sz w:val="16"/>
        </w:rPr>
        <w:t xml:space="preserve">; </w:t>
      </w:r>
      <w:r w:rsidRPr="003C7829">
        <w:rPr>
          <w:rFonts w:eastAsia="Times New Roman" w:cs="Times New Roman"/>
          <w:u w:val="single"/>
        </w:rPr>
        <w:t>it shrinks the sense of community down to one's immediately endangered group</w:t>
      </w:r>
      <w:r w:rsidRPr="003C7829">
        <w:rPr>
          <w:rFonts w:eastAsia="Times New Roman" w:cs="Times New Roman"/>
          <w:sz w:val="16"/>
        </w:rPr>
        <w:t xml:space="preserve">, and under conditions of starvation and deprivation it pits neighbor against neighbor in the fight for survival. </w:t>
      </w:r>
      <w:r w:rsidRPr="003C7829">
        <w:rPr>
          <w:rFonts w:eastAsia="Times New Roman" w:cs="Times New Roman"/>
          <w:u w:val="single"/>
        </w:rPr>
        <w:t>If a besieged anarchist community did successfully resist foreign invasion, then it should immediately work to reestablish the interrelationships of trust, mutual aid, equality and freedom that have probably been damaged.</w:t>
      </w:r>
      <w:r w:rsidRPr="003C7829">
        <w:rPr>
          <w:rFonts w:eastAsia="Times New Roman" w:cs="Times New Roman"/>
          <w:sz w:val="16"/>
        </w:rPr>
        <w:t xml:space="preserve"> "</w:t>
      </w:r>
      <w:r w:rsidRPr="003C7829">
        <w:rPr>
          <w:rFonts w:eastAsia="Times New Roman" w:cs="Times New Roman"/>
          <w:u w:val="single"/>
        </w:rPr>
        <w:t>War</w:t>
      </w:r>
      <w:r w:rsidRPr="003C7829">
        <w:rPr>
          <w:rFonts w:eastAsia="Times New Roman" w:cs="Times New Roman"/>
          <w:sz w:val="16"/>
        </w:rPr>
        <w:t xml:space="preserve"> is the health of the state"; but it </w:t>
      </w:r>
      <w:r w:rsidRPr="003C7829">
        <w:rPr>
          <w:rFonts w:eastAsia="Times New Roman" w:cs="Times New Roman"/>
          <w:u w:val="single"/>
        </w:rPr>
        <w:t>can be a fatal disease for an anarchist community</w:t>
      </w:r>
      <w:r w:rsidRPr="003C7829">
        <w:rPr>
          <w:rFonts w:eastAsia="Times New Roman" w:cs="Times New Roman"/>
          <w:sz w:val="16"/>
        </w:rPr>
        <w:t xml:space="preserve">. If war came, however, how would the society organize to defend itself? Let us assume that the anarchist federation of North America is invaded by troops of the Chinese, Swedish, Saudi Arabian or Brazilian government. What would happen? </w:t>
      </w:r>
      <w:r w:rsidRPr="003C7829">
        <w:rPr>
          <w:rFonts w:eastAsia="Times New Roman" w:cs="Times New Roman"/>
          <w:u w:val="single"/>
        </w:rPr>
        <w:t>There would be no state apparatus to seize; instead, the invaders would have to conquer a network of small communities, one by one</w:t>
      </w:r>
      <w:r w:rsidRPr="003C7829">
        <w:rPr>
          <w:rFonts w:eastAsia="Times New Roman" w:cs="Times New Roman"/>
          <w:sz w:val="16"/>
        </w:rPr>
        <w:t xml:space="preserve">. </w:t>
      </w:r>
      <w:r w:rsidRPr="003C7829">
        <w:rPr>
          <w:rFonts w:eastAsia="Times New Roman" w:cs="Times New Roman"/>
          <w:u w:val="single"/>
        </w:rPr>
        <w:t>There would be no single army to defeat, but an entire, armed population</w:t>
      </w:r>
      <w:r w:rsidRPr="003C7829">
        <w:rPr>
          <w:rFonts w:eastAsia="Times New Roman" w:cs="Times New Roman"/>
          <w:sz w:val="16"/>
        </w:rPr>
        <w:t xml:space="preserve">. The people would challenge the invasion with resistance -strikes, psychological war fare, and non-cooperation as well as with guerrilla tactics and larger armed actions. Under these circumstances, </w:t>
      </w:r>
      <w:r w:rsidRPr="003C7829">
        <w:rPr>
          <w:rFonts w:eastAsia="Times New Roman" w:cs="Times New Roman"/>
          <w:u w:val="single"/>
        </w:rPr>
        <w:t>it is unlikely that the invaders would conquer the federation</w:t>
      </w:r>
      <w:r w:rsidRPr="003C7829">
        <w:rPr>
          <w:rFonts w:eastAsia="Times New Roman" w:cs="Times New Roman"/>
          <w:sz w:val="16"/>
        </w:rPr>
        <w:t xml:space="preserve">. 12. What about crime? </w:t>
      </w:r>
      <w:r w:rsidRPr="003C7829">
        <w:rPr>
          <w:rFonts w:eastAsia="Times New Roman" w:cs="Times New Roman"/>
          <w:u w:val="single"/>
        </w:rPr>
        <w:t>Much of what is now defined as crime would no longer exist</w:t>
      </w:r>
      <w:r w:rsidRPr="003C7829">
        <w:rPr>
          <w:rFonts w:eastAsia="Times New Roman" w:cs="Times New Roman"/>
          <w:sz w:val="16"/>
        </w:rPr>
        <w:t xml:space="preserve">. </w:t>
      </w:r>
      <w:r w:rsidRPr="003C7829">
        <w:rPr>
          <w:rFonts w:eastAsia="Times New Roman" w:cs="Times New Roman"/>
          <w:u w:val="single"/>
        </w:rPr>
        <w:t>The communalization of property and an ethic of mutual aid would reduce both the necessity and the motivation for property crimes</w:t>
      </w:r>
      <w:r w:rsidRPr="003C7829">
        <w:rPr>
          <w:rFonts w:eastAsia="Times New Roman" w:cs="Times New Roman"/>
          <w:sz w:val="16"/>
        </w:rPr>
        <w:t xml:space="preserve">. Crimes against people seem more complex, but </w:t>
      </w:r>
      <w:r w:rsidRPr="003C7829">
        <w:rPr>
          <w:rFonts w:eastAsia="Times New Roman" w:cs="Times New Roman"/>
          <w:u w:val="single"/>
        </w:rPr>
        <w:t>we reject the idea that they are rooted in 'original sin' or 'human nature.'</w:t>
      </w:r>
      <w:r w:rsidRPr="003C7829">
        <w:rPr>
          <w:rFonts w:eastAsia="Times New Roman" w:cs="Times New Roman"/>
          <w:sz w:val="16"/>
        </w:rPr>
        <w:t xml:space="preserve"> To the degree that </w:t>
      </w:r>
      <w:r w:rsidRPr="003C7829">
        <w:rPr>
          <w:rFonts w:eastAsia="Times New Roman" w:cs="Times New Roman"/>
          <w:u w:val="single"/>
        </w:rPr>
        <w:t>such crimes stem from societally-based disorders of personality</w:t>
      </w:r>
      <w:r w:rsidRPr="003C7829">
        <w:rPr>
          <w:rFonts w:eastAsia="Times New Roman" w:cs="Times New Roman"/>
          <w:sz w:val="16"/>
        </w:rPr>
        <w:t xml:space="preserve">, we can only anticipate that </w:t>
      </w:r>
      <w:r w:rsidRPr="003C7829">
        <w:rPr>
          <w:rFonts w:eastAsia="Times New Roman" w:cs="Times New Roman"/>
          <w:u w:val="single"/>
        </w:rPr>
        <w:t>their incidence</w:t>
      </w:r>
      <w:r w:rsidRPr="003C7829">
        <w:rPr>
          <w:rFonts w:eastAsia="Times New Roman" w:cs="Times New Roman"/>
          <w:sz w:val="16"/>
        </w:rPr>
        <w:t xml:space="preserve"> - as well as their actual form - </w:t>
      </w:r>
      <w:r w:rsidRPr="003C7829">
        <w:rPr>
          <w:rFonts w:eastAsia="Times New Roman" w:cs="Times New Roman"/>
          <w:u w:val="single"/>
        </w:rPr>
        <w:t>would be radically altered.</w:t>
      </w:r>
      <w:r w:rsidRPr="003C7829">
        <w:rPr>
          <w:rFonts w:eastAsia="Times New Roman" w:cs="Times New Roman"/>
          <w:sz w:val="16"/>
        </w:rPr>
        <w:t xml:space="preserve"> In a social anarchist society, crime would be defined solely as an act harmful to the liberties of others. It would not be a crime to be different from other people, but it would be a crime to harm someone. </w:t>
      </w:r>
      <w:r w:rsidRPr="003C7829">
        <w:rPr>
          <w:rFonts w:eastAsia="Times New Roman" w:cs="Times New Roman"/>
          <w:u w:val="single"/>
        </w:rPr>
        <w:t>Such hostile acts against the community could be prevented</w:t>
      </w:r>
      <w:r w:rsidRPr="003C7829">
        <w:rPr>
          <w:rFonts w:eastAsia="Times New Roman" w:cs="Times New Roman"/>
          <w:sz w:val="16"/>
        </w:rPr>
        <w:t xml:space="preserve">, above all, </w:t>
      </w:r>
      <w:r w:rsidRPr="003C7829">
        <w:rPr>
          <w:rFonts w:eastAsia="Times New Roman" w:cs="Times New Roman"/>
          <w:u w:val="single"/>
        </w:rPr>
        <w:t>by inculcating a respect for the dignity of each person</w:t>
      </w:r>
      <w:r w:rsidRPr="003C7829">
        <w:rPr>
          <w:rFonts w:eastAsia="Times New Roman" w:cs="Times New Roman"/>
          <w:sz w:val="16"/>
        </w:rPr>
        <w:t xml:space="preserve">. Anarchist values would be reinforced with the strongest of human bonds, those of affection and self-respect. Remaining crimes would not be administered by masses of lawyers, police and judges; and criminals would not be tossed into prisons, which Kropotkin once labeled 'universities of crime.' Common law and regularly rotated juries could decide whether a particular act was a crime, and could criticize, censure, ostracize or even banish the criminal. However, in most cases </w:t>
      </w:r>
      <w:r w:rsidRPr="003C7829">
        <w:rPr>
          <w:rFonts w:eastAsia="Times New Roman" w:cs="Times New Roman"/>
          <w:u w:val="single"/>
        </w:rPr>
        <w:t>we anticipate that criminals would be placed in the care and guidance of members of the community</w:t>
      </w:r>
      <w:r w:rsidRPr="003C7829">
        <w:rPr>
          <w:rFonts w:eastAsia="Times New Roman" w:cs="Times New Roman"/>
          <w:sz w:val="16"/>
        </w:rPr>
        <w:t>.</w:t>
      </w:r>
    </w:p>
    <w:p w:rsidR="00606E7E" w:rsidRPr="003C7829" w:rsidRDefault="00606E7E" w:rsidP="00606E7E">
      <w:pPr>
        <w:pStyle w:val="Heading4"/>
        <w:rPr>
          <w:rFonts w:eastAsia="Times New Roman" w:cs="Times New Roman"/>
          <w:sz w:val="16"/>
        </w:rPr>
      </w:pPr>
      <w:r w:rsidRPr="003C7829">
        <w:t xml:space="preserve">In small societies war and attacks would be diminished due to absence of state and its endangering weapons, defense and services </w:t>
      </w:r>
    </w:p>
    <w:p w:rsidR="00606E7E" w:rsidRPr="003C7829" w:rsidRDefault="00606E7E" w:rsidP="00606E7E">
      <w:pPr>
        <w:rPr>
          <w:rFonts w:eastAsia="Times New Roman" w:cs="Times New Roman"/>
          <w:sz w:val="16"/>
          <w:szCs w:val="20"/>
        </w:rPr>
      </w:pPr>
      <w:r w:rsidRPr="003C7829">
        <w:rPr>
          <w:rFonts w:eastAsia="Times New Roman" w:cs="Times New Roman"/>
          <w:sz w:val="16"/>
          <w:szCs w:val="20"/>
        </w:rPr>
        <w:br/>
      </w:r>
      <w:r w:rsidRPr="003C7829">
        <w:rPr>
          <w:rFonts w:eastAsia="Times New Roman" w:cs="Times New Roman"/>
          <w:sz w:val="16"/>
          <w:szCs w:val="18"/>
        </w:rPr>
        <w:t xml:space="preserve">Howard J. </w:t>
      </w:r>
      <w:r w:rsidRPr="003C7829">
        <w:rPr>
          <w:rStyle w:val="Style13ptBold"/>
        </w:rPr>
        <w:t>Ehrlich</w:t>
      </w:r>
      <w:r w:rsidRPr="003C7829">
        <w:rPr>
          <w:rFonts w:eastAsia="Times New Roman" w:cs="Times New Roman"/>
          <w:sz w:val="16"/>
          <w:szCs w:val="20"/>
        </w:rPr>
        <w:t xml:space="preserve">, </w:t>
      </w:r>
      <w:r w:rsidRPr="003C7829">
        <w:rPr>
          <w:rFonts w:eastAsia="Times New Roman" w:cs="Times New Roman"/>
          <w:sz w:val="16"/>
          <w:szCs w:val="18"/>
        </w:rPr>
        <w:t>19</w:t>
      </w:r>
      <w:r w:rsidRPr="003C7829">
        <w:rPr>
          <w:rStyle w:val="Style13ptBold"/>
        </w:rPr>
        <w:t>96</w:t>
      </w:r>
      <w:r w:rsidRPr="003C7829">
        <w:rPr>
          <w:rFonts w:eastAsia="Times New Roman" w:cs="Times New Roman"/>
          <w:sz w:val="16"/>
          <w:szCs w:val="20"/>
        </w:rPr>
        <w:t>, [</w:t>
      </w:r>
      <w:r w:rsidRPr="003C7829">
        <w:rPr>
          <w:rFonts w:eastAsia="Times New Roman" w:cs="Times New Roman"/>
          <w:sz w:val="16"/>
          <w:szCs w:val="18"/>
        </w:rPr>
        <w:t>Sociologist, educator and author who founded the Prejudice Institute; AK Press</w:t>
      </w:r>
      <w:r w:rsidRPr="003C7829">
        <w:rPr>
          <w:rFonts w:eastAsia="Times New Roman" w:cs="Times New Roman"/>
          <w:sz w:val="16"/>
          <w:szCs w:val="20"/>
        </w:rPr>
        <w:t xml:space="preserve">, </w:t>
      </w:r>
      <w:r w:rsidRPr="003C7829">
        <w:rPr>
          <w:rFonts w:eastAsia="Times New Roman" w:cs="Times New Roman"/>
          <w:sz w:val="16"/>
          <w:szCs w:val="18"/>
        </w:rPr>
        <w:t>"Reinventing Anarchy, Again"</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https://books.google.com/books?hl=en&amp;lr=&amp;id=ik9Io2muuuEC&amp;oi=fnd&amp;pg=PP11&amp;dq=feminist+anarchy&amp;ots=e6Md5LK2mZ&amp;sig=FcvgBTwJPix-twn9UaQbfhIotAM#v=onepage&amp;q=feminist%20anarchy&amp;f=false</w:t>
        </w:r>
      </w:hyperlink>
      <w:r w:rsidRPr="003C7829">
        <w:rPr>
          <w:rFonts w:eastAsia="Times New Roman" w:cs="Times New Roman"/>
          <w:color w:val="0000FF"/>
          <w:sz w:val="18"/>
          <w:szCs w:val="18"/>
          <w:u w:val="single"/>
        </w:rPr>
        <w:t>] jf</w:t>
      </w:r>
      <w:r w:rsidRPr="003C7829">
        <w:rPr>
          <w:rFonts w:eastAsia="Times New Roman" w:cs="Times New Roman"/>
          <w:sz w:val="16"/>
          <w:szCs w:val="20"/>
        </w:rPr>
        <w:br/>
      </w:r>
      <w:r w:rsidRPr="003C7829">
        <w:rPr>
          <w:rFonts w:eastAsia="Times New Roman" w:cs="Times New Roman"/>
          <w:sz w:val="16"/>
        </w:rPr>
        <w:t xml:space="preserve">DEFENSE traditionally the state’s initial claim to necessity was that it prevented warfare by erecting firm barriers of defense. As we have seen, this is tommyrot the Law of Government Size shows that </w:t>
      </w:r>
      <w:r w:rsidRPr="003C7829">
        <w:rPr>
          <w:rFonts w:eastAsia="Times New Roman" w:cs="Times New Roman"/>
          <w:u w:val="single"/>
        </w:rPr>
        <w:t>the duration and severity of War has always increased with an increase in state power</w:t>
      </w:r>
      <w:r w:rsidRPr="003C7829">
        <w:rPr>
          <w:rFonts w:eastAsia="Times New Roman" w:cs="Times New Roman"/>
          <w:sz w:val="16"/>
        </w:rPr>
        <w:t xml:space="preserve">. </w:t>
      </w:r>
      <w:r w:rsidRPr="003C7829">
        <w:rPr>
          <w:rFonts w:eastAsia="Times New Roman" w:cs="Times New Roman"/>
          <w:u w:val="single"/>
        </w:rPr>
        <w:t>Larger states</w:t>
      </w:r>
      <w:r w:rsidRPr="003C7829">
        <w:rPr>
          <w:rFonts w:eastAsia="Times New Roman" w:cs="Times New Roman"/>
          <w:sz w:val="16"/>
        </w:rPr>
        <w:t xml:space="preserve">, far from providing peace, merely </w:t>
      </w:r>
      <w:r w:rsidRPr="003C7829">
        <w:rPr>
          <w:rFonts w:eastAsia="Times New Roman" w:cs="Times New Roman"/>
          <w:u w:val="single"/>
        </w:rPr>
        <w:t>provide larger wars, having more human and material resources to pour into them</w:t>
      </w:r>
      <w:r w:rsidRPr="003C7829">
        <w:rPr>
          <w:rFonts w:eastAsia="Times New Roman" w:cs="Times New Roman"/>
          <w:sz w:val="16"/>
        </w:rPr>
        <w:t xml:space="preserve">. </w:t>
      </w:r>
      <w:r w:rsidRPr="003C7829">
        <w:rPr>
          <w:rFonts w:eastAsia="Times New Roman" w:cs="Times New Roman"/>
          <w:u w:val="single"/>
        </w:rPr>
        <w:t>War is the health of the state</w:t>
      </w:r>
      <w:r w:rsidRPr="003C7829">
        <w:rPr>
          <w:rFonts w:eastAsia="Times New Roman" w:cs="Times New Roman"/>
          <w:sz w:val="16"/>
        </w:rPr>
        <w:t xml:space="preserve">, as Randolph Bourne has said, precisely </w:t>
      </w:r>
      <w:r w:rsidRPr="003C7829">
        <w:rPr>
          <w:rFonts w:eastAsia="Times New Roman" w:cs="Times New Roman"/>
          <w:u w:val="single"/>
        </w:rPr>
        <w:t>because it provides the excuse for increased state power and the means by which to achieve it</w:t>
      </w:r>
      <w:r w:rsidRPr="003C7829">
        <w:rPr>
          <w:rFonts w:eastAsia="Times New Roman" w:cs="Times New Roman"/>
          <w:sz w:val="16"/>
        </w:rPr>
        <w:t xml:space="preserve">. (Victory, by the same token, is incidental: many losing nations emerge from wars with more powerful governments.) In fact what goes by the name of the defense of the citizens by the state may really be better thought of as the other way around. </w:t>
      </w:r>
      <w:r w:rsidRPr="003C7829">
        <w:rPr>
          <w:rFonts w:eastAsia="Times New Roman" w:cs="Times New Roman"/>
          <w:u w:val="single"/>
        </w:rPr>
        <w:t>Insofar as "defense" implies security, the state is the instrument least capable of providing this</w:t>
      </w:r>
      <w:r w:rsidRPr="003C7829">
        <w:rPr>
          <w:rFonts w:eastAsia="Times New Roman" w:cs="Times New Roman"/>
          <w:sz w:val="16"/>
        </w:rPr>
        <w:t xml:space="preserve">. Indeed, in the contemporary world of massed nuclear weapons, </w:t>
      </w:r>
      <w:r w:rsidRPr="003C7829">
        <w:rPr>
          <w:rFonts w:eastAsia="Times New Roman" w:cs="Times New Roman"/>
          <w:u w:val="single"/>
        </w:rPr>
        <w:t>there simply is no defense of the citizens from a hostile aggressor</w:t>
      </w:r>
      <w:r w:rsidRPr="003C7829">
        <w:rPr>
          <w:rFonts w:eastAsia="Times New Roman" w:cs="Times New Roman"/>
          <w:sz w:val="16"/>
        </w:rPr>
        <w:t xml:space="preserve"> </w:t>
      </w:r>
      <w:r w:rsidRPr="003C7829">
        <w:rPr>
          <w:rFonts w:eastAsia="Times New Roman" w:cs="Times New Roman"/>
          <w:u w:val="single"/>
        </w:rPr>
        <w:t>if Russia</w:t>
      </w:r>
      <w:r w:rsidRPr="003C7829">
        <w:rPr>
          <w:rFonts w:eastAsia="Times New Roman" w:cs="Times New Roman"/>
          <w:sz w:val="16"/>
        </w:rPr>
        <w:t xml:space="preserve">, for example, </w:t>
      </w:r>
      <w:r w:rsidRPr="003C7829">
        <w:rPr>
          <w:rFonts w:eastAsia="Times New Roman" w:cs="Times New Roman"/>
          <w:u w:val="single"/>
        </w:rPr>
        <w:t>should unleash all of its missiles against this country, the only "defense" we would have would be to launch ours back again</w:t>
      </w:r>
      <w:r w:rsidRPr="003C7829">
        <w:rPr>
          <w:rFonts w:eastAsia="Times New Roman" w:cs="Times New Roman"/>
          <w:sz w:val="16"/>
        </w:rPr>
        <w:t xml:space="preserve">, guaranteeing the population nothing but nuclear holocaust. </w:t>
      </w:r>
      <w:r w:rsidRPr="003C7829">
        <w:rPr>
          <w:rFonts w:eastAsia="Times New Roman" w:cs="Times New Roman"/>
          <w:u w:val="single"/>
        </w:rPr>
        <w:t>The very presence of the state and its huge pile of threatening weapons endangers rather than protects the populace, by inviting pre-emptive strikes</w:t>
      </w:r>
      <w:r w:rsidRPr="003C7829">
        <w:rPr>
          <w:rFonts w:eastAsia="Times New Roman" w:cs="Times New Roman"/>
          <w:sz w:val="16"/>
        </w:rPr>
        <w:t xml:space="preserve">; the fact that the U.S. is now sitting on something like 8,900 hydrogen bombs, the equivalent of 600,000 Hiroshimas, cannot be said to provide the ordinary person with the sense of security and safety implied by the word "defense." (Particularly since, according to a 1977 Brookings Institution report, between 1945 and 1976 Russia and America threatened military action not just once or twice, not just every other year or so, but 330 times, an aver age of nearly once a month.) Moreover, </w:t>
      </w:r>
      <w:r w:rsidRPr="003C7829">
        <w:rPr>
          <w:rFonts w:eastAsia="Times New Roman" w:cs="Times New Roman"/>
          <w:u w:val="single"/>
        </w:rPr>
        <w:t>in the course of attempting to provide its defense the state exercises its own forms of coercion and violence</w:t>
      </w:r>
      <w:r w:rsidRPr="003C7829">
        <w:rPr>
          <w:rFonts w:eastAsia="Times New Roman" w:cs="Times New Roman"/>
          <w:sz w:val="16"/>
        </w:rPr>
        <w:t xml:space="preserve">. </w:t>
      </w:r>
      <w:r w:rsidRPr="003C7829">
        <w:rPr>
          <w:rFonts w:eastAsia="Times New Roman" w:cs="Times New Roman"/>
          <w:u w:val="single"/>
        </w:rPr>
        <w:t>It conscripts young people at will and takes to itself the right to jail or kill those who resist conscription or desert after induction</w:t>
      </w:r>
      <w:r w:rsidRPr="003C7829">
        <w:rPr>
          <w:rFonts w:eastAsia="Times New Roman" w:cs="Times New Roman"/>
          <w:sz w:val="16"/>
        </w:rPr>
        <w:t xml:space="preserve">; </w:t>
      </w:r>
      <w:r w:rsidRPr="003C7829">
        <w:rPr>
          <w:rFonts w:eastAsia="Times New Roman" w:cs="Times New Roman"/>
          <w:u w:val="single"/>
        </w:rPr>
        <w:t>it forces the wider population to pay for warfare and its preparation through increased taxation</w:t>
      </w:r>
      <w:r w:rsidRPr="003C7829">
        <w:rPr>
          <w:rFonts w:eastAsia="Times New Roman" w:cs="Times New Roman"/>
          <w:sz w:val="16"/>
        </w:rPr>
        <w:t xml:space="preserve">, which has never in history been paid voluntarily, </w:t>
      </w:r>
      <w:r w:rsidRPr="003C7829">
        <w:rPr>
          <w:rFonts w:eastAsia="Times New Roman" w:cs="Times New Roman"/>
          <w:u w:val="single"/>
        </w:rPr>
        <w:t>it amasses an army that denies individual rights and freedoms through accepted methods of authoritarian control</w:t>
      </w:r>
      <w:r w:rsidRPr="003C7829">
        <w:rPr>
          <w:rFonts w:eastAsia="Times New Roman" w:cs="Times New Roman"/>
          <w:sz w:val="16"/>
        </w:rPr>
        <w:t xml:space="preserve">. And such a state, preoccupied with defense, begins to justify all acts, however dangerous, in its name (as presidents justify all crimes with national security", -when all you own is a hammer, as Mark Twain once said, all problems begin to look like nails I am not positing a pollyannalysis of human nature that argues all warfare will disappear and all defense becomes unnecessary </w:t>
      </w:r>
      <w:r w:rsidRPr="003C7829">
        <w:rPr>
          <w:rFonts w:eastAsia="Times New Roman" w:cs="Times New Roman"/>
          <w:u w:val="single"/>
        </w:rPr>
        <w:t>in</w:t>
      </w:r>
      <w:r w:rsidRPr="003C7829">
        <w:rPr>
          <w:rFonts w:eastAsia="Times New Roman" w:cs="Times New Roman"/>
          <w:sz w:val="16"/>
        </w:rPr>
        <w:t xml:space="preserve"> a world of </w:t>
      </w:r>
      <w:r w:rsidRPr="003C7829">
        <w:rPr>
          <w:rFonts w:eastAsia="Times New Roman" w:cs="Times New Roman"/>
          <w:u w:val="single"/>
        </w:rPr>
        <w:t>small societies</w:t>
      </w:r>
      <w:r w:rsidRPr="003C7829">
        <w:rPr>
          <w:rFonts w:eastAsia="Times New Roman" w:cs="Times New Roman"/>
          <w:sz w:val="16"/>
        </w:rPr>
        <w:t xml:space="preserve">. I am only suggesting </w:t>
      </w:r>
      <w:r w:rsidRPr="003C7829">
        <w:rPr>
          <w:rFonts w:eastAsia="Times New Roman" w:cs="Times New Roman"/>
          <w:u w:val="single"/>
        </w:rPr>
        <w:t>there are a number of reasons to believe that the occurrence and severity of warfare would be diminished</w:t>
      </w:r>
      <w:r w:rsidRPr="003C7829">
        <w:rPr>
          <w:rFonts w:eastAsia="Times New Roman" w:cs="Times New Roman"/>
          <w:sz w:val="16"/>
        </w:rPr>
        <w:t xml:space="preserve"> To begin with, it is likely that </w:t>
      </w:r>
      <w:r w:rsidRPr="003C7829">
        <w:rPr>
          <w:rFonts w:eastAsia="Times New Roman" w:cs="Times New Roman"/>
          <w:u w:val="single"/>
        </w:rPr>
        <w:t>a small society</w:t>
      </w:r>
      <w:r w:rsidRPr="003C7829">
        <w:rPr>
          <w:rFonts w:eastAsia="Times New Roman" w:cs="Times New Roman"/>
          <w:sz w:val="16"/>
        </w:rPr>
        <w:t>, particularly if concerned with a steady-state equilibrium</w:t>
      </w:r>
      <w:r w:rsidRPr="003C7829">
        <w:rPr>
          <w:rFonts w:eastAsia="Times New Roman" w:cs="Times New Roman"/>
          <w:u w:val="single"/>
        </w:rPr>
        <w:t>, would not amass the kinds of glittering riches that would attract some predatory outsider</w:t>
      </w:r>
      <w:r w:rsidRPr="003C7829">
        <w:rPr>
          <w:rFonts w:eastAsia="Times New Roman" w:cs="Times New Roman"/>
          <w:sz w:val="16"/>
        </w:rPr>
        <w:t xml:space="preserve">; the riches of the stable community are likely to be in its air, its range of foods, its quiet streets, its heightened participation, </w:t>
      </w:r>
      <w:r w:rsidRPr="003C7829">
        <w:rPr>
          <w:rFonts w:eastAsia="Times New Roman" w:cs="Times New Roman"/>
          <w:u w:val="single"/>
        </w:rPr>
        <w:t>not the sorts of things inspiring envy and conquest</w:t>
      </w:r>
      <w:r w:rsidRPr="003C7829">
        <w:rPr>
          <w:rFonts w:eastAsia="Times New Roman" w:cs="Times New Roman"/>
          <w:sz w:val="16"/>
        </w:rPr>
        <w:t xml:space="preserve">. By the same token, </w:t>
      </w:r>
      <w:r w:rsidRPr="003C7829">
        <w:rPr>
          <w:rFonts w:eastAsia="Times New Roman" w:cs="Times New Roman"/>
          <w:u w:val="single"/>
        </w:rPr>
        <w:t xml:space="preserve">a small society already enjoying stability and some prosperity might well be reluctant to sacrifice that for a war whose economic benefits would be so unclear; </w:t>
      </w:r>
      <w:r w:rsidRPr="003C7829">
        <w:rPr>
          <w:rFonts w:eastAsia="Times New Roman" w:cs="Times New Roman"/>
          <w:sz w:val="16"/>
        </w:rPr>
        <w:t xml:space="preserve">as the University of Chicago's famed economist Henry Simons once put it, "No large group anywhere can possibly gain enough from redistributing wealth to compensate for its predictable income losses from the consequent disorganization of production. Nor would such a society particularly want to divert from its economy the kind of human and material resources that would be necessary for it to amass a strong fighting force capable of successful aggression. Yet all that supposes rationality, and </w:t>
      </w:r>
      <w:r w:rsidRPr="003C7829">
        <w:rPr>
          <w:rFonts w:eastAsia="Times New Roman" w:cs="Times New Roman"/>
          <w:u w:val="single"/>
        </w:rPr>
        <w:t>since the history of warfare is marked just as much by madness as by calculation, we would have to expect that somewhere war is bound to erupt even when it seems most illogical</w:t>
      </w:r>
      <w:r w:rsidRPr="003C7829">
        <w:rPr>
          <w:rFonts w:eastAsia="Times New Roman" w:cs="Times New Roman"/>
          <w:sz w:val="16"/>
        </w:rPr>
        <w:t xml:space="preserve">. Still, </w:t>
      </w:r>
      <w:r w:rsidRPr="003C7829">
        <w:rPr>
          <w:rFonts w:eastAsia="Times New Roman" w:cs="Times New Roman"/>
          <w:u w:val="single"/>
        </w:rPr>
        <w:t>the very nature of that warfare depends on the size of the society waging it with limited populations and limited resources for weaponry, wars cannot have the sweep and severity they do when waged by powerful nation-states</w:t>
      </w:r>
      <w:r w:rsidRPr="003C7829">
        <w:rPr>
          <w:rFonts w:eastAsia="Times New Roman" w:cs="Times New Roman"/>
          <w:sz w:val="16"/>
        </w:rPr>
        <w:t xml:space="preserve">. </w:t>
      </w:r>
      <w:r w:rsidRPr="003C7829">
        <w:rPr>
          <w:rFonts w:eastAsia="Times New Roman" w:cs="Times New Roman"/>
          <w:u w:val="single"/>
        </w:rPr>
        <w:t>Nuclear warfare would certainly be almost impossible,</w:t>
      </w:r>
      <w:r w:rsidRPr="003C7829">
        <w:rPr>
          <w:rFonts w:eastAsia="Times New Roman" w:cs="Times New Roman"/>
          <w:sz w:val="16"/>
        </w:rPr>
        <w:t xml:space="preserve"> not only because of the expense of such weaponry would be beyond any stable economy but, at bottom</w:t>
      </w:r>
      <w:r w:rsidRPr="003C7829">
        <w:rPr>
          <w:rFonts w:eastAsia="Times New Roman" w:cs="Times New Roman"/>
          <w:u w:val="single"/>
        </w:rPr>
        <w:t>, because no small society could think of sacrificing millions of people and still surviving in the way current superpowers can.</w:t>
      </w:r>
      <w:r w:rsidRPr="003C7829">
        <w:rPr>
          <w:rFonts w:eastAsia="Times New Roman" w:cs="Times New Roman"/>
          <w:sz w:val="16"/>
        </w:rPr>
        <w:t xml:space="preserve"> Historical evidence is abundant to show that even the wars that do take place in small societies tend to be well, if not pacific, at least constrained. A typical account in the anthropological literature is the one by Australian scientists C. W. M Hart And A R Piling, </w:t>
      </w:r>
      <w:r w:rsidRPr="003C7829">
        <w:rPr>
          <w:rFonts w:eastAsia="Times New Roman" w:cs="Times New Roman"/>
          <w:u w:val="single"/>
        </w:rPr>
        <w:t>in</w:t>
      </w:r>
      <w:r w:rsidRPr="003C7829">
        <w:rPr>
          <w:rFonts w:eastAsia="Times New Roman" w:cs="Times New Roman"/>
          <w:sz w:val="16"/>
        </w:rPr>
        <w:t xml:space="preserve"> The Titi of </w:t>
      </w:r>
      <w:r w:rsidRPr="003C7829">
        <w:rPr>
          <w:rFonts w:eastAsia="Times New Roman" w:cs="Times New Roman"/>
          <w:u w:val="single"/>
        </w:rPr>
        <w:t>North Australia</w:t>
      </w:r>
      <w:r w:rsidRPr="003C7829">
        <w:rPr>
          <w:rFonts w:eastAsia="Times New Roman" w:cs="Times New Roman"/>
          <w:sz w:val="16"/>
        </w:rPr>
        <w:t xml:space="preserve">, describing how </w:t>
      </w:r>
      <w:r w:rsidRPr="003C7829">
        <w:rPr>
          <w:rFonts w:eastAsia="Times New Roman" w:cs="Times New Roman"/>
          <w:u w:val="single"/>
        </w:rPr>
        <w:t>two bands declared war, amassed their armies, met around a clearing at dawn, and then began throwing spears at each other</w:t>
      </w:r>
      <w:r w:rsidRPr="003C7829">
        <w:rPr>
          <w:rFonts w:eastAsia="Times New Roman" w:cs="Times New Roman"/>
          <w:sz w:val="16"/>
        </w:rPr>
        <w:t>-but with the oldest men throwing the spears, none too accurately, the oldest women careening around trading insults, and as a result "</w:t>
      </w:r>
      <w:r w:rsidRPr="003C7829">
        <w:rPr>
          <w:rFonts w:eastAsia="Times New Roman" w:cs="Times New Roman"/>
          <w:u w:val="single"/>
        </w:rPr>
        <w:t>not infrequently the person hit was some innocent noncombatant</w:t>
      </w:r>
      <w:r w:rsidRPr="003C7829">
        <w:rPr>
          <w:rFonts w:eastAsia="Times New Roman" w:cs="Times New Roman"/>
          <w:sz w:val="16"/>
        </w:rPr>
        <w:t xml:space="preserve"> or one of the screaming old women who weaved through the fighting men, </w:t>
      </w:r>
      <w:r w:rsidRPr="003C7829">
        <w:rPr>
          <w:rFonts w:eastAsia="Times New Roman" w:cs="Times New Roman"/>
          <w:u w:val="single"/>
        </w:rPr>
        <w:t>yelling obscenities at everybody and whose reflexes for dodging spears were not as fast as those of the men</w:t>
      </w:r>
      <w:r w:rsidRPr="003C7829">
        <w:rPr>
          <w:rFonts w:eastAsia="Times New Roman" w:cs="Times New Roman"/>
          <w:sz w:val="16"/>
        </w:rPr>
        <w:t xml:space="preserve">." Stateless or not, </w:t>
      </w:r>
      <w:r w:rsidRPr="003C7829">
        <w:rPr>
          <w:rFonts w:eastAsia="Times New Roman" w:cs="Times New Roman"/>
          <w:u w:val="single"/>
        </w:rPr>
        <w:t>such small bands and tribes rarely engaged in warfare for plunder or conquest, and territorial aggression and enslavement is practically unknown</w:t>
      </w:r>
      <w:r w:rsidRPr="003C7829">
        <w:rPr>
          <w:rFonts w:eastAsia="Times New Roman" w:cs="Times New Roman"/>
          <w:sz w:val="16"/>
        </w:rPr>
        <w:t xml:space="preserve">. Similarly, we have evidence from early Greece that at least some towns and cities worked out ways to make wars more like athletic events than battles-to-the-death, fighting to maintain honor or display manliness with games and contests, as early as the seventh century a "war between Khalkhis and Eretria was fought out as a kind of wrestling contest, apparently quite vicious and serious but managed without spears, arrows, or slings and with the only stakes being honor, pride, and boasting rights. </w:t>
      </w:r>
    </w:p>
    <w:p w:rsidR="00606E7E" w:rsidRPr="003C7829" w:rsidRDefault="00606E7E" w:rsidP="00606E7E"/>
    <w:p w:rsidR="00567E50" w:rsidRPr="003C7829" w:rsidRDefault="00567E50" w:rsidP="00567E50">
      <w:pPr>
        <w:pStyle w:val="Heading3"/>
      </w:pPr>
      <w:r w:rsidRPr="003C7829">
        <w:t>AT: Unchecked Violence</w:t>
      </w:r>
    </w:p>
    <w:p w:rsidR="00567E50" w:rsidRPr="003C7829" w:rsidRDefault="00567E50" w:rsidP="00567E50">
      <w:pPr>
        <w:pStyle w:val="Heading4"/>
      </w:pPr>
      <w:r w:rsidRPr="003C7829">
        <w:t>The aff has it wrong – nonviolent crimes are used by the state to oppress minority groups – anarchist communities deal with violent crimes on a case-by-case basis</w:t>
      </w:r>
    </w:p>
    <w:p w:rsidR="00567E50" w:rsidRPr="003C7829" w:rsidRDefault="00567E50" w:rsidP="00567E50">
      <w:pPr>
        <w:pStyle w:val="output"/>
        <w:shd w:val="clear" w:color="auto" w:fill="FFFFFF"/>
        <w:spacing w:before="0" w:beforeAutospacing="0" w:after="240" w:afterAutospacing="0" w:line="276" w:lineRule="atLeast"/>
        <w:rPr>
          <w:rFonts w:ascii="Georgia" w:hAnsi="Georgia" w:cs="Calibri"/>
          <w:sz w:val="16"/>
          <w:szCs w:val="16"/>
        </w:rPr>
      </w:pPr>
      <w:r w:rsidRPr="003C7829">
        <w:rPr>
          <w:rFonts w:ascii="Georgia" w:hAnsi="Georgia" w:cs="Calibri"/>
          <w:sz w:val="21"/>
          <w:szCs w:val="21"/>
        </w:rPr>
        <w:br/>
      </w:r>
      <w:r w:rsidRPr="003C7829">
        <w:rPr>
          <w:rFonts w:ascii="Georgia" w:hAnsi="Georgia" w:cs="Calibri"/>
          <w:sz w:val="18"/>
          <w:szCs w:val="18"/>
        </w:rPr>
        <w:t xml:space="preserve">Peter </w:t>
      </w:r>
      <w:r w:rsidRPr="003C7829">
        <w:rPr>
          <w:rStyle w:val="Style13ptBold"/>
          <w:rFonts w:ascii="Georgia" w:hAnsi="Georgia"/>
        </w:rPr>
        <w:t>Gelderloos</w:t>
      </w:r>
      <w:r w:rsidRPr="003C7829">
        <w:rPr>
          <w:rFonts w:ascii="Georgia" w:hAnsi="Georgia" w:cs="Calibri"/>
          <w:sz w:val="21"/>
          <w:szCs w:val="21"/>
        </w:rPr>
        <w:t>, </w:t>
      </w:r>
      <w:r w:rsidRPr="003C7829">
        <w:rPr>
          <w:rFonts w:ascii="Georgia" w:hAnsi="Georgia" w:cs="Calibri"/>
          <w:sz w:val="18"/>
          <w:szCs w:val="18"/>
        </w:rPr>
        <w:t>20</w:t>
      </w:r>
      <w:r w:rsidRPr="003C7829">
        <w:rPr>
          <w:rStyle w:val="Style13ptBold"/>
          <w:rFonts w:ascii="Georgia" w:hAnsi="Georgia"/>
        </w:rPr>
        <w:t>10</w:t>
      </w:r>
      <w:r w:rsidRPr="003C7829">
        <w:rPr>
          <w:rFonts w:ascii="Georgia" w:hAnsi="Georgia" w:cs="Calibri"/>
          <w:sz w:val="21"/>
          <w:szCs w:val="21"/>
        </w:rPr>
        <w:t>, </w:t>
      </w:r>
      <w:r w:rsidRPr="003C7829">
        <w:rPr>
          <w:rFonts w:ascii="Georgia" w:hAnsi="Georgia" w:cs="Calibri"/>
          <w:sz w:val="18"/>
          <w:szCs w:val="18"/>
        </w:rPr>
        <w:t>The Anarchist Library </w:t>
      </w:r>
      <w:r w:rsidRPr="003C7829">
        <w:rPr>
          <w:rFonts w:ascii="Georgia" w:hAnsi="Georgia" w:cs="Calibri"/>
          <w:sz w:val="21"/>
          <w:szCs w:val="21"/>
        </w:rPr>
        <w:t>, </w:t>
      </w:r>
      <w:r w:rsidRPr="003C7829">
        <w:rPr>
          <w:rFonts w:ascii="Georgia" w:hAnsi="Georgia" w:cs="Calibri"/>
          <w:sz w:val="18"/>
          <w:szCs w:val="18"/>
        </w:rPr>
        <w:t>"Anarchy Works"</w:t>
      </w:r>
      <w:r w:rsidRPr="003C7829">
        <w:rPr>
          <w:rFonts w:ascii="Georgia" w:hAnsi="Georgia" w:cs="Calibri"/>
          <w:sz w:val="21"/>
          <w:szCs w:val="21"/>
        </w:rPr>
        <w:t>, </w:t>
      </w:r>
      <w:hyperlink r:id="rId60" w:history="1">
        <w:r w:rsidRPr="003C7829">
          <w:rPr>
            <w:rFonts w:ascii="Georgia" w:eastAsiaTheme="majorEastAsia" w:hAnsi="Georgia"/>
            <w:sz w:val="16"/>
            <w:szCs w:val="16"/>
          </w:rPr>
          <w:t>https://anarchyinaction.org/index.php?title=Anarchy_Works</w:t>
        </w:r>
      </w:hyperlink>
      <w:r w:rsidRPr="003C7829">
        <w:rPr>
          <w:rFonts w:ascii="Georgia" w:hAnsi="Georgia" w:cs="Calibri"/>
          <w:sz w:val="21"/>
          <w:szCs w:val="21"/>
        </w:rPr>
        <w:br/>
      </w:r>
      <w:r w:rsidRPr="003C7829">
        <w:rPr>
          <w:rFonts w:ascii="Georgia" w:hAnsi="Georgia" w:cs="Calibri"/>
          <w:sz w:val="21"/>
          <w:szCs w:val="21"/>
        </w:rPr>
        <w:br/>
      </w:r>
      <w:r w:rsidRPr="003C7829">
        <w:rPr>
          <w:rFonts w:ascii="Georgia" w:hAnsi="Georgia" w:cs="Calibri"/>
          <w:sz w:val="16"/>
          <w:szCs w:val="16"/>
        </w:rPr>
        <w:t xml:space="preserve">In our society, police benefit from a tremendous amount of hype, whether it’s biased and fear-mongering media coverage of crime or the flood of movies and television shows featuring cops as heroes and protectors. Yet many people’s experiences with police contrast starkly with this heavy-handed propaganda. In a hierarchical society, whom do police protect? Who has more to fear from crime, and who has more to fear from police? In some communities, the police are like an occupying force; police and crime form the interlocking jaws of a trap that prevents people from escaping oppressive situations or rescuing their communities from violence, poverty, and fragmentation. Historically, </w:t>
      </w:r>
      <w:r w:rsidRPr="003C7829">
        <w:rPr>
          <w:rStyle w:val="StyleUnderline"/>
          <w:rFonts w:ascii="Georgia" w:hAnsi="Georgia"/>
        </w:rPr>
        <w:t>police did not develop out of a social necessity to protect people from rising crime</w:t>
      </w:r>
      <w:r w:rsidRPr="003C7829">
        <w:rPr>
          <w:rFonts w:ascii="Georgia" w:hAnsi="Georgia" w:cs="Calibri"/>
          <w:sz w:val="16"/>
          <w:szCs w:val="16"/>
        </w:rPr>
        <w:t xml:space="preserve">. In the United States, modern police forces arose at a time when crime was already diminishing. Rather, the institution of </w:t>
      </w:r>
      <w:r w:rsidRPr="003C7829">
        <w:rPr>
          <w:rStyle w:val="StyleUnderline"/>
          <w:rFonts w:ascii="Georgia" w:hAnsi="Georgia"/>
        </w:rPr>
        <w:t>police emerged as a means to give the ruling class greater control over the population and expand the state’s monopoly on the resolution of social conflict</w:t>
      </w:r>
      <w:r w:rsidRPr="003C7829">
        <w:rPr>
          <w:rFonts w:ascii="Georgia" w:hAnsi="Georgia" w:cs="Calibri"/>
          <w:sz w:val="16"/>
          <w:szCs w:val="16"/>
        </w:rPr>
        <w:t xml:space="preserve">. This was not a response to crime or an attempt to solve it; on the contrary, </w:t>
      </w:r>
      <w:r w:rsidRPr="003C7829">
        <w:rPr>
          <w:rStyle w:val="StyleUnderline"/>
          <w:rFonts w:ascii="Georgia" w:hAnsi="Georgia"/>
        </w:rPr>
        <w:t>it coincided with the creation of new forms of crime</w:t>
      </w:r>
      <w:r w:rsidRPr="003C7829">
        <w:rPr>
          <w:rFonts w:ascii="Georgia" w:hAnsi="Georgia" w:cs="Calibri"/>
          <w:sz w:val="16"/>
          <w:szCs w:val="16"/>
        </w:rPr>
        <w:t xml:space="preserve">. At the same time police forces were being expanded and modernized, </w:t>
      </w:r>
      <w:r w:rsidRPr="003C7829">
        <w:rPr>
          <w:rStyle w:val="StyleUnderline"/>
          <w:rFonts w:ascii="Georgia" w:hAnsi="Georgia"/>
        </w:rPr>
        <w:t>the ruling class began to criminalize predominantly lower class behaviors that had previously been acceptable</w:t>
      </w:r>
      <w:r w:rsidRPr="003C7829">
        <w:rPr>
          <w:rFonts w:ascii="Georgia" w:hAnsi="Georgia" w:cs="Calibri"/>
          <w:sz w:val="16"/>
          <w:szCs w:val="16"/>
        </w:rPr>
        <w:t xml:space="preserve"> such as vagrancy, gambling, and public drunkenness.[70] Those in authority define “criminal activity” according to their own needs, then present their definitions as neutral and timeless. For example, many more people may be killed by pollution and work-related accidents than by drugs, but drug dealers are branded a threat to society, not factory owners. And even when factory owners break the law in a way that kills people, they are not sent to prison.[71] Today, </w:t>
      </w:r>
      <w:r w:rsidRPr="003C7829">
        <w:rPr>
          <w:rStyle w:val="StyleUnderline"/>
          <w:rFonts w:ascii="Georgia" w:hAnsi="Georgia"/>
        </w:rPr>
        <w:t>over two-thirds of prisoners in the US are locked up for nonviolent offenses.</w:t>
      </w:r>
      <w:r w:rsidRPr="003C7829">
        <w:rPr>
          <w:rFonts w:ascii="Georgia" w:hAnsi="Georgia" w:cs="Calibri"/>
          <w:sz w:val="16"/>
          <w:szCs w:val="16"/>
        </w:rPr>
        <w:t xml:space="preserve"> It is no surprise that the majority of prisoners are poor people and people of color, given the criminalization of drugs and immigration, the disproportionately harsh penalties for the drugs typically used by poor people, and the greater chance people of color have of being convicted or sentenced more harshly for the same crimes.[72] Likewise, the intense presence of militarized police in ghettos and poor neighborhoods is connected to the fact that crime stays high in those neighborhoods while rates of incarceration increase. </w:t>
      </w:r>
      <w:r w:rsidRPr="003C7829">
        <w:rPr>
          <w:rStyle w:val="StyleUnderline"/>
          <w:rFonts w:ascii="Georgia" w:hAnsi="Georgia"/>
        </w:rPr>
        <w:t>The police and prisons are systems of control that preserve social inequalities, spread fear and resentment, exclude and alienate whole communities, and exercise extreme violence against the most oppressed sectors of society</w:t>
      </w:r>
      <w:r w:rsidRPr="003C7829">
        <w:rPr>
          <w:rFonts w:ascii="Georgia" w:hAnsi="Georgia" w:cs="Calibri"/>
          <w:sz w:val="16"/>
          <w:szCs w:val="16"/>
        </w:rPr>
        <w:t xml:space="preserve">. Those who can organize their own lives within their communities are better equipped to protect themselves. Some societies and </w:t>
      </w:r>
      <w:r w:rsidRPr="003C7829">
        <w:rPr>
          <w:rStyle w:val="StyleUnderline"/>
          <w:rFonts w:ascii="Georgia" w:hAnsi="Georgia"/>
        </w:rPr>
        <w:t>communities that have won autonomy from the state organize volunteer patrols to help people in need and discourage aggressions.</w:t>
      </w:r>
      <w:r w:rsidRPr="003C7829">
        <w:rPr>
          <w:rFonts w:ascii="Georgia" w:hAnsi="Georgia" w:cs="Calibri"/>
          <w:sz w:val="16"/>
          <w:szCs w:val="16"/>
        </w:rPr>
        <w:t xml:space="preserve"> Unlike the police, </w:t>
      </w:r>
      <w:r w:rsidRPr="003C7829">
        <w:rPr>
          <w:rStyle w:val="StyleUnderline"/>
          <w:rFonts w:ascii="Georgia" w:hAnsi="Georgia"/>
        </w:rPr>
        <w:t>these groups</w:t>
      </w:r>
      <w:r w:rsidRPr="003C7829">
        <w:rPr>
          <w:rFonts w:ascii="Georgia" w:hAnsi="Georgia" w:cs="Calibri"/>
          <w:sz w:val="16"/>
          <w:szCs w:val="16"/>
        </w:rPr>
        <w:t xml:space="preserve"> generally </w:t>
      </w:r>
      <w:r w:rsidRPr="003C7829">
        <w:rPr>
          <w:rStyle w:val="StyleUnderline"/>
          <w:rFonts w:ascii="Georgia" w:hAnsi="Georgia"/>
        </w:rPr>
        <w:t>do not have coercive authority</w:t>
      </w:r>
      <w:r w:rsidRPr="003C7829">
        <w:rPr>
          <w:rFonts w:ascii="Georgia" w:hAnsi="Georgia" w:cs="Calibri"/>
          <w:sz w:val="16"/>
          <w:szCs w:val="16"/>
        </w:rPr>
        <w:t xml:space="preserve"> or a closed, bureaucratic structure, and are more likely to be made up of volunteers from within the neighborhood. </w:t>
      </w:r>
      <w:r w:rsidRPr="003C7829">
        <w:rPr>
          <w:rStyle w:val="StyleUnderline"/>
          <w:rFonts w:ascii="Georgia" w:hAnsi="Georgia"/>
        </w:rPr>
        <w:t>They focus on protecting people rather than property or privilege, and in the absence of a legal code they respond to people’s needs rather than inflexible protocol</w:t>
      </w:r>
      <w:r w:rsidRPr="003C7829">
        <w:rPr>
          <w:rFonts w:ascii="Georgia" w:hAnsi="Georgia" w:cs="Calibri"/>
          <w:sz w:val="16"/>
          <w:szCs w:val="16"/>
        </w:rPr>
        <w:t xml:space="preserve">. </w:t>
      </w:r>
      <w:r w:rsidRPr="003C7829">
        <w:rPr>
          <w:rStyle w:val="StyleUnderline"/>
          <w:rFonts w:ascii="Georgia" w:hAnsi="Georgia"/>
        </w:rPr>
        <w:t>Other societies</w:t>
      </w:r>
      <w:r w:rsidRPr="003C7829">
        <w:rPr>
          <w:rFonts w:ascii="Georgia" w:hAnsi="Georgia" w:cs="Calibri"/>
          <w:sz w:val="16"/>
          <w:szCs w:val="16"/>
        </w:rPr>
        <w:t xml:space="preserve"> organize against social harm without setting up specific institutions. Instead they </w:t>
      </w:r>
      <w:r w:rsidRPr="003C7829">
        <w:rPr>
          <w:rStyle w:val="StyleUnderline"/>
          <w:rFonts w:ascii="Georgia" w:hAnsi="Georgia"/>
        </w:rPr>
        <w:t>utilize</w:t>
      </w:r>
      <w:r w:rsidRPr="003C7829">
        <w:rPr>
          <w:rFonts w:ascii="Georgia" w:hAnsi="Georgia" w:cs="Calibri"/>
          <w:sz w:val="16"/>
          <w:szCs w:val="16"/>
        </w:rPr>
        <w:t xml:space="preserve"> diffuse sanctions — </w:t>
      </w:r>
      <w:r w:rsidRPr="003C7829">
        <w:rPr>
          <w:rStyle w:val="StyleUnderline"/>
          <w:rFonts w:ascii="Georgia" w:hAnsi="Georgia"/>
        </w:rPr>
        <w:t>responses and attitudes spread throughout the society and propagated in the culture</w:t>
      </w:r>
      <w:r w:rsidRPr="003C7829">
        <w:rPr>
          <w:rFonts w:ascii="Georgia" w:hAnsi="Georgia" w:cs="Calibri"/>
          <w:sz w:val="16"/>
          <w:szCs w:val="16"/>
        </w:rPr>
        <w:t xml:space="preserve"> — to promote a safe environment. Anarchists take an entirely different view of the problems that authoritarian societies place within the framework of crime and punishment. A crime is the violation of a written law, and laws are imposed by elite bodies. In the final instance, the question is not whether someone is hurting others but whether she is disobeying the orders of the elite. As a response to crime, </w:t>
      </w:r>
      <w:r w:rsidRPr="003C7829">
        <w:rPr>
          <w:rStyle w:val="StyleUnderline"/>
          <w:rFonts w:ascii="Georgia" w:hAnsi="Georgia"/>
        </w:rPr>
        <w:t>punishment creates hierarchies of morality and power between the criminal and the dispensers of justice</w:t>
      </w:r>
      <w:r w:rsidRPr="003C7829">
        <w:rPr>
          <w:rFonts w:ascii="Georgia" w:hAnsi="Georgia" w:cs="Calibri"/>
          <w:sz w:val="16"/>
          <w:szCs w:val="16"/>
        </w:rPr>
        <w:t xml:space="preserve">. It denies the criminal the resources he may need to reintegrate into the community and to stop hurting others. </w:t>
      </w:r>
      <w:r w:rsidRPr="003C7829">
        <w:rPr>
          <w:rStyle w:val="StyleUnderline"/>
          <w:rFonts w:ascii="Georgia" w:hAnsi="Georgia"/>
        </w:rPr>
        <w:t>In an empowered society, people do not need written laws</w:t>
      </w:r>
      <w:r w:rsidRPr="003C7829">
        <w:rPr>
          <w:rFonts w:ascii="Georgia" w:hAnsi="Georgia" w:cs="Calibri"/>
          <w:sz w:val="16"/>
          <w:szCs w:val="16"/>
        </w:rPr>
        <w:t xml:space="preserve">; </w:t>
      </w:r>
      <w:r w:rsidRPr="003C7829">
        <w:rPr>
          <w:rStyle w:val="StyleUnderline"/>
          <w:rFonts w:ascii="Georgia" w:hAnsi="Georgia"/>
        </w:rPr>
        <w:t>they</w:t>
      </w:r>
      <w:r w:rsidRPr="003C7829">
        <w:rPr>
          <w:rFonts w:ascii="Georgia" w:hAnsi="Georgia" w:cs="Calibri"/>
          <w:sz w:val="16"/>
          <w:szCs w:val="16"/>
        </w:rPr>
        <w:t xml:space="preserve"> have the power to </w:t>
      </w:r>
      <w:r w:rsidRPr="003C7829">
        <w:rPr>
          <w:rStyle w:val="StyleUnderline"/>
          <w:rFonts w:ascii="Georgia" w:hAnsi="Georgia"/>
        </w:rPr>
        <w:t>determine whether someone is preventing them from fulfilling their needs, and can call on their peers</w:t>
      </w:r>
      <w:r w:rsidRPr="003C7829">
        <w:rPr>
          <w:rFonts w:ascii="Georgia" w:hAnsi="Georgia" w:cs="Calibri"/>
          <w:sz w:val="16"/>
          <w:szCs w:val="16"/>
        </w:rPr>
        <w:t xml:space="preserve"> for help resolving conflicts. In this view, </w:t>
      </w:r>
      <w:r w:rsidRPr="003C7829">
        <w:rPr>
          <w:rStyle w:val="StyleUnderline"/>
          <w:rFonts w:ascii="Georgia" w:hAnsi="Georgia"/>
        </w:rPr>
        <w:t>the problem is not crime, but social harm</w:t>
      </w:r>
      <w:r w:rsidRPr="003C7829">
        <w:rPr>
          <w:rFonts w:ascii="Georgia" w:hAnsi="Georgia" w:cs="Calibri"/>
          <w:sz w:val="16"/>
          <w:szCs w:val="16"/>
        </w:rPr>
        <w:t xml:space="preserve"> — actions such as assault and drunk driving that actually hurt other people. This paradigm does away with the category of victimless crime, and reveals the absurdity of protecting the property rights of privileged people over the survival needs of others. The outrages typical of capitalist justice, such as arresting the hungry for stealing from the wealthy, would not be possible in a needs-based paradigm.</w:t>
      </w:r>
    </w:p>
    <w:p w:rsidR="00567E50" w:rsidRPr="003C7829" w:rsidRDefault="00567E50" w:rsidP="00567E50"/>
    <w:p w:rsidR="00722646" w:rsidRPr="003C7829" w:rsidRDefault="002701E8" w:rsidP="002701E8">
      <w:pPr>
        <w:pStyle w:val="Heading3"/>
      </w:pPr>
      <w:r w:rsidRPr="003C7829">
        <w:t>AT: Weaver</w:t>
      </w:r>
    </w:p>
    <w:p w:rsidR="002701E8" w:rsidRPr="003C7829" w:rsidRDefault="002701E8" w:rsidP="002701E8"/>
    <w:p w:rsidR="002701E8" w:rsidRPr="003C7829" w:rsidRDefault="002701E8" w:rsidP="002701E8">
      <w:pPr>
        <w:pStyle w:val="Heading4"/>
      </w:pPr>
      <w:r w:rsidRPr="003C7829">
        <w:t xml:space="preserve">Anarchist praxis comes from the oppressed through being a self-conscious actor fighting for their own beliefs not a planned destruction better known as the political system of ungovernability </w:t>
      </w:r>
    </w:p>
    <w:p w:rsidR="002701E8" w:rsidRPr="003C7829" w:rsidRDefault="002701E8" w:rsidP="002701E8">
      <w:r w:rsidRPr="003C7829">
        <w:rPr>
          <w:rStyle w:val="Style13ptBold"/>
        </w:rPr>
        <w:t>Weaver, 6</w:t>
      </w:r>
      <w:r w:rsidRPr="003C7829">
        <w:t>—anarchist-communist from San Jose (Adam, “ESPECIFISMO: THE ANARCHIST PRAXIS OF BUILDING POPULAR MOVEMENTS AND REVOLUTIONARY ORGANIZATION,” Zabalaza: A Journal of Southern African Revolutionary Anarchism, No, 7, December 2006, AG)</w:t>
      </w:r>
    </w:p>
    <w:p w:rsidR="002701E8" w:rsidRPr="003C7829" w:rsidRDefault="002701E8" w:rsidP="002701E8">
      <w:pPr>
        <w:pStyle w:val="NormalWeb"/>
        <w:shd w:val="clear" w:color="auto" w:fill="FFFFFF"/>
        <w:rPr>
          <w:rFonts w:ascii="Georgia" w:hAnsi="Georgia" w:cstheme="minorHAnsi"/>
          <w:color w:val="222222"/>
          <w:sz w:val="12"/>
        </w:rPr>
      </w:pPr>
      <w:r w:rsidRPr="003C7829">
        <w:rPr>
          <w:rFonts w:ascii="Georgia" w:hAnsi="Georgia" w:cstheme="minorHAnsi"/>
          <w:color w:val="222222"/>
          <w:u w:val="single"/>
        </w:rPr>
        <w:t>The last point, but one that is key within the practice of Especifismo, is the idea of “social insertion.”</w:t>
      </w:r>
      <w:r w:rsidRPr="003C7829">
        <w:rPr>
          <w:rFonts w:ascii="Georgia" w:hAnsi="Georgia" w:cstheme="minorHAnsi"/>
          <w:color w:val="222222"/>
          <w:sz w:val="12"/>
        </w:rPr>
        <w:t xml:space="preserve"> It stems from the belief that the oppressed are the most revolutionary sector of society, and that the seed of the future revolutionary transformation of society lies already in these classes and social groupings. Social insertion means </w:t>
      </w:r>
      <w:r w:rsidRPr="003C7829">
        <w:rPr>
          <w:rFonts w:ascii="Georgia" w:hAnsi="Georgia" w:cstheme="minorHAnsi"/>
          <w:color w:val="222222"/>
          <w:u w:val="single"/>
        </w:rPr>
        <w:t>anarchist involvement in the daily fights of the oppressed and working classes</w:t>
      </w:r>
      <w:r w:rsidRPr="003C7829">
        <w:rPr>
          <w:rFonts w:ascii="Georgia" w:hAnsi="Georgia" w:cstheme="minorHAnsi"/>
          <w:color w:val="222222"/>
          <w:sz w:val="12"/>
        </w:rPr>
        <w:t xml:space="preserve">. It does not mean acting within single-issue advocacy campaigns based around the involvement of expected traditional political activists, but rather within movements of people struggling to better their own condition, </w:t>
      </w:r>
      <w:r w:rsidRPr="003C7829">
        <w:rPr>
          <w:rFonts w:ascii="Georgia" w:hAnsi="Georgia" w:cstheme="minorHAnsi"/>
          <w:color w:val="222222"/>
          <w:u w:val="single"/>
        </w:rPr>
        <w:t>which</w:t>
      </w:r>
      <w:r w:rsidRPr="003C7829">
        <w:rPr>
          <w:rFonts w:ascii="Georgia" w:hAnsi="Georgia" w:cstheme="minorHAnsi"/>
          <w:color w:val="222222"/>
          <w:sz w:val="12"/>
        </w:rPr>
        <w:t xml:space="preserve"> come together not always out of exclusively materially-based needs, but also socially and historically rooted needs of resisting the attacks of the state and capitalism. These </w:t>
      </w:r>
      <w:r w:rsidRPr="003C7829">
        <w:rPr>
          <w:rFonts w:ascii="Georgia" w:hAnsi="Georgia" w:cstheme="minorHAnsi"/>
          <w:color w:val="222222"/>
          <w:u w:val="single"/>
        </w:rPr>
        <w:t>would include rank-and-file-led workers’ movements, immigrant communities’ movements to demand legalized status, neighborhood organizations’ resistance to the brutality and killings by police, working class students’ fights against budget cuts, and poor and unemployed people’s opposition to evictions and service cuts.</w:t>
      </w:r>
      <w:r w:rsidRPr="003C7829">
        <w:rPr>
          <w:rFonts w:ascii="Georgia" w:hAnsi="Georgia" w:cstheme="minorHAnsi"/>
          <w:color w:val="222222"/>
          <w:sz w:val="12"/>
        </w:rPr>
        <w:tab/>
      </w:r>
      <w:r w:rsidRPr="003C7829">
        <w:rPr>
          <w:rFonts w:ascii="Georgia" w:hAnsi="Georgia" w:cstheme="minorHAnsi"/>
          <w:color w:val="222222"/>
          <w:u w:val="single"/>
        </w:rPr>
        <w:t>Through daily struggles, the oppressed become a conscious force.</w:t>
      </w:r>
      <w:r w:rsidRPr="003C7829">
        <w:rPr>
          <w:rFonts w:ascii="Georgia" w:hAnsi="Georgia" w:cstheme="minorHAnsi"/>
          <w:color w:val="222222"/>
          <w:sz w:val="12"/>
        </w:rPr>
        <w:t xml:space="preserve"> The class-in-itself, or rather classes-in-themselves (defined beyond the class-reductionist vision of the urban industrial proletariat, to include all oppressed groups within society that have a material stake in a new society), are tempered, tested, and recreated through these daily struggles over immediate needs into classes-for-themselves. That is, they change from social classes and groups that exist objectively and by the fact of social relations, to social forces. </w:t>
      </w:r>
      <w:r w:rsidRPr="003C7829">
        <w:rPr>
          <w:rFonts w:ascii="Georgia" w:hAnsi="Georgia" w:cstheme="minorHAnsi"/>
          <w:color w:val="222222"/>
          <w:u w:val="single"/>
        </w:rPr>
        <w:t>Brought together by organic methods, and at many times by their own self-organizational cohesion, they become self-conscious actors aware of their power, voice and their intrinsic nemeses: ruling elites who wield control over the power structures of the modern social order.</w:t>
      </w:r>
      <w:r w:rsidRPr="003C7829">
        <w:rPr>
          <w:rFonts w:ascii="Georgia" w:hAnsi="Georgia" w:cstheme="minorHAnsi"/>
          <w:color w:val="222222"/>
          <w:sz w:val="12"/>
        </w:rPr>
        <w:tab/>
        <w:t>Examples of social insertion that the FAG cites are their work with neighborhood committees in urban villages and slums (called Popular Resistance Committees), building alliances with rank-and-file members of the rural landless workers’ movement of the MST, and among trash and recyclables collectors. Due to high levels of temporary and contingent employment, underemployment, and unemployment in Brazil, a significant portion of the working class does not survive primarily through wage labor, but rather by subsistence work and the informal economy, such as casual construction work, street vending, or the collection of trash and recyclables. Through several years of work, the FAG has built a strong relationship with urban trash collectors, called catadores. Members of the FAG have supported them in forming their own national organization which is working to mobilize trash collectors around their interests nationally and to raise money toward building a collectively operated recycling operation. [1]</w:t>
      </w:r>
    </w:p>
    <w:p w:rsidR="002701E8" w:rsidRPr="003C7829" w:rsidRDefault="002701E8" w:rsidP="002701E8"/>
    <w:p w:rsidR="00722646" w:rsidRPr="003C7829" w:rsidRDefault="00722646" w:rsidP="00722646"/>
    <w:p w:rsidR="00722646" w:rsidRPr="003C7829" w:rsidRDefault="00722646" w:rsidP="00722646">
      <w:pPr>
        <w:pStyle w:val="Heading2"/>
      </w:pPr>
      <w:r w:rsidRPr="003C7829">
        <w:t>Aff</w:t>
      </w:r>
    </w:p>
    <w:p w:rsidR="00722646" w:rsidRPr="003C7829" w:rsidRDefault="00722646" w:rsidP="00722646"/>
    <w:p w:rsidR="00722646" w:rsidRPr="003C7829" w:rsidRDefault="00722646" w:rsidP="00722646">
      <w:pPr>
        <w:pStyle w:val="Heading3"/>
      </w:pPr>
      <w:r w:rsidRPr="003C7829">
        <w:t>2AC Framework</w:t>
      </w:r>
    </w:p>
    <w:p w:rsidR="00722646" w:rsidRPr="003C7829" w:rsidRDefault="00722646" w:rsidP="00722646"/>
    <w:p w:rsidR="00722646" w:rsidRPr="003C7829" w:rsidRDefault="00722646" w:rsidP="00722646">
      <w:pPr>
        <w:pStyle w:val="Heading4"/>
      </w:pPr>
      <w:r w:rsidRPr="003C7829">
        <w:t xml:space="preserve">Framework—they have the </w:t>
      </w:r>
      <w:r w:rsidRPr="003C7829">
        <w:rPr>
          <w:u w:val="single"/>
        </w:rPr>
        <w:t>burden of rejoinder</w:t>
      </w:r>
      <w:r w:rsidRPr="003C7829">
        <w:t xml:space="preserve">—the K must prove there’s a </w:t>
      </w:r>
      <w:r w:rsidRPr="003C7829">
        <w:rPr>
          <w:u w:val="single"/>
        </w:rPr>
        <w:t>unique opportunity cost</w:t>
      </w:r>
      <w:r w:rsidRPr="003C7829">
        <w:t xml:space="preserve"> to the </w:t>
      </w:r>
      <w:r w:rsidRPr="003C7829">
        <w:rPr>
          <w:u w:val="single"/>
        </w:rPr>
        <w:t>fiated implications</w:t>
      </w:r>
      <w:r w:rsidRPr="003C7829">
        <w:t xml:space="preserve"> of the plan. </w:t>
      </w:r>
    </w:p>
    <w:p w:rsidR="00722646" w:rsidRPr="003C7829" w:rsidRDefault="00722646" w:rsidP="00722646"/>
    <w:p w:rsidR="00722646" w:rsidRPr="003C7829" w:rsidRDefault="00722646" w:rsidP="00722646">
      <w:pPr>
        <w:pStyle w:val="Heading4"/>
      </w:pPr>
      <w:r w:rsidRPr="003C7829">
        <w:t xml:space="preserve">The impact is </w:t>
      </w:r>
      <w:r w:rsidRPr="003C7829">
        <w:rPr>
          <w:u w:val="single"/>
        </w:rPr>
        <w:t>fairness</w:t>
      </w:r>
      <w:r w:rsidRPr="003C7829">
        <w:t xml:space="preserve">—their framework shifts away from the </w:t>
      </w:r>
      <w:r w:rsidRPr="003C7829">
        <w:rPr>
          <w:u w:val="single"/>
        </w:rPr>
        <w:t>controversy</w:t>
      </w:r>
      <w:r w:rsidRPr="003C7829">
        <w:t xml:space="preserve"> that we’re </w:t>
      </w:r>
      <w:r w:rsidRPr="003C7829">
        <w:rPr>
          <w:u w:val="single"/>
        </w:rPr>
        <w:t>equally prepared to debate about</w:t>
      </w:r>
      <w:r w:rsidRPr="003C7829">
        <w:t xml:space="preserve">—that decks </w:t>
      </w:r>
      <w:r w:rsidRPr="003C7829">
        <w:rPr>
          <w:u w:val="single"/>
        </w:rPr>
        <w:t>clash</w:t>
      </w:r>
      <w:r w:rsidRPr="003C7829">
        <w:t xml:space="preserve">, which is the only metric the judge can use to </w:t>
      </w:r>
      <w:r w:rsidRPr="003C7829">
        <w:rPr>
          <w:u w:val="single"/>
        </w:rPr>
        <w:t>fairly determine the winner</w:t>
      </w:r>
      <w:r w:rsidRPr="003C7829">
        <w:t xml:space="preserve">—equitable clash is also key to </w:t>
      </w:r>
      <w:r w:rsidRPr="003C7829">
        <w:rPr>
          <w:u w:val="single"/>
        </w:rPr>
        <w:t>anything the K says</w:t>
      </w:r>
      <w:r w:rsidRPr="003C7829">
        <w:t xml:space="preserve"> debate is good for.</w:t>
      </w:r>
    </w:p>
    <w:p w:rsidR="00722646" w:rsidRPr="003C7829" w:rsidRDefault="00722646" w:rsidP="00722646"/>
    <w:p w:rsidR="00722646" w:rsidRPr="003C7829" w:rsidRDefault="00722646" w:rsidP="00722646">
      <w:pPr>
        <w:pStyle w:val="Heading4"/>
        <w:rPr>
          <w:u w:val="single"/>
        </w:rPr>
      </w:pPr>
      <w:r w:rsidRPr="003C7829">
        <w:t xml:space="preserve">They must disprove the </w:t>
      </w:r>
      <w:r w:rsidRPr="003C7829">
        <w:rPr>
          <w:u w:val="single"/>
        </w:rPr>
        <w:t>consequences of the plan</w:t>
      </w:r>
      <w:r w:rsidRPr="003C7829">
        <w:t xml:space="preserve">—comparing </w:t>
      </w:r>
      <w:r w:rsidRPr="003C7829">
        <w:rPr>
          <w:u w:val="single"/>
        </w:rPr>
        <w:t>opportunity costs</w:t>
      </w:r>
      <w:r w:rsidRPr="003C7829">
        <w:t xml:space="preserve"> is best for </w:t>
      </w:r>
      <w:r w:rsidRPr="003C7829">
        <w:rPr>
          <w:u w:val="single"/>
        </w:rPr>
        <w:t>clash</w:t>
      </w:r>
      <w:r w:rsidRPr="003C7829">
        <w:t xml:space="preserve"> and </w:t>
      </w:r>
      <w:r w:rsidRPr="003C7829">
        <w:rPr>
          <w:u w:val="single"/>
        </w:rPr>
        <w:t>argument refinement</w:t>
      </w:r>
      <w:r w:rsidRPr="003C7829">
        <w:t xml:space="preserve">, which is a </w:t>
      </w:r>
      <w:r w:rsidRPr="003C7829">
        <w:rPr>
          <w:u w:val="single"/>
        </w:rPr>
        <w:t>prerequisite</w:t>
      </w:r>
      <w:r w:rsidRPr="003C7829">
        <w:t xml:space="preserve"> to making their framework </w:t>
      </w:r>
      <w:r w:rsidRPr="003C7829">
        <w:rPr>
          <w:u w:val="single"/>
        </w:rPr>
        <w:t>portable</w:t>
      </w:r>
    </w:p>
    <w:p w:rsidR="00722646" w:rsidRPr="003C7829" w:rsidRDefault="00722646" w:rsidP="00722646">
      <w:r w:rsidRPr="003C7829">
        <w:rPr>
          <w:rStyle w:val="Style13ptBold"/>
        </w:rPr>
        <w:t>Fairclough and Fairclough, 18</w:t>
      </w:r>
      <w:r w:rsidRPr="003C7829">
        <w:t>—emeritus Professor of Linguistics at Lancaster University AND School of Humanities and Social Sciences, University of Central Lancashire (Norman and Isabela, “A procedural approach to ethical critique in CDA,” Critical Discourse Studies Volume 15, 2018 - Issue 2, 169-185, dml) [CDA=critical discourse analysis]</w:t>
      </w:r>
    </w:p>
    <w:p w:rsidR="00722646" w:rsidRPr="003C7829" w:rsidRDefault="00722646" w:rsidP="00722646"/>
    <w:p w:rsidR="00722646" w:rsidRPr="003C7829" w:rsidRDefault="00722646" w:rsidP="00722646">
      <w:pPr>
        <w:rPr>
          <w:sz w:val="16"/>
        </w:rPr>
      </w:pPr>
      <w:r w:rsidRPr="003C7829">
        <w:rPr>
          <w:sz w:val="16"/>
        </w:rPr>
        <w:t xml:space="preserve">The term ‘discourse ethics’ is Habermas’s (Fairclough &amp; Fairclough 2012: 30-34), but we are using it here in a general sense: for the view that </w:t>
      </w:r>
      <w:r w:rsidRPr="003C7829">
        <w:rPr>
          <w:rStyle w:val="StyleUnderline"/>
        </w:rPr>
        <w:t xml:space="preserve">an </w:t>
      </w:r>
      <w:r w:rsidRPr="003C7829">
        <w:rPr>
          <w:rStyle w:val="Emphasis"/>
        </w:rPr>
        <w:t>adequate framework for ethical evaluation</w:t>
      </w:r>
      <w:r w:rsidRPr="003C7829">
        <w:rPr>
          <w:rStyle w:val="StyleUnderline"/>
        </w:rPr>
        <w:t xml:space="preserve"> and </w:t>
      </w:r>
      <w:r w:rsidRPr="003C7829">
        <w:rPr>
          <w:rStyle w:val="Emphasis"/>
        </w:rPr>
        <w:t xml:space="preserve">critique </w:t>
      </w:r>
      <w:r w:rsidRPr="003C7829">
        <w:rPr>
          <w:rStyle w:val="Emphasis"/>
          <w:sz w:val="30"/>
          <w:szCs w:val="30"/>
        </w:rPr>
        <w:t>must include</w:t>
      </w:r>
      <w:r w:rsidRPr="003C7829">
        <w:rPr>
          <w:rStyle w:val="Emphasis"/>
        </w:rPr>
        <w:t xml:space="preserve"> the comparison</w:t>
      </w:r>
      <w:r w:rsidRPr="003C7829">
        <w:rPr>
          <w:rStyle w:val="StyleUnderline"/>
        </w:rPr>
        <w:t xml:space="preserve"> and </w:t>
      </w:r>
      <w:r w:rsidRPr="003C7829">
        <w:rPr>
          <w:rStyle w:val="Emphasis"/>
        </w:rPr>
        <w:t>evaluation of different arguments for different lines of action</w:t>
      </w:r>
      <w:r w:rsidRPr="003C7829">
        <w:rPr>
          <w:rStyle w:val="StyleUnderline"/>
        </w:rPr>
        <w:t xml:space="preserve"> in a process of deliberation</w:t>
      </w:r>
      <w:r w:rsidRPr="003C7829">
        <w:rPr>
          <w:sz w:val="16"/>
        </w:rPr>
        <w:t xml:space="preserve">. Such assessments of arguments pose difficult problems, and deliberation is by no means guaranteed to produce consensus. Nevertheless, </w:t>
      </w:r>
      <w:r w:rsidRPr="003C7829">
        <w:rPr>
          <w:rStyle w:val="StyleUnderline"/>
        </w:rPr>
        <w:t xml:space="preserve">deliberation can </w:t>
      </w:r>
      <w:r w:rsidRPr="003C7829">
        <w:rPr>
          <w:rStyle w:val="Emphasis"/>
        </w:rPr>
        <w:t>contribute to the quality of ethical critique</w:t>
      </w:r>
      <w:r w:rsidRPr="003C7829">
        <w:rPr>
          <w:rStyle w:val="StyleUnderline"/>
        </w:rPr>
        <w:t xml:space="preserve"> by ensuring that a </w:t>
      </w:r>
      <w:r w:rsidRPr="003C7829">
        <w:rPr>
          <w:rStyle w:val="Emphasis"/>
        </w:rPr>
        <w:t>wide range of arguments are considered</w:t>
      </w:r>
      <w:r w:rsidRPr="003C7829">
        <w:rPr>
          <w:rStyle w:val="StyleUnderline"/>
        </w:rPr>
        <w:t xml:space="preserve"> in making decisions, that all alternatives are </w:t>
      </w:r>
      <w:r w:rsidRPr="003C7829">
        <w:rPr>
          <w:rStyle w:val="Emphasis"/>
        </w:rPr>
        <w:t>taken into account</w:t>
      </w:r>
      <w:r w:rsidRPr="003C7829">
        <w:rPr>
          <w:rStyle w:val="StyleUnderline"/>
        </w:rPr>
        <w:t xml:space="preserve"> and </w:t>
      </w:r>
      <w:r w:rsidRPr="003C7829">
        <w:rPr>
          <w:rStyle w:val="Emphasis"/>
        </w:rPr>
        <w:t>thoroughly criticized</w:t>
      </w:r>
      <w:r w:rsidRPr="003C7829">
        <w:rPr>
          <w:rStyle w:val="StyleUnderline"/>
        </w:rPr>
        <w:t xml:space="preserve">, and that people have to (at least) </w:t>
      </w:r>
      <w:r w:rsidRPr="003C7829">
        <w:rPr>
          <w:rStyle w:val="Emphasis"/>
        </w:rPr>
        <w:t>moderate their own partialities</w:t>
      </w:r>
      <w:r w:rsidRPr="003C7829">
        <w:rPr>
          <w:rStyle w:val="StyleUnderline"/>
        </w:rPr>
        <w:t xml:space="preserve"> in evaluating a range of arguments collectively</w:t>
      </w:r>
      <w:r w:rsidRPr="003C7829">
        <w:rPr>
          <w:sz w:val="16"/>
        </w:rPr>
        <w:t xml:space="preserve">. </w:t>
      </w:r>
    </w:p>
    <w:p w:rsidR="00722646" w:rsidRPr="003C7829" w:rsidRDefault="00722646" w:rsidP="00722646">
      <w:pPr>
        <w:rPr>
          <w:sz w:val="16"/>
        </w:rPr>
      </w:pPr>
      <w:r w:rsidRPr="003C7829">
        <w:rPr>
          <w:sz w:val="16"/>
        </w:rPr>
        <w:t xml:space="preserve">To illustrate this, we shall refer to two ethically contentious political decisions and the courses of action which they led to. The first is the decision by the British Prime Minister Tony Blair to advocate Britain’s participation in the invasion of Iraq in 2003 (we have discussed this in Fairclough &amp; Fairclough 2012: 96-97). The second is the decision by the German Chancellor Angela Merkel to open Germany’s borders to the refugees coming from the Middle East in the autumn of 2015. In so doing, we will illustrate the relevance of ethical critique from all three of the major ethical positions: deontological, consequentialist and virtue ethics. </w:t>
      </w:r>
    </w:p>
    <w:p w:rsidR="00722646" w:rsidRPr="003C7829" w:rsidRDefault="00722646" w:rsidP="00722646">
      <w:pPr>
        <w:rPr>
          <w:sz w:val="16"/>
        </w:rPr>
      </w:pPr>
      <w:r w:rsidRPr="003C7829">
        <w:rPr>
          <w:sz w:val="16"/>
        </w:rPr>
        <w:t xml:space="preserve">CDA and practical argumentation </w:t>
      </w:r>
    </w:p>
    <w:p w:rsidR="00722646" w:rsidRPr="003C7829" w:rsidRDefault="00722646" w:rsidP="00722646">
      <w:pPr>
        <w:rPr>
          <w:rStyle w:val="StyleUnderline"/>
        </w:rPr>
      </w:pPr>
      <w:r w:rsidRPr="003C7829">
        <w:rPr>
          <w:sz w:val="16"/>
        </w:rPr>
        <w:t xml:space="preserve">CDA is mainly concerned with </w:t>
      </w:r>
      <w:r w:rsidRPr="003C7829">
        <w:rPr>
          <w:rStyle w:val="StyleUnderline"/>
        </w:rPr>
        <w:t>critical analysis of discourse</w:t>
      </w:r>
      <w:r w:rsidRPr="003C7829">
        <w:rPr>
          <w:sz w:val="16"/>
        </w:rPr>
        <w:t xml:space="preserve"> which </w:t>
      </w:r>
      <w:r w:rsidRPr="003C7829">
        <w:rPr>
          <w:rStyle w:val="StyleUnderline"/>
        </w:rPr>
        <w:t xml:space="preserve">is </w:t>
      </w:r>
      <w:r w:rsidRPr="003C7829">
        <w:rPr>
          <w:rStyle w:val="Emphasis"/>
        </w:rPr>
        <w:t>oriented to action</w:t>
      </w:r>
      <w:r w:rsidRPr="003C7829">
        <w:rPr>
          <w:sz w:val="16"/>
        </w:rPr>
        <w:t xml:space="preserve">, including political discourse, but also managerial, organisational and other forms of discourse. </w:t>
      </w:r>
      <w:r w:rsidRPr="003C7829">
        <w:rPr>
          <w:rStyle w:val="StyleUnderline"/>
        </w:rPr>
        <w:t xml:space="preserve">The </w:t>
      </w:r>
      <w:r w:rsidRPr="003C7829">
        <w:rPr>
          <w:rStyle w:val="Emphasis"/>
        </w:rPr>
        <w:t>primary activity</w:t>
      </w:r>
      <w:r w:rsidRPr="003C7829">
        <w:rPr>
          <w:rStyle w:val="StyleUnderline"/>
        </w:rPr>
        <w:t xml:space="preserve"> in such discourse is </w:t>
      </w:r>
      <w:r w:rsidRPr="003C7829">
        <w:rPr>
          <w:rStyle w:val="Emphasis"/>
        </w:rPr>
        <w:t>practical argumentation</w:t>
      </w:r>
      <w:r w:rsidRPr="003C7829">
        <w:rPr>
          <w:sz w:val="16"/>
        </w:rPr>
        <w:t xml:space="preserve">, argumentation over action, </w:t>
      </w:r>
      <w:r w:rsidRPr="003C7829">
        <w:rPr>
          <w:rStyle w:val="StyleUnderline"/>
        </w:rPr>
        <w:t xml:space="preserve">over </w:t>
      </w:r>
      <w:r w:rsidRPr="003C7829">
        <w:rPr>
          <w:rStyle w:val="Emphasis"/>
        </w:rPr>
        <w:t>what is to be done</w:t>
      </w:r>
      <w:r w:rsidRPr="003C7829">
        <w:rPr>
          <w:sz w:val="16"/>
        </w:rPr>
        <w:t xml:space="preserve"> (e.g. </w:t>
      </w:r>
      <w:r w:rsidRPr="003C7829">
        <w:rPr>
          <w:rStyle w:val="Emphasis"/>
          <w:sz w:val="30"/>
          <w:szCs w:val="30"/>
        </w:rPr>
        <w:t>what policies should be adopted</w:t>
      </w:r>
      <w:r w:rsidRPr="003C7829">
        <w:rPr>
          <w:sz w:val="16"/>
        </w:rPr>
        <w:t xml:space="preserve">). </w:t>
      </w:r>
      <w:r w:rsidRPr="003C7829">
        <w:rPr>
          <w:rStyle w:val="StyleUnderline"/>
        </w:rPr>
        <w:t>Practical argumentation should</w:t>
      </w:r>
      <w:r w:rsidRPr="003C7829">
        <w:rPr>
          <w:sz w:val="16"/>
        </w:rPr>
        <w:t xml:space="preserve"> accordingly </w:t>
      </w:r>
      <w:r w:rsidRPr="003C7829">
        <w:rPr>
          <w:rStyle w:val="StyleUnderline"/>
        </w:rPr>
        <w:t xml:space="preserve">be the </w:t>
      </w:r>
      <w:r w:rsidRPr="003C7829">
        <w:rPr>
          <w:rStyle w:val="Emphasis"/>
        </w:rPr>
        <w:t>primary analytical focus</w:t>
      </w:r>
      <w:r w:rsidRPr="003C7829">
        <w:rPr>
          <w:sz w:val="16"/>
        </w:rPr>
        <w:t xml:space="preserve"> in CDA (Fairclough &amp; Fairclough 2012). </w:t>
      </w:r>
      <w:r w:rsidRPr="003C7829">
        <w:rPr>
          <w:rStyle w:val="StyleUnderline"/>
        </w:rPr>
        <w:t xml:space="preserve">This </w:t>
      </w:r>
      <w:r w:rsidRPr="003C7829">
        <w:rPr>
          <w:rStyle w:val="Emphasis"/>
        </w:rPr>
        <w:t>does not exclude other</w:t>
      </w:r>
      <w:r w:rsidRPr="003C7829">
        <w:rPr>
          <w:sz w:val="16"/>
        </w:rPr>
        <w:t xml:space="preserve"> familiar </w:t>
      </w:r>
      <w:r w:rsidRPr="003C7829">
        <w:rPr>
          <w:rStyle w:val="Emphasis"/>
        </w:rPr>
        <w:t>forms of analysis</w:t>
      </w:r>
      <w:r w:rsidRPr="003C7829">
        <w:rPr>
          <w:sz w:val="16"/>
        </w:rPr>
        <w:t xml:space="preserve"> (</w:t>
      </w:r>
      <w:r w:rsidRPr="003C7829">
        <w:rPr>
          <w:rStyle w:val="StyleUnderline"/>
        </w:rPr>
        <w:t xml:space="preserve">such as </w:t>
      </w:r>
      <w:r w:rsidRPr="003C7829">
        <w:rPr>
          <w:rStyle w:val="Emphasis"/>
        </w:rPr>
        <w:t>analysing representations</w:t>
      </w:r>
      <w:r w:rsidRPr="003C7829">
        <w:rPr>
          <w:sz w:val="16"/>
        </w:rPr>
        <w:t xml:space="preserve">) </w:t>
      </w:r>
      <w:r w:rsidRPr="003C7829">
        <w:rPr>
          <w:rStyle w:val="StyleUnderline"/>
        </w:rPr>
        <w:t>but subsumes them. The point of</w:t>
      </w:r>
      <w:r w:rsidRPr="003C7829">
        <w:rPr>
          <w:sz w:val="16"/>
        </w:rPr>
        <w:t xml:space="preserve"> representing (or </w:t>
      </w:r>
      <w:r w:rsidRPr="003C7829">
        <w:rPr>
          <w:rStyle w:val="StyleUnderline"/>
        </w:rPr>
        <w:t>‘framing’</w:t>
      </w:r>
      <w:r w:rsidRPr="003C7829">
        <w:rPr>
          <w:sz w:val="16"/>
        </w:rPr>
        <w:t xml:space="preserve">) </w:t>
      </w:r>
      <w:r w:rsidRPr="003C7829">
        <w:rPr>
          <w:rStyle w:val="StyleUnderline"/>
        </w:rPr>
        <w:t xml:space="preserve">an issue in a particular way is to </w:t>
      </w:r>
      <w:r w:rsidRPr="003C7829">
        <w:rPr>
          <w:rStyle w:val="Emphasis"/>
        </w:rPr>
        <w:t>create particular public attitudes</w:t>
      </w:r>
      <w:r w:rsidRPr="003C7829">
        <w:rPr>
          <w:rStyle w:val="StyleUnderline"/>
        </w:rPr>
        <w:t xml:space="preserve"> and </w:t>
      </w:r>
      <w:r w:rsidRPr="003C7829">
        <w:rPr>
          <w:rStyle w:val="Emphasis"/>
        </w:rPr>
        <w:t>opinions</w:t>
      </w:r>
      <w:r w:rsidRPr="003C7829">
        <w:rPr>
          <w:rStyle w:val="StyleUnderline"/>
        </w:rPr>
        <w:t xml:space="preserve">, and thus </w:t>
      </w:r>
      <w:r w:rsidRPr="003C7829">
        <w:rPr>
          <w:rStyle w:val="Emphasis"/>
        </w:rPr>
        <w:t>legitimize</w:t>
      </w:r>
      <w:r w:rsidRPr="003C7829">
        <w:rPr>
          <w:rStyle w:val="StyleUnderline"/>
        </w:rPr>
        <w:t xml:space="preserve"> or </w:t>
      </w:r>
      <w:r w:rsidRPr="003C7829">
        <w:rPr>
          <w:rStyle w:val="Emphasis"/>
        </w:rPr>
        <w:t>facilitate a particular course of action</w:t>
      </w:r>
      <w:r w:rsidRPr="003C7829">
        <w:rPr>
          <w:rStyle w:val="StyleUnderline"/>
        </w:rPr>
        <w:t xml:space="preserve">. </w:t>
      </w:r>
    </w:p>
    <w:p w:rsidR="00722646" w:rsidRPr="003C7829" w:rsidRDefault="00722646" w:rsidP="00722646">
      <w:pPr>
        <w:rPr>
          <w:sz w:val="16"/>
        </w:rPr>
      </w:pPr>
      <w:r w:rsidRPr="003C7829">
        <w:rPr>
          <w:sz w:val="16"/>
        </w:rPr>
        <w:t xml:space="preserve">Critique of discourse is the focal concern for CDA, but critique of discourse is by no means exclusive to CDA. On the contrary, </w:t>
      </w:r>
      <w:r w:rsidRPr="003C7829">
        <w:rPr>
          <w:rStyle w:val="StyleUnderline"/>
        </w:rPr>
        <w:t>critique of discourse</w:t>
      </w:r>
      <w:r w:rsidRPr="003C7829">
        <w:rPr>
          <w:sz w:val="16"/>
        </w:rPr>
        <w:t xml:space="preserve"> is a normal part of all discourse. It </w:t>
      </w:r>
      <w:r w:rsidRPr="003C7829">
        <w:rPr>
          <w:rStyle w:val="StyleUnderline"/>
        </w:rPr>
        <w:t xml:space="preserve">is a </w:t>
      </w:r>
      <w:r w:rsidRPr="003C7829">
        <w:rPr>
          <w:rStyle w:val="Emphasis"/>
        </w:rPr>
        <w:t>normal part of everyday practical argumentation</w:t>
      </w:r>
      <w:r w:rsidRPr="003C7829">
        <w:rPr>
          <w:rStyle w:val="StyleUnderline"/>
        </w:rPr>
        <w:t xml:space="preserve">: people </w:t>
      </w:r>
      <w:r w:rsidRPr="003C7829">
        <w:rPr>
          <w:rStyle w:val="Emphasis"/>
        </w:rPr>
        <w:t>find reasons in favour</w:t>
      </w:r>
      <w:r w:rsidRPr="003C7829">
        <w:rPr>
          <w:rStyle w:val="StyleUnderline"/>
        </w:rPr>
        <w:t xml:space="preserve"> and </w:t>
      </w:r>
      <w:r w:rsidRPr="003C7829">
        <w:rPr>
          <w:rStyle w:val="Emphasis"/>
        </w:rPr>
        <w:t>against proposals for action</w:t>
      </w:r>
      <w:r w:rsidRPr="003C7829">
        <w:rPr>
          <w:rStyle w:val="StyleUnderline"/>
        </w:rPr>
        <w:t xml:space="preserve">, they </w:t>
      </w:r>
      <w:r w:rsidRPr="003C7829">
        <w:rPr>
          <w:rStyle w:val="Emphasis"/>
        </w:rPr>
        <w:t>consider alternatives</w:t>
      </w:r>
      <w:r w:rsidRPr="003C7829">
        <w:rPr>
          <w:rStyle w:val="StyleUnderline"/>
        </w:rPr>
        <w:t xml:space="preserve">, </w:t>
      </w:r>
      <w:r w:rsidRPr="003C7829">
        <w:rPr>
          <w:rStyle w:val="Emphasis"/>
        </w:rPr>
        <w:t>adopt them</w:t>
      </w:r>
      <w:r w:rsidRPr="003C7829">
        <w:rPr>
          <w:rStyle w:val="StyleUnderline"/>
        </w:rPr>
        <w:t xml:space="preserve"> or </w:t>
      </w:r>
      <w:r w:rsidRPr="003C7829">
        <w:rPr>
          <w:rStyle w:val="Emphasis"/>
        </w:rPr>
        <w:t>discard them</w:t>
      </w:r>
      <w:r w:rsidRPr="003C7829">
        <w:rPr>
          <w:rStyle w:val="StyleUnderline"/>
        </w:rPr>
        <w:t xml:space="preserve">, and so on. A course of action </w:t>
      </w:r>
      <w:r w:rsidRPr="003C7829">
        <w:rPr>
          <w:rStyle w:val="Emphasis"/>
        </w:rPr>
        <w:t>worthy of being adopted</w:t>
      </w:r>
      <w:r w:rsidRPr="003C7829">
        <w:rPr>
          <w:rStyle w:val="StyleUnderline"/>
        </w:rPr>
        <w:t xml:space="preserve"> is </w:t>
      </w:r>
      <w:r w:rsidRPr="003C7829">
        <w:rPr>
          <w:rStyle w:val="Emphasis"/>
        </w:rPr>
        <w:t>one that has withstood criticism</w:t>
      </w:r>
      <w:r w:rsidRPr="003C7829">
        <w:rPr>
          <w:rStyle w:val="StyleUnderline"/>
        </w:rPr>
        <w:t xml:space="preserve">. Agents may decide to discard proposals either because they are </w:t>
      </w:r>
      <w:r w:rsidRPr="003C7829">
        <w:rPr>
          <w:rStyle w:val="Emphasis"/>
        </w:rPr>
        <w:t>likely to be instrumentally inadequate</w:t>
      </w:r>
      <w:r w:rsidRPr="003C7829">
        <w:rPr>
          <w:rStyle w:val="StyleUnderline"/>
        </w:rPr>
        <w:t xml:space="preserve"> in relation to the goals they are supposed to achieve, or because they find them </w:t>
      </w:r>
      <w:r w:rsidRPr="003C7829">
        <w:rPr>
          <w:rStyle w:val="Emphasis"/>
        </w:rPr>
        <w:t>ethically problematic</w:t>
      </w:r>
      <w:r w:rsidRPr="003C7829">
        <w:rPr>
          <w:sz w:val="16"/>
        </w:rPr>
        <w:t xml:space="preserve">, for example because the values or goals they are motivated by are unacceptable. Ethical critique is a concern for CDA at three levels: as an aspect of agents’ reasoning, for example as an aspect of politicians’ deliberation over what policy to adopt; as an aspect of the normative critique of those deliberative practices which CDA carries out; as an aspect of the critique that CDA itself is open to. There are therefore three main places where ethical values come into the picture: what values are arguers (e.g. politicians) arguing from? what are the values that CDA analysts are espousing, from the perspective of which they are evaluating the arguments of those arguers? what are the values of other critics (including critics of CDA)? </w:t>
      </w:r>
    </w:p>
    <w:p w:rsidR="00722646" w:rsidRPr="003C7829" w:rsidRDefault="00722646" w:rsidP="00722646">
      <w:pPr>
        <w:rPr>
          <w:sz w:val="16"/>
        </w:rPr>
      </w:pPr>
      <w:r w:rsidRPr="003C7829">
        <w:rPr>
          <w:rStyle w:val="StyleUnderline"/>
        </w:rPr>
        <w:t>CDA</w:t>
      </w:r>
      <w:r w:rsidRPr="003C7829">
        <w:rPr>
          <w:sz w:val="16"/>
        </w:rPr>
        <w:t xml:space="preserve"> is itself a form of discourse, which is specialized for academic critique of social actions, events, practices and structures, with a focus on discourse. It </w:t>
      </w:r>
      <w:r w:rsidRPr="003C7829">
        <w:rPr>
          <w:rStyle w:val="StyleUnderline"/>
        </w:rPr>
        <w:t xml:space="preserve">can itself be viewed as a </w:t>
      </w:r>
      <w:r w:rsidRPr="003C7829">
        <w:rPr>
          <w:rStyle w:val="Emphasis"/>
        </w:rPr>
        <w:t>form of practical argumentation</w:t>
      </w:r>
      <w:r w:rsidRPr="003C7829">
        <w:rPr>
          <w:sz w:val="16"/>
        </w:rPr>
        <w:t xml:space="preserve"> (Fairclough 2013), </w:t>
      </w:r>
      <w:r w:rsidRPr="003C7829">
        <w:rPr>
          <w:rStyle w:val="StyleUnderline"/>
        </w:rPr>
        <w:t xml:space="preserve">open to the </w:t>
      </w:r>
      <w:r w:rsidRPr="003C7829">
        <w:rPr>
          <w:rStyle w:val="Emphasis"/>
        </w:rPr>
        <w:t>same critical questions</w:t>
      </w:r>
      <w:r w:rsidRPr="003C7829">
        <w:rPr>
          <w:rStyle w:val="StyleUnderline"/>
        </w:rPr>
        <w:t xml:space="preserve"> that it directs at the discourse it subjects to critique</w:t>
      </w:r>
      <w:r w:rsidRPr="003C7829">
        <w:rPr>
          <w:sz w:val="16"/>
        </w:rPr>
        <w:t xml:space="preserve">. CDA practitioners are bound by an obligation to address ethical evaluations that are critical of their work. Moreover, </w:t>
      </w:r>
      <w:r w:rsidRPr="003C7829">
        <w:rPr>
          <w:rStyle w:val="StyleUnderline"/>
        </w:rPr>
        <w:t>the ethical judgement which is part of the normative critique carried out</w:t>
      </w:r>
      <w:r w:rsidRPr="003C7829">
        <w:rPr>
          <w:sz w:val="16"/>
        </w:rPr>
        <w:t xml:space="preserve"> in CDA </w:t>
      </w:r>
      <w:r w:rsidRPr="003C7829">
        <w:rPr>
          <w:rStyle w:val="Emphasis"/>
        </w:rPr>
        <w:t>does not come out of thin air</w:t>
      </w:r>
      <w:r w:rsidRPr="003C7829">
        <w:rPr>
          <w:rStyle w:val="StyleUnderline"/>
        </w:rPr>
        <w:t>, but is built upon elements drawn selectively from ethical judgement and critique in public discourse</w:t>
      </w:r>
      <w:r w:rsidRPr="003C7829">
        <w:rPr>
          <w:sz w:val="16"/>
        </w:rPr>
        <w:t xml:space="preserve">. And CDA needs to rethink its own critique in response to shifts in public discourse and political reality, such as the emergence of controversy over ‘political correctness’ (Fairclough 2003). </w:t>
      </w:r>
    </w:p>
    <w:p w:rsidR="00722646" w:rsidRPr="003C7829" w:rsidRDefault="00722646" w:rsidP="00722646">
      <w:pPr>
        <w:rPr>
          <w:sz w:val="16"/>
        </w:rPr>
      </w:pPr>
      <w:r w:rsidRPr="003C7829">
        <w:rPr>
          <w:sz w:val="16"/>
        </w:rPr>
        <w:t xml:space="preserve">We have argued that </w:t>
      </w:r>
      <w:r w:rsidRPr="003C7829">
        <w:rPr>
          <w:rStyle w:val="StyleUnderline"/>
        </w:rPr>
        <w:t xml:space="preserve">the </w:t>
      </w:r>
      <w:r w:rsidRPr="003C7829">
        <w:rPr>
          <w:rStyle w:val="Emphasis"/>
        </w:rPr>
        <w:t>primary focus</w:t>
      </w:r>
      <w:r w:rsidRPr="003C7829">
        <w:rPr>
          <w:rStyle w:val="StyleUnderline"/>
        </w:rPr>
        <w:t xml:space="preserve"> of critical analysis</w:t>
      </w:r>
      <w:r w:rsidRPr="003C7829">
        <w:rPr>
          <w:sz w:val="16"/>
        </w:rPr>
        <w:t xml:space="preserve"> in CDA </w:t>
      </w:r>
      <w:r w:rsidRPr="003C7829">
        <w:rPr>
          <w:rStyle w:val="StyleUnderline"/>
        </w:rPr>
        <w:t xml:space="preserve">should be </w:t>
      </w:r>
      <w:r w:rsidRPr="003C7829">
        <w:rPr>
          <w:rStyle w:val="Emphasis"/>
        </w:rPr>
        <w:t>practical argumentation</w:t>
      </w:r>
      <w:r w:rsidRPr="003C7829">
        <w:rPr>
          <w:rStyle w:val="StyleUnderline"/>
        </w:rPr>
        <w:t xml:space="preserve"> and </w:t>
      </w:r>
      <w:r w:rsidRPr="003C7829">
        <w:rPr>
          <w:rStyle w:val="Emphasis"/>
        </w:rPr>
        <w:t>deliberation</w:t>
      </w:r>
      <w:r w:rsidRPr="003C7829">
        <w:rPr>
          <w:sz w:val="16"/>
        </w:rPr>
        <w:t xml:space="preserve"> (Fairclough &amp; Fairclough 2012). This was based upon a claim about the character of political discourse, which we saw as </w:t>
      </w:r>
      <w:r w:rsidRPr="003C7829">
        <w:rPr>
          <w:rStyle w:val="StyleUnderline"/>
        </w:rPr>
        <w:t xml:space="preserve">primarily concerned with the question of </w:t>
      </w:r>
      <w:r w:rsidRPr="003C7829">
        <w:rPr>
          <w:rStyle w:val="Emphasis"/>
        </w:rPr>
        <w:t>what is to be done</w:t>
      </w:r>
      <w:r w:rsidRPr="003C7829">
        <w:rPr>
          <w:sz w:val="16"/>
        </w:rPr>
        <w:t xml:space="preserve">. </w:t>
      </w:r>
      <w:r w:rsidRPr="003C7829">
        <w:rPr>
          <w:rStyle w:val="StyleUnderline"/>
        </w:rPr>
        <w:t xml:space="preserve">Deliberation is an abstract genre in which </w:t>
      </w:r>
      <w:r w:rsidRPr="003C7829">
        <w:rPr>
          <w:rStyle w:val="Emphasis"/>
        </w:rPr>
        <w:t>(alternative) proposals are being tested</w:t>
      </w:r>
      <w:r w:rsidRPr="003C7829">
        <w:rPr>
          <w:rStyle w:val="StyleUnderline"/>
        </w:rPr>
        <w:t xml:space="preserve">. The </w:t>
      </w:r>
      <w:r w:rsidRPr="003C7829">
        <w:rPr>
          <w:rStyle w:val="Emphasis"/>
        </w:rPr>
        <w:t>framework</w:t>
      </w:r>
      <w:r w:rsidRPr="003C7829">
        <w:rPr>
          <w:sz w:val="16"/>
        </w:rPr>
        <w:t xml:space="preserve"> for critical analysis </w:t>
      </w:r>
      <w:r w:rsidRPr="003C7829">
        <w:rPr>
          <w:rStyle w:val="StyleUnderline"/>
        </w:rPr>
        <w:t xml:space="preserve">of </w:t>
      </w:r>
      <w:r w:rsidRPr="003C7829">
        <w:rPr>
          <w:rStyle w:val="Emphasis"/>
        </w:rPr>
        <w:t>practical argumentation</w:t>
      </w:r>
      <w:r w:rsidRPr="003C7829">
        <w:rPr>
          <w:rStyle w:val="StyleUnderline"/>
        </w:rPr>
        <w:t xml:space="preserve"> and </w:t>
      </w:r>
      <w:r w:rsidRPr="003C7829">
        <w:rPr>
          <w:rStyle w:val="Emphasis"/>
        </w:rPr>
        <w:t>deliberation</w:t>
      </w:r>
      <w:r w:rsidRPr="003C7829">
        <w:rPr>
          <w:sz w:val="16"/>
        </w:rPr>
        <w:t xml:space="preserve"> which we have developed since 2012 </w:t>
      </w:r>
      <w:r w:rsidRPr="003C7829">
        <w:rPr>
          <w:rStyle w:val="StyleUnderline"/>
        </w:rPr>
        <w:t>provides</w:t>
      </w:r>
      <w:r w:rsidRPr="003C7829">
        <w:rPr>
          <w:sz w:val="16"/>
        </w:rPr>
        <w:t xml:space="preserve"> CDA with </w:t>
      </w:r>
      <w:r w:rsidRPr="003C7829">
        <w:rPr>
          <w:rStyle w:val="StyleUnderline"/>
        </w:rPr>
        <w:t xml:space="preserve">an </w:t>
      </w:r>
      <w:r w:rsidRPr="003C7829">
        <w:rPr>
          <w:rStyle w:val="Emphasis"/>
        </w:rPr>
        <w:t>effective way of evaluating</w:t>
      </w:r>
      <w:r w:rsidRPr="003C7829">
        <w:rPr>
          <w:rStyle w:val="StyleUnderline"/>
        </w:rPr>
        <w:t xml:space="preserve"> and </w:t>
      </w:r>
      <w:r w:rsidRPr="003C7829">
        <w:rPr>
          <w:rStyle w:val="Emphasis"/>
        </w:rPr>
        <w:t>critiquing discourse</w:t>
      </w:r>
      <w:r w:rsidRPr="003C7829">
        <w:rPr>
          <w:rStyle w:val="StyleUnderline"/>
        </w:rPr>
        <w:t xml:space="preserve"> from an </w:t>
      </w:r>
      <w:r w:rsidRPr="003C7829">
        <w:rPr>
          <w:rStyle w:val="Emphasis"/>
        </w:rPr>
        <w:t>ethical point of view</w:t>
      </w:r>
      <w:r w:rsidRPr="003C7829">
        <w:rPr>
          <w:sz w:val="16"/>
        </w:rPr>
        <w:t xml:space="preserve">. One of its strengths is that </w:t>
      </w:r>
      <w:r w:rsidRPr="003C7829">
        <w:rPr>
          <w:rStyle w:val="StyleUnderline"/>
        </w:rPr>
        <w:t xml:space="preserve">it allows </w:t>
      </w:r>
      <w:r w:rsidRPr="003C7829">
        <w:rPr>
          <w:rStyle w:val="Emphasis"/>
        </w:rPr>
        <w:t>different approaches</w:t>
      </w:r>
      <w:r w:rsidRPr="003C7829">
        <w:rPr>
          <w:rStyle w:val="StyleUnderline"/>
        </w:rPr>
        <w:t xml:space="preserve"> to thinking about ethical questions</w:t>
      </w:r>
      <w:r w:rsidRPr="003C7829">
        <w:rPr>
          <w:sz w:val="16"/>
        </w:rPr>
        <w:t xml:space="preserve"> (deontological, consequentialist and virtue ethics) </w:t>
      </w:r>
      <w:r w:rsidRPr="003C7829">
        <w:rPr>
          <w:rStyle w:val="StyleUnderline"/>
        </w:rPr>
        <w:t xml:space="preserve">to be combined within an </w:t>
      </w:r>
      <w:r w:rsidRPr="003C7829">
        <w:rPr>
          <w:rStyle w:val="Emphasis"/>
        </w:rPr>
        <w:t>ethical deliberative procedure for achieving impartiality</w:t>
      </w:r>
      <w:r w:rsidRPr="003C7829">
        <w:rPr>
          <w:sz w:val="16"/>
        </w:rPr>
        <w:t xml:space="preserve">. </w:t>
      </w:r>
    </w:p>
    <w:p w:rsidR="00722646" w:rsidRPr="003C7829" w:rsidRDefault="00722646" w:rsidP="00722646">
      <w:pPr>
        <w:rPr>
          <w:sz w:val="16"/>
        </w:rPr>
      </w:pPr>
      <w:r w:rsidRPr="003C7829">
        <w:rPr>
          <w:sz w:val="16"/>
        </w:rPr>
        <w:t xml:space="preserve">In a more recent version of this framework (Fairclough, I. 2016, 2018), </w:t>
      </w:r>
      <w:r w:rsidRPr="003C7829">
        <w:rPr>
          <w:rStyle w:val="StyleUnderline"/>
        </w:rPr>
        <w:t xml:space="preserve">deliberation is modelled as a critical procedure designed to </w:t>
      </w:r>
      <w:r w:rsidRPr="003C7829">
        <w:rPr>
          <w:rStyle w:val="Emphasis"/>
        </w:rPr>
        <w:t>filter out those practical conclusions</w:t>
      </w:r>
      <w:r w:rsidRPr="003C7829">
        <w:rPr>
          <w:sz w:val="16"/>
        </w:rPr>
        <w:t xml:space="preserve"> (and corresponding decisions) </w:t>
      </w:r>
      <w:r w:rsidRPr="003C7829">
        <w:rPr>
          <w:rStyle w:val="StyleUnderline"/>
        </w:rPr>
        <w:t xml:space="preserve">that </w:t>
      </w:r>
      <w:r w:rsidRPr="003C7829">
        <w:rPr>
          <w:rStyle w:val="Emphasis"/>
        </w:rPr>
        <w:t>would not pass the test of critical questioning</w:t>
      </w:r>
      <w:r w:rsidRPr="003C7829">
        <w:rPr>
          <w:sz w:val="16"/>
        </w:rPr>
        <w:t xml:space="preserve">. Two distinct argument schemes are involved in deliberative activity types: an argument from goals, circumstances and meansgoal relations, and an argument from (negative or positive) consequences. </w:t>
      </w:r>
      <w:r w:rsidRPr="003C7829">
        <w:rPr>
          <w:rStyle w:val="StyleUnderline"/>
        </w:rPr>
        <w:t xml:space="preserve">Proposals are </w:t>
      </w:r>
      <w:r w:rsidRPr="003C7829">
        <w:rPr>
          <w:rStyle w:val="Emphasis"/>
        </w:rPr>
        <w:t>tentatively supported</w:t>
      </w:r>
      <w:r w:rsidRPr="003C7829">
        <w:rPr>
          <w:rStyle w:val="StyleUnderline"/>
        </w:rPr>
        <w:t xml:space="preserve"> by </w:t>
      </w:r>
      <w:r w:rsidRPr="003C7829">
        <w:rPr>
          <w:rStyle w:val="Emphasis"/>
        </w:rPr>
        <w:t>practical arguments from goals</w:t>
      </w:r>
      <w:r w:rsidRPr="003C7829">
        <w:rPr>
          <w:rStyle w:val="StyleUnderline"/>
        </w:rPr>
        <w:t xml:space="preserve">, and are </w:t>
      </w:r>
      <w:r w:rsidRPr="003C7829">
        <w:rPr>
          <w:rStyle w:val="Emphasis"/>
        </w:rPr>
        <w:t>tested in the light of their potential consequences</w:t>
      </w:r>
      <w:r w:rsidRPr="003C7829">
        <w:rPr>
          <w:rStyle w:val="StyleUnderline"/>
        </w:rPr>
        <w:t xml:space="preserve">, via </w:t>
      </w:r>
      <w:r w:rsidRPr="003C7829">
        <w:rPr>
          <w:rStyle w:val="Emphasis"/>
        </w:rPr>
        <w:t>practical arguments from consequence</w:t>
      </w:r>
      <w:r w:rsidRPr="003C7829">
        <w:rPr>
          <w:sz w:val="16"/>
        </w:rPr>
        <w:t xml:space="preserve">. Goals are generated by various sources of normativity, and these can be what conventionally is called ‘values’, but can also be obligations, rights and duties. </w:t>
      </w:r>
      <w:r w:rsidRPr="003C7829">
        <w:rPr>
          <w:rStyle w:val="StyleUnderline"/>
        </w:rPr>
        <w:t xml:space="preserve">Critical questioning seeks to </w:t>
      </w:r>
      <w:r w:rsidRPr="003C7829">
        <w:rPr>
          <w:rStyle w:val="Emphasis"/>
        </w:rPr>
        <w:t>expose potential negative consequences</w:t>
      </w:r>
      <w:r w:rsidRPr="003C7829">
        <w:rPr>
          <w:rStyle w:val="StyleUnderline"/>
        </w:rPr>
        <w:t xml:space="preserve"> of proposals and thus evaluate them in terms of their </w:t>
      </w:r>
      <w:r w:rsidRPr="003C7829">
        <w:rPr>
          <w:rStyle w:val="Emphasis"/>
        </w:rPr>
        <w:t>acceptability</w:t>
      </w:r>
      <w:r w:rsidRPr="003C7829">
        <w:rPr>
          <w:rStyle w:val="StyleUnderline"/>
        </w:rPr>
        <w:t xml:space="preserve"> or </w:t>
      </w:r>
      <w:r w:rsidRPr="003C7829">
        <w:rPr>
          <w:rStyle w:val="Emphasis"/>
        </w:rPr>
        <w:t>reasonableness</w:t>
      </w:r>
      <w:r w:rsidRPr="003C7829">
        <w:rPr>
          <w:rStyle w:val="StyleUnderline"/>
        </w:rPr>
        <w:t xml:space="preserve">: if the consequences are </w:t>
      </w:r>
      <w:r w:rsidRPr="003C7829">
        <w:rPr>
          <w:rStyle w:val="Emphasis"/>
        </w:rPr>
        <w:t>on balance unacceptable</w:t>
      </w:r>
      <w:r w:rsidRPr="003C7829">
        <w:rPr>
          <w:rStyle w:val="StyleUnderline"/>
        </w:rPr>
        <w:t xml:space="preserve"> for those affected, then it would be </w:t>
      </w:r>
      <w:r w:rsidRPr="003C7829">
        <w:rPr>
          <w:rStyle w:val="Emphasis"/>
        </w:rPr>
        <w:t>more reasonable not to engage in the proposed course of action</w:t>
      </w:r>
      <w:r w:rsidRPr="003C7829">
        <w:rPr>
          <w:rStyle w:val="StyleUnderline"/>
        </w:rPr>
        <w:t xml:space="preserve">. Unacceptable consequences are </w:t>
      </w:r>
      <w:r w:rsidRPr="003C7829">
        <w:rPr>
          <w:rStyle w:val="Emphasis"/>
        </w:rPr>
        <w:t>critical objections</w:t>
      </w:r>
      <w:r w:rsidRPr="003C7829">
        <w:rPr>
          <w:rStyle w:val="StyleUnderline"/>
        </w:rPr>
        <w:t xml:space="preserve"> which can </w:t>
      </w:r>
      <w:r w:rsidRPr="003C7829">
        <w:rPr>
          <w:rStyle w:val="Emphasis"/>
        </w:rPr>
        <w:t>conclusively rebut a proposal</w:t>
      </w:r>
      <w:r w:rsidRPr="003C7829">
        <w:rPr>
          <w:rStyle w:val="StyleUnderline"/>
        </w:rPr>
        <w:t xml:space="preserve">. Where two or more proposals survive critical testing, one may be </w:t>
      </w:r>
      <w:r w:rsidRPr="003C7829">
        <w:rPr>
          <w:rStyle w:val="Emphasis"/>
        </w:rPr>
        <w:t>chosen as the better proposal</w:t>
      </w:r>
      <w:r w:rsidRPr="003C7829">
        <w:rPr>
          <w:rStyle w:val="StyleUnderline"/>
        </w:rPr>
        <w:t xml:space="preserve"> on nonarbitrary grounds</w:t>
      </w:r>
      <w:r w:rsidRPr="003C7829">
        <w:rPr>
          <w:sz w:val="16"/>
        </w:rPr>
        <w:t xml:space="preserve"> (e.g. being simpler to enact). </w:t>
      </w:r>
    </w:p>
    <w:p w:rsidR="00722646" w:rsidRPr="003C7829" w:rsidRDefault="00722646" w:rsidP="00722646">
      <w:pPr>
        <w:rPr>
          <w:sz w:val="16"/>
        </w:rPr>
      </w:pPr>
      <w:r w:rsidRPr="003C7829">
        <w:rPr>
          <w:sz w:val="16"/>
        </w:rPr>
        <w:t xml:space="preserve">In our view, </w:t>
      </w:r>
      <w:r w:rsidRPr="003C7829">
        <w:rPr>
          <w:rStyle w:val="StyleUnderline"/>
        </w:rPr>
        <w:t xml:space="preserve">the </w:t>
      </w:r>
      <w:r w:rsidRPr="003C7829">
        <w:rPr>
          <w:rStyle w:val="Emphasis"/>
        </w:rPr>
        <w:t>most significant perspective</w:t>
      </w:r>
      <w:r w:rsidRPr="003C7829">
        <w:rPr>
          <w:rStyle w:val="StyleUnderline"/>
        </w:rPr>
        <w:t xml:space="preserve"> in the light of which proposals are to be tested is a </w:t>
      </w:r>
      <w:r w:rsidRPr="003C7829">
        <w:rPr>
          <w:rStyle w:val="Emphasis"/>
        </w:rPr>
        <w:t>consequentialist</w:t>
      </w:r>
      <w:r w:rsidRPr="003C7829">
        <w:rPr>
          <w:rStyle w:val="StyleUnderline"/>
        </w:rPr>
        <w:t xml:space="preserve"> one</w:t>
      </w:r>
      <w:r w:rsidRPr="003C7829">
        <w:rPr>
          <w:sz w:val="16"/>
        </w:rPr>
        <w:t xml:space="preserve"> (Fairclough &amp; Fairclough 2012, Fairclough, I. 2016). The term ‘consequence’ is however used here broadly to refer to several types of states-of-affairs: the goals of the proposed action (the intended consequences); the potential unintended consequences (or risks) involved; various known and predictable impacts, including impacts on institutional, social facts. </w:t>
      </w:r>
      <w:r w:rsidRPr="003C7829">
        <w:rPr>
          <w:rStyle w:val="StyleUnderline"/>
        </w:rPr>
        <w:t xml:space="preserve">If a proposal is </w:t>
      </w:r>
      <w:r w:rsidRPr="003C7829">
        <w:rPr>
          <w:rStyle w:val="Emphasis"/>
        </w:rPr>
        <w:t>likely to result in a situation</w:t>
      </w:r>
      <w:r w:rsidRPr="003C7829">
        <w:rPr>
          <w:rStyle w:val="StyleUnderline"/>
        </w:rPr>
        <w:t xml:space="preserve"> that is</w:t>
      </w:r>
      <w:r w:rsidRPr="003C7829">
        <w:rPr>
          <w:sz w:val="16"/>
        </w:rPr>
        <w:t xml:space="preserve"> illegal or </w:t>
      </w:r>
      <w:r w:rsidRPr="003C7829">
        <w:rPr>
          <w:rStyle w:val="Emphasis"/>
        </w:rPr>
        <w:t>unjust</w:t>
      </w:r>
      <w:r w:rsidRPr="003C7829">
        <w:rPr>
          <w:rStyle w:val="StyleUnderline"/>
        </w:rPr>
        <w:t xml:space="preserve">, then the proposal can be </w:t>
      </w:r>
      <w:r w:rsidRPr="003C7829">
        <w:rPr>
          <w:rStyle w:val="Emphasis"/>
        </w:rPr>
        <w:t>evaluated as unacceptable</w:t>
      </w:r>
      <w:r w:rsidRPr="003C7829">
        <w:rPr>
          <w:rStyle w:val="StyleUnderline"/>
        </w:rPr>
        <w:t xml:space="preserve"> from both a </w:t>
      </w:r>
      <w:r w:rsidRPr="003C7829">
        <w:rPr>
          <w:rStyle w:val="Emphasis"/>
        </w:rPr>
        <w:t>consequentialist ethics</w:t>
      </w:r>
      <w:r w:rsidRPr="003C7829">
        <w:rPr>
          <w:rStyle w:val="StyleUnderline"/>
        </w:rPr>
        <w:t xml:space="preserve"> and a </w:t>
      </w:r>
      <w:r w:rsidRPr="003C7829">
        <w:rPr>
          <w:rStyle w:val="Emphasis"/>
        </w:rPr>
        <w:t>deontological ethical position</w:t>
      </w:r>
      <w:r w:rsidRPr="003C7829">
        <w:rPr>
          <w:rStyle w:val="StyleUnderline"/>
        </w:rPr>
        <w:t xml:space="preserve">. Our framework can therefore </w:t>
      </w:r>
      <w:r w:rsidRPr="003C7829">
        <w:rPr>
          <w:rStyle w:val="Emphasis"/>
        </w:rPr>
        <w:t>accommodate</w:t>
      </w:r>
      <w:r w:rsidRPr="003C7829">
        <w:rPr>
          <w:sz w:val="16"/>
        </w:rPr>
        <w:t xml:space="preserve"> deontological </w:t>
      </w:r>
      <w:r w:rsidRPr="003C7829">
        <w:rPr>
          <w:rStyle w:val="Emphasis"/>
        </w:rPr>
        <w:t>ethical issues</w:t>
      </w:r>
      <w:r w:rsidRPr="003C7829">
        <w:rPr>
          <w:rStyle w:val="StyleUnderline"/>
        </w:rPr>
        <w:t xml:space="preserve"> within a </w:t>
      </w:r>
      <w:r w:rsidRPr="003C7829">
        <w:rPr>
          <w:rStyle w:val="Emphasis"/>
        </w:rPr>
        <w:t>broader consequentialist perspective</w:t>
      </w:r>
      <w:r w:rsidRPr="003C7829">
        <w:rPr>
          <w:sz w:val="16"/>
        </w:rPr>
        <w:t>. By inquiring into the motives of action, the framework can also accommodate a virtue-ethical perspective.</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Alt Fails</w:t>
      </w:r>
    </w:p>
    <w:p w:rsidR="00722646" w:rsidRPr="003C7829" w:rsidRDefault="00722646" w:rsidP="00722646"/>
    <w:p w:rsidR="00722646" w:rsidRPr="003C7829" w:rsidRDefault="00722646" w:rsidP="00722646">
      <w:pPr>
        <w:pStyle w:val="Heading4"/>
      </w:pPr>
      <w:r w:rsidRPr="003C7829">
        <w:rPr>
          <w:u w:val="single"/>
        </w:rPr>
        <w:t>Formless connections</w:t>
      </w:r>
      <w:r w:rsidRPr="003C7829">
        <w:t xml:space="preserve"> between disparate anarchist movements </w:t>
      </w:r>
      <w:r w:rsidRPr="003C7829">
        <w:rPr>
          <w:u w:val="single"/>
        </w:rPr>
        <w:t>isn’t an alternative</w:t>
      </w:r>
      <w:r w:rsidRPr="003C7829">
        <w:t xml:space="preserve">—successful revolutionary praxis demands </w:t>
      </w:r>
      <w:r w:rsidRPr="003C7829">
        <w:rPr>
          <w:u w:val="single"/>
        </w:rPr>
        <w:t>scenario planning</w:t>
      </w:r>
      <w:r w:rsidRPr="003C7829">
        <w:t xml:space="preserve"> and </w:t>
      </w:r>
      <w:r w:rsidRPr="003C7829">
        <w:rPr>
          <w:u w:val="single"/>
        </w:rPr>
        <w:t>defending the consequences</w:t>
      </w:r>
      <w:r w:rsidRPr="003C7829">
        <w:t xml:space="preserve"> of propoosals</w:t>
      </w:r>
    </w:p>
    <w:p w:rsidR="00722646" w:rsidRPr="003C7829" w:rsidRDefault="00722646" w:rsidP="00722646">
      <w:r w:rsidRPr="003C7829">
        <w:rPr>
          <w:rStyle w:val="Style13ptBold"/>
        </w:rPr>
        <w:t>Weaver, 6</w:t>
      </w:r>
      <w:r w:rsidRPr="003C7829">
        <w:t>—anarchist-communist from San Jose (Adam, “ESPECIFISMO: THE ANARCHIST PRAXIS OF BUILDING POPULAR MOVEMENTS AND REVOLUTIONARY ORGANIZATION,” Zabalaza: A Journal of Southern African Revolutionary Anarchism, No, 7, December 2006, dml)</w:t>
      </w:r>
    </w:p>
    <w:p w:rsidR="00722646" w:rsidRPr="003C7829" w:rsidRDefault="00722646" w:rsidP="00722646"/>
    <w:p w:rsidR="00722646" w:rsidRPr="003C7829" w:rsidRDefault="00722646" w:rsidP="00722646">
      <w:pPr>
        <w:rPr>
          <w:sz w:val="16"/>
        </w:rPr>
      </w:pPr>
      <w:r w:rsidRPr="003C7829">
        <w:rPr>
          <w:sz w:val="16"/>
        </w:rPr>
        <w:t xml:space="preserve">The Especifists put forward three main thrusts to their politics, the first two being on the level of organization. By </w:t>
      </w:r>
      <w:r w:rsidRPr="003C7829">
        <w:rPr>
          <w:rStyle w:val="StyleUnderline"/>
        </w:rPr>
        <w:t xml:space="preserve">raising the need for a specifically anarchist organization built around a </w:t>
      </w:r>
      <w:r w:rsidRPr="003C7829">
        <w:rPr>
          <w:rStyle w:val="Emphasis"/>
        </w:rPr>
        <w:t>unity of ideas</w:t>
      </w:r>
      <w:r w:rsidRPr="003C7829">
        <w:rPr>
          <w:rStyle w:val="StyleUnderline"/>
        </w:rPr>
        <w:t xml:space="preserve"> and </w:t>
      </w:r>
      <w:r w:rsidRPr="003C7829">
        <w:rPr>
          <w:rStyle w:val="Emphasis"/>
        </w:rPr>
        <w:t>praxis</w:t>
      </w:r>
      <w:r w:rsidRPr="003C7829">
        <w:rPr>
          <w:sz w:val="16"/>
        </w:rPr>
        <w:t xml:space="preserve">, the Especifists </w:t>
      </w:r>
      <w:r w:rsidRPr="003C7829">
        <w:rPr>
          <w:rStyle w:val="Emphasis"/>
        </w:rPr>
        <w:t>inherently state</w:t>
      </w:r>
      <w:r w:rsidRPr="003C7829">
        <w:rPr>
          <w:sz w:val="16"/>
        </w:rPr>
        <w:t xml:space="preserve"> their </w:t>
      </w:r>
      <w:r w:rsidRPr="003C7829">
        <w:rPr>
          <w:rStyle w:val="Emphasis"/>
        </w:rPr>
        <w:t>objection</w:t>
      </w:r>
      <w:r w:rsidRPr="003C7829">
        <w:rPr>
          <w:rStyle w:val="StyleUnderline"/>
        </w:rPr>
        <w:t xml:space="preserve"> to the idea of</w:t>
      </w:r>
      <w:r w:rsidRPr="003C7829">
        <w:rPr>
          <w:sz w:val="16"/>
        </w:rPr>
        <w:t xml:space="preserve"> a synthesis organization of revolutionaries or </w:t>
      </w:r>
      <w:r w:rsidRPr="003C7829">
        <w:rPr>
          <w:rStyle w:val="Emphasis"/>
        </w:rPr>
        <w:t>multiple currents of anarchists loosely united</w:t>
      </w:r>
      <w:r w:rsidRPr="003C7829">
        <w:rPr>
          <w:sz w:val="16"/>
        </w:rPr>
        <w:t xml:space="preserve">. They characterize </w:t>
      </w:r>
      <w:r w:rsidRPr="003C7829">
        <w:rPr>
          <w:rStyle w:val="StyleUnderline"/>
        </w:rPr>
        <w:t>this form</w:t>
      </w:r>
      <w:r w:rsidRPr="003C7829">
        <w:rPr>
          <w:sz w:val="16"/>
        </w:rPr>
        <w:t xml:space="preserve"> of organization as </w:t>
      </w:r>
      <w:r w:rsidRPr="003C7829">
        <w:rPr>
          <w:rStyle w:val="StyleUnderline"/>
        </w:rPr>
        <w:t>creat</w:t>
      </w:r>
      <w:r w:rsidRPr="003C7829">
        <w:rPr>
          <w:sz w:val="16"/>
        </w:rPr>
        <w:t xml:space="preserve">ing </w:t>
      </w:r>
      <w:r w:rsidRPr="003C7829">
        <w:rPr>
          <w:rStyle w:val="StyleUnderline"/>
        </w:rPr>
        <w:t>an</w:t>
      </w:r>
      <w:r w:rsidRPr="003C7829">
        <w:rPr>
          <w:sz w:val="16"/>
        </w:rPr>
        <w:t>,</w:t>
      </w:r>
    </w:p>
    <w:p w:rsidR="00722646" w:rsidRPr="003C7829" w:rsidRDefault="00722646" w:rsidP="00722646">
      <w:pPr>
        <w:rPr>
          <w:sz w:val="16"/>
        </w:rPr>
      </w:pPr>
      <w:r w:rsidRPr="003C7829">
        <w:rPr>
          <w:sz w:val="16"/>
        </w:rPr>
        <w:t>“</w:t>
      </w:r>
      <w:r w:rsidRPr="003C7829">
        <w:rPr>
          <w:rStyle w:val="Emphasis"/>
        </w:rPr>
        <w:t>exacerbated search</w:t>
      </w:r>
      <w:r w:rsidRPr="003C7829">
        <w:rPr>
          <w:rStyle w:val="StyleUnderline"/>
        </w:rPr>
        <w:t xml:space="preserve"> for the needed unity of anarchists to the point in which unity is </w:t>
      </w:r>
      <w:r w:rsidRPr="003C7829">
        <w:rPr>
          <w:rStyle w:val="Emphasis"/>
        </w:rPr>
        <w:t>preferred at any cost</w:t>
      </w:r>
      <w:r w:rsidRPr="003C7829">
        <w:rPr>
          <w:rStyle w:val="StyleUnderline"/>
        </w:rPr>
        <w:t xml:space="preserve">, in the fear of </w:t>
      </w:r>
      <w:r w:rsidRPr="003C7829">
        <w:rPr>
          <w:rStyle w:val="Emphasis"/>
        </w:rPr>
        <w:t>risking positions</w:t>
      </w:r>
      <w:r w:rsidRPr="003C7829">
        <w:rPr>
          <w:rStyle w:val="StyleUnderline"/>
        </w:rPr>
        <w:t xml:space="preserve">, </w:t>
      </w:r>
      <w:r w:rsidRPr="003C7829">
        <w:rPr>
          <w:rStyle w:val="Emphasis"/>
        </w:rPr>
        <w:t>ideas</w:t>
      </w:r>
      <w:r w:rsidRPr="003C7829">
        <w:rPr>
          <w:rStyle w:val="StyleUnderline"/>
        </w:rPr>
        <w:t xml:space="preserve"> and </w:t>
      </w:r>
      <w:r w:rsidRPr="003C7829">
        <w:rPr>
          <w:rStyle w:val="Emphasis"/>
        </w:rPr>
        <w:t>proposals sometimes irreconcilable</w:t>
      </w:r>
      <w:r w:rsidRPr="003C7829">
        <w:rPr>
          <w:rStyle w:val="StyleUnderline"/>
        </w:rPr>
        <w:t>. The result</w:t>
      </w:r>
      <w:r w:rsidRPr="003C7829">
        <w:rPr>
          <w:sz w:val="16"/>
        </w:rPr>
        <w:t xml:space="preserve"> of these types of union </w:t>
      </w:r>
      <w:r w:rsidRPr="003C7829">
        <w:rPr>
          <w:rStyle w:val="StyleUnderline"/>
        </w:rPr>
        <w:t xml:space="preserve">are </w:t>
      </w:r>
      <w:r w:rsidRPr="003C7829">
        <w:rPr>
          <w:rStyle w:val="Emphasis"/>
        </w:rPr>
        <w:t>libertarian collectives without much more in common than considering themselves anarchists</w:t>
      </w:r>
      <w:r w:rsidRPr="003C7829">
        <w:rPr>
          <w:sz w:val="16"/>
        </w:rPr>
        <w:t>.” (En La Calle)</w:t>
      </w:r>
    </w:p>
    <w:p w:rsidR="00722646" w:rsidRPr="003C7829" w:rsidRDefault="00722646" w:rsidP="00722646">
      <w:pPr>
        <w:rPr>
          <w:sz w:val="16"/>
        </w:rPr>
      </w:pPr>
      <w:r w:rsidRPr="003C7829">
        <w:rPr>
          <w:sz w:val="16"/>
        </w:rPr>
        <w:t xml:space="preserve">While these critiques have been elaborated by the South American Especifistas, </w:t>
      </w:r>
      <w:r w:rsidRPr="003C7829">
        <w:rPr>
          <w:rStyle w:val="StyleUnderline"/>
        </w:rPr>
        <w:t>North American anarchists have</w:t>
      </w:r>
      <w:r w:rsidRPr="003C7829">
        <w:rPr>
          <w:sz w:val="16"/>
        </w:rPr>
        <w:t xml:space="preserve"> also </w:t>
      </w:r>
      <w:r w:rsidRPr="003C7829">
        <w:rPr>
          <w:rStyle w:val="StyleUnderline"/>
        </w:rPr>
        <w:t xml:space="preserve">offered their experiences of synthesis organization as </w:t>
      </w:r>
      <w:r w:rsidRPr="003C7829">
        <w:rPr>
          <w:rStyle w:val="Emphasis"/>
        </w:rPr>
        <w:t>lacking any cohesiveness</w:t>
      </w:r>
      <w:r w:rsidRPr="003C7829">
        <w:rPr>
          <w:rStyle w:val="StyleUnderline"/>
        </w:rPr>
        <w:t xml:space="preserve"> due to </w:t>
      </w:r>
      <w:r w:rsidRPr="003C7829">
        <w:rPr>
          <w:rStyle w:val="Emphasis"/>
        </w:rPr>
        <w:t>multiple</w:t>
      </w:r>
      <w:r w:rsidRPr="003C7829">
        <w:rPr>
          <w:rStyle w:val="StyleUnderline"/>
        </w:rPr>
        <w:t xml:space="preserve">, </w:t>
      </w:r>
      <w:r w:rsidRPr="003C7829">
        <w:rPr>
          <w:rStyle w:val="Emphasis"/>
        </w:rPr>
        <w:t>contradictory political tendencies</w:t>
      </w:r>
      <w:r w:rsidRPr="003C7829">
        <w:rPr>
          <w:sz w:val="16"/>
        </w:rPr>
        <w:t xml:space="preserve">. Often </w:t>
      </w:r>
      <w:r w:rsidRPr="003C7829">
        <w:rPr>
          <w:rStyle w:val="StyleUnderline"/>
        </w:rPr>
        <w:t xml:space="preserve">the </w:t>
      </w:r>
      <w:r w:rsidRPr="003C7829">
        <w:rPr>
          <w:rStyle w:val="Emphasis"/>
        </w:rPr>
        <w:t>basic agreement</w:t>
      </w:r>
      <w:r w:rsidRPr="003C7829">
        <w:rPr>
          <w:rStyle w:val="StyleUnderline"/>
        </w:rPr>
        <w:t xml:space="preserve"> of the group </w:t>
      </w:r>
      <w:r w:rsidRPr="003C7829">
        <w:rPr>
          <w:rStyle w:val="Emphasis"/>
        </w:rPr>
        <w:t>boils down</w:t>
      </w:r>
      <w:r w:rsidRPr="003C7829">
        <w:rPr>
          <w:sz w:val="16"/>
        </w:rPr>
        <w:t xml:space="preserve"> to a vague, “least-common-denominator” politics, </w:t>
      </w:r>
      <w:r w:rsidRPr="003C7829">
        <w:rPr>
          <w:rStyle w:val="StyleUnderline"/>
        </w:rPr>
        <w:t xml:space="preserve">leaving </w:t>
      </w:r>
      <w:r w:rsidRPr="003C7829">
        <w:rPr>
          <w:rStyle w:val="Emphasis"/>
        </w:rPr>
        <w:t>little room for united action</w:t>
      </w:r>
      <w:r w:rsidRPr="003C7829">
        <w:rPr>
          <w:rStyle w:val="StyleUnderline"/>
        </w:rPr>
        <w:t xml:space="preserve"> or </w:t>
      </w:r>
      <w:r w:rsidRPr="003C7829">
        <w:rPr>
          <w:rStyle w:val="Emphasis"/>
        </w:rPr>
        <w:t>developed political discussion</w:t>
      </w:r>
      <w:r w:rsidRPr="003C7829">
        <w:rPr>
          <w:sz w:val="16"/>
        </w:rPr>
        <w:t xml:space="preserve"> among comrades.</w:t>
      </w:r>
    </w:p>
    <w:p w:rsidR="00722646" w:rsidRPr="003C7829" w:rsidRDefault="00722646" w:rsidP="00722646">
      <w:pPr>
        <w:rPr>
          <w:sz w:val="16"/>
        </w:rPr>
      </w:pPr>
      <w:r w:rsidRPr="003C7829">
        <w:rPr>
          <w:rStyle w:val="StyleUnderline"/>
        </w:rPr>
        <w:t xml:space="preserve">Without a strategy that stems from </w:t>
      </w:r>
      <w:r w:rsidRPr="003C7829">
        <w:rPr>
          <w:rStyle w:val="Emphasis"/>
        </w:rPr>
        <w:t>common political agreement</w:t>
      </w:r>
      <w:r w:rsidRPr="003C7829">
        <w:rPr>
          <w:rStyle w:val="StyleUnderline"/>
        </w:rPr>
        <w:t xml:space="preserve">, revolutionary organizations are </w:t>
      </w:r>
      <w:r w:rsidRPr="003C7829">
        <w:rPr>
          <w:rStyle w:val="Emphasis"/>
        </w:rPr>
        <w:t>bound to be an affair of reactivism</w:t>
      </w:r>
      <w:r w:rsidRPr="003C7829">
        <w:rPr>
          <w:rStyle w:val="StyleUnderline"/>
        </w:rPr>
        <w:t xml:space="preserve"> against the </w:t>
      </w:r>
      <w:r w:rsidRPr="003C7829">
        <w:rPr>
          <w:rStyle w:val="Emphasis"/>
        </w:rPr>
        <w:t>continual manifestations of oppression</w:t>
      </w:r>
      <w:r w:rsidRPr="003C7829">
        <w:rPr>
          <w:rStyle w:val="StyleUnderline"/>
        </w:rPr>
        <w:t xml:space="preserve"> and </w:t>
      </w:r>
      <w:r w:rsidRPr="003C7829">
        <w:rPr>
          <w:rStyle w:val="Emphasis"/>
        </w:rPr>
        <w:t>injustice</w:t>
      </w:r>
      <w:r w:rsidRPr="003C7829">
        <w:rPr>
          <w:rStyle w:val="StyleUnderline"/>
        </w:rPr>
        <w:t xml:space="preserve"> and a </w:t>
      </w:r>
      <w:r w:rsidRPr="003C7829">
        <w:rPr>
          <w:rStyle w:val="Emphasis"/>
        </w:rPr>
        <w:t>cycle of fruitless actions</w:t>
      </w:r>
      <w:r w:rsidRPr="003C7829">
        <w:rPr>
          <w:rStyle w:val="StyleUnderline"/>
        </w:rPr>
        <w:t xml:space="preserve"> to be </w:t>
      </w:r>
      <w:r w:rsidRPr="003C7829">
        <w:rPr>
          <w:rStyle w:val="Emphasis"/>
        </w:rPr>
        <w:t>repeated over</w:t>
      </w:r>
      <w:r w:rsidRPr="003C7829">
        <w:rPr>
          <w:rStyle w:val="StyleUnderline"/>
        </w:rPr>
        <w:t xml:space="preserve"> and </w:t>
      </w:r>
      <w:r w:rsidRPr="003C7829">
        <w:rPr>
          <w:rStyle w:val="Emphasis"/>
        </w:rPr>
        <w:t>over</w:t>
      </w:r>
      <w:r w:rsidRPr="003C7829">
        <w:rPr>
          <w:rStyle w:val="StyleUnderline"/>
        </w:rPr>
        <w:t xml:space="preserve">, with </w:t>
      </w:r>
      <w:r w:rsidRPr="003C7829">
        <w:rPr>
          <w:rStyle w:val="Emphasis"/>
        </w:rPr>
        <w:t>little analysis</w:t>
      </w:r>
      <w:r w:rsidRPr="003C7829">
        <w:rPr>
          <w:rStyle w:val="StyleUnderline"/>
        </w:rPr>
        <w:t xml:space="preserve"> or </w:t>
      </w:r>
      <w:r w:rsidRPr="003C7829">
        <w:rPr>
          <w:rStyle w:val="Emphasis"/>
        </w:rPr>
        <w:t>understanding of their consequences</w:t>
      </w:r>
      <w:r w:rsidRPr="003C7829">
        <w:rPr>
          <w:sz w:val="16"/>
        </w:rPr>
        <w:t xml:space="preserve"> (Featherstone et al). Further, </w:t>
      </w:r>
      <w:r w:rsidRPr="003C7829">
        <w:rPr>
          <w:rStyle w:val="StyleUnderline"/>
        </w:rPr>
        <w:t xml:space="preserve">the Especifists criticize these tendencies for being </w:t>
      </w:r>
      <w:r w:rsidRPr="003C7829">
        <w:rPr>
          <w:rStyle w:val="Emphasis"/>
        </w:rPr>
        <w:t>driven by spontaneity</w:t>
      </w:r>
      <w:r w:rsidRPr="003C7829">
        <w:rPr>
          <w:rStyle w:val="StyleUnderline"/>
        </w:rPr>
        <w:t xml:space="preserve"> and </w:t>
      </w:r>
      <w:r w:rsidRPr="003C7829">
        <w:rPr>
          <w:rStyle w:val="Emphasis"/>
        </w:rPr>
        <w:t>individualism</w:t>
      </w:r>
      <w:r w:rsidRPr="003C7829">
        <w:rPr>
          <w:rStyle w:val="StyleUnderline"/>
        </w:rPr>
        <w:t xml:space="preserve"> and for </w:t>
      </w:r>
      <w:r w:rsidRPr="003C7829">
        <w:rPr>
          <w:rStyle w:val="Emphasis"/>
        </w:rPr>
        <w:t>not leading</w:t>
      </w:r>
      <w:r w:rsidRPr="003C7829">
        <w:rPr>
          <w:rStyle w:val="StyleUnderline"/>
        </w:rPr>
        <w:t xml:space="preserve"> to the </w:t>
      </w:r>
      <w:r w:rsidRPr="003C7829">
        <w:rPr>
          <w:rStyle w:val="Emphasis"/>
        </w:rPr>
        <w:t>serious</w:t>
      </w:r>
      <w:r w:rsidRPr="003C7829">
        <w:rPr>
          <w:rStyle w:val="StyleUnderline"/>
        </w:rPr>
        <w:t xml:space="preserve">, </w:t>
      </w:r>
      <w:r w:rsidRPr="003C7829">
        <w:rPr>
          <w:rStyle w:val="Emphasis"/>
        </w:rPr>
        <w:t>systematic work needed</w:t>
      </w:r>
      <w:r w:rsidRPr="003C7829">
        <w:rPr>
          <w:rStyle w:val="StyleUnderline"/>
        </w:rPr>
        <w:t xml:space="preserve"> to build revolutionary movements</w:t>
      </w:r>
      <w:r w:rsidRPr="003C7829">
        <w:rPr>
          <w:sz w:val="16"/>
        </w:rPr>
        <w:t xml:space="preserve">. The Latin American revolutionaries put forward that </w:t>
      </w:r>
      <w:r w:rsidRPr="003C7829">
        <w:rPr>
          <w:rStyle w:val="StyleUnderline"/>
        </w:rPr>
        <w:t xml:space="preserve">organizations which </w:t>
      </w:r>
      <w:r w:rsidRPr="003C7829">
        <w:rPr>
          <w:rStyle w:val="Emphasis"/>
        </w:rPr>
        <w:t>lack a program</w:t>
      </w:r>
      <w:r w:rsidRPr="003C7829">
        <w:rPr>
          <w:sz w:val="16"/>
        </w:rPr>
        <w:t>,</w:t>
      </w:r>
    </w:p>
    <w:p w:rsidR="00722646" w:rsidRPr="003C7829" w:rsidRDefault="00722646" w:rsidP="00722646">
      <w:pPr>
        <w:rPr>
          <w:sz w:val="16"/>
        </w:rPr>
      </w:pPr>
      <w:r w:rsidRPr="003C7829">
        <w:rPr>
          <w:sz w:val="16"/>
        </w:rPr>
        <w:t>“</w:t>
      </w:r>
      <w:r w:rsidRPr="003C7829">
        <w:rPr>
          <w:rStyle w:val="StyleUnderline"/>
        </w:rPr>
        <w:t xml:space="preserve">which </w:t>
      </w:r>
      <w:r w:rsidRPr="003C7829">
        <w:rPr>
          <w:rStyle w:val="Emphasis"/>
        </w:rPr>
        <w:t>resists any discipline</w:t>
      </w:r>
      <w:r w:rsidRPr="003C7829">
        <w:rPr>
          <w:sz w:val="16"/>
        </w:rPr>
        <w:t xml:space="preserve"> between militants, </w:t>
      </w:r>
      <w:r w:rsidRPr="003C7829">
        <w:rPr>
          <w:rStyle w:val="StyleUnderline"/>
        </w:rPr>
        <w:t xml:space="preserve">that </w:t>
      </w:r>
      <w:r w:rsidRPr="003C7829">
        <w:rPr>
          <w:rStyle w:val="Emphasis"/>
        </w:rPr>
        <w:t>refuses</w:t>
      </w:r>
      <w:r w:rsidRPr="003C7829">
        <w:rPr>
          <w:rStyle w:val="StyleUnderline"/>
        </w:rPr>
        <w:t xml:space="preserve"> to ‘</w:t>
      </w:r>
      <w:r w:rsidRPr="003C7829">
        <w:rPr>
          <w:rStyle w:val="Emphasis"/>
        </w:rPr>
        <w:t>define itself</w:t>
      </w:r>
      <w:r w:rsidRPr="003C7829">
        <w:rPr>
          <w:rStyle w:val="StyleUnderline"/>
        </w:rPr>
        <w:t>’, or to ‘</w:t>
      </w:r>
      <w:r w:rsidRPr="003C7829">
        <w:rPr>
          <w:rStyle w:val="Emphasis"/>
        </w:rPr>
        <w:t>fit itself</w:t>
      </w:r>
      <w:r w:rsidRPr="003C7829">
        <w:rPr>
          <w:rStyle w:val="StyleUnderline"/>
        </w:rPr>
        <w:t>’</w:t>
      </w:r>
      <w:r w:rsidRPr="003C7829">
        <w:rPr>
          <w:sz w:val="16"/>
        </w:rPr>
        <w:t xml:space="preserve">, … </w:t>
      </w:r>
      <w:r w:rsidRPr="003C7829">
        <w:rPr>
          <w:rStyle w:val="StyleUnderline"/>
        </w:rPr>
        <w:t xml:space="preserve">[are a] </w:t>
      </w:r>
      <w:r w:rsidRPr="003C7829">
        <w:rPr>
          <w:rStyle w:val="Emphasis"/>
        </w:rPr>
        <w:t>direct descendant of bourgeois liberalism</w:t>
      </w:r>
      <w:r w:rsidRPr="003C7829">
        <w:rPr>
          <w:rStyle w:val="StyleUnderline"/>
        </w:rPr>
        <w:t xml:space="preserve">, [which] </w:t>
      </w:r>
      <w:r w:rsidRPr="003C7829">
        <w:rPr>
          <w:rStyle w:val="Emphasis"/>
        </w:rPr>
        <w:t>only reacts to strong stimulus</w:t>
      </w:r>
      <w:r w:rsidRPr="003C7829">
        <w:rPr>
          <w:rStyle w:val="StyleUnderline"/>
        </w:rPr>
        <w:t xml:space="preserve">, joins the struggle </w:t>
      </w:r>
      <w:r w:rsidRPr="003C7829">
        <w:rPr>
          <w:rStyle w:val="Emphasis"/>
        </w:rPr>
        <w:t>only in its heightened moments</w:t>
      </w:r>
      <w:r w:rsidRPr="003C7829">
        <w:rPr>
          <w:rStyle w:val="StyleUnderline"/>
        </w:rPr>
        <w:t xml:space="preserve">, </w:t>
      </w:r>
      <w:r w:rsidRPr="003C7829">
        <w:rPr>
          <w:rStyle w:val="Emphasis"/>
        </w:rPr>
        <w:t>denying to work continuously</w:t>
      </w:r>
      <w:r w:rsidRPr="003C7829">
        <w:rPr>
          <w:rStyle w:val="StyleUnderline"/>
        </w:rPr>
        <w:t xml:space="preserve">, </w:t>
      </w:r>
      <w:r w:rsidRPr="003C7829">
        <w:rPr>
          <w:rStyle w:val="Emphasis"/>
        </w:rPr>
        <w:t>especially in moments of relative rest</w:t>
      </w:r>
      <w:r w:rsidRPr="003C7829">
        <w:rPr>
          <w:rStyle w:val="StyleUnderline"/>
        </w:rPr>
        <w:t xml:space="preserve"> between the struggles</w:t>
      </w:r>
      <w:r w:rsidRPr="003C7829">
        <w:rPr>
          <w:sz w:val="16"/>
        </w:rPr>
        <w:t>.” (En La Calle)</w:t>
      </w:r>
    </w:p>
    <w:p w:rsidR="00722646" w:rsidRPr="003C7829" w:rsidRDefault="00722646" w:rsidP="00722646">
      <w:pPr>
        <w:rPr>
          <w:sz w:val="16"/>
        </w:rPr>
      </w:pPr>
      <w:r w:rsidRPr="003C7829">
        <w:rPr>
          <w:rStyle w:val="StyleUnderline"/>
        </w:rPr>
        <w:t xml:space="preserve">A </w:t>
      </w:r>
      <w:r w:rsidRPr="003C7829">
        <w:rPr>
          <w:rStyle w:val="Emphasis"/>
        </w:rPr>
        <w:t>particular stress</w:t>
      </w:r>
      <w:r w:rsidRPr="003C7829">
        <w:rPr>
          <w:sz w:val="16"/>
        </w:rPr>
        <w:t xml:space="preserve"> of the Especifismo praxis </w:t>
      </w:r>
      <w:r w:rsidRPr="003C7829">
        <w:rPr>
          <w:rStyle w:val="StyleUnderline"/>
        </w:rPr>
        <w:t xml:space="preserve">is the role of anarchist organization, formed on the basis of shared politics, as a space for the </w:t>
      </w:r>
      <w:r w:rsidRPr="003C7829">
        <w:rPr>
          <w:rStyle w:val="Emphasis"/>
        </w:rPr>
        <w:t>development of common strategy</w:t>
      </w:r>
      <w:r w:rsidRPr="003C7829">
        <w:rPr>
          <w:rStyle w:val="StyleUnderline"/>
        </w:rPr>
        <w:t xml:space="preserve"> and </w:t>
      </w:r>
      <w:r w:rsidRPr="003C7829">
        <w:rPr>
          <w:rStyle w:val="Emphasis"/>
        </w:rPr>
        <w:t>reflection</w:t>
      </w:r>
      <w:r w:rsidRPr="003C7829">
        <w:rPr>
          <w:rStyle w:val="StyleUnderline"/>
        </w:rPr>
        <w:t xml:space="preserve"> on the group’s organizing work. Sustained by </w:t>
      </w:r>
      <w:r w:rsidRPr="003C7829">
        <w:rPr>
          <w:rStyle w:val="Emphasis"/>
        </w:rPr>
        <w:t>collective responsibility</w:t>
      </w:r>
      <w:r w:rsidRPr="003C7829">
        <w:rPr>
          <w:rStyle w:val="StyleUnderline"/>
        </w:rPr>
        <w:t xml:space="preserve"> to</w:t>
      </w:r>
      <w:r w:rsidRPr="003C7829">
        <w:rPr>
          <w:sz w:val="16"/>
        </w:rPr>
        <w:t xml:space="preserve"> the organizations’ </w:t>
      </w:r>
      <w:r w:rsidRPr="003C7829">
        <w:rPr>
          <w:rStyle w:val="Emphasis"/>
        </w:rPr>
        <w:t>plans</w:t>
      </w:r>
      <w:r w:rsidRPr="003C7829">
        <w:rPr>
          <w:rStyle w:val="StyleUnderline"/>
        </w:rPr>
        <w:t xml:space="preserve"> and </w:t>
      </w:r>
      <w:r w:rsidRPr="003C7829">
        <w:rPr>
          <w:rStyle w:val="Emphasis"/>
        </w:rPr>
        <w:t>work</w:t>
      </w:r>
      <w:r w:rsidRPr="003C7829">
        <w:rPr>
          <w:sz w:val="16"/>
        </w:rPr>
        <w:t xml:space="preserve">, a </w:t>
      </w:r>
      <w:r w:rsidRPr="003C7829">
        <w:rPr>
          <w:rStyle w:val="StyleUnderline"/>
        </w:rPr>
        <w:t>trust</w:t>
      </w:r>
      <w:r w:rsidRPr="003C7829">
        <w:rPr>
          <w:sz w:val="16"/>
        </w:rPr>
        <w:t xml:space="preserve"> within the members and groups </w:t>
      </w:r>
      <w:r w:rsidRPr="003C7829">
        <w:rPr>
          <w:rStyle w:val="StyleUnderline"/>
        </w:rPr>
        <w:t xml:space="preserve">is built that allows for a </w:t>
      </w:r>
      <w:r w:rsidRPr="003C7829">
        <w:rPr>
          <w:rStyle w:val="Emphasis"/>
        </w:rPr>
        <w:t>deep</w:t>
      </w:r>
      <w:r w:rsidRPr="003C7829">
        <w:rPr>
          <w:rStyle w:val="StyleUnderline"/>
        </w:rPr>
        <w:t xml:space="preserve">, </w:t>
      </w:r>
      <w:r w:rsidRPr="003C7829">
        <w:rPr>
          <w:rStyle w:val="Emphasis"/>
        </w:rPr>
        <w:t>high-level discussion</w:t>
      </w:r>
      <w:r w:rsidRPr="003C7829">
        <w:rPr>
          <w:rStyle w:val="StyleUnderline"/>
        </w:rPr>
        <w:t xml:space="preserve"> of their action. This allows the organization to </w:t>
      </w:r>
      <w:r w:rsidRPr="003C7829">
        <w:rPr>
          <w:rStyle w:val="Emphasis"/>
        </w:rPr>
        <w:t>create collective analysis</w:t>
      </w:r>
      <w:r w:rsidRPr="003C7829">
        <w:rPr>
          <w:rStyle w:val="StyleUnderline"/>
        </w:rPr>
        <w:t xml:space="preserve">, </w:t>
      </w:r>
      <w:r w:rsidRPr="003C7829">
        <w:rPr>
          <w:rStyle w:val="Emphasis"/>
        </w:rPr>
        <w:t>develop immediate</w:t>
      </w:r>
      <w:r w:rsidRPr="003C7829">
        <w:rPr>
          <w:rStyle w:val="StyleUnderline"/>
        </w:rPr>
        <w:t xml:space="preserve"> and </w:t>
      </w:r>
      <w:r w:rsidRPr="003C7829">
        <w:rPr>
          <w:rStyle w:val="Emphasis"/>
        </w:rPr>
        <w:t>long term goals</w:t>
      </w:r>
      <w:r w:rsidRPr="003C7829">
        <w:rPr>
          <w:rStyle w:val="StyleUnderline"/>
        </w:rPr>
        <w:t xml:space="preserve">, and </w:t>
      </w:r>
      <w:r w:rsidRPr="003C7829">
        <w:rPr>
          <w:rStyle w:val="Emphasis"/>
        </w:rPr>
        <w:t>continually reflect on</w:t>
      </w:r>
      <w:r w:rsidRPr="003C7829">
        <w:rPr>
          <w:rStyle w:val="StyleUnderline"/>
        </w:rPr>
        <w:t xml:space="preserve"> and </w:t>
      </w:r>
      <w:r w:rsidRPr="003C7829">
        <w:rPr>
          <w:rStyle w:val="Emphasis"/>
        </w:rPr>
        <w:t>change their work</w:t>
      </w:r>
      <w:r w:rsidRPr="003C7829">
        <w:rPr>
          <w:rStyle w:val="StyleUnderline"/>
        </w:rPr>
        <w:t xml:space="preserve"> based on the </w:t>
      </w:r>
      <w:r w:rsidRPr="003C7829">
        <w:rPr>
          <w:rStyle w:val="Emphasis"/>
        </w:rPr>
        <w:t>lessons gained</w:t>
      </w:r>
      <w:r w:rsidRPr="003C7829">
        <w:rPr>
          <w:rStyle w:val="StyleUnderline"/>
        </w:rPr>
        <w:t xml:space="preserve"> and </w:t>
      </w:r>
      <w:r w:rsidRPr="003C7829">
        <w:rPr>
          <w:rStyle w:val="Emphasis"/>
        </w:rPr>
        <w:t>circumstances</w:t>
      </w:r>
      <w:r w:rsidRPr="003C7829">
        <w:rPr>
          <w:sz w:val="16"/>
        </w:rPr>
        <w:t>.</w:t>
      </w:r>
    </w:p>
    <w:p w:rsidR="00722646" w:rsidRPr="003C7829" w:rsidRDefault="00722646" w:rsidP="00722646">
      <w:pPr>
        <w:rPr>
          <w:rStyle w:val="StyleUnderline"/>
        </w:rPr>
      </w:pPr>
      <w:r w:rsidRPr="003C7829">
        <w:rPr>
          <w:sz w:val="16"/>
        </w:rPr>
        <w:t xml:space="preserve">From these practices and from the basis of their ideological principles, </w:t>
      </w:r>
      <w:r w:rsidRPr="003C7829">
        <w:rPr>
          <w:rStyle w:val="StyleUnderline"/>
        </w:rPr>
        <w:t xml:space="preserve">revolutionary organizations should seek to create a program that </w:t>
      </w:r>
      <w:r w:rsidRPr="003C7829">
        <w:rPr>
          <w:rStyle w:val="Emphasis"/>
        </w:rPr>
        <w:t>defines their short-</w:t>
      </w:r>
      <w:r w:rsidRPr="003C7829">
        <w:rPr>
          <w:rStyle w:val="StyleUnderline"/>
        </w:rPr>
        <w:t xml:space="preserve"> and </w:t>
      </w:r>
      <w:r w:rsidRPr="003C7829">
        <w:rPr>
          <w:rStyle w:val="Emphasis"/>
        </w:rPr>
        <w:t>intermediate-term goals</w:t>
      </w:r>
      <w:r w:rsidRPr="003C7829">
        <w:rPr>
          <w:rStyle w:val="StyleUnderline"/>
        </w:rPr>
        <w:t xml:space="preserve"> and will </w:t>
      </w:r>
      <w:r w:rsidRPr="003C7829">
        <w:rPr>
          <w:rStyle w:val="Emphasis"/>
        </w:rPr>
        <w:t>work towards their long-term objectives</w:t>
      </w:r>
      <w:r w:rsidRPr="003C7829">
        <w:rPr>
          <w:rStyle w:val="StyleUnderline"/>
        </w:rPr>
        <w:t>:</w:t>
      </w:r>
    </w:p>
    <w:p w:rsidR="00722646" w:rsidRPr="003C7829" w:rsidRDefault="00722646" w:rsidP="00722646">
      <w:pPr>
        <w:rPr>
          <w:sz w:val="16"/>
        </w:rPr>
      </w:pPr>
      <w:r w:rsidRPr="003C7829">
        <w:rPr>
          <w:rStyle w:val="StyleUnderline"/>
        </w:rPr>
        <w:t xml:space="preserve">The program must come from a </w:t>
      </w:r>
      <w:r w:rsidRPr="003C7829">
        <w:rPr>
          <w:rStyle w:val="Emphasis"/>
        </w:rPr>
        <w:t>rigorous analysis of society</w:t>
      </w:r>
      <w:r w:rsidRPr="003C7829">
        <w:rPr>
          <w:rStyle w:val="StyleUnderline"/>
        </w:rPr>
        <w:t xml:space="preserve"> and the </w:t>
      </w:r>
      <w:r w:rsidRPr="003C7829">
        <w:rPr>
          <w:rStyle w:val="Emphasis"/>
        </w:rPr>
        <w:t>correlation of the forces</w:t>
      </w:r>
      <w:r w:rsidRPr="003C7829">
        <w:rPr>
          <w:rStyle w:val="StyleUnderline"/>
        </w:rPr>
        <w:t xml:space="preserve"> that are part of it</w:t>
      </w:r>
      <w:r w:rsidRPr="003C7829">
        <w:rPr>
          <w:sz w:val="16"/>
        </w:rPr>
        <w:t xml:space="preserve">. It must have as a foundation the experience of the struggle of the oppressed and their aspirations, and </w:t>
      </w:r>
      <w:r w:rsidRPr="003C7829">
        <w:rPr>
          <w:rStyle w:val="StyleUnderline"/>
        </w:rPr>
        <w:t xml:space="preserve">from those elements it must </w:t>
      </w:r>
      <w:r w:rsidRPr="003C7829">
        <w:rPr>
          <w:rStyle w:val="Emphasis"/>
        </w:rPr>
        <w:t>set the goals</w:t>
      </w:r>
      <w:r w:rsidRPr="003C7829">
        <w:rPr>
          <w:rStyle w:val="StyleUnderline"/>
        </w:rPr>
        <w:t xml:space="preserve"> and the </w:t>
      </w:r>
      <w:r w:rsidRPr="003C7829">
        <w:rPr>
          <w:rStyle w:val="Emphasis"/>
        </w:rPr>
        <w:t>tasks</w:t>
      </w:r>
      <w:r w:rsidRPr="003C7829">
        <w:rPr>
          <w:rStyle w:val="StyleUnderline"/>
        </w:rPr>
        <w:t xml:space="preserve"> to be followed by the revolutionary organization in order to succeed not only in the </w:t>
      </w:r>
      <w:r w:rsidRPr="003C7829">
        <w:rPr>
          <w:rStyle w:val="Emphasis"/>
        </w:rPr>
        <w:t>final objective</w:t>
      </w:r>
      <w:r w:rsidRPr="003C7829">
        <w:rPr>
          <w:rStyle w:val="StyleUnderline"/>
        </w:rPr>
        <w:t xml:space="preserve"> but also in the </w:t>
      </w:r>
      <w:r w:rsidRPr="003C7829">
        <w:rPr>
          <w:rStyle w:val="Emphasis"/>
        </w:rPr>
        <w:t>immediate ones</w:t>
      </w:r>
      <w:r w:rsidRPr="003C7829">
        <w:rPr>
          <w:sz w:val="16"/>
        </w:rPr>
        <w:t>. (En La Calle)</w:t>
      </w:r>
    </w:p>
    <w:p w:rsidR="00722646" w:rsidRPr="003C7829" w:rsidRDefault="00722646" w:rsidP="00722646"/>
    <w:p w:rsidR="00722646" w:rsidRPr="003C7829" w:rsidRDefault="00722646" w:rsidP="00722646">
      <w:pPr>
        <w:pStyle w:val="Heading3"/>
      </w:pPr>
      <w:r w:rsidRPr="003C7829">
        <w:t>1AR Alt Fails</w:t>
      </w:r>
    </w:p>
    <w:p w:rsidR="00722646" w:rsidRPr="003C7829" w:rsidRDefault="00722646" w:rsidP="00722646"/>
    <w:p w:rsidR="00722646" w:rsidRPr="003C7829" w:rsidRDefault="00722646" w:rsidP="00722646">
      <w:pPr>
        <w:pStyle w:val="Heading4"/>
        <w:rPr>
          <w:u w:val="single"/>
        </w:rPr>
      </w:pPr>
      <w:r w:rsidRPr="003C7829">
        <w:t xml:space="preserve">Assume alt solvency is </w:t>
      </w:r>
      <w:r w:rsidRPr="003C7829">
        <w:rPr>
          <w:u w:val="single"/>
        </w:rPr>
        <w:t>zero</w:t>
      </w:r>
      <w:r w:rsidRPr="003C7829">
        <w:t xml:space="preserve"> if they can’t explain how they mobilize squo institutions or create new ones to exercise power—</w:t>
      </w:r>
      <w:r w:rsidRPr="003C7829">
        <w:rPr>
          <w:b w:val="0"/>
        </w:rPr>
        <w:t xml:space="preserve">states are the only actors capable of combining </w:t>
      </w:r>
      <w:r w:rsidRPr="003C7829">
        <w:rPr>
          <w:b w:val="0"/>
          <w:u w:val="single"/>
        </w:rPr>
        <w:t>legitimacy</w:t>
      </w:r>
      <w:r w:rsidRPr="003C7829">
        <w:rPr>
          <w:b w:val="0"/>
        </w:rPr>
        <w:t xml:space="preserve"> and </w:t>
      </w:r>
      <w:r w:rsidRPr="003C7829">
        <w:rPr>
          <w:b w:val="0"/>
          <w:u w:val="single"/>
        </w:rPr>
        <w:t>efficacy</w:t>
      </w:r>
      <w:r w:rsidRPr="003C7829">
        <w:rPr>
          <w:b w:val="0"/>
        </w:rPr>
        <w:t xml:space="preserve"> to resolve </w:t>
      </w:r>
      <w:r w:rsidRPr="003C7829">
        <w:rPr>
          <w:b w:val="0"/>
          <w:u w:val="single"/>
        </w:rPr>
        <w:t>transnational problems</w:t>
      </w:r>
      <w:r w:rsidRPr="003C7829">
        <w:rPr>
          <w:b w:val="0"/>
        </w:rPr>
        <w:t xml:space="preserve"> which </w:t>
      </w:r>
      <w:r w:rsidRPr="003C7829">
        <w:rPr>
          <w:b w:val="0"/>
          <w:u w:val="single"/>
        </w:rPr>
        <w:t>outweigh</w:t>
      </w:r>
      <w:r w:rsidRPr="003C7829">
        <w:rPr>
          <w:b w:val="0"/>
        </w:rPr>
        <w:t xml:space="preserve"> </w:t>
      </w:r>
    </w:p>
    <w:p w:rsidR="00722646" w:rsidRPr="003C7829" w:rsidRDefault="00722646" w:rsidP="00722646">
      <w:r w:rsidRPr="003C7829">
        <w:rPr>
          <w:b/>
          <w:bCs/>
        </w:rPr>
        <w:t>Frega, 17</w:t>
      </w:r>
      <w:r w:rsidRPr="003C7829">
        <w:t>—Senior Researcher, French National Center for Scientific Research (CNRS) (Roberto, “Pragmatism and democracy in a global world,” Review of International Studies, Volume 43, Issue 4, October 2017, pp. 720-741, dml)</w:t>
      </w:r>
    </w:p>
    <w:p w:rsidR="00722646" w:rsidRPr="003C7829" w:rsidRDefault="00722646" w:rsidP="00722646"/>
    <w:p w:rsidR="00722646" w:rsidRPr="003C7829" w:rsidRDefault="00722646" w:rsidP="00722646">
      <w:pPr>
        <w:rPr>
          <w:sz w:val="16"/>
        </w:rPr>
      </w:pPr>
      <w:r w:rsidRPr="003C7829">
        <w:rPr>
          <w:sz w:val="16"/>
        </w:rPr>
        <w:t xml:space="preserve">Rethinking legitimacy requires, </w:t>
      </w:r>
      <w:r w:rsidRPr="003C7829">
        <w:rPr>
          <w:sz w:val="16"/>
          <w:szCs w:val="16"/>
        </w:rPr>
        <w:t>for Fraser</w:t>
      </w:r>
      <w:r w:rsidRPr="003C7829">
        <w:rPr>
          <w:sz w:val="16"/>
        </w:rPr>
        <w:t>, challenging the ‘all-subjected’ principle to emancipate it from identification with citizenship. The resulting normative requirement is that: ‘</w:t>
      </w:r>
      <w:r w:rsidRPr="003C7829">
        <w:rPr>
          <w:u w:val="single"/>
        </w:rPr>
        <w:t>what turns a collection</w:t>
      </w:r>
      <w:r w:rsidRPr="003C7829">
        <w:rPr>
          <w:sz w:val="16"/>
        </w:rPr>
        <w:t xml:space="preserve"> of people </w:t>
      </w:r>
      <w:r w:rsidRPr="003C7829">
        <w:rPr>
          <w:u w:val="single"/>
        </w:rPr>
        <w:t>into</w:t>
      </w:r>
      <w:r w:rsidRPr="003C7829">
        <w:rPr>
          <w:sz w:val="16"/>
        </w:rPr>
        <w:t xml:space="preserve"> fellow members of </w:t>
      </w:r>
      <w:r w:rsidRPr="003C7829">
        <w:rPr>
          <w:u w:val="single"/>
        </w:rPr>
        <w:t>a public is</w:t>
      </w:r>
      <w:r w:rsidRPr="003C7829">
        <w:rPr>
          <w:sz w:val="16"/>
        </w:rPr>
        <w:t xml:space="preserve"> not shared citizenship, but </w:t>
      </w:r>
      <w:r w:rsidRPr="003C7829">
        <w:rPr>
          <w:u w:val="single"/>
        </w:rPr>
        <w:t xml:space="preserve">their </w:t>
      </w:r>
      <w:r w:rsidRPr="003C7829">
        <w:rPr>
          <w:b/>
          <w:iCs/>
          <w:u w:val="single"/>
          <w:bdr w:val="single" w:sz="8" w:space="0" w:color="auto"/>
        </w:rPr>
        <w:t>co-imbrication</w:t>
      </w:r>
      <w:r w:rsidRPr="003C7829">
        <w:rPr>
          <w:u w:val="single"/>
        </w:rPr>
        <w:t xml:space="preserve"> in</w:t>
      </w:r>
      <w:r w:rsidRPr="003C7829">
        <w:rPr>
          <w:sz w:val="16"/>
        </w:rPr>
        <w:t xml:space="preserve"> a </w:t>
      </w:r>
      <w:r w:rsidRPr="003C7829">
        <w:rPr>
          <w:b/>
          <w:iCs/>
          <w:u w:val="single"/>
          <w:bdr w:val="single" w:sz="8" w:space="0" w:color="auto"/>
        </w:rPr>
        <w:t>common</w:t>
      </w:r>
      <w:r w:rsidRPr="003C7829">
        <w:rPr>
          <w:sz w:val="16"/>
        </w:rPr>
        <w:t xml:space="preserve"> set of </w:t>
      </w:r>
      <w:r w:rsidRPr="003C7829">
        <w:rPr>
          <w:b/>
          <w:iCs/>
          <w:u w:val="single"/>
          <w:bdr w:val="single" w:sz="8" w:space="0" w:color="auto"/>
        </w:rPr>
        <w:t>structures</w:t>
      </w:r>
      <w:r w:rsidRPr="003C7829">
        <w:rPr>
          <w:u w:val="single"/>
        </w:rPr>
        <w:t xml:space="preserve"> and/or </w:t>
      </w:r>
      <w:r w:rsidRPr="003C7829">
        <w:rPr>
          <w:b/>
          <w:iCs/>
          <w:u w:val="single"/>
          <w:bdr w:val="single" w:sz="8" w:space="0" w:color="auto"/>
        </w:rPr>
        <w:t>institutions</w:t>
      </w:r>
      <w:r w:rsidRPr="003C7829">
        <w:rPr>
          <w:u w:val="single"/>
        </w:rPr>
        <w:t xml:space="preserve"> that affect their lives</w:t>
      </w:r>
      <w:r w:rsidRPr="003C7829">
        <w:rPr>
          <w:sz w:val="16"/>
        </w:rPr>
        <w:t xml:space="preserve">’. 49 </w:t>
      </w:r>
      <w:r w:rsidRPr="003C7829">
        <w:rPr>
          <w:u w:val="single"/>
        </w:rPr>
        <w:t>This definition</w:t>
      </w:r>
      <w:r w:rsidRPr="003C7829">
        <w:rPr>
          <w:sz w:val="16"/>
        </w:rPr>
        <w:t xml:space="preserve">, however, </w:t>
      </w:r>
      <w:r w:rsidRPr="003C7829">
        <w:rPr>
          <w:b/>
          <w:iCs/>
          <w:u w:val="single"/>
          <w:bdr w:val="single" w:sz="8" w:space="0" w:color="auto"/>
        </w:rPr>
        <w:t>begs the question</w:t>
      </w:r>
      <w:r w:rsidRPr="003C7829">
        <w:rPr>
          <w:u w:val="single"/>
        </w:rPr>
        <w:t xml:space="preserve">, as the lack of legitimate transnational institutions is </w:t>
      </w:r>
      <w:r w:rsidRPr="003C7829">
        <w:rPr>
          <w:b/>
          <w:iCs/>
          <w:u w:val="single"/>
          <w:bdr w:val="single" w:sz="8" w:space="0" w:color="auto"/>
        </w:rPr>
        <w:t>precisely the problem to solve</w:t>
      </w:r>
      <w:r w:rsidRPr="003C7829">
        <w:rPr>
          <w:u w:val="single"/>
        </w:rPr>
        <w:t xml:space="preserve">, </w:t>
      </w:r>
      <w:r w:rsidRPr="003C7829">
        <w:rPr>
          <w:b/>
          <w:iCs/>
          <w:u w:val="single"/>
          <w:bdr w:val="single" w:sz="8" w:space="0" w:color="auto"/>
        </w:rPr>
        <w:t>not the solution to it</w:t>
      </w:r>
      <w:r w:rsidRPr="003C7829">
        <w:rPr>
          <w:sz w:val="16"/>
        </w:rPr>
        <w:t xml:space="preserve">. Also </w:t>
      </w:r>
      <w:r w:rsidRPr="003C7829">
        <w:rPr>
          <w:u w:val="single"/>
        </w:rPr>
        <w:t xml:space="preserve">the conditions of efficacy in the global world continues to be defined through the </w:t>
      </w:r>
      <w:r w:rsidRPr="003C7829">
        <w:rPr>
          <w:b/>
          <w:iCs/>
          <w:u w:val="single"/>
          <w:bdr w:val="single" w:sz="8" w:space="0" w:color="auto"/>
        </w:rPr>
        <w:t>generalisation of the efficacy principle</w:t>
      </w:r>
      <w:r w:rsidRPr="003C7829">
        <w:rPr>
          <w:sz w:val="16"/>
        </w:rPr>
        <w:t xml:space="preserve"> as it was developed within public sphere theory: ‘</w:t>
      </w:r>
      <w:r w:rsidRPr="003C7829">
        <w:rPr>
          <w:u w:val="single"/>
        </w:rPr>
        <w:t xml:space="preserve">public opinion is considered efficacious </w:t>
      </w:r>
      <w:r w:rsidRPr="003C7829">
        <w:rPr>
          <w:b/>
          <w:iCs/>
          <w:u w:val="single"/>
          <w:bdr w:val="single" w:sz="8" w:space="0" w:color="auto"/>
        </w:rPr>
        <w:t>if and only if</w:t>
      </w:r>
      <w:r w:rsidRPr="003C7829">
        <w:rPr>
          <w:u w:val="single"/>
        </w:rPr>
        <w:t xml:space="preserve"> it is </w:t>
      </w:r>
      <w:r w:rsidRPr="003C7829">
        <w:rPr>
          <w:b/>
          <w:iCs/>
          <w:u w:val="single"/>
          <w:bdr w:val="single" w:sz="8" w:space="0" w:color="auto"/>
        </w:rPr>
        <w:t>mobilized as a political force</w:t>
      </w:r>
      <w:r w:rsidRPr="003C7829">
        <w:rPr>
          <w:u w:val="single"/>
        </w:rPr>
        <w:t xml:space="preserve"> to </w:t>
      </w:r>
      <w:r w:rsidRPr="003C7829">
        <w:rPr>
          <w:b/>
          <w:iCs/>
          <w:u w:val="single"/>
          <w:bdr w:val="single" w:sz="8" w:space="0" w:color="auto"/>
        </w:rPr>
        <w:t>hold public power accountable</w:t>
      </w:r>
      <w:r w:rsidRPr="003C7829">
        <w:rPr>
          <w:u w:val="single"/>
        </w:rPr>
        <w:t>, ensuring that the latter’s exercise reflects the considered will of civil society’</w:t>
      </w:r>
      <w:r w:rsidRPr="003C7829">
        <w:rPr>
          <w:sz w:val="16"/>
        </w:rPr>
        <w:t>. 50</w:t>
      </w:r>
    </w:p>
    <w:p w:rsidR="00722646" w:rsidRPr="003C7829" w:rsidRDefault="00722646" w:rsidP="00722646">
      <w:pPr>
        <w:rPr>
          <w:sz w:val="16"/>
        </w:rPr>
      </w:pPr>
      <w:r w:rsidRPr="003C7829">
        <w:rPr>
          <w:u w:val="single"/>
        </w:rPr>
        <w:t xml:space="preserve">In the same way in which ‘post-Westphalian’ legitimacy requires a transnationalisation of the public sphere, </w:t>
      </w:r>
      <w:r w:rsidRPr="003C7829">
        <w:rPr>
          <w:b/>
          <w:iCs/>
          <w:u w:val="single"/>
          <w:bdr w:val="single" w:sz="8" w:space="0" w:color="auto"/>
        </w:rPr>
        <w:t>achieving efficacy at global level requires the construction of</w:t>
      </w:r>
      <w:r w:rsidRPr="003C7829">
        <w:rPr>
          <w:sz w:val="16"/>
        </w:rPr>
        <w:t xml:space="preserve"> ‘new addressees for public opinion, in the sense of </w:t>
      </w:r>
      <w:r w:rsidRPr="003C7829">
        <w:rPr>
          <w:b/>
          <w:iCs/>
          <w:u w:val="single"/>
          <w:bdr w:val="single" w:sz="8" w:space="0" w:color="auto"/>
        </w:rPr>
        <w:t>new</w:t>
      </w:r>
      <w:r w:rsidRPr="003C7829">
        <w:rPr>
          <w:u w:val="single"/>
        </w:rPr>
        <w:t xml:space="preserve">, </w:t>
      </w:r>
      <w:r w:rsidRPr="003C7829">
        <w:rPr>
          <w:b/>
          <w:iCs/>
          <w:u w:val="single"/>
          <w:bdr w:val="single" w:sz="8" w:space="0" w:color="auto"/>
        </w:rPr>
        <w:t>transnational public powers</w:t>
      </w:r>
      <w:r w:rsidRPr="003C7829">
        <w:rPr>
          <w:u w:val="single"/>
        </w:rPr>
        <w:t xml:space="preserve"> that </w:t>
      </w:r>
      <w:r w:rsidRPr="003C7829">
        <w:rPr>
          <w:b/>
          <w:iCs/>
          <w:u w:val="single"/>
          <w:bdr w:val="single" w:sz="8" w:space="0" w:color="auto"/>
        </w:rPr>
        <w:t>possess the administrative capacity</w:t>
      </w:r>
      <w:r w:rsidRPr="003C7829">
        <w:rPr>
          <w:u w:val="single"/>
        </w:rPr>
        <w:t xml:space="preserve"> to </w:t>
      </w:r>
      <w:r w:rsidRPr="003C7829">
        <w:rPr>
          <w:b/>
          <w:iCs/>
          <w:u w:val="single"/>
          <w:bdr w:val="single" w:sz="8" w:space="0" w:color="auto"/>
        </w:rPr>
        <w:t>solve transnational problems</w:t>
      </w:r>
      <w:r w:rsidRPr="003C7829">
        <w:rPr>
          <w:u w:val="single"/>
        </w:rPr>
        <w:t>’</w:t>
      </w:r>
      <w:r w:rsidRPr="003C7829">
        <w:rPr>
          <w:sz w:val="16"/>
        </w:rPr>
        <w:t xml:space="preserve">. 51 </w:t>
      </w:r>
      <w:r w:rsidRPr="003C7829">
        <w:rPr>
          <w:sz w:val="16"/>
          <w:szCs w:val="16"/>
        </w:rPr>
        <w:t>As Fraser acknowledges,</w:t>
      </w:r>
      <w:r w:rsidRPr="003C7829">
        <w:rPr>
          <w:u w:val="single"/>
        </w:rPr>
        <w:t xml:space="preserve"> historically the state has been considered the </w:t>
      </w:r>
      <w:r w:rsidRPr="003C7829">
        <w:rPr>
          <w:b/>
          <w:iCs/>
          <w:u w:val="single"/>
          <w:bdr w:val="single" w:sz="8" w:space="0" w:color="auto"/>
        </w:rPr>
        <w:t>only actor</w:t>
      </w:r>
      <w:r w:rsidRPr="003C7829">
        <w:rPr>
          <w:u w:val="single"/>
        </w:rPr>
        <w:t xml:space="preserve"> capable of </w:t>
      </w:r>
      <w:r w:rsidRPr="003C7829">
        <w:rPr>
          <w:b/>
          <w:iCs/>
          <w:u w:val="single"/>
          <w:bdr w:val="single" w:sz="8" w:space="0" w:color="auto"/>
        </w:rPr>
        <w:t>combining legitimacy</w:t>
      </w:r>
      <w:r w:rsidRPr="003C7829">
        <w:rPr>
          <w:u w:val="single"/>
        </w:rPr>
        <w:t xml:space="preserve"> and </w:t>
      </w:r>
      <w:r w:rsidRPr="003C7829">
        <w:rPr>
          <w:b/>
          <w:iCs/>
          <w:u w:val="single"/>
          <w:bdr w:val="single" w:sz="8" w:space="0" w:color="auto"/>
        </w:rPr>
        <w:t>efficacy</w:t>
      </w:r>
      <w:r w:rsidRPr="003C7829">
        <w:rPr>
          <w:u w:val="single"/>
        </w:rPr>
        <w:t xml:space="preserve">, by associating </w:t>
      </w:r>
      <w:r w:rsidRPr="003C7829">
        <w:rPr>
          <w:b/>
          <w:iCs/>
          <w:u w:val="single"/>
          <w:bdr w:val="single" w:sz="8" w:space="0" w:color="auto"/>
        </w:rPr>
        <w:t>political authority</w:t>
      </w:r>
      <w:r w:rsidRPr="003C7829">
        <w:rPr>
          <w:sz w:val="16"/>
        </w:rPr>
        <w:t xml:space="preserve"> (monopoly of force) </w:t>
      </w:r>
      <w:r w:rsidRPr="003C7829">
        <w:rPr>
          <w:u w:val="single"/>
        </w:rPr>
        <w:t xml:space="preserve">with the </w:t>
      </w:r>
      <w:r w:rsidRPr="003C7829">
        <w:rPr>
          <w:b/>
          <w:iCs/>
          <w:u w:val="single"/>
          <w:bdr w:val="single" w:sz="8" w:space="0" w:color="auto"/>
        </w:rPr>
        <w:t>administrative power</w:t>
      </w:r>
      <w:r w:rsidRPr="003C7829">
        <w:rPr>
          <w:u w:val="single"/>
        </w:rPr>
        <w:t xml:space="preserve"> granted by a </w:t>
      </w:r>
      <w:r w:rsidRPr="003C7829">
        <w:rPr>
          <w:b/>
          <w:iCs/>
          <w:u w:val="single"/>
          <w:bdr w:val="single" w:sz="8" w:space="0" w:color="auto"/>
        </w:rPr>
        <w:t>powerful material infrastructure</w:t>
      </w:r>
      <w:r w:rsidRPr="003C7829">
        <w:rPr>
          <w:u w:val="single"/>
        </w:rPr>
        <w:t xml:space="preserve">, both being considered </w:t>
      </w:r>
      <w:r w:rsidRPr="003C7829">
        <w:rPr>
          <w:b/>
          <w:iCs/>
          <w:u w:val="single"/>
          <w:bdr w:val="single" w:sz="8" w:space="0" w:color="auto"/>
        </w:rPr>
        <w:t>necessary conditions</w:t>
      </w:r>
      <w:r w:rsidRPr="003C7829">
        <w:rPr>
          <w:u w:val="single"/>
        </w:rPr>
        <w:t xml:space="preserve"> for </w:t>
      </w:r>
      <w:r w:rsidRPr="003C7829">
        <w:rPr>
          <w:b/>
          <w:iCs/>
          <w:u w:val="single"/>
          <w:bdr w:val="single" w:sz="8" w:space="0" w:color="auto"/>
        </w:rPr>
        <w:t>converting public opinion</w:t>
      </w:r>
      <w:r w:rsidRPr="003C7829">
        <w:rPr>
          <w:u w:val="single"/>
        </w:rPr>
        <w:t xml:space="preserve"> into </w:t>
      </w:r>
      <w:r w:rsidRPr="003C7829">
        <w:rPr>
          <w:b/>
          <w:iCs/>
          <w:u w:val="single"/>
          <w:bdr w:val="single" w:sz="8" w:space="0" w:color="auto"/>
        </w:rPr>
        <w:t>common will</w:t>
      </w:r>
      <w:r w:rsidRPr="003C7829">
        <w:rPr>
          <w:u w:val="single"/>
        </w:rPr>
        <w:t xml:space="preserve"> and for its </w:t>
      </w:r>
      <w:r w:rsidRPr="003C7829">
        <w:rPr>
          <w:b/>
          <w:iCs/>
          <w:u w:val="single"/>
          <w:bdr w:val="single" w:sz="8" w:space="0" w:color="auto"/>
        </w:rPr>
        <w:t>concrete realisation</w:t>
      </w:r>
      <w:r w:rsidRPr="003C7829">
        <w:rPr>
          <w:sz w:val="16"/>
          <w:szCs w:val="16"/>
        </w:rPr>
        <w:t xml:space="preserve">. Accordingly, Fraser candidly admits that </w:t>
      </w:r>
      <w:r w:rsidRPr="003C7829">
        <w:rPr>
          <w:u w:val="single"/>
        </w:rPr>
        <w:t xml:space="preserve">it is </w:t>
      </w:r>
      <w:r w:rsidRPr="003C7829">
        <w:rPr>
          <w:b/>
          <w:iCs/>
          <w:u w:val="single"/>
          <w:bdr w:val="single" w:sz="8" w:space="0" w:color="auto"/>
        </w:rPr>
        <w:t>not clear how</w:t>
      </w:r>
      <w:r w:rsidRPr="003C7829">
        <w:rPr>
          <w:u w:val="single"/>
        </w:rPr>
        <w:t xml:space="preserve"> or </w:t>
      </w:r>
      <w:r w:rsidRPr="003C7829">
        <w:rPr>
          <w:b/>
          <w:iCs/>
          <w:u w:val="single"/>
          <w:bdr w:val="single" w:sz="8" w:space="0" w:color="auto"/>
        </w:rPr>
        <w:t>even whether</w:t>
      </w:r>
      <w:r w:rsidRPr="003C7829">
        <w:rPr>
          <w:u w:val="single"/>
        </w:rPr>
        <w:t xml:space="preserve"> the theory of the public sphere can be </w:t>
      </w:r>
      <w:r w:rsidRPr="003C7829">
        <w:rPr>
          <w:b/>
          <w:iCs/>
          <w:u w:val="single"/>
          <w:bdr w:val="single" w:sz="8" w:space="0" w:color="auto"/>
        </w:rPr>
        <w:t>extended to the transnational domain</w:t>
      </w:r>
      <w:r w:rsidRPr="003C7829">
        <w:rPr>
          <w:sz w:val="16"/>
        </w:rPr>
        <w:t xml:space="preserve">, given its strong legitimacy (priority of ‘all-subjected’ over ‘all-affected’) and efficacy (dual model) requirements. </w:t>
      </w:r>
      <w:r w:rsidRPr="003C7829">
        <w:rPr>
          <w:u w:val="single"/>
        </w:rPr>
        <w:t xml:space="preserve">A transnational theory of the public sphere </w:t>
      </w:r>
      <w:r w:rsidRPr="003C7829">
        <w:rPr>
          <w:b/>
          <w:iCs/>
          <w:u w:val="single"/>
          <w:bdr w:val="single" w:sz="8" w:space="0" w:color="auto"/>
        </w:rPr>
        <w:t>can be viable only to the extent</w:t>
      </w:r>
      <w:r w:rsidRPr="003C7829">
        <w:rPr>
          <w:u w:val="single"/>
        </w:rPr>
        <w:t xml:space="preserve"> that we can identify</w:t>
      </w:r>
      <w:r w:rsidRPr="003C7829">
        <w:rPr>
          <w:sz w:val="16"/>
        </w:rPr>
        <w:t xml:space="preserve"> a legitimate transnational public – consistent with the ‘all-subjected principle’ – and </w:t>
      </w:r>
      <w:r w:rsidRPr="003C7829">
        <w:rPr>
          <w:u w:val="single"/>
        </w:rPr>
        <w:t xml:space="preserve">an </w:t>
      </w:r>
      <w:r w:rsidRPr="003C7829">
        <w:rPr>
          <w:b/>
          <w:iCs/>
          <w:u w:val="single"/>
          <w:bdr w:val="single" w:sz="8" w:space="0" w:color="auto"/>
        </w:rPr>
        <w:t>efficacious transnational political power</w:t>
      </w:r>
      <w:r w:rsidRPr="003C7829">
        <w:rPr>
          <w:u w:val="single"/>
        </w:rPr>
        <w:t xml:space="preserve"> that can be the addressee</w:t>
      </w:r>
      <w:r w:rsidRPr="003C7829">
        <w:rPr>
          <w:sz w:val="16"/>
        </w:rPr>
        <w:t xml:space="preserve"> of public opinion. </w:t>
      </w:r>
      <w:r w:rsidRPr="003C7829">
        <w:rPr>
          <w:sz w:val="16"/>
          <w:szCs w:val="16"/>
        </w:rPr>
        <w:t>According to Fraser, this transnational public and this transnational structure of governance can be found in the international system of interstate and global governance institutions: ‘a regime that spans the whole of political space and sets the parameters for institutionalization at lower levels’. 52 Back to utopian cosmopolitanism.</w:t>
      </w:r>
    </w:p>
    <w:p w:rsidR="00722646" w:rsidRPr="003C7829" w:rsidRDefault="00722646" w:rsidP="00722646"/>
    <w:p w:rsidR="00606E7E" w:rsidRPr="003C7829" w:rsidRDefault="00606E7E" w:rsidP="00722646">
      <w:pPr>
        <w:pStyle w:val="Heading3"/>
      </w:pPr>
      <w:r w:rsidRPr="003C7829">
        <w:t>2AC Anarchy Fails</w:t>
      </w:r>
    </w:p>
    <w:p w:rsidR="00606E7E" w:rsidRPr="003C7829" w:rsidRDefault="00606E7E" w:rsidP="00606E7E"/>
    <w:p w:rsidR="00606E7E" w:rsidRPr="003C7829" w:rsidRDefault="00606E7E" w:rsidP="00606E7E">
      <w:pPr>
        <w:rPr>
          <w:rFonts w:eastAsia="Times New Roman" w:cs="Times New Roman"/>
          <w:b/>
          <w:bCs/>
        </w:rPr>
      </w:pPr>
    </w:p>
    <w:p w:rsidR="00606E7E" w:rsidRPr="003C7829" w:rsidRDefault="00606E7E" w:rsidP="00606E7E">
      <w:pPr>
        <w:pStyle w:val="Heading4"/>
      </w:pPr>
      <w:r w:rsidRPr="003C7829">
        <w:t xml:space="preserve">Alternative fails – there are multiple issues with the reality of anarchist movements the negative fails to identify – action without identifying these struggles causes failed attempts </w:t>
      </w:r>
    </w:p>
    <w:p w:rsidR="00606E7E" w:rsidRPr="003C7829" w:rsidRDefault="00606E7E" w:rsidP="00606E7E">
      <w:pPr>
        <w:rPr>
          <w:rFonts w:eastAsia="Times New Roman" w:cs="Times New Roman"/>
        </w:rPr>
      </w:pPr>
      <w:r w:rsidRPr="003C7829">
        <w:rPr>
          <w:rFonts w:eastAsia="Times New Roman" w:cs="Times New Roman"/>
          <w:b/>
          <w:bCs/>
        </w:rPr>
        <w:t xml:space="preserve"> </w:t>
      </w:r>
      <w:r w:rsidRPr="003C7829">
        <w:rPr>
          <w:rFonts w:eastAsia="Times New Roman" w:cs="Times New Roman"/>
          <w:sz w:val="20"/>
          <w:szCs w:val="20"/>
        </w:rPr>
        <w:br/>
      </w:r>
      <w:r w:rsidRPr="003C7829">
        <w:rPr>
          <w:rFonts w:eastAsia="Times New Roman" w:cs="Times New Roman"/>
          <w:sz w:val="18"/>
          <w:szCs w:val="18"/>
        </w:rPr>
        <w:t xml:space="preserve">TADZIO </w:t>
      </w:r>
      <w:r w:rsidRPr="003C7829">
        <w:rPr>
          <w:rStyle w:val="Style13ptBold"/>
        </w:rPr>
        <w:t>MUELLER</w:t>
      </w:r>
      <w:r w:rsidRPr="003C7829">
        <w:rPr>
          <w:rFonts w:eastAsia="Times New Roman" w:cs="Times New Roman"/>
          <w:sz w:val="20"/>
          <w:szCs w:val="20"/>
        </w:rPr>
        <w:t xml:space="preserve">, </w:t>
      </w:r>
      <w:r w:rsidRPr="003C7829">
        <w:rPr>
          <w:rFonts w:eastAsia="Times New Roman" w:cs="Times New Roman"/>
          <w:sz w:val="18"/>
          <w:szCs w:val="18"/>
        </w:rPr>
        <w:t>11-4-</w:t>
      </w:r>
      <w:r w:rsidRPr="003C7829">
        <w:rPr>
          <w:rStyle w:val="Style13ptBold"/>
        </w:rPr>
        <w:t>18</w:t>
      </w:r>
      <w:r w:rsidRPr="003C7829">
        <w:rPr>
          <w:rFonts w:eastAsia="Times New Roman" w:cs="Times New Roman"/>
          <w:sz w:val="18"/>
          <w:szCs w:val="18"/>
        </w:rPr>
        <w:t>, [infoshop</w:t>
      </w:r>
      <w:r w:rsidRPr="003C7829">
        <w:rPr>
          <w:rFonts w:eastAsia="Times New Roman" w:cs="Times New Roman"/>
          <w:sz w:val="20"/>
          <w:szCs w:val="20"/>
        </w:rPr>
        <w:t xml:space="preserve">, </w:t>
      </w:r>
      <w:r w:rsidRPr="003C7829">
        <w:rPr>
          <w:rFonts w:eastAsia="Times New Roman" w:cs="Times New Roman"/>
          <w:sz w:val="18"/>
          <w:szCs w:val="18"/>
        </w:rPr>
        <w:t>"Empowering anarchy Power, hegemony, and anarchist strategy"</w:t>
      </w:r>
      <w:r w:rsidRPr="003C7829">
        <w:rPr>
          <w:rFonts w:eastAsia="Times New Roman" w:cs="Times New Roman"/>
          <w:sz w:val="20"/>
          <w:szCs w:val="20"/>
        </w:rPr>
        <w:t xml:space="preserve">, </w:t>
      </w:r>
      <w:hyperlink w:history="1">
        <w:r w:rsidRPr="003C7829">
          <w:rPr>
            <w:rFonts w:eastAsia="Times New Roman" w:cs="Times New Roman"/>
            <w:color w:val="0000FF"/>
            <w:sz w:val="18"/>
            <w:szCs w:val="18"/>
            <w:u w:val="single"/>
          </w:rPr>
          <w:t>http://citeseerx.ist.psu.edu/viewdoc/download?doi=10.1.1.457.434&amp;rep=rep1&amp;type=pdf</w:t>
        </w:r>
      </w:hyperlink>
      <w:r w:rsidRPr="003C7829">
        <w:rPr>
          <w:rFonts w:eastAsia="Times New Roman" w:cs="Times New Roman"/>
          <w:sz w:val="18"/>
          <w:szCs w:val="18"/>
        </w:rPr>
        <w:t>]</w:t>
      </w:r>
      <w:r w:rsidRPr="003C7829">
        <w:rPr>
          <w:rFonts w:eastAsia="Times New Roman" w:cs="Times New Roman"/>
          <w:sz w:val="20"/>
          <w:szCs w:val="20"/>
        </w:rPr>
        <w:br/>
      </w:r>
      <w:r w:rsidRPr="003C7829">
        <w:rPr>
          <w:rFonts w:eastAsia="Times New Roman" w:cs="Times New Roman"/>
        </w:rPr>
        <w:t xml:space="preserve">Having suggested what anarchism is about, the next question is: </w:t>
      </w:r>
      <w:r w:rsidRPr="003C7829">
        <w:rPr>
          <w:rFonts w:eastAsia="Times New Roman" w:cs="Times New Roman"/>
          <w:u w:val="single"/>
        </w:rPr>
        <w:t>where is anarchism to be found?</w:t>
      </w:r>
      <w:r w:rsidRPr="003C7829">
        <w:rPr>
          <w:rFonts w:eastAsia="Times New Roman" w:cs="Times New Roman"/>
        </w:rPr>
        <w:t xml:space="preserve"> It is not, to begin with, the same as the globalisation-critical movement (below: globalisation movement), or even the latter’s biggest part. However, because many anarchists have been very engaged with this movement, many of the examples used here will be drawn from its mobilisations. </w:t>
      </w:r>
      <w:r w:rsidRPr="003C7829">
        <w:rPr>
          <w:rFonts w:eastAsia="Times New Roman" w:cs="Times New Roman"/>
          <w:u w:val="single"/>
        </w:rPr>
        <w:t>Anarchism is</w:t>
      </w:r>
      <w:r w:rsidRPr="003C7829">
        <w:rPr>
          <w:rFonts w:eastAsia="Times New Roman" w:cs="Times New Roman"/>
        </w:rPr>
        <w:t xml:space="preserve"> also </w:t>
      </w:r>
      <w:r w:rsidRPr="003C7829">
        <w:rPr>
          <w:rFonts w:eastAsia="Times New Roman" w:cs="Times New Roman"/>
          <w:u w:val="single"/>
        </w:rPr>
        <w:t>not the same as the</w:t>
      </w:r>
      <w:r w:rsidRPr="003C7829">
        <w:rPr>
          <w:rFonts w:eastAsia="Times New Roman" w:cs="Times New Roman"/>
        </w:rPr>
        <w:t xml:space="preserve"> by now internationally </w:t>
      </w:r>
      <w:r w:rsidRPr="003C7829">
        <w:rPr>
          <w:rFonts w:eastAsia="Times New Roman" w:cs="Times New Roman"/>
          <w:u w:val="single"/>
        </w:rPr>
        <w:t>(in)famous ‘Black Bloc’</w:t>
      </w:r>
      <w:r w:rsidRPr="003C7829">
        <w:rPr>
          <w:rFonts w:eastAsia="Times New Roman" w:cs="Times New Roman"/>
        </w:rPr>
        <w:t xml:space="preserve">,9 although some of the voices on which I will draw here will emanate from under a balaclava. </w:t>
      </w:r>
      <w:r w:rsidRPr="003C7829">
        <w:rPr>
          <w:rFonts w:eastAsia="Times New Roman" w:cs="Times New Roman"/>
          <w:u w:val="single"/>
        </w:rPr>
        <w:t>Anarchists, then, should be seen as a ‘submerged network’ of groups, people and identities</w:t>
      </w:r>
      <w:r w:rsidRPr="003C7829">
        <w:rPr>
          <w:rFonts w:eastAsia="Times New Roman" w:cs="Times New Roman"/>
        </w:rPr>
        <w:t xml:space="preserve"> (Melucci 1989), as a counter-community (Gemie 1994) </w:t>
      </w:r>
      <w:r w:rsidRPr="003C7829">
        <w:rPr>
          <w:rFonts w:eastAsia="Times New Roman" w:cs="Times New Roman"/>
          <w:u w:val="single"/>
        </w:rPr>
        <w:t>that gets involved in mobilisations</w:t>
      </w:r>
      <w:r w:rsidRPr="003C7829">
        <w:rPr>
          <w:rFonts w:eastAsia="Times New Roman" w:cs="Times New Roman"/>
        </w:rPr>
        <w:t xml:space="preserve"> (e.g. against the International Monetary Fund [IMF]) </w:t>
      </w:r>
      <w:r w:rsidRPr="003C7829">
        <w:rPr>
          <w:rFonts w:eastAsia="Times New Roman" w:cs="Times New Roman"/>
          <w:u w:val="single"/>
        </w:rPr>
        <w:t>and tactics</w:t>
      </w:r>
      <w:r w:rsidRPr="003C7829">
        <w:rPr>
          <w:rFonts w:eastAsia="Times New Roman" w:cs="Times New Roman"/>
        </w:rPr>
        <w:t xml:space="preserve"> (e.g. the black bloc), but does not exhaust itself in these: the subcultures where people are attempting to construct different ways of life, that centre around cafes and squats, groups and individuals, that can be found in Berlin or London, Malaga or Stockholm, that is where anarchists and therefore anarchism can be found. </w:t>
      </w:r>
      <w:r w:rsidRPr="003C7829">
        <w:rPr>
          <w:rFonts w:eastAsia="Times New Roman" w:cs="Times New Roman"/>
          <w:u w:val="single"/>
        </w:rPr>
        <w:t>Anarchism might</w:t>
      </w:r>
      <w:r w:rsidRPr="003C7829">
        <w:rPr>
          <w:rFonts w:eastAsia="Times New Roman" w:cs="Times New Roman"/>
        </w:rPr>
        <w:t xml:space="preserve"> today </w:t>
      </w:r>
      <w:r w:rsidRPr="003C7829">
        <w:rPr>
          <w:rFonts w:eastAsia="Times New Roman" w:cs="Times New Roman"/>
          <w:u w:val="single"/>
        </w:rPr>
        <w:t>be back on the agenda after some decades in the political wilderness, but its existence is far from trouble-free, with challenges coming from the ‘outside’, from the engagement with dominant structures of power, as well as from the inside, in terms of the ability to sustain itself as a subculture/movement</w:t>
      </w:r>
      <w:r w:rsidRPr="003C7829">
        <w:rPr>
          <w:rFonts w:eastAsia="Times New Roman" w:cs="Times New Roman"/>
        </w:rPr>
        <w:t xml:space="preserve">. The first of these problems is that, from Seattle to Genoa, and now to the ‘war on terror’, </w:t>
      </w:r>
      <w:r w:rsidRPr="003C7829">
        <w:rPr>
          <w:rFonts w:eastAsia="Times New Roman" w:cs="Times New Roman"/>
          <w:u w:val="single"/>
        </w:rPr>
        <w:t>anarchists have found themselves at the receiving end of rapidly escalating state repression without having any effective mechanisms to defend themselves against this onslaught</w:t>
      </w:r>
      <w:r w:rsidRPr="003C7829">
        <w:rPr>
          <w:rFonts w:eastAsia="Times New Roman" w:cs="Times New Roman"/>
        </w:rPr>
        <w:t xml:space="preserve">. Linked to this policy of repression is the challenge of cooptation of more moderate groups within the globalisation movement, leaving anarchists isolated on the radical fringes. Finally, the last problem is demonstrated by the fact that there is hardly anyone over 30 who is interested in anarchism.10 In other words: </w:t>
      </w:r>
      <w:r w:rsidRPr="003C7829">
        <w:rPr>
          <w:rFonts w:eastAsia="Times New Roman" w:cs="Times New Roman"/>
          <w:u w:val="single"/>
        </w:rPr>
        <w:t>the anarchist subculture is plagued by its inability to sustain participation, by its limited size and mobilisation capacities, its social isolation, and the vulnerability to repression that this produces</w:t>
      </w:r>
      <w:r w:rsidRPr="003C7829">
        <w:rPr>
          <w:rFonts w:eastAsia="Times New Roman" w:cs="Times New Roman"/>
        </w:rPr>
        <w:t xml:space="preserve">. These political challenges have been widely discussed within anarchist circles, and many proposed solutions have emerged, most of which can be summarised under two headings: </w:t>
      </w:r>
      <w:r w:rsidRPr="003C7829">
        <w:rPr>
          <w:rFonts w:eastAsia="Times New Roman" w:cs="Times New Roman"/>
          <w:u w:val="single"/>
        </w:rPr>
        <w:t>they focus on the need to firstly overcome the isolation of the anarchist/left-libertarian subculture</w:t>
      </w:r>
      <w:r w:rsidRPr="003C7829">
        <w:rPr>
          <w:rFonts w:eastAsia="Times New Roman" w:cs="Times New Roman"/>
        </w:rPr>
        <w:t xml:space="preserve"> (extensive organising), </w:t>
      </w:r>
      <w:r w:rsidRPr="003C7829">
        <w:rPr>
          <w:rFonts w:eastAsia="Times New Roman" w:cs="Times New Roman"/>
          <w:u w:val="single"/>
        </w:rPr>
        <w:t>and secondly to deepen that subculture’s political and social structures so as to strengthen its capacity of maintaining participation;</w:t>
      </w:r>
      <w:r w:rsidRPr="003C7829">
        <w:rPr>
          <w:rFonts w:eastAsia="Times New Roman" w:cs="Times New Roman"/>
        </w:rPr>
        <w:t xml:space="preserve">’ or simply: to allow for people above, say, 29 to live an ‘anarchist’ life (intensive organising).11 </w:t>
      </w:r>
    </w:p>
    <w:p w:rsidR="00606E7E" w:rsidRPr="003C7829" w:rsidRDefault="00606E7E" w:rsidP="00606E7E"/>
    <w:p w:rsidR="00606E7E" w:rsidRPr="003C7829" w:rsidRDefault="00606E7E" w:rsidP="00722646">
      <w:pPr>
        <w:pStyle w:val="Heading3"/>
      </w:pPr>
      <w:r w:rsidRPr="003C7829">
        <w:t>1AR Anarchy Fails</w:t>
      </w:r>
    </w:p>
    <w:p w:rsidR="00606E7E" w:rsidRPr="003C7829" w:rsidRDefault="00606E7E" w:rsidP="00606E7E"/>
    <w:p w:rsidR="00606E7E" w:rsidRPr="003C7829" w:rsidRDefault="00606E7E" w:rsidP="00606E7E">
      <w:pPr>
        <w:pStyle w:val="Heading4"/>
      </w:pPr>
      <w:r w:rsidRPr="003C7829">
        <w:t xml:space="preserve">Anarchy is considered ‘a permanent war’ stemmed from a constant state of disagreement and antagonism - concrete activist work proves relations of power decrease oppression </w:t>
      </w:r>
    </w:p>
    <w:p w:rsidR="00606E7E" w:rsidRPr="003C7829" w:rsidRDefault="00606E7E" w:rsidP="00606E7E">
      <w:pPr>
        <w:rPr>
          <w:rFonts w:eastAsia="Times New Roman" w:cs="Times New Roman"/>
          <w:sz w:val="16"/>
          <w:szCs w:val="20"/>
        </w:rPr>
      </w:pPr>
      <w:r w:rsidRPr="003C7829">
        <w:rPr>
          <w:rFonts w:eastAsia="Times New Roman" w:cs="Times New Roman"/>
          <w:sz w:val="16"/>
          <w:szCs w:val="20"/>
        </w:rPr>
        <w:br/>
      </w:r>
      <w:r w:rsidRPr="003C7829">
        <w:rPr>
          <w:rFonts w:eastAsia="Times New Roman" w:cs="Times New Roman"/>
          <w:sz w:val="16"/>
          <w:szCs w:val="18"/>
        </w:rPr>
        <w:t xml:space="preserve">TADZIO </w:t>
      </w:r>
      <w:r w:rsidRPr="003C7829">
        <w:rPr>
          <w:rStyle w:val="Style13ptBold"/>
        </w:rPr>
        <w:t>MUELLER</w:t>
      </w:r>
      <w:r w:rsidRPr="003C7829">
        <w:rPr>
          <w:rFonts w:eastAsia="Times New Roman" w:cs="Times New Roman"/>
          <w:sz w:val="16"/>
          <w:szCs w:val="20"/>
        </w:rPr>
        <w:t xml:space="preserve">, </w:t>
      </w:r>
      <w:r w:rsidRPr="003C7829">
        <w:rPr>
          <w:rFonts w:eastAsia="Times New Roman" w:cs="Times New Roman"/>
          <w:sz w:val="16"/>
          <w:szCs w:val="18"/>
        </w:rPr>
        <w:t>11-4-</w:t>
      </w:r>
      <w:r w:rsidRPr="003C7829">
        <w:rPr>
          <w:rStyle w:val="Style13ptBold"/>
        </w:rPr>
        <w:t>18</w:t>
      </w:r>
      <w:r w:rsidRPr="003C7829">
        <w:rPr>
          <w:rFonts w:eastAsia="Times New Roman" w:cs="Times New Roman"/>
          <w:sz w:val="16"/>
          <w:szCs w:val="20"/>
        </w:rPr>
        <w:t>, [</w:t>
      </w:r>
      <w:r w:rsidRPr="003C7829">
        <w:rPr>
          <w:rFonts w:eastAsia="Times New Roman" w:cs="Times New Roman"/>
          <w:sz w:val="16"/>
          <w:szCs w:val="18"/>
        </w:rPr>
        <w:t>infoshop</w:t>
      </w:r>
      <w:r w:rsidRPr="003C7829">
        <w:rPr>
          <w:rFonts w:eastAsia="Times New Roman" w:cs="Times New Roman"/>
          <w:sz w:val="16"/>
          <w:szCs w:val="20"/>
        </w:rPr>
        <w:t xml:space="preserve">, </w:t>
      </w:r>
      <w:r w:rsidRPr="003C7829">
        <w:rPr>
          <w:rFonts w:eastAsia="Times New Roman" w:cs="Times New Roman"/>
          <w:sz w:val="16"/>
          <w:szCs w:val="18"/>
        </w:rPr>
        <w:t>"Empowering anarchy Power, hegemony, and anarchist strategy"</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http://citeseerx.ist.psu.edu/viewdoc/download?doi=10.1.1.457.434&amp;rep=rep1&amp;type=pdf</w:t>
        </w:r>
      </w:hyperlink>
      <w:r w:rsidRPr="003C7829">
        <w:rPr>
          <w:rFonts w:eastAsia="Times New Roman" w:cs="Times New Roman"/>
          <w:sz w:val="18"/>
          <w:szCs w:val="18"/>
        </w:rPr>
        <w:t>]jf</w:t>
      </w:r>
      <w:r w:rsidRPr="003C7829">
        <w:rPr>
          <w:rFonts w:eastAsia="Times New Roman" w:cs="Times New Roman"/>
          <w:sz w:val="16"/>
          <w:szCs w:val="20"/>
        </w:rPr>
        <w:br/>
      </w:r>
      <w:r w:rsidRPr="003C7829">
        <w:rPr>
          <w:rFonts w:eastAsia="Times New Roman" w:cs="Times New Roman"/>
          <w:u w:val="single"/>
        </w:rPr>
        <w:t>The goal that anarchists seem to be able to agree on is to fight oppression, to celebrate multiplicity, and to break through boundaries of identities,</w:t>
      </w:r>
      <w:r w:rsidRPr="003C7829">
        <w:rPr>
          <w:rFonts w:eastAsia="Times New Roman" w:cs="Times New Roman"/>
          <w:sz w:val="16"/>
        </w:rPr>
        <w:t xml:space="preserve"> a goal probably best expressed in the celebrated slogan </w:t>
      </w:r>
      <w:r w:rsidRPr="003C7829">
        <w:rPr>
          <w:rFonts w:eastAsia="Times New Roman" w:cs="Times New Roman"/>
          <w:u w:val="single"/>
        </w:rPr>
        <w:t>‘one no, many yeses’</w:t>
      </w:r>
      <w:r w:rsidRPr="003C7829">
        <w:rPr>
          <w:rFonts w:eastAsia="Times New Roman" w:cs="Times New Roman"/>
          <w:sz w:val="16"/>
        </w:rPr>
        <w:t xml:space="preserve">: Jazz, having quoted this slogan, identifies his position as </w:t>
      </w:r>
      <w:r w:rsidRPr="003C7829">
        <w:rPr>
          <w:rFonts w:eastAsia="Times New Roman" w:cs="Times New Roman"/>
          <w:u w:val="single"/>
        </w:rPr>
        <w:t>‘the no to capitalism, the yes to diversity, different paths, variety being the spice of life’</w:t>
      </w:r>
      <w:r w:rsidRPr="003C7829">
        <w:rPr>
          <w:rFonts w:eastAsia="Times New Roman" w:cs="Times New Roman"/>
          <w:sz w:val="16"/>
        </w:rPr>
        <w:t xml:space="preserve"> (Jazz 2001: 85). But: if we follow the argument deployed above against Sloterdijk, that the suggestion that we are all fundamentally different amounts to yet another oppressive construct </w:t>
      </w:r>
      <w:r w:rsidRPr="003C7829">
        <w:rPr>
          <w:rFonts w:eastAsia="Times New Roman" w:cs="Times New Roman"/>
          <w:u w:val="single"/>
        </w:rPr>
        <w:t>if we claim it to be ‘natural’, then difference, too, has to be enabled by power. If we want a world of difference and variety</w:t>
      </w:r>
      <w:r w:rsidRPr="003C7829">
        <w:rPr>
          <w:rFonts w:eastAsia="Times New Roman" w:cs="Times New Roman"/>
          <w:sz w:val="16"/>
        </w:rPr>
        <w:t xml:space="preserve">, what Vattimo calls a ‘heterotopia’ (1992: 102), </w:t>
      </w:r>
      <w:r w:rsidRPr="003C7829">
        <w:rPr>
          <w:rFonts w:eastAsia="Times New Roman" w:cs="Times New Roman"/>
          <w:u w:val="single"/>
        </w:rPr>
        <w:t>then we need to do more than simply theoretically establish its preconditions</w:t>
      </w:r>
      <w:r w:rsidRPr="003C7829">
        <w:rPr>
          <w:rFonts w:eastAsia="Times New Roman" w:cs="Times New Roman"/>
          <w:sz w:val="16"/>
        </w:rPr>
        <w:t xml:space="preserve">.32 </w:t>
      </w:r>
      <w:r w:rsidRPr="003C7829">
        <w:rPr>
          <w:rFonts w:eastAsia="Times New Roman" w:cs="Times New Roman"/>
          <w:u w:val="single"/>
        </w:rPr>
        <w:t>In concrete activist work</w:t>
      </w:r>
      <w:r w:rsidRPr="003C7829">
        <w:rPr>
          <w:rFonts w:eastAsia="Times New Roman" w:cs="Times New Roman"/>
          <w:sz w:val="16"/>
        </w:rPr>
        <w:t>, it is perfectly clear that t</w:t>
      </w:r>
      <w:r w:rsidRPr="003C7829">
        <w:rPr>
          <w:rFonts w:eastAsia="Times New Roman" w:cs="Times New Roman"/>
          <w:u w:val="single"/>
        </w:rPr>
        <w:t>he establishment of certain rules,</w:t>
      </w:r>
      <w:r w:rsidRPr="003C7829">
        <w:rPr>
          <w:rFonts w:eastAsia="Times New Roman" w:cs="Times New Roman"/>
          <w:sz w:val="16"/>
        </w:rPr>
        <w:t xml:space="preserve"> i.e. relations of power, </w:t>
      </w:r>
      <w:r w:rsidRPr="003C7829">
        <w:rPr>
          <w:rFonts w:eastAsia="Times New Roman" w:cs="Times New Roman"/>
          <w:u w:val="single"/>
        </w:rPr>
        <w:t>is necessary so that difference can flourish, and that oppression and domination can be kept to a minimum.</w:t>
      </w:r>
      <w:r w:rsidRPr="003C7829">
        <w:rPr>
          <w:rFonts w:eastAsia="Times New Roman" w:cs="Times New Roman"/>
          <w:sz w:val="16"/>
        </w:rPr>
        <w:t xml:space="preserve"> It is ultimately only this insistence on effectively enabling (as opposed to merely allowing) difference by establishing rules that seek to prevent actions that would limit the ability of everyone to express their identities, that can distinguish anarchism from other political projects.33 Admittedly, this is not a watertight distinction, and </w:t>
      </w:r>
      <w:r w:rsidRPr="003C7829">
        <w:rPr>
          <w:rFonts w:eastAsia="Times New Roman" w:cs="Times New Roman"/>
          <w:u w:val="single"/>
        </w:rPr>
        <w:t>anarchism will always be located somewhere in-between a stable identity of an anarchist resistance/ counter-hegemony and a total openness of identity which post-structuralism claims is necessary for a truly anti-authoritarian project</w:t>
      </w:r>
      <w:r w:rsidRPr="003C7829">
        <w:rPr>
          <w:rFonts w:eastAsia="Times New Roman" w:cs="Times New Roman"/>
          <w:sz w:val="16"/>
        </w:rPr>
        <w:t xml:space="preserve">. But ultimately, it is all we can do, since </w:t>
      </w:r>
      <w:r w:rsidRPr="003C7829">
        <w:rPr>
          <w:rFonts w:eastAsia="Times New Roman" w:cs="Times New Roman"/>
          <w:u w:val="single"/>
        </w:rPr>
        <w:t>the constitution of a social structure that respects difference can only be the result of the continual enforcement of rules that do not respect all differences</w:t>
      </w:r>
      <w:r w:rsidRPr="003C7829">
        <w:rPr>
          <w:rFonts w:eastAsia="Times New Roman" w:cs="Times New Roman"/>
          <w:sz w:val="16"/>
        </w:rPr>
        <w:t xml:space="preserve">. This lack of certainty is the fate of all political projects at a time when their ‘ultimate foundations’ are increasingly shown to be substantially less than ultimate, to be simply grounded in power. Therefore, </w:t>
      </w:r>
      <w:r w:rsidRPr="003C7829">
        <w:rPr>
          <w:rFonts w:eastAsia="Times New Roman" w:cs="Times New Roman"/>
          <w:u w:val="single"/>
        </w:rPr>
        <w:t>uncertainty is unavoidable,</w:t>
      </w:r>
      <w:r w:rsidRPr="003C7829">
        <w:rPr>
          <w:rFonts w:eastAsia="Times New Roman" w:cs="Times New Roman"/>
          <w:sz w:val="16"/>
        </w:rPr>
        <w:t xml:space="preserve"> </w:t>
      </w:r>
      <w:r w:rsidRPr="003C7829">
        <w:rPr>
          <w:rFonts w:eastAsia="Times New Roman" w:cs="Times New Roman"/>
          <w:u w:val="single"/>
        </w:rPr>
        <w:t xml:space="preserve">which leads us to a </w:t>
      </w:r>
      <w:r w:rsidRPr="003C7829">
        <w:rPr>
          <w:rFonts w:eastAsia="Times New Roman" w:cs="Times New Roman"/>
          <w:sz w:val="16"/>
        </w:rPr>
        <w:t xml:space="preserve">final necessary </w:t>
      </w:r>
      <w:r w:rsidRPr="003C7829">
        <w:rPr>
          <w:rFonts w:eastAsia="Times New Roman" w:cs="Times New Roman"/>
          <w:u w:val="single"/>
        </w:rPr>
        <w:t>conclusion about</w:t>
      </w:r>
      <w:r w:rsidRPr="003C7829">
        <w:rPr>
          <w:rFonts w:eastAsia="Times New Roman" w:cs="Times New Roman"/>
          <w:sz w:val="16"/>
        </w:rPr>
        <w:t xml:space="preserve"> the shape and foundations of an anarchist counter-hegemony: because </w:t>
      </w:r>
      <w:r w:rsidRPr="003C7829">
        <w:rPr>
          <w:rFonts w:eastAsia="Times New Roman" w:cs="Times New Roman"/>
          <w:u w:val="single"/>
        </w:rPr>
        <w:t>anarchism entails relations of power, we have to stop assuming that establishing an anarchist community, even if this were to become socially dominant, would produce some sort of an end of history</w:t>
      </w:r>
      <w:r w:rsidRPr="003C7829">
        <w:rPr>
          <w:rFonts w:eastAsia="Times New Roman" w:cs="Times New Roman"/>
          <w:sz w:val="16"/>
        </w:rPr>
        <w:t xml:space="preserve"> (the necessary condition for certainty), or at least an end to all social conflict. Rather, </w:t>
      </w:r>
      <w:r w:rsidRPr="003C7829">
        <w:rPr>
          <w:rFonts w:eastAsia="Times New Roman" w:cs="Times New Roman"/>
          <w:u w:val="single"/>
        </w:rPr>
        <w:t>Muemken argues that anarchy is not a state of eternal peace, but ‘a permanent war’ against the resurfacing of oppressive practices and discourses</w:t>
      </w:r>
      <w:r w:rsidRPr="003C7829">
        <w:rPr>
          <w:rFonts w:eastAsia="Times New Roman" w:cs="Times New Roman"/>
          <w:sz w:val="16"/>
        </w:rPr>
        <w:t xml:space="preserve"> (Muemken 1998: 45). In turn, </w:t>
      </w:r>
      <w:r w:rsidRPr="003C7829">
        <w:rPr>
          <w:rFonts w:eastAsia="Times New Roman" w:cs="Times New Roman"/>
          <w:u w:val="single"/>
        </w:rPr>
        <w:t>this links back to the critique of the consensus-model: anarchism is precisely not the continual presence of consensus, but a state of constant disagreement and antagonism between different social forces and ideas</w:t>
      </w:r>
      <w:r w:rsidRPr="003C7829">
        <w:rPr>
          <w:rFonts w:eastAsia="Times New Roman" w:cs="Times New Roman"/>
          <w:sz w:val="16"/>
        </w:rPr>
        <w:t xml:space="preserve"> (Laclau and Mouffe 2001) - that is, it is variety, Jazz’s ‘spice of life’. This is consistent with my claim that certain ground rules will need to be established, because, for even if were able to agree on some basic rules regarding sexism, homophobia, racism and capitalism, we cannot hope to always be in agreement on every matter of discussion. </w:t>
      </w:r>
      <w:r w:rsidRPr="003C7829">
        <w:rPr>
          <w:rFonts w:eastAsia="Times New Roman" w:cs="Times New Roman"/>
          <w:u w:val="single"/>
        </w:rPr>
        <w:t>Disagreement, war between positions and knowledges, uncertainty, are therefore indispensable in an anarchist project</w:t>
      </w:r>
      <w:r w:rsidRPr="003C7829">
        <w:rPr>
          <w:rFonts w:eastAsia="Times New Roman" w:cs="Times New Roman"/>
          <w:sz w:val="16"/>
        </w:rPr>
        <w:t>. In this war, May suggests, what we have to remember is to be modest about our claims to truth: the less modesty a claim possesses, the more likely it is to become coercive (1994: 137, 152).</w:t>
      </w:r>
    </w:p>
    <w:p w:rsidR="00606E7E" w:rsidRPr="003C7829" w:rsidRDefault="00606E7E" w:rsidP="00606E7E"/>
    <w:p w:rsidR="00722646" w:rsidRPr="003C7829" w:rsidRDefault="00722646" w:rsidP="00722646">
      <w:pPr>
        <w:pStyle w:val="Heading3"/>
      </w:pPr>
      <w:r w:rsidRPr="003C7829">
        <w:t>2AC Cap Good</w:t>
      </w:r>
    </w:p>
    <w:p w:rsidR="00722646" w:rsidRPr="003C7829" w:rsidRDefault="00722646" w:rsidP="00722646"/>
    <w:p w:rsidR="00722646" w:rsidRPr="003C7829" w:rsidRDefault="00722646" w:rsidP="00722646">
      <w:pPr>
        <w:keepNext/>
        <w:keepLines/>
        <w:spacing w:before="40"/>
        <w:outlineLvl w:val="3"/>
        <w:rPr>
          <w:rFonts w:eastAsiaTheme="majorEastAsia" w:cs="Times New Roman"/>
          <w:b/>
          <w:iCs/>
        </w:rPr>
      </w:pPr>
      <w:r w:rsidRPr="003C7829">
        <w:rPr>
          <w:rFonts w:eastAsiaTheme="majorEastAsia" w:cs="Times New Roman"/>
          <w:b/>
          <w:iCs/>
        </w:rPr>
        <w:t xml:space="preserve">Collapse is </w:t>
      </w:r>
      <w:r w:rsidRPr="003C7829">
        <w:rPr>
          <w:rFonts w:eastAsiaTheme="majorEastAsia" w:cs="Times New Roman"/>
          <w:b/>
          <w:iCs/>
          <w:u w:val="single"/>
        </w:rPr>
        <w:t>not inevitable</w:t>
      </w:r>
      <w:r w:rsidRPr="003C7829">
        <w:rPr>
          <w:rFonts w:eastAsiaTheme="majorEastAsia" w:cs="Times New Roman"/>
          <w:b/>
          <w:iCs/>
        </w:rPr>
        <w:t xml:space="preserve">, cap’s the </w:t>
      </w:r>
      <w:r w:rsidRPr="003C7829">
        <w:rPr>
          <w:rFonts w:eastAsiaTheme="majorEastAsia" w:cs="Times New Roman"/>
          <w:b/>
          <w:iCs/>
          <w:u w:val="single"/>
        </w:rPr>
        <w:t>only option</w:t>
      </w:r>
      <w:r w:rsidRPr="003C7829">
        <w:rPr>
          <w:rFonts w:eastAsiaTheme="majorEastAsia" w:cs="Times New Roman"/>
          <w:b/>
          <w:iCs/>
        </w:rPr>
        <w:t xml:space="preserve">, the aff is in the </w:t>
      </w:r>
      <w:r w:rsidRPr="003C7829">
        <w:rPr>
          <w:rFonts w:eastAsiaTheme="majorEastAsia" w:cs="Times New Roman"/>
          <w:b/>
          <w:iCs/>
          <w:u w:val="single"/>
        </w:rPr>
        <w:t>right direction</w:t>
      </w:r>
      <w:r w:rsidRPr="003C7829">
        <w:rPr>
          <w:rFonts w:eastAsiaTheme="majorEastAsia" w:cs="Times New Roman"/>
          <w:b/>
          <w:iCs/>
        </w:rPr>
        <w:t xml:space="preserve">, alt solvency is </w:t>
      </w:r>
      <w:r w:rsidRPr="003C7829">
        <w:rPr>
          <w:rFonts w:eastAsiaTheme="majorEastAsia" w:cs="Times New Roman"/>
          <w:b/>
          <w:iCs/>
          <w:u w:val="single"/>
        </w:rPr>
        <w:t>myopic</w:t>
      </w:r>
      <w:r w:rsidRPr="003C7829">
        <w:rPr>
          <w:rFonts w:eastAsiaTheme="majorEastAsia" w:cs="Times New Roman"/>
          <w:b/>
          <w:iCs/>
        </w:rPr>
        <w:t xml:space="preserve"> and collapse </w:t>
      </w:r>
      <w:r w:rsidRPr="003C7829">
        <w:rPr>
          <w:rFonts w:eastAsiaTheme="majorEastAsia" w:cs="Times New Roman"/>
          <w:b/>
          <w:iCs/>
          <w:u w:val="single"/>
        </w:rPr>
        <w:t>turns it</w:t>
      </w:r>
      <w:r w:rsidRPr="003C7829">
        <w:rPr>
          <w:rFonts w:eastAsiaTheme="majorEastAsia" w:cs="Times New Roman"/>
          <w:b/>
          <w:iCs/>
        </w:rPr>
        <w:t>—answers all their warrants</w:t>
      </w:r>
    </w:p>
    <w:p w:rsidR="00722646" w:rsidRPr="003C7829" w:rsidRDefault="00722646" w:rsidP="00722646">
      <w:pPr>
        <w:rPr>
          <w:rFonts w:eastAsia="Times New Roman" w:cs="Times New Roman"/>
        </w:rPr>
      </w:pPr>
      <w:r w:rsidRPr="003C7829">
        <w:rPr>
          <w:rFonts w:eastAsia="Times New Roman" w:cs="Times New Roman"/>
          <w:b/>
          <w:bCs/>
        </w:rPr>
        <w:t>Teixeira and Judis, 17</w:t>
      </w:r>
      <w:r w:rsidRPr="003C7829">
        <w:rPr>
          <w:rFonts w:eastAsia="Times New Roman" w:cs="Times New Roman"/>
        </w:rPr>
        <w:t xml:space="preserve">—senior fellow at both The Century Foundation and American Progress AND editor-at-large at Talking Points Memo, former senior writer at The National Journal and a former senior editor at The New Republic (Ruy and John, “Why The Left Will (Eventually) Triumph: An Interview With Ruy Teixeira,” </w:t>
      </w:r>
      <w:hyperlink r:id="rId61" w:history="1">
        <w:r w:rsidRPr="003C7829">
          <w:rPr>
            <w:rFonts w:eastAsia="Times New Roman" w:cs="Times New Roman"/>
          </w:rPr>
          <w:t>http://talkingpointsmemo.com/cafe/why-left-will-eventually-win-ruy-teixeira</w:t>
        </w:r>
      </w:hyperlink>
      <w:r w:rsidRPr="003C7829">
        <w:rPr>
          <w:rFonts w:eastAsia="Times New Roman" w:cs="Times New Roman"/>
        </w:rPr>
        <w:t>, dml)</w:t>
      </w:r>
    </w:p>
    <w:p w:rsidR="00722646" w:rsidRPr="003C7829" w:rsidRDefault="00722646" w:rsidP="00722646">
      <w:pPr>
        <w:rPr>
          <w:rFonts w:eastAsia="Times New Roman" w:cs="Times New Roman"/>
        </w:rPr>
      </w:pPr>
    </w:p>
    <w:p w:rsidR="00722646" w:rsidRPr="003C7829" w:rsidRDefault="00722646" w:rsidP="00722646">
      <w:pPr>
        <w:rPr>
          <w:rFonts w:eastAsia="Times New Roman" w:cs="Times New Roman"/>
          <w:sz w:val="16"/>
        </w:rPr>
      </w:pPr>
      <w:r w:rsidRPr="003C7829">
        <w:rPr>
          <w:rFonts w:eastAsia="Times New Roman" w:cs="Times New Roman"/>
          <w:sz w:val="16"/>
        </w:rPr>
        <w:t>Judis:  In your book, you explain at several points that you are no longer a socialist and instead support a reformed capitalism. When we met many years ago, we were in a socialist organization. When did this transformation occur?</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What happened is that I began to think a lot about how economies actually work. When I was a socialist, </w:t>
      </w:r>
      <w:r w:rsidRPr="003C7829">
        <w:rPr>
          <w:rFonts w:eastAsia="Times New Roman" w:cs="Times New Roman"/>
          <w:u w:val="single"/>
        </w:rPr>
        <w:t xml:space="preserve">I </w:t>
      </w:r>
      <w:r w:rsidRPr="003C7829">
        <w:rPr>
          <w:rFonts w:eastAsia="Times New Roman" w:cs="Times New Roman"/>
          <w:b/>
          <w:iCs/>
          <w:u w:val="single"/>
          <w:bdr w:val="single" w:sz="8" w:space="0" w:color="auto"/>
        </w:rPr>
        <w:t>didn’t think very carefully</w:t>
      </w:r>
      <w:r w:rsidRPr="003C7829">
        <w:rPr>
          <w:rFonts w:eastAsia="Times New Roman" w:cs="Times New Roman"/>
          <w:u w:val="single"/>
        </w:rPr>
        <w:t xml:space="preserve"> and </w:t>
      </w:r>
      <w:r w:rsidRPr="003C7829">
        <w:rPr>
          <w:rFonts w:eastAsia="Times New Roman" w:cs="Times New Roman"/>
          <w:b/>
          <w:iCs/>
          <w:u w:val="single"/>
          <w:bdr w:val="single" w:sz="8" w:space="0" w:color="auto"/>
        </w:rPr>
        <w:t>long</w:t>
      </w:r>
      <w:r w:rsidRPr="003C7829">
        <w:rPr>
          <w:rFonts w:eastAsia="Times New Roman" w:cs="Times New Roman"/>
          <w:u w:val="single"/>
        </w:rPr>
        <w:t xml:space="preserve"> about what </w:t>
      </w:r>
      <w:r w:rsidRPr="003C7829">
        <w:rPr>
          <w:rFonts w:eastAsia="Times New Roman" w:cs="Times New Roman"/>
          <w:b/>
          <w:iCs/>
          <w:u w:val="single"/>
          <w:bdr w:val="single" w:sz="8" w:space="0" w:color="auto"/>
        </w:rPr>
        <w:t>actually</w:t>
      </w:r>
      <w:r w:rsidRPr="003C7829">
        <w:rPr>
          <w:rFonts w:eastAsia="Times New Roman" w:cs="Times New Roman"/>
          <w:u w:val="single"/>
        </w:rPr>
        <w:t xml:space="preserve"> a socialist economy would look like. I had this </w:t>
      </w:r>
      <w:r w:rsidRPr="003C7829">
        <w:rPr>
          <w:rFonts w:eastAsia="Times New Roman" w:cs="Times New Roman"/>
          <w:b/>
          <w:iCs/>
          <w:u w:val="single"/>
          <w:bdr w:val="single" w:sz="8" w:space="0" w:color="auto"/>
        </w:rPr>
        <w:t>general idea</w:t>
      </w:r>
      <w:r w:rsidRPr="003C7829">
        <w:rPr>
          <w:rFonts w:eastAsia="Times New Roman" w:cs="Times New Roman"/>
          <w:u w:val="single"/>
        </w:rPr>
        <w:t xml:space="preserve"> that the capitalist system was </w:t>
      </w:r>
      <w:r w:rsidRPr="003C7829">
        <w:rPr>
          <w:rFonts w:eastAsia="Times New Roman" w:cs="Times New Roman"/>
          <w:b/>
          <w:iCs/>
          <w:u w:val="single"/>
          <w:bdr w:val="single" w:sz="8" w:space="0" w:color="auto"/>
        </w:rPr>
        <w:t>inefficient</w:t>
      </w:r>
      <w:r w:rsidRPr="003C7829">
        <w:rPr>
          <w:rFonts w:eastAsia="Times New Roman" w:cs="Times New Roman"/>
          <w:u w:val="single"/>
        </w:rPr>
        <w:t xml:space="preserve"> and </w:t>
      </w:r>
      <w:r w:rsidRPr="003C7829">
        <w:rPr>
          <w:rFonts w:eastAsia="Times New Roman" w:cs="Times New Roman"/>
          <w:b/>
          <w:iCs/>
          <w:u w:val="single"/>
          <w:bdr w:val="single" w:sz="8" w:space="0" w:color="auto"/>
        </w:rPr>
        <w:t>prone to crisis</w:t>
      </w:r>
      <w:r w:rsidRPr="003C7829">
        <w:rPr>
          <w:rFonts w:eastAsia="Times New Roman" w:cs="Times New Roman"/>
          <w:u w:val="single"/>
        </w:rPr>
        <w:t xml:space="preserve"> and that one should </w:t>
      </w:r>
      <w:r w:rsidRPr="003C7829">
        <w:rPr>
          <w:rFonts w:eastAsia="Times New Roman" w:cs="Times New Roman"/>
          <w:b/>
          <w:iCs/>
          <w:u w:val="single"/>
          <w:bdr w:val="single" w:sz="8" w:space="0" w:color="auto"/>
        </w:rPr>
        <w:t>somehow tamp down the profit motive</w:t>
      </w:r>
      <w:r w:rsidRPr="003C7829">
        <w:rPr>
          <w:rFonts w:eastAsia="Times New Roman" w:cs="Times New Roman"/>
          <w:u w:val="single"/>
        </w:rPr>
        <w:t xml:space="preserve"> and limit the freedom of action of capitalists. But </w:t>
      </w:r>
      <w:r w:rsidRPr="003C7829">
        <w:rPr>
          <w:rFonts w:eastAsia="Times New Roman" w:cs="Times New Roman"/>
          <w:b/>
          <w:iCs/>
          <w:u w:val="single"/>
          <w:bdr w:val="single" w:sz="8" w:space="0" w:color="auto"/>
        </w:rPr>
        <w:t>the more I thought</w:t>
      </w:r>
      <w:r w:rsidRPr="003C7829">
        <w:rPr>
          <w:rFonts w:eastAsia="Times New Roman" w:cs="Times New Roman"/>
          <w:u w:val="single"/>
        </w:rPr>
        <w:t xml:space="preserve"> about how economies worked, it was </w:t>
      </w:r>
      <w:r w:rsidRPr="003C7829">
        <w:rPr>
          <w:rFonts w:eastAsia="Times New Roman" w:cs="Times New Roman"/>
          <w:b/>
          <w:iCs/>
          <w:u w:val="single"/>
          <w:bdr w:val="single" w:sz="8" w:space="0" w:color="auto"/>
        </w:rPr>
        <w:t>hard to gainsay</w:t>
      </w:r>
      <w:r w:rsidRPr="003C7829">
        <w:rPr>
          <w:rFonts w:eastAsia="Times New Roman" w:cs="Times New Roman"/>
          <w:u w:val="single"/>
        </w:rPr>
        <w:t xml:space="preserve"> that the market was </w:t>
      </w:r>
      <w:r w:rsidRPr="003C7829">
        <w:rPr>
          <w:rFonts w:eastAsia="Times New Roman" w:cs="Times New Roman"/>
          <w:b/>
          <w:iCs/>
          <w:u w:val="single"/>
          <w:bdr w:val="single" w:sz="8" w:space="0" w:color="auto"/>
        </w:rPr>
        <w:t>absolutely essential</w:t>
      </w:r>
      <w:r w:rsidRPr="003C7829">
        <w:rPr>
          <w:rFonts w:eastAsia="Times New Roman" w:cs="Times New Roman"/>
          <w:u w:val="single"/>
        </w:rPr>
        <w:t xml:space="preserve"> for the efficient delivery of goods and services.</w:t>
      </w:r>
      <w:r w:rsidRPr="003C7829">
        <w:rPr>
          <w:rFonts w:eastAsia="Times New Roman" w:cs="Times New Roman"/>
          <w:sz w:val="16"/>
        </w:rPr>
        <w:t xml:space="preserve"> And the more I read, the more I realized my viewpoint was closer to social democrats than to socialists. </w:t>
      </w:r>
      <w:r w:rsidRPr="003C7829">
        <w:rPr>
          <w:rFonts w:eastAsia="Times New Roman" w:cs="Times New Roman"/>
          <w:u w:val="single"/>
        </w:rPr>
        <w:t xml:space="preserve">Capitalism needs to be </w:t>
      </w:r>
      <w:r w:rsidRPr="003C7829">
        <w:rPr>
          <w:rFonts w:eastAsia="Times New Roman" w:cs="Times New Roman"/>
          <w:b/>
          <w:iCs/>
          <w:u w:val="single"/>
          <w:bdr w:val="single" w:sz="8" w:space="0" w:color="auto"/>
        </w:rPr>
        <w:t>regulated</w:t>
      </w:r>
      <w:r w:rsidRPr="003C7829">
        <w:rPr>
          <w:rFonts w:eastAsia="Times New Roman" w:cs="Times New Roman"/>
          <w:u w:val="single"/>
        </w:rPr>
        <w:t xml:space="preserve">, it needs to be </w:t>
      </w:r>
      <w:r w:rsidRPr="003C7829">
        <w:rPr>
          <w:rFonts w:eastAsia="Times New Roman" w:cs="Times New Roman"/>
          <w:b/>
          <w:iCs/>
          <w:u w:val="single"/>
          <w:bdr w:val="single" w:sz="8" w:space="0" w:color="auto"/>
        </w:rPr>
        <w:t>pointed in the right direction</w:t>
      </w:r>
      <w:r w:rsidRPr="003C7829">
        <w:rPr>
          <w:rFonts w:eastAsia="Times New Roman" w:cs="Times New Roman"/>
          <w:u w:val="single"/>
        </w:rPr>
        <w:t xml:space="preserve">, you </w:t>
      </w:r>
      <w:r w:rsidRPr="003C7829">
        <w:rPr>
          <w:rFonts w:eastAsia="Times New Roman" w:cs="Times New Roman"/>
          <w:b/>
          <w:iCs/>
          <w:u w:val="single"/>
          <w:bdr w:val="single" w:sz="8" w:space="0" w:color="auto"/>
        </w:rPr>
        <w:t>need to have a big safety net</w:t>
      </w:r>
      <w:r w:rsidRPr="003C7829">
        <w:rPr>
          <w:rFonts w:eastAsia="Times New Roman" w:cs="Times New Roman"/>
          <w:u w:val="single"/>
        </w:rPr>
        <w:t xml:space="preserve">, but you </w:t>
      </w:r>
      <w:r w:rsidRPr="003C7829">
        <w:rPr>
          <w:rFonts w:eastAsia="Times New Roman" w:cs="Times New Roman"/>
          <w:b/>
          <w:iCs/>
          <w:u w:val="single"/>
          <w:bdr w:val="single" w:sz="8" w:space="0" w:color="auto"/>
        </w:rPr>
        <w:t>can’t replace it</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Judis: Was there something that happened, a book you read, that changed your mind?</w:t>
      </w:r>
    </w:p>
    <w:p w:rsidR="00722646" w:rsidRPr="003C7829" w:rsidRDefault="00722646" w:rsidP="00722646">
      <w:pPr>
        <w:rPr>
          <w:rFonts w:eastAsia="Times New Roman" w:cs="Times New Roman"/>
          <w:sz w:val="16"/>
        </w:rPr>
      </w:pPr>
      <w:r w:rsidRPr="003C7829">
        <w:rPr>
          <w:rFonts w:eastAsia="Times New Roman" w:cs="Times New Roman"/>
          <w:sz w:val="16"/>
        </w:rPr>
        <w:t>Teixeira: I would say it was an obscure book by Alec Nove called “The Economics of Feasible Socialism.”</w:t>
      </w:r>
    </w:p>
    <w:p w:rsidR="00722646" w:rsidRPr="003C7829" w:rsidRDefault="00722646" w:rsidP="00722646">
      <w:pPr>
        <w:rPr>
          <w:rFonts w:eastAsia="Times New Roman" w:cs="Times New Roman"/>
          <w:sz w:val="16"/>
        </w:rPr>
      </w:pPr>
      <w:r w:rsidRPr="003C7829">
        <w:rPr>
          <w:rFonts w:eastAsia="Times New Roman" w:cs="Times New Roman"/>
          <w:sz w:val="16"/>
        </w:rPr>
        <w:t>Judis: That’s amazing. I was deeply influenced by the same book.</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Nove was a historian of the Soviet Union. He came from a Menshevik family, and he basically laid out the way the standard conceptions of socialism that a lot of people on the left had couldn’t work. </w:t>
      </w:r>
      <w:r w:rsidRPr="003C7829">
        <w:rPr>
          <w:rFonts w:eastAsia="Times New Roman" w:cs="Times New Roman"/>
          <w:u w:val="single"/>
        </w:rPr>
        <w:t xml:space="preserve">If you wanted to </w:t>
      </w:r>
      <w:r w:rsidRPr="003C7829">
        <w:rPr>
          <w:rFonts w:eastAsia="Times New Roman" w:cs="Times New Roman"/>
          <w:b/>
          <w:iCs/>
          <w:u w:val="single"/>
          <w:bdr w:val="single" w:sz="8" w:space="0" w:color="auto"/>
        </w:rPr>
        <w:t>think rationally about what’s feasible</w:t>
      </w:r>
      <w:r w:rsidRPr="003C7829">
        <w:rPr>
          <w:rFonts w:eastAsia="Times New Roman" w:cs="Times New Roman"/>
          <w:u w:val="single"/>
        </w:rPr>
        <w:t xml:space="preserve">, the way economies and people tend to work, you </w:t>
      </w:r>
      <w:r w:rsidRPr="003C7829">
        <w:rPr>
          <w:rFonts w:eastAsia="Times New Roman" w:cs="Times New Roman"/>
          <w:b/>
          <w:iCs/>
          <w:u w:val="single"/>
          <w:bdr w:val="single" w:sz="8" w:space="0" w:color="auto"/>
        </w:rPr>
        <w:t>had to have a market</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The goal as I see it is a mixed economy that works as well as possible, and of course you have not gotten that in the West for the last several decades. The mixed economy just needs improvement and modification.</w:t>
      </w:r>
    </w:p>
    <w:p w:rsidR="00722646" w:rsidRPr="003C7829" w:rsidRDefault="00722646" w:rsidP="00722646">
      <w:pPr>
        <w:rPr>
          <w:rFonts w:eastAsia="Times New Roman" w:cs="Times New Roman"/>
          <w:sz w:val="16"/>
        </w:rPr>
      </w:pPr>
      <w:r w:rsidRPr="003C7829">
        <w:rPr>
          <w:rFonts w:eastAsia="Times New Roman" w:cs="Times New Roman"/>
          <w:sz w:val="16"/>
        </w:rPr>
        <w:t>Judis: And what kind of improvements would that be?</w:t>
      </w:r>
    </w:p>
    <w:p w:rsidR="00722646" w:rsidRPr="003C7829" w:rsidRDefault="00722646" w:rsidP="00722646">
      <w:pPr>
        <w:rPr>
          <w:rFonts w:eastAsia="Times New Roman" w:cs="Times New Roman"/>
          <w:u w:val="single"/>
        </w:rPr>
      </w:pPr>
      <w:r w:rsidRPr="003C7829">
        <w:rPr>
          <w:rFonts w:eastAsia="Times New Roman" w:cs="Times New Roman"/>
          <w:sz w:val="16"/>
        </w:rPr>
        <w:t xml:space="preserve">Teixeira; </w:t>
      </w:r>
      <w:r w:rsidRPr="003C7829">
        <w:rPr>
          <w:rFonts w:eastAsia="Times New Roman" w:cs="Times New Roman"/>
          <w:u w:val="single"/>
        </w:rPr>
        <w:t>I favor</w:t>
      </w:r>
      <w:r w:rsidRPr="003C7829">
        <w:rPr>
          <w:rFonts w:eastAsia="Times New Roman" w:cs="Times New Roman"/>
          <w:sz w:val="16"/>
        </w:rPr>
        <w:t xml:space="preserve"> what economists are calling a model of </w:t>
      </w:r>
      <w:r w:rsidRPr="003C7829">
        <w:rPr>
          <w:rFonts w:eastAsia="Times New Roman" w:cs="Times New Roman"/>
          <w:b/>
          <w:iCs/>
          <w:u w:val="single"/>
          <w:bdr w:val="single" w:sz="8" w:space="0" w:color="auto"/>
        </w:rPr>
        <w:t>equitable growth</w:t>
      </w:r>
      <w:r w:rsidRPr="003C7829">
        <w:rPr>
          <w:rFonts w:eastAsia="Times New Roman" w:cs="Times New Roman"/>
          <w:u w:val="single"/>
        </w:rPr>
        <w:t xml:space="preserve">. It would mean </w:t>
      </w:r>
      <w:r w:rsidRPr="003C7829">
        <w:rPr>
          <w:rFonts w:eastAsia="Times New Roman" w:cs="Times New Roman"/>
          <w:b/>
          <w:iCs/>
          <w:u w:val="single"/>
          <w:bdr w:val="single" w:sz="8" w:space="0" w:color="auto"/>
        </w:rPr>
        <w:t>substantial government investment</w:t>
      </w:r>
      <w:r w:rsidRPr="003C7829">
        <w:rPr>
          <w:rFonts w:eastAsia="Times New Roman" w:cs="Times New Roman"/>
          <w:u w:val="single"/>
        </w:rPr>
        <w:t xml:space="preserve"> in creating new opportunities for the middle and aspirational classes</w:t>
      </w:r>
      <w:r w:rsidRPr="003C7829">
        <w:rPr>
          <w:rFonts w:eastAsia="Times New Roman" w:cs="Times New Roman"/>
          <w:sz w:val="16"/>
        </w:rPr>
        <w:t xml:space="preserve">. </w:t>
      </w:r>
      <w:r w:rsidRPr="003C7829">
        <w:rPr>
          <w:rFonts w:eastAsia="Times New Roman" w:cs="Times New Roman"/>
          <w:u w:val="single"/>
        </w:rPr>
        <w:t xml:space="preserve">It could include a </w:t>
      </w:r>
      <w:r w:rsidRPr="003C7829">
        <w:rPr>
          <w:rFonts w:eastAsia="Times New Roman" w:cs="Times New Roman"/>
          <w:b/>
          <w:iCs/>
          <w:u w:val="single"/>
          <w:bdr w:val="single" w:sz="8" w:space="0" w:color="auto"/>
        </w:rPr>
        <w:t>dramatic expansion of the educational system</w:t>
      </w:r>
      <w:r w:rsidRPr="003C7829">
        <w:rPr>
          <w:rFonts w:eastAsia="Times New Roman" w:cs="Times New Roman"/>
          <w:sz w:val="16"/>
        </w:rPr>
        <w:t xml:space="preserve"> and a Manhattan-style investment in bringing down the price of clean energy and building the infrastructure to match. Granted, these kind of proposals would not get through Congress now, but </w:t>
      </w:r>
      <w:r w:rsidRPr="003C7829">
        <w:rPr>
          <w:rFonts w:eastAsia="Times New Roman" w:cs="Times New Roman"/>
          <w:u w:val="single"/>
        </w:rPr>
        <w:t xml:space="preserve">it is the kind of agenda that I am optimistic that the Democrats will endorse and that the country will </w:t>
      </w:r>
      <w:r w:rsidRPr="003C7829">
        <w:rPr>
          <w:rFonts w:eastAsia="Times New Roman" w:cs="Times New Roman"/>
          <w:b/>
          <w:iCs/>
          <w:u w:val="single"/>
          <w:bdr w:val="single" w:sz="8" w:space="0" w:color="auto"/>
        </w:rPr>
        <w:t>eventually embrace</w:t>
      </w:r>
      <w:r w:rsidRPr="003C7829">
        <w:rPr>
          <w:rFonts w:eastAsia="Times New Roman" w:cs="Times New Roman"/>
          <w:u w:val="single"/>
        </w:rPr>
        <w:t>.</w:t>
      </w:r>
    </w:p>
    <w:p w:rsidR="00722646" w:rsidRPr="003C7829" w:rsidRDefault="00722646" w:rsidP="00722646">
      <w:pPr>
        <w:rPr>
          <w:rFonts w:eastAsia="Times New Roman" w:cs="Times New Roman"/>
          <w:sz w:val="16"/>
        </w:rPr>
      </w:pPr>
      <w:r w:rsidRPr="003C7829">
        <w:rPr>
          <w:rFonts w:eastAsia="Times New Roman" w:cs="Times New Roman"/>
          <w:sz w:val="16"/>
        </w:rPr>
        <w:t>The Left Prospers in Prosperity</w:t>
      </w:r>
    </w:p>
    <w:p w:rsidR="00722646" w:rsidRPr="003C7829" w:rsidRDefault="00722646" w:rsidP="00722646">
      <w:pPr>
        <w:rPr>
          <w:rFonts w:eastAsia="Times New Roman" w:cs="Times New Roman"/>
          <w:sz w:val="16"/>
        </w:rPr>
      </w:pPr>
      <w:r w:rsidRPr="003C7829">
        <w:rPr>
          <w:rFonts w:eastAsia="Times New Roman" w:cs="Times New Roman"/>
          <w:sz w:val="16"/>
        </w:rPr>
        <w:t>Judis: Your book is titled “The Optimistic Leftist,” but if you look at the terrain of politics today, the center-left or left of center parties are decimated. The Democrats haven’t been in such bad shape nationally and in the states since the 1920s. The Dutch Labor Party got less than 10 percent in the recent election. Jeremy Corbyn and British Labor may be routed in June. The French Socialist candidate came in fifth with 6 percent. Why is this happening? And given that this is happening, what grounds do you have for thinking that the left will suddenly find itself on top?</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The way I look at it </w:t>
      </w:r>
      <w:r w:rsidRPr="003C7829">
        <w:rPr>
          <w:rFonts w:eastAsia="Times New Roman" w:cs="Times New Roman"/>
          <w:u w:val="single"/>
        </w:rPr>
        <w:t xml:space="preserve">we are going through a </w:t>
      </w:r>
      <w:r w:rsidRPr="003C7829">
        <w:rPr>
          <w:rFonts w:eastAsia="Times New Roman" w:cs="Times New Roman"/>
          <w:b/>
          <w:iCs/>
          <w:u w:val="single"/>
          <w:bdr w:val="single" w:sz="8" w:space="0" w:color="auto"/>
        </w:rPr>
        <w:t>long transition</w:t>
      </w:r>
      <w:r w:rsidRPr="003C7829">
        <w:rPr>
          <w:rFonts w:eastAsia="Times New Roman" w:cs="Times New Roman"/>
          <w:u w:val="single"/>
        </w:rPr>
        <w:t xml:space="preserve"> from an industrial capitalist system to a </w:t>
      </w:r>
      <w:r w:rsidRPr="003C7829">
        <w:rPr>
          <w:rFonts w:eastAsia="Times New Roman" w:cs="Times New Roman"/>
          <w:b/>
          <w:iCs/>
          <w:u w:val="single"/>
          <w:bdr w:val="single" w:sz="8" w:space="0" w:color="auto"/>
        </w:rPr>
        <w:t>post-industrial services-based capitalist system</w:t>
      </w:r>
      <w:r w:rsidRPr="003C7829">
        <w:rPr>
          <w:rFonts w:eastAsia="Times New Roman" w:cs="Times New Roman"/>
          <w:u w:val="single"/>
        </w:rPr>
        <w:t xml:space="preserve">. So far this transition has </w:t>
      </w:r>
      <w:r w:rsidRPr="003C7829">
        <w:rPr>
          <w:rFonts w:eastAsia="Times New Roman" w:cs="Times New Roman"/>
          <w:b/>
          <w:iCs/>
          <w:u w:val="single"/>
          <w:bdr w:val="single" w:sz="8" w:space="0" w:color="auto"/>
        </w:rPr>
        <w:t>not gone well</w:t>
      </w:r>
      <w:r w:rsidRPr="003C7829">
        <w:rPr>
          <w:rFonts w:eastAsia="Times New Roman" w:cs="Times New Roman"/>
          <w:u w:val="single"/>
        </w:rPr>
        <w:t>.</w:t>
      </w:r>
      <w:r w:rsidRPr="003C7829">
        <w:rPr>
          <w:rFonts w:eastAsia="Times New Roman" w:cs="Times New Roman"/>
          <w:sz w:val="16"/>
        </w:rPr>
        <w:t xml:space="preserve"> It hasn’t had the outcomes that people want. </w:t>
      </w:r>
      <w:r w:rsidRPr="003C7829">
        <w:rPr>
          <w:rFonts w:eastAsia="Times New Roman" w:cs="Times New Roman"/>
          <w:u w:val="single"/>
        </w:rPr>
        <w:t xml:space="preserve">We have </w:t>
      </w:r>
      <w:r w:rsidRPr="003C7829">
        <w:rPr>
          <w:rFonts w:eastAsia="Times New Roman" w:cs="Times New Roman"/>
          <w:b/>
          <w:iCs/>
          <w:u w:val="single"/>
          <w:bdr w:val="single" w:sz="8" w:space="0" w:color="auto"/>
        </w:rPr>
        <w:t>slow productivity growth</w:t>
      </w:r>
      <w:r w:rsidRPr="003C7829">
        <w:rPr>
          <w:rFonts w:eastAsia="Times New Roman" w:cs="Times New Roman"/>
          <w:u w:val="single"/>
        </w:rPr>
        <w:t xml:space="preserve"> and </w:t>
      </w:r>
      <w:r w:rsidRPr="003C7829">
        <w:rPr>
          <w:rFonts w:eastAsia="Times New Roman" w:cs="Times New Roman"/>
          <w:b/>
          <w:iCs/>
          <w:u w:val="single"/>
          <w:bdr w:val="single" w:sz="8" w:space="0" w:color="auto"/>
        </w:rPr>
        <w:t>rising inequality</w:t>
      </w:r>
      <w:r w:rsidRPr="003C7829">
        <w:rPr>
          <w:rFonts w:eastAsia="Times New Roman" w:cs="Times New Roman"/>
          <w:sz w:val="16"/>
        </w:rPr>
        <w:t xml:space="preserve">. The central point I’d make is that </w:t>
      </w:r>
      <w:r w:rsidRPr="003C7829">
        <w:rPr>
          <w:rFonts w:eastAsia="Times New Roman" w:cs="Times New Roman"/>
          <w:b/>
          <w:iCs/>
          <w:u w:val="single"/>
          <w:bdr w:val="single" w:sz="8" w:space="0" w:color="auto"/>
        </w:rPr>
        <w:t>by and large</w:t>
      </w:r>
      <w:r w:rsidRPr="003C7829">
        <w:rPr>
          <w:rFonts w:eastAsia="Times New Roman" w:cs="Times New Roman"/>
          <w:u w:val="single"/>
        </w:rPr>
        <w:t xml:space="preserve">, </w:t>
      </w:r>
      <w:r w:rsidRPr="003C7829">
        <w:rPr>
          <w:rFonts w:eastAsia="Times New Roman" w:cs="Times New Roman"/>
          <w:b/>
          <w:iCs/>
          <w:u w:val="single"/>
          <w:bdr w:val="single" w:sz="8" w:space="0" w:color="auto"/>
        </w:rPr>
        <w:t>poor economic times</w:t>
      </w:r>
      <w:r w:rsidRPr="003C7829">
        <w:rPr>
          <w:rFonts w:eastAsia="Times New Roman" w:cs="Times New Roman"/>
          <w:u w:val="single"/>
        </w:rPr>
        <w:t xml:space="preserve"> are </w:t>
      </w:r>
      <w:r w:rsidRPr="003C7829">
        <w:rPr>
          <w:rFonts w:eastAsia="Times New Roman" w:cs="Times New Roman"/>
          <w:b/>
          <w:iCs/>
          <w:u w:val="single"/>
          <w:bdr w:val="single" w:sz="8" w:space="0" w:color="auto"/>
        </w:rPr>
        <w:t>not good for the left</w:t>
      </w:r>
      <w:r w:rsidRPr="003C7829">
        <w:rPr>
          <w:rFonts w:eastAsia="Times New Roman" w:cs="Times New Roman"/>
          <w:u w:val="single"/>
        </w:rPr>
        <w:t xml:space="preserve">. They </w:t>
      </w:r>
      <w:r w:rsidRPr="003C7829">
        <w:rPr>
          <w:rFonts w:eastAsia="Times New Roman" w:cs="Times New Roman"/>
          <w:b/>
          <w:iCs/>
          <w:u w:val="single"/>
          <w:bdr w:val="single" w:sz="8" w:space="0" w:color="auto"/>
        </w:rPr>
        <w:t>make people reactive</w:t>
      </w:r>
      <w:r w:rsidRPr="003C7829">
        <w:rPr>
          <w:rFonts w:eastAsia="Times New Roman" w:cs="Times New Roman"/>
          <w:u w:val="single"/>
        </w:rPr>
        <w:t xml:space="preserve">, </w:t>
      </w:r>
      <w:r w:rsidRPr="003C7829">
        <w:rPr>
          <w:rFonts w:eastAsia="Times New Roman" w:cs="Times New Roman"/>
          <w:b/>
          <w:iCs/>
          <w:u w:val="single"/>
          <w:bdr w:val="single" w:sz="8" w:space="0" w:color="auto"/>
        </w:rPr>
        <w:t>pessimistic</w:t>
      </w:r>
      <w:r w:rsidRPr="003C7829">
        <w:rPr>
          <w:rFonts w:eastAsia="Times New Roman" w:cs="Times New Roman"/>
          <w:u w:val="single"/>
        </w:rPr>
        <w:t xml:space="preserve">, </w:t>
      </w:r>
      <w:r w:rsidRPr="003C7829">
        <w:rPr>
          <w:rFonts w:eastAsia="Times New Roman" w:cs="Times New Roman"/>
          <w:b/>
          <w:iCs/>
          <w:u w:val="single"/>
          <w:bdr w:val="single" w:sz="8" w:space="0" w:color="auto"/>
        </w:rPr>
        <w:t>trying to hold onto their own</w:t>
      </w:r>
      <w:r w:rsidRPr="003C7829">
        <w:rPr>
          <w:rFonts w:eastAsia="Times New Roman" w:cs="Times New Roman"/>
          <w:u w:val="single"/>
        </w:rPr>
        <w:t xml:space="preserve">, and </w:t>
      </w:r>
      <w:r w:rsidRPr="003C7829">
        <w:rPr>
          <w:rFonts w:eastAsia="Times New Roman" w:cs="Times New Roman"/>
          <w:b/>
          <w:iCs/>
          <w:u w:val="single"/>
          <w:bdr w:val="single" w:sz="8" w:space="0" w:color="auto"/>
        </w:rPr>
        <w:t>not supportive of collective endeavors</w:t>
      </w:r>
      <w:r w:rsidRPr="003C7829">
        <w:rPr>
          <w:rFonts w:eastAsia="Times New Roman" w:cs="Times New Roman"/>
          <w:u w:val="single"/>
        </w:rPr>
        <w:t xml:space="preserve"> to help the way society functions. And we’ve seen all that in spades in the last decade</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 xml:space="preserve">Really </w:t>
      </w:r>
      <w:r w:rsidRPr="003C7829">
        <w:rPr>
          <w:rFonts w:eastAsia="Times New Roman" w:cs="Times New Roman"/>
          <w:u w:val="single"/>
        </w:rPr>
        <w:t xml:space="preserve">that kind of situation is </w:t>
      </w:r>
      <w:r w:rsidRPr="003C7829">
        <w:rPr>
          <w:rFonts w:eastAsia="Times New Roman" w:cs="Times New Roman"/>
          <w:b/>
          <w:iCs/>
          <w:u w:val="single"/>
          <w:bdr w:val="single" w:sz="8" w:space="0" w:color="auto"/>
        </w:rPr>
        <w:t>best for the right</w:t>
      </w:r>
      <w:r w:rsidRPr="003C7829">
        <w:rPr>
          <w:rFonts w:eastAsia="Times New Roman" w:cs="Times New Roman"/>
          <w:sz w:val="16"/>
        </w:rPr>
        <w:t>, and the left has had a very difficult time figuring out a way forward. The Democrats have their problems, but in Europe, you see the problems crystallized. Europe’s mainstream left was based in the industrial working class and has had a terrible time adjusting to the transition to post-industrial capitalism and figuring out what a new model of capitalism and capitalist growth would look like.</w:t>
      </w:r>
    </w:p>
    <w:p w:rsidR="00722646" w:rsidRPr="003C7829" w:rsidRDefault="00722646" w:rsidP="00722646">
      <w:pPr>
        <w:rPr>
          <w:rFonts w:eastAsia="Times New Roman" w:cs="Times New Roman"/>
          <w:sz w:val="16"/>
        </w:rPr>
      </w:pPr>
      <w:r w:rsidRPr="003C7829">
        <w:rPr>
          <w:rFonts w:eastAsia="Times New Roman" w:cs="Times New Roman"/>
          <w:sz w:val="16"/>
        </w:rPr>
        <w:t>They have thrown in their lot with a much more right-wing approach, beginning with the Third Way in the ’90s. The idea behind it was that capitalism can pretty well function on its own and we just have to let it rip. We’re still coming out of that phase, and I think the mainstream social democrats with their collaboration with austerity in places like France and the Netherlands are reaping the whirlwind.</w:t>
      </w:r>
    </w:p>
    <w:p w:rsidR="00722646" w:rsidRPr="003C7829" w:rsidRDefault="00722646" w:rsidP="00722646">
      <w:pPr>
        <w:rPr>
          <w:rFonts w:eastAsia="Times New Roman" w:cs="Times New Roman"/>
          <w:sz w:val="16"/>
        </w:rPr>
      </w:pPr>
      <w:r w:rsidRPr="003C7829">
        <w:rPr>
          <w:rFonts w:eastAsia="Times New Roman" w:cs="Times New Roman"/>
          <w:sz w:val="16"/>
        </w:rPr>
        <w:t xml:space="preserve">But if you look at </w:t>
      </w:r>
      <w:r w:rsidRPr="003C7829">
        <w:rPr>
          <w:rFonts w:eastAsia="Times New Roman" w:cs="Times New Roman"/>
          <w:u w:val="single"/>
        </w:rPr>
        <w:t>other parts of the left</w:t>
      </w:r>
      <w:r w:rsidRPr="003C7829">
        <w:rPr>
          <w:rFonts w:eastAsia="Times New Roman" w:cs="Times New Roman"/>
          <w:sz w:val="16"/>
        </w:rPr>
        <w:t xml:space="preserve">, they </w:t>
      </w:r>
      <w:r w:rsidRPr="003C7829">
        <w:rPr>
          <w:rFonts w:eastAsia="Times New Roman" w:cs="Times New Roman"/>
          <w:u w:val="single"/>
        </w:rPr>
        <w:t>are actually doing relatively well. If you look at the Netherlands</w:t>
      </w:r>
      <w:r w:rsidRPr="003C7829">
        <w:rPr>
          <w:rFonts w:eastAsia="Times New Roman" w:cs="Times New Roman"/>
          <w:sz w:val="16"/>
        </w:rPr>
        <w:t xml:space="preserve"> election, </w:t>
      </w:r>
      <w:r w:rsidRPr="003C7829">
        <w:rPr>
          <w:rFonts w:eastAsia="Times New Roman" w:cs="Times New Roman"/>
          <w:u w:val="single"/>
        </w:rPr>
        <w:t>the green left did very well</w:t>
      </w:r>
      <w:r w:rsidRPr="003C7829">
        <w:rPr>
          <w:rFonts w:eastAsia="Times New Roman" w:cs="Times New Roman"/>
          <w:sz w:val="16"/>
        </w:rPr>
        <w:t xml:space="preserve">, and if you add up the votes of the Socialist Party (a left-socialist party), the greens, Democrats 66 (a left social-liberal party) and the social democrats, </w:t>
      </w:r>
      <w:r w:rsidRPr="003C7829">
        <w:rPr>
          <w:rFonts w:eastAsia="Times New Roman" w:cs="Times New Roman"/>
          <w:u w:val="single"/>
        </w:rPr>
        <w:t xml:space="preserve">the left </w:t>
      </w:r>
      <w:r w:rsidRPr="003C7829">
        <w:rPr>
          <w:rFonts w:eastAsia="Times New Roman" w:cs="Times New Roman"/>
          <w:b/>
          <w:iCs/>
          <w:u w:val="single"/>
          <w:bdr w:val="single" w:sz="8" w:space="0" w:color="auto"/>
        </w:rPr>
        <w:t>hasn’t been totally decimated</w:t>
      </w:r>
      <w:r w:rsidRPr="003C7829">
        <w:rPr>
          <w:rFonts w:eastAsia="Times New Roman" w:cs="Times New Roman"/>
          <w:sz w:val="16"/>
        </w:rPr>
        <w:t xml:space="preserve">. What has really been decimated is the Party of Labor, as the social democrats in the Netherlands are called. </w:t>
      </w:r>
      <w:r w:rsidRPr="003C7829">
        <w:rPr>
          <w:rFonts w:eastAsia="Times New Roman" w:cs="Times New Roman"/>
          <w:u w:val="single"/>
        </w:rPr>
        <w:t>We are seeing the same thing in France</w:t>
      </w:r>
      <w:r w:rsidRPr="003C7829">
        <w:rPr>
          <w:rFonts w:eastAsia="Times New Roman" w:cs="Times New Roman"/>
          <w:sz w:val="16"/>
        </w:rPr>
        <w:t xml:space="preserve"> where the Socialist Party (the French social democrats) candidate did terribly, but [independent socialist Jean-Luc] Melenchon did quite well. </w:t>
      </w:r>
      <w:r w:rsidRPr="003C7829">
        <w:rPr>
          <w:rFonts w:eastAsia="Times New Roman" w:cs="Times New Roman"/>
          <w:u w:val="single"/>
        </w:rPr>
        <w:t xml:space="preserve">The left </w:t>
      </w:r>
      <w:r w:rsidRPr="003C7829">
        <w:rPr>
          <w:rFonts w:eastAsia="Times New Roman" w:cs="Times New Roman"/>
          <w:b/>
          <w:iCs/>
          <w:u w:val="single"/>
          <w:bdr w:val="single" w:sz="8" w:space="0" w:color="auto"/>
        </w:rPr>
        <w:t>still has strength</w:t>
      </w:r>
      <w:r w:rsidRPr="003C7829">
        <w:rPr>
          <w:rFonts w:eastAsia="Times New Roman" w:cs="Times New Roman"/>
          <w:u w:val="single"/>
        </w:rPr>
        <w:t xml:space="preserve">, but it is </w:t>
      </w:r>
      <w:r w:rsidRPr="003C7829">
        <w:rPr>
          <w:rFonts w:eastAsia="Times New Roman" w:cs="Times New Roman"/>
          <w:b/>
          <w:iCs/>
          <w:u w:val="single"/>
          <w:bdr w:val="single" w:sz="8" w:space="0" w:color="auto"/>
        </w:rPr>
        <w:t>divided up among different political tendencies</w:t>
      </w:r>
      <w:r w:rsidRPr="003C7829">
        <w:rPr>
          <w:rFonts w:eastAsia="Times New Roman" w:cs="Times New Roman"/>
          <w:u w:val="single"/>
        </w:rPr>
        <w:t xml:space="preserve">. It is going to have to </w:t>
      </w:r>
      <w:r w:rsidRPr="003C7829">
        <w:rPr>
          <w:rFonts w:eastAsia="Times New Roman" w:cs="Times New Roman"/>
          <w:b/>
          <w:iCs/>
          <w:u w:val="single"/>
          <w:bdr w:val="single" w:sz="8" w:space="0" w:color="auto"/>
        </w:rPr>
        <w:t>reorganize itself around an economic program</w:t>
      </w:r>
      <w:r w:rsidRPr="003C7829">
        <w:rPr>
          <w:rFonts w:eastAsia="Times New Roman" w:cs="Times New Roman"/>
          <w:u w:val="single"/>
        </w:rPr>
        <w:t xml:space="preserve"> that is going to deliver what people want, which is </w:t>
      </w:r>
      <w:r w:rsidRPr="003C7829">
        <w:rPr>
          <w:rFonts w:eastAsia="Times New Roman" w:cs="Times New Roman"/>
          <w:b/>
          <w:iCs/>
          <w:u w:val="single"/>
          <w:bdr w:val="single" w:sz="8" w:space="0" w:color="auto"/>
        </w:rPr>
        <w:t>better growth</w:t>
      </w:r>
      <w:r w:rsidRPr="003C7829">
        <w:rPr>
          <w:rFonts w:eastAsia="Times New Roman" w:cs="Times New Roman"/>
          <w:u w:val="single"/>
        </w:rPr>
        <w:t xml:space="preserve"> and </w:t>
      </w:r>
      <w:r w:rsidRPr="003C7829">
        <w:rPr>
          <w:rFonts w:eastAsia="Times New Roman" w:cs="Times New Roman"/>
          <w:b/>
          <w:iCs/>
          <w:u w:val="single"/>
          <w:bdr w:val="single" w:sz="8" w:space="0" w:color="auto"/>
        </w:rPr>
        <w:t>better distribution</w:t>
      </w:r>
      <w:r w:rsidRPr="003C7829">
        <w:rPr>
          <w:rFonts w:eastAsia="Times New Roman" w:cs="Times New Roman"/>
          <w:u w:val="single"/>
        </w:rPr>
        <w:t xml:space="preserve">. Until that happens, the left will be </w:t>
      </w:r>
      <w:r w:rsidRPr="003C7829">
        <w:rPr>
          <w:rFonts w:eastAsia="Times New Roman" w:cs="Times New Roman"/>
          <w:b/>
          <w:iCs/>
          <w:u w:val="single"/>
          <w:bdr w:val="single" w:sz="8" w:space="0" w:color="auto"/>
        </w:rPr>
        <w:t>in a quagmire</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Judis: I want to look more closely at your argument that the left does better in good times and the right in bad times. Bill Clinton got elected in the wake of a recession in 1992, Barack Obama might not have won the presidency in 2008 if the financial crash hadn’t happened that September. The Populists came out of the farm crisis in 1880s and early 1890s; the New Deal out of the Great Depression. I am not saying that bad times is better for the left, but only that there isn’t a necessary connection in either case and that you are making too facile an assumption about which times promote which politics.</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w:t>
      </w:r>
      <w:r w:rsidRPr="003C7829">
        <w:rPr>
          <w:rFonts w:eastAsia="Times New Roman" w:cs="Times New Roman"/>
          <w:u w:val="single"/>
        </w:rPr>
        <w:t>Bad times do propel people into motion and produce protest and reaction, but looked at from when you can accomplish the goals of</w:t>
      </w:r>
      <w:r w:rsidRPr="003C7829">
        <w:rPr>
          <w:rFonts w:eastAsia="Times New Roman" w:cs="Times New Roman"/>
          <w:sz w:val="16"/>
        </w:rPr>
        <w:t xml:space="preserve"> the left of </w:t>
      </w:r>
      <w:r w:rsidRPr="003C7829">
        <w:rPr>
          <w:rFonts w:eastAsia="Times New Roman" w:cs="Times New Roman"/>
          <w:b/>
          <w:iCs/>
          <w:u w:val="single"/>
          <w:bdr w:val="single" w:sz="8" w:space="0" w:color="auto"/>
        </w:rPr>
        <w:t>making society better</w:t>
      </w:r>
      <w:r w:rsidRPr="003C7829">
        <w:rPr>
          <w:rFonts w:eastAsia="Times New Roman" w:cs="Times New Roman"/>
          <w:u w:val="single"/>
        </w:rPr>
        <w:t xml:space="preserve"> and </w:t>
      </w:r>
      <w:r w:rsidRPr="003C7829">
        <w:rPr>
          <w:rFonts w:eastAsia="Times New Roman" w:cs="Times New Roman"/>
          <w:b/>
          <w:iCs/>
          <w:u w:val="single"/>
          <w:bdr w:val="single" w:sz="8" w:space="0" w:color="auto"/>
        </w:rPr>
        <w:t>implementing important reforms</w:t>
      </w:r>
      <w:r w:rsidRPr="003C7829">
        <w:rPr>
          <w:rFonts w:eastAsia="Times New Roman" w:cs="Times New Roman"/>
          <w:sz w:val="16"/>
        </w:rPr>
        <w:t xml:space="preserve">, I think </w:t>
      </w:r>
      <w:r w:rsidRPr="003C7829">
        <w:rPr>
          <w:rFonts w:eastAsia="Times New Roman" w:cs="Times New Roman"/>
          <w:u w:val="single"/>
        </w:rPr>
        <w:t xml:space="preserve">it is </w:t>
      </w:r>
      <w:r w:rsidRPr="003C7829">
        <w:rPr>
          <w:rFonts w:eastAsia="Times New Roman" w:cs="Times New Roman"/>
          <w:b/>
          <w:iCs/>
          <w:u w:val="single"/>
          <w:bdr w:val="single" w:sz="8" w:space="0" w:color="auto"/>
        </w:rPr>
        <w:t>typically easier</w:t>
      </w:r>
      <w:r w:rsidRPr="003C7829">
        <w:rPr>
          <w:rFonts w:eastAsia="Times New Roman" w:cs="Times New Roman"/>
          <w:u w:val="single"/>
        </w:rPr>
        <w:t xml:space="preserve"> when the economy is </w:t>
      </w:r>
      <w:r w:rsidRPr="003C7829">
        <w:rPr>
          <w:rFonts w:eastAsia="Times New Roman" w:cs="Times New Roman"/>
          <w:b/>
          <w:iCs/>
          <w:u w:val="single"/>
          <w:bdr w:val="single" w:sz="8" w:space="0" w:color="auto"/>
        </w:rPr>
        <w:t>expanding fairly rapidly</w:t>
      </w:r>
      <w:r w:rsidRPr="003C7829">
        <w:rPr>
          <w:rFonts w:eastAsia="Times New Roman" w:cs="Times New Roman"/>
          <w:u w:val="single"/>
        </w:rPr>
        <w:t xml:space="preserve"> and </w:t>
      </w:r>
      <w:r w:rsidRPr="003C7829">
        <w:rPr>
          <w:rFonts w:eastAsia="Times New Roman" w:cs="Times New Roman"/>
          <w:b/>
          <w:iCs/>
          <w:u w:val="single"/>
          <w:bdr w:val="single" w:sz="8" w:space="0" w:color="auto"/>
        </w:rPr>
        <w:t>living standards are going up</w:t>
      </w:r>
      <w:r w:rsidRPr="003C7829">
        <w:rPr>
          <w:rFonts w:eastAsia="Times New Roman" w:cs="Times New Roman"/>
          <w:u w:val="single"/>
        </w:rPr>
        <w:t xml:space="preserve"> than when the reverse is true. It is </w:t>
      </w:r>
      <w:r w:rsidRPr="003C7829">
        <w:rPr>
          <w:rFonts w:eastAsia="Times New Roman" w:cs="Times New Roman"/>
          <w:b/>
          <w:iCs/>
          <w:u w:val="single"/>
          <w:bdr w:val="single" w:sz="8" w:space="0" w:color="auto"/>
        </w:rPr>
        <w:t>not a perfect relationship</w:t>
      </w:r>
      <w:r w:rsidRPr="003C7829">
        <w:rPr>
          <w:rFonts w:eastAsia="Times New Roman" w:cs="Times New Roman"/>
          <w:u w:val="single"/>
        </w:rPr>
        <w:t xml:space="preserve">, but </w:t>
      </w:r>
      <w:r w:rsidRPr="003C7829">
        <w:rPr>
          <w:rFonts w:eastAsia="Times New Roman" w:cs="Times New Roman"/>
          <w:b/>
          <w:iCs/>
          <w:u w:val="single"/>
          <w:bdr w:val="single" w:sz="8" w:space="0" w:color="auto"/>
        </w:rPr>
        <w:t>by and large</w:t>
      </w:r>
      <w:r w:rsidRPr="003C7829">
        <w:rPr>
          <w:rFonts w:eastAsia="Times New Roman" w:cs="Times New Roman"/>
          <w:sz w:val="16"/>
        </w:rPr>
        <w:t xml:space="preserve"> I think </w:t>
      </w:r>
      <w:r w:rsidRPr="003C7829">
        <w:rPr>
          <w:rFonts w:eastAsia="Times New Roman" w:cs="Times New Roman"/>
          <w:u w:val="single"/>
        </w:rPr>
        <w:t>it’s true. So</w:t>
      </w:r>
      <w:r w:rsidRPr="003C7829">
        <w:rPr>
          <w:rFonts w:eastAsia="Times New Roman" w:cs="Times New Roman"/>
          <w:sz w:val="16"/>
        </w:rPr>
        <w:t xml:space="preserve"> yeah, </w:t>
      </w:r>
      <w:r w:rsidRPr="003C7829">
        <w:rPr>
          <w:rFonts w:eastAsia="Times New Roman" w:cs="Times New Roman"/>
          <w:u w:val="single"/>
        </w:rPr>
        <w:t xml:space="preserve">Obama can get elected in a situation where he was aided by an economic downturn, but his ability to </w:t>
      </w:r>
      <w:r w:rsidRPr="003C7829">
        <w:rPr>
          <w:rFonts w:eastAsia="Times New Roman" w:cs="Times New Roman"/>
          <w:b/>
          <w:iCs/>
          <w:u w:val="single"/>
          <w:bdr w:val="single" w:sz="8" w:space="0" w:color="auto"/>
        </w:rPr>
        <w:t>put together a progressive coalition</w:t>
      </w:r>
      <w:r w:rsidRPr="003C7829">
        <w:rPr>
          <w:rFonts w:eastAsia="Times New Roman" w:cs="Times New Roman"/>
          <w:u w:val="single"/>
        </w:rPr>
        <w:t xml:space="preserve"> that could </w:t>
      </w:r>
      <w:r w:rsidRPr="003C7829">
        <w:rPr>
          <w:rFonts w:eastAsia="Times New Roman" w:cs="Times New Roman"/>
          <w:b/>
          <w:iCs/>
          <w:u w:val="single"/>
          <w:bdr w:val="single" w:sz="8" w:space="0" w:color="auto"/>
        </w:rPr>
        <w:t>stick together for a long time</w:t>
      </w:r>
      <w:r w:rsidRPr="003C7829">
        <w:rPr>
          <w:rFonts w:eastAsia="Times New Roman" w:cs="Times New Roman"/>
          <w:u w:val="single"/>
        </w:rPr>
        <w:t xml:space="preserve"> and continue to implement reforms was </w:t>
      </w:r>
      <w:r w:rsidRPr="003C7829">
        <w:rPr>
          <w:rFonts w:eastAsia="Times New Roman" w:cs="Times New Roman"/>
          <w:b/>
          <w:iCs/>
          <w:u w:val="single"/>
          <w:bdr w:val="single" w:sz="8" w:space="0" w:color="auto"/>
        </w:rPr>
        <w:t>very much undermined by the economic situation</w:t>
      </w:r>
      <w:r w:rsidRPr="003C7829">
        <w:rPr>
          <w:rFonts w:eastAsia="Times New Roman" w:cs="Times New Roman"/>
          <w:sz w:val="16"/>
        </w:rPr>
        <w:t xml:space="preserve">. </w:t>
      </w:r>
    </w:p>
    <w:p w:rsidR="00722646" w:rsidRPr="003C7829" w:rsidRDefault="00722646" w:rsidP="00722646">
      <w:pPr>
        <w:rPr>
          <w:rFonts w:eastAsia="Times New Roman" w:cs="Times New Roman"/>
          <w:sz w:val="16"/>
        </w:rPr>
      </w:pPr>
      <w:r w:rsidRPr="003C7829">
        <w:rPr>
          <w:rFonts w:eastAsia="Times New Roman" w:cs="Times New Roman"/>
          <w:sz w:val="16"/>
        </w:rPr>
        <w:t>Judis: Let’s turn it around and look at the connection between the right and good and bad times. In America, the 1920s were relatively good times, and the Republicans controlled the government the whole decade.</w:t>
      </w:r>
    </w:p>
    <w:p w:rsidR="00722646" w:rsidRPr="003C7829" w:rsidRDefault="00722646" w:rsidP="00722646">
      <w:pPr>
        <w:rPr>
          <w:rFonts w:eastAsia="Times New Roman" w:cs="Times New Roman"/>
          <w:sz w:val="16"/>
        </w:rPr>
      </w:pPr>
      <w:r w:rsidRPr="003C7829">
        <w:rPr>
          <w:rFonts w:eastAsia="Times New Roman" w:cs="Times New Roman"/>
          <w:sz w:val="16"/>
        </w:rPr>
        <w:t>Teixeira: The 1920s were not nearly as good a time people think it was. It was a time of relatively slow per capita income growth. It was very unequally distributed, the industrial working class did somewhat well, but the rural areas did poorly, and there were four recessions between 1918 and 1929. It was not such a great time. It was relatively poor compared to the Progressive Era.</w:t>
      </w:r>
    </w:p>
    <w:p w:rsidR="00722646" w:rsidRPr="003C7829" w:rsidRDefault="00722646" w:rsidP="00722646">
      <w:pPr>
        <w:rPr>
          <w:rFonts w:eastAsia="Times New Roman" w:cs="Times New Roman"/>
          <w:sz w:val="16"/>
        </w:rPr>
      </w:pPr>
      <w:r w:rsidRPr="003C7829">
        <w:rPr>
          <w:rFonts w:eastAsia="Times New Roman" w:cs="Times New Roman"/>
          <w:sz w:val="16"/>
        </w:rPr>
        <w:t>Judis: So the Republicans did well in the 1920s because they were really bad times?</w:t>
      </w:r>
    </w:p>
    <w:p w:rsidR="00722646" w:rsidRPr="003C7829" w:rsidRDefault="00722646" w:rsidP="00722646">
      <w:pPr>
        <w:rPr>
          <w:rFonts w:eastAsia="Times New Roman" w:cs="Times New Roman"/>
          <w:sz w:val="16"/>
        </w:rPr>
      </w:pPr>
      <w:r w:rsidRPr="003C7829">
        <w:rPr>
          <w:rFonts w:eastAsia="Times New Roman" w:cs="Times New Roman"/>
          <w:sz w:val="16"/>
        </w:rPr>
        <w:t>Teixeira: There was a sense of real uncertainty, real economic paranoia.</w:t>
      </w:r>
    </w:p>
    <w:p w:rsidR="00722646" w:rsidRPr="003C7829" w:rsidRDefault="00722646" w:rsidP="00722646">
      <w:pPr>
        <w:rPr>
          <w:rFonts w:eastAsia="Times New Roman" w:cs="Times New Roman"/>
          <w:sz w:val="16"/>
        </w:rPr>
      </w:pPr>
      <w:r w:rsidRPr="003C7829">
        <w:rPr>
          <w:rFonts w:eastAsia="Times New Roman" w:cs="Times New Roman"/>
          <w:sz w:val="16"/>
        </w:rPr>
        <w:t>Judis: I don’t think you could call the 1920s bad times. You could call it uneven times. “Bad times” is stretching it. In addition, you have the real bad times of the Depression staring you in your face which is the time of the greatest advance in terms of a left and social democracy in our history.</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w:t>
      </w:r>
      <w:r w:rsidRPr="003C7829">
        <w:rPr>
          <w:rFonts w:eastAsia="Times New Roman" w:cs="Times New Roman"/>
          <w:u w:val="single"/>
        </w:rPr>
        <w:t xml:space="preserve">Desperate times make for desperate measure sometimes. There is </w:t>
      </w:r>
      <w:r w:rsidRPr="003C7829">
        <w:rPr>
          <w:rFonts w:eastAsia="Times New Roman" w:cs="Times New Roman"/>
          <w:b/>
          <w:iCs/>
          <w:u w:val="single"/>
          <w:bdr w:val="single" w:sz="8" w:space="0" w:color="auto"/>
        </w:rPr>
        <w:t>no guarantee they will help the left rather than the right</w:t>
      </w:r>
      <w:r w:rsidRPr="003C7829">
        <w:rPr>
          <w:rFonts w:eastAsia="Times New Roman" w:cs="Times New Roman"/>
          <w:sz w:val="16"/>
        </w:rPr>
        <w:t xml:space="preserve">. I think that’s what we saw in the U.S. Obviously it didn’t work out so well in Europe. When I make the general analysis that the left is better off in a period of economic expansion and rising living standards, it doesn’t correspond exactly to the political outcomes you’ll have in those different periods. I am saying that </w:t>
      </w:r>
      <w:r w:rsidRPr="003C7829">
        <w:rPr>
          <w:rFonts w:eastAsia="Times New Roman" w:cs="Times New Roman"/>
          <w:b/>
          <w:iCs/>
          <w:u w:val="single"/>
          <w:bdr w:val="single" w:sz="8" w:space="0" w:color="auto"/>
        </w:rPr>
        <w:t>in a general sense</w:t>
      </w:r>
      <w:r w:rsidRPr="003C7829">
        <w:rPr>
          <w:rFonts w:eastAsia="Times New Roman" w:cs="Times New Roman"/>
          <w:u w:val="single"/>
        </w:rPr>
        <w:t xml:space="preserve">, the left has the </w:t>
      </w:r>
      <w:r w:rsidRPr="003C7829">
        <w:rPr>
          <w:rFonts w:eastAsia="Times New Roman" w:cs="Times New Roman"/>
          <w:b/>
          <w:iCs/>
          <w:u w:val="single"/>
          <w:bdr w:val="single" w:sz="8" w:space="0" w:color="auto"/>
        </w:rPr>
        <w:t>easiest time making advances</w:t>
      </w:r>
      <w:r w:rsidRPr="003C7829">
        <w:rPr>
          <w:rFonts w:eastAsia="Times New Roman" w:cs="Times New Roman"/>
          <w:u w:val="single"/>
        </w:rPr>
        <w:t xml:space="preserve"> and </w:t>
      </w:r>
      <w:r w:rsidRPr="003C7829">
        <w:rPr>
          <w:rFonts w:eastAsia="Times New Roman" w:cs="Times New Roman"/>
          <w:b/>
          <w:iCs/>
          <w:u w:val="single"/>
          <w:bdr w:val="single" w:sz="8" w:space="0" w:color="auto"/>
        </w:rPr>
        <w:t>improving society</w:t>
      </w:r>
      <w:r w:rsidRPr="003C7829">
        <w:rPr>
          <w:rFonts w:eastAsia="Times New Roman" w:cs="Times New Roman"/>
          <w:u w:val="single"/>
        </w:rPr>
        <w:t xml:space="preserve"> when things are going well </w:t>
      </w:r>
      <w:r w:rsidRPr="003C7829">
        <w:rPr>
          <w:rFonts w:eastAsia="Times New Roman" w:cs="Times New Roman"/>
          <w:b/>
          <w:iCs/>
          <w:u w:val="single"/>
          <w:bdr w:val="single" w:sz="8" w:space="0" w:color="auto"/>
        </w:rPr>
        <w:t>rather than when are going poorly</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 xml:space="preserve">Judis: Let’s look at Europe. In some of the countries in Northern Europe that are doing well, the center-right parties are in charge. </w:t>
      </w:r>
    </w:p>
    <w:p w:rsidR="00722646" w:rsidRPr="003C7829" w:rsidRDefault="00722646" w:rsidP="00722646">
      <w:pPr>
        <w:rPr>
          <w:rFonts w:eastAsia="Times New Roman" w:cs="Times New Roman"/>
          <w:sz w:val="16"/>
        </w:rPr>
      </w:pPr>
      <w:r w:rsidRPr="003C7829">
        <w:rPr>
          <w:rFonts w:eastAsia="Times New Roman" w:cs="Times New Roman"/>
          <w:sz w:val="16"/>
        </w:rPr>
        <w:t>Teixeira: Yes, but I think you can make the case the center-right parties aren’t exactly in charge in Europe. They also have their problems. The rise of populism in Europe is blowing apart the party system.</w:t>
      </w:r>
    </w:p>
    <w:p w:rsidR="00722646" w:rsidRPr="003C7829" w:rsidRDefault="00722646" w:rsidP="00722646">
      <w:pPr>
        <w:rPr>
          <w:rFonts w:eastAsia="Times New Roman" w:cs="Times New Roman"/>
          <w:sz w:val="16"/>
        </w:rPr>
      </w:pPr>
      <w:r w:rsidRPr="003C7829">
        <w:rPr>
          <w:rFonts w:eastAsia="Times New Roman" w:cs="Times New Roman"/>
          <w:sz w:val="16"/>
        </w:rPr>
        <w:t>Judis: You have got Holland, Denmark, Germany, and Austria. Those are all countries that are doing pretty well compared to the rest of the EU and that have center-right governments.</w:t>
      </w:r>
    </w:p>
    <w:p w:rsidR="00722646" w:rsidRPr="003C7829" w:rsidRDefault="00722646" w:rsidP="00722646">
      <w:pPr>
        <w:rPr>
          <w:rFonts w:eastAsia="Times New Roman" w:cs="Times New Roman"/>
          <w:sz w:val="16"/>
        </w:rPr>
      </w:pPr>
      <w:r w:rsidRPr="003C7829">
        <w:rPr>
          <w:rFonts w:eastAsia="Times New Roman" w:cs="Times New Roman"/>
          <w:sz w:val="16"/>
        </w:rPr>
        <w:t>Teixeira: The Netherlands is not doing that well. It’s all relative. Their recovery has been somewhat better. Their employment level has been high compared to other European countries, but there are a number of cuts in social services, wages haven’t been going up much, there is a lot more insecurity.</w:t>
      </w:r>
    </w:p>
    <w:p w:rsidR="00722646" w:rsidRPr="003C7829" w:rsidRDefault="00722646" w:rsidP="00722646">
      <w:pPr>
        <w:rPr>
          <w:rFonts w:eastAsia="Times New Roman" w:cs="Times New Roman"/>
          <w:sz w:val="16"/>
        </w:rPr>
      </w:pPr>
      <w:r w:rsidRPr="003C7829">
        <w:rPr>
          <w:rFonts w:eastAsia="Times New Roman" w:cs="Times New Roman"/>
          <w:sz w:val="16"/>
        </w:rPr>
        <w:t>Judis: Isn’t Germany doing well?</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Germany is doing relatively well, but it hasn’t been a period of expansive growth for them either. There is a lot of wage stagnation and compression there. </w:t>
      </w:r>
      <w:r w:rsidRPr="003C7829">
        <w:rPr>
          <w:rFonts w:eastAsia="Times New Roman" w:cs="Times New Roman"/>
          <w:u w:val="single"/>
        </w:rPr>
        <w:t xml:space="preserve">I </w:t>
      </w:r>
      <w:r w:rsidRPr="003C7829">
        <w:rPr>
          <w:rFonts w:eastAsia="Times New Roman" w:cs="Times New Roman"/>
          <w:b/>
          <w:iCs/>
          <w:u w:val="single"/>
          <w:bdr w:val="single" w:sz="8" w:space="0" w:color="auto"/>
        </w:rPr>
        <w:t>never meant to imply</w:t>
      </w:r>
      <w:r w:rsidRPr="003C7829">
        <w:rPr>
          <w:rFonts w:eastAsia="Times New Roman" w:cs="Times New Roman"/>
          <w:u w:val="single"/>
        </w:rPr>
        <w:t xml:space="preserve"> that you can </w:t>
      </w:r>
      <w:r w:rsidRPr="003C7829">
        <w:rPr>
          <w:rFonts w:eastAsia="Times New Roman" w:cs="Times New Roman"/>
          <w:b/>
          <w:iCs/>
          <w:u w:val="single"/>
          <w:bdr w:val="single" w:sz="8" w:space="0" w:color="auto"/>
        </w:rPr>
        <w:t>perfectly predict social reform from economic outcomes</w:t>
      </w:r>
      <w:r w:rsidRPr="003C7829">
        <w:rPr>
          <w:rFonts w:eastAsia="Times New Roman" w:cs="Times New Roman"/>
          <w:u w:val="single"/>
        </w:rPr>
        <w:t>. But</w:t>
      </w:r>
      <w:r w:rsidRPr="003C7829">
        <w:rPr>
          <w:rFonts w:eastAsia="Times New Roman" w:cs="Times New Roman"/>
          <w:sz w:val="16"/>
        </w:rPr>
        <w:t xml:space="preserve"> I think </w:t>
      </w:r>
      <w:r w:rsidRPr="003C7829">
        <w:rPr>
          <w:rFonts w:eastAsia="Times New Roman" w:cs="Times New Roman"/>
          <w:u w:val="single"/>
        </w:rPr>
        <w:t xml:space="preserve">it </w:t>
      </w:r>
      <w:r w:rsidRPr="003C7829">
        <w:rPr>
          <w:rFonts w:eastAsia="Times New Roman" w:cs="Times New Roman"/>
          <w:b/>
          <w:iCs/>
          <w:u w:val="single"/>
          <w:bdr w:val="single" w:sz="8" w:space="0" w:color="auto"/>
        </w:rPr>
        <w:t>provides an important lens</w:t>
      </w:r>
      <w:r w:rsidRPr="003C7829">
        <w:rPr>
          <w:rFonts w:eastAsia="Times New Roman" w:cs="Times New Roman"/>
          <w:u w:val="single"/>
        </w:rPr>
        <w:t xml:space="preserve"> on when the left does well and when the left does poorly</w:t>
      </w:r>
      <w:r w:rsidRPr="003C7829">
        <w:rPr>
          <w:rFonts w:eastAsia="Times New Roman" w:cs="Times New Roman"/>
          <w:sz w:val="16"/>
        </w:rPr>
        <w:t xml:space="preserve">. By and large </w:t>
      </w:r>
      <w:r w:rsidRPr="003C7829">
        <w:rPr>
          <w:rFonts w:eastAsia="Times New Roman" w:cs="Times New Roman"/>
          <w:u w:val="single"/>
        </w:rPr>
        <w:t>when you look at Europe, you see the</w:t>
      </w:r>
      <w:r w:rsidRPr="003C7829">
        <w:rPr>
          <w:rFonts w:eastAsia="Times New Roman" w:cs="Times New Roman"/>
          <w:sz w:val="16"/>
        </w:rPr>
        <w:t xml:space="preserve"> </w:t>
      </w:r>
      <w:r w:rsidRPr="003C7829">
        <w:rPr>
          <w:rFonts w:eastAsia="Times New Roman" w:cs="Times New Roman"/>
          <w:strike/>
          <w:sz w:val="16"/>
        </w:rPr>
        <w:t>straitjacket</w:t>
      </w:r>
      <w:r w:rsidRPr="003C7829">
        <w:rPr>
          <w:rFonts w:eastAsia="Times New Roman" w:cs="Times New Roman"/>
          <w:sz w:val="16"/>
        </w:rPr>
        <w:t xml:space="preserve"> </w:t>
      </w:r>
      <w:r w:rsidRPr="003C7829">
        <w:rPr>
          <w:rFonts w:eastAsia="Times New Roman" w:cs="Times New Roman"/>
          <w:u w:val="single"/>
        </w:rPr>
        <w:t>[</w:t>
      </w:r>
      <w:r w:rsidRPr="003C7829">
        <w:rPr>
          <w:rFonts w:eastAsia="Times New Roman" w:cs="Times New Roman"/>
          <w:b/>
          <w:iCs/>
          <w:u w:val="single"/>
          <w:bdr w:val="single" w:sz="8" w:space="0" w:color="auto"/>
        </w:rPr>
        <w:t>dilemma</w:t>
      </w:r>
      <w:r w:rsidRPr="003C7829">
        <w:rPr>
          <w:rFonts w:eastAsia="Times New Roman" w:cs="Times New Roman"/>
          <w:u w:val="single"/>
        </w:rPr>
        <w:t xml:space="preserve">] that the Eurozone has created in the economies. People are </w:t>
      </w:r>
      <w:r w:rsidRPr="003C7829">
        <w:rPr>
          <w:rFonts w:eastAsia="Times New Roman" w:cs="Times New Roman"/>
          <w:b/>
          <w:iCs/>
          <w:u w:val="single"/>
          <w:bdr w:val="single" w:sz="8" w:space="0" w:color="auto"/>
        </w:rPr>
        <w:t>fearful</w:t>
      </w:r>
      <w:r w:rsidRPr="003C7829">
        <w:rPr>
          <w:rFonts w:eastAsia="Times New Roman" w:cs="Times New Roman"/>
          <w:u w:val="single"/>
        </w:rPr>
        <w:t xml:space="preserve">, they are </w:t>
      </w:r>
      <w:r w:rsidRPr="003C7829">
        <w:rPr>
          <w:rFonts w:eastAsia="Times New Roman" w:cs="Times New Roman"/>
          <w:b/>
          <w:iCs/>
          <w:u w:val="single"/>
          <w:bdr w:val="single" w:sz="8" w:space="0" w:color="auto"/>
        </w:rPr>
        <w:t>pessimistic</w:t>
      </w:r>
      <w:r w:rsidRPr="003C7829">
        <w:rPr>
          <w:rFonts w:eastAsia="Times New Roman" w:cs="Times New Roman"/>
          <w:u w:val="single"/>
        </w:rPr>
        <w:t xml:space="preserve">, they are </w:t>
      </w:r>
      <w:r w:rsidRPr="003C7829">
        <w:rPr>
          <w:rFonts w:eastAsia="Times New Roman" w:cs="Times New Roman"/>
          <w:b/>
          <w:iCs/>
          <w:u w:val="single"/>
          <w:bdr w:val="single" w:sz="8" w:space="0" w:color="auto"/>
        </w:rPr>
        <w:t>passive</w:t>
      </w:r>
      <w:r w:rsidRPr="003C7829">
        <w:rPr>
          <w:rFonts w:eastAsia="Times New Roman" w:cs="Times New Roman"/>
          <w:u w:val="single"/>
        </w:rPr>
        <w:t xml:space="preserve">. This is </w:t>
      </w:r>
      <w:r w:rsidRPr="003C7829">
        <w:rPr>
          <w:rFonts w:eastAsia="Times New Roman" w:cs="Times New Roman"/>
          <w:b/>
          <w:iCs/>
          <w:u w:val="single"/>
          <w:bdr w:val="single" w:sz="8" w:space="0" w:color="auto"/>
        </w:rPr>
        <w:t>very bad for the left</w:t>
      </w:r>
      <w:r w:rsidRPr="003C7829">
        <w:rPr>
          <w:rFonts w:eastAsia="Times New Roman" w:cs="Times New Roman"/>
          <w:u w:val="single"/>
        </w:rPr>
        <w:t xml:space="preserve">. Until you </w:t>
      </w:r>
      <w:r w:rsidRPr="003C7829">
        <w:rPr>
          <w:rFonts w:eastAsia="Times New Roman" w:cs="Times New Roman"/>
          <w:b/>
          <w:iCs/>
          <w:u w:val="single"/>
          <w:bdr w:val="single" w:sz="8" w:space="0" w:color="auto"/>
        </w:rPr>
        <w:t>break out</w:t>
      </w:r>
      <w:r w:rsidRPr="003C7829">
        <w:rPr>
          <w:rFonts w:eastAsia="Times New Roman" w:cs="Times New Roman"/>
          <w:u w:val="single"/>
        </w:rPr>
        <w:t xml:space="preserve"> of that [dilemma]</w:t>
      </w:r>
      <w:r w:rsidRPr="003C7829">
        <w:rPr>
          <w:rFonts w:eastAsia="Times New Roman" w:cs="Times New Roman"/>
          <w:sz w:val="16"/>
        </w:rPr>
        <w:t xml:space="preserve"> </w:t>
      </w:r>
      <w:r w:rsidRPr="003C7829">
        <w:rPr>
          <w:rFonts w:eastAsia="Times New Roman" w:cs="Times New Roman"/>
          <w:strike/>
          <w:sz w:val="16"/>
        </w:rPr>
        <w:t>straitjacket</w:t>
      </w:r>
      <w:r w:rsidRPr="003C7829">
        <w:rPr>
          <w:rFonts w:eastAsia="Times New Roman" w:cs="Times New Roman"/>
          <w:sz w:val="16"/>
        </w:rPr>
        <w:t xml:space="preserve">, </w:t>
      </w:r>
      <w:r w:rsidRPr="003C7829">
        <w:rPr>
          <w:rFonts w:eastAsia="Times New Roman" w:cs="Times New Roman"/>
          <w:u w:val="single"/>
        </w:rPr>
        <w:t xml:space="preserve">the left is </w:t>
      </w:r>
      <w:r w:rsidRPr="003C7829">
        <w:rPr>
          <w:rFonts w:eastAsia="Times New Roman" w:cs="Times New Roman"/>
          <w:b/>
          <w:iCs/>
          <w:u w:val="single"/>
          <w:bdr w:val="single" w:sz="8" w:space="0" w:color="auto"/>
        </w:rPr>
        <w:t>not going to be able to do that well</w:t>
      </w:r>
      <w:r w:rsidRPr="003C7829">
        <w:rPr>
          <w:rFonts w:eastAsia="Times New Roman" w:cs="Times New Roman"/>
          <w:u w:val="single"/>
        </w:rPr>
        <w:t xml:space="preserve">, and the right is </w:t>
      </w:r>
      <w:r w:rsidRPr="003C7829">
        <w:rPr>
          <w:rFonts w:eastAsia="Times New Roman" w:cs="Times New Roman"/>
          <w:b/>
          <w:iCs/>
          <w:u w:val="single"/>
          <w:bdr w:val="single" w:sz="8" w:space="0" w:color="auto"/>
        </w:rPr>
        <w:t>going to continue to do relatively well</w:t>
      </w:r>
      <w:r w:rsidRPr="003C7829">
        <w:rPr>
          <w:rFonts w:eastAsia="Times New Roman" w:cs="Times New Roman"/>
          <w:u w:val="single"/>
        </w:rPr>
        <w:t xml:space="preserve"> compared to them, and you’ll see the </w:t>
      </w:r>
      <w:r w:rsidRPr="003C7829">
        <w:rPr>
          <w:rFonts w:eastAsia="Times New Roman" w:cs="Times New Roman"/>
          <w:b/>
          <w:iCs/>
          <w:u w:val="single"/>
          <w:bdr w:val="single" w:sz="8" w:space="0" w:color="auto"/>
        </w:rPr>
        <w:t>continued rise in populism</w:t>
      </w:r>
      <w:r w:rsidRPr="003C7829">
        <w:rPr>
          <w:rFonts w:eastAsia="Times New Roman" w:cs="Times New Roman"/>
          <w:u w:val="single"/>
        </w:rPr>
        <w:t xml:space="preserve"> because people have no faith in the system</w:t>
      </w:r>
      <w:r w:rsidRPr="003C7829">
        <w:rPr>
          <w:rFonts w:eastAsia="Times New Roman" w:cs="Times New Roman"/>
          <w:sz w:val="16"/>
        </w:rPr>
        <w:t xml:space="preserve">. So what </w:t>
      </w:r>
      <w:r w:rsidRPr="003C7829">
        <w:rPr>
          <w:rFonts w:eastAsia="Times New Roman" w:cs="Times New Roman"/>
          <w:u w:val="single"/>
        </w:rPr>
        <w:t>I am trying</w:t>
      </w:r>
      <w:r w:rsidRPr="003C7829">
        <w:rPr>
          <w:rFonts w:eastAsia="Times New Roman" w:cs="Times New Roman"/>
          <w:sz w:val="16"/>
        </w:rPr>
        <w:t xml:space="preserve"> to do is </w:t>
      </w:r>
      <w:r w:rsidRPr="003C7829">
        <w:rPr>
          <w:rFonts w:eastAsia="Times New Roman" w:cs="Times New Roman"/>
          <w:u w:val="single"/>
        </w:rPr>
        <w:t xml:space="preserve">to get the left to focus on </w:t>
      </w:r>
      <w:r w:rsidRPr="003C7829">
        <w:rPr>
          <w:rFonts w:eastAsia="Times New Roman" w:cs="Times New Roman"/>
          <w:b/>
          <w:iCs/>
          <w:u w:val="single"/>
          <w:bdr w:val="single" w:sz="8" w:space="0" w:color="auto"/>
        </w:rPr>
        <w:t>getting to a new stage of capitalist growth</w:t>
      </w:r>
      <w:r w:rsidRPr="003C7829">
        <w:rPr>
          <w:rFonts w:eastAsia="Times New Roman" w:cs="Times New Roman"/>
          <w:u w:val="single"/>
        </w:rPr>
        <w:t xml:space="preserve"> and </w:t>
      </w:r>
      <w:r w:rsidRPr="003C7829">
        <w:rPr>
          <w:rFonts w:eastAsia="Times New Roman" w:cs="Times New Roman"/>
          <w:b/>
          <w:iCs/>
          <w:u w:val="single"/>
          <w:bdr w:val="single" w:sz="8" w:space="0" w:color="auto"/>
        </w:rPr>
        <w:t>being able actually to deliver rising incomes</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There is No Alternative to the Left</w:t>
      </w:r>
    </w:p>
    <w:p w:rsidR="00722646" w:rsidRPr="003C7829" w:rsidRDefault="00722646" w:rsidP="00722646">
      <w:pPr>
        <w:rPr>
          <w:rFonts w:eastAsia="Times New Roman" w:cs="Times New Roman"/>
          <w:sz w:val="16"/>
        </w:rPr>
      </w:pPr>
      <w:r w:rsidRPr="003C7829">
        <w:rPr>
          <w:rFonts w:eastAsia="Times New Roman" w:cs="Times New Roman"/>
          <w:sz w:val="16"/>
        </w:rPr>
        <w:t>Judis: So let’s talk about how this political change will come about. What I took from your book is that we are currently suffering from secular stagnation, and that to get to a new stage of growth, we will have to implement the kind of left program that you describe. I worry that this argument contains a contradiction. On the one hand, the left can’t get its program enacted as long as times are bad. On the other hand, the only way to get out of bad times is for the left to get its program enacted.</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I see what you are asking. I think </w:t>
      </w:r>
      <w:r w:rsidRPr="003C7829">
        <w:rPr>
          <w:rFonts w:eastAsia="Times New Roman" w:cs="Times New Roman"/>
          <w:u w:val="single"/>
        </w:rPr>
        <w:t xml:space="preserve">it is going to be </w:t>
      </w:r>
      <w:r w:rsidRPr="003C7829">
        <w:rPr>
          <w:rFonts w:eastAsia="Times New Roman" w:cs="Times New Roman"/>
          <w:b/>
          <w:iCs/>
          <w:u w:val="single"/>
          <w:bdr w:val="single" w:sz="8" w:space="0" w:color="auto"/>
        </w:rPr>
        <w:t>two steps forward</w:t>
      </w:r>
      <w:r w:rsidRPr="003C7829">
        <w:rPr>
          <w:rFonts w:eastAsia="Times New Roman" w:cs="Times New Roman"/>
          <w:u w:val="single"/>
        </w:rPr>
        <w:t xml:space="preserve">, </w:t>
      </w:r>
      <w:r w:rsidRPr="003C7829">
        <w:rPr>
          <w:rFonts w:eastAsia="Times New Roman" w:cs="Times New Roman"/>
          <w:b/>
          <w:iCs/>
          <w:u w:val="single"/>
          <w:bdr w:val="single" w:sz="8" w:space="0" w:color="auto"/>
        </w:rPr>
        <w:t>one step back</w:t>
      </w:r>
      <w:r w:rsidRPr="003C7829">
        <w:rPr>
          <w:rFonts w:eastAsia="Times New Roman" w:cs="Times New Roman"/>
          <w:u w:val="single"/>
        </w:rPr>
        <w:t>. We are</w:t>
      </w:r>
      <w:r w:rsidRPr="003C7829">
        <w:rPr>
          <w:rFonts w:eastAsia="Times New Roman" w:cs="Times New Roman"/>
          <w:sz w:val="16"/>
        </w:rPr>
        <w:t xml:space="preserve"> sort of </w:t>
      </w:r>
      <w:r w:rsidRPr="003C7829">
        <w:rPr>
          <w:rFonts w:eastAsia="Times New Roman" w:cs="Times New Roman"/>
          <w:b/>
          <w:iCs/>
          <w:u w:val="single"/>
          <w:bdr w:val="single" w:sz="8" w:space="0" w:color="auto"/>
        </w:rPr>
        <w:t>slouching</w:t>
      </w:r>
      <w:r w:rsidRPr="003C7829">
        <w:rPr>
          <w:rFonts w:eastAsia="Times New Roman" w:cs="Times New Roman"/>
          <w:u w:val="single"/>
        </w:rPr>
        <w:t xml:space="preserve"> toward the next stage of capitalism. I </w:t>
      </w:r>
      <w:r w:rsidRPr="003C7829">
        <w:rPr>
          <w:rFonts w:eastAsia="Times New Roman" w:cs="Times New Roman"/>
          <w:b/>
          <w:iCs/>
          <w:u w:val="single"/>
          <w:bdr w:val="single" w:sz="8" w:space="0" w:color="auto"/>
        </w:rPr>
        <w:t>don’t think it’s going to be pretty</w:t>
      </w:r>
      <w:r w:rsidRPr="003C7829">
        <w:rPr>
          <w:rFonts w:eastAsia="Times New Roman" w:cs="Times New Roman"/>
          <w:u w:val="single"/>
        </w:rPr>
        <w:t xml:space="preserve">. Political and economic factors are going to propel us in that direction. Ultimately, people want things to work better, they want their problems to be solved. And the </w:t>
      </w:r>
      <w:r w:rsidRPr="003C7829">
        <w:rPr>
          <w:rFonts w:eastAsia="Times New Roman" w:cs="Times New Roman"/>
          <w:b/>
          <w:iCs/>
          <w:u w:val="single"/>
          <w:bdr w:val="single" w:sz="8" w:space="0" w:color="auto"/>
        </w:rPr>
        <w:t>only way</w:t>
      </w:r>
      <w:r w:rsidRPr="003C7829">
        <w:rPr>
          <w:rFonts w:eastAsia="Times New Roman" w:cs="Times New Roman"/>
          <w:u w:val="single"/>
        </w:rPr>
        <w:t xml:space="preserve"> we are going to get there is along the road I have described</w:t>
      </w:r>
      <w:r w:rsidRPr="003C7829">
        <w:rPr>
          <w:rFonts w:eastAsia="Times New Roman" w:cs="Times New Roman"/>
          <w:sz w:val="16"/>
        </w:rPr>
        <w:t xml:space="preserve">. I think </w:t>
      </w:r>
      <w:r w:rsidRPr="003C7829">
        <w:rPr>
          <w:rFonts w:eastAsia="Times New Roman" w:cs="Times New Roman"/>
          <w:u w:val="single"/>
        </w:rPr>
        <w:t xml:space="preserve">this </w:t>
      </w:r>
      <w:r w:rsidRPr="003C7829">
        <w:rPr>
          <w:rFonts w:eastAsia="Times New Roman" w:cs="Times New Roman"/>
          <w:b/>
          <w:iCs/>
          <w:u w:val="single"/>
          <w:bdr w:val="single" w:sz="8" w:space="0" w:color="auto"/>
        </w:rPr>
        <w:t>equitable growth</w:t>
      </w:r>
      <w:r w:rsidRPr="003C7829">
        <w:rPr>
          <w:rFonts w:eastAsia="Times New Roman" w:cs="Times New Roman"/>
          <w:u w:val="single"/>
        </w:rPr>
        <w:t xml:space="preserve"> approach</w:t>
      </w:r>
      <w:r w:rsidRPr="003C7829">
        <w:rPr>
          <w:rFonts w:eastAsia="Times New Roman" w:cs="Times New Roman"/>
          <w:sz w:val="16"/>
        </w:rPr>
        <w:t xml:space="preserve"> that the Democrats united around </w:t>
      </w:r>
      <w:r w:rsidRPr="003C7829">
        <w:rPr>
          <w:rFonts w:eastAsia="Times New Roman" w:cs="Times New Roman"/>
          <w:u w:val="single"/>
        </w:rPr>
        <w:t>is the future</w:t>
      </w:r>
      <w:r w:rsidRPr="003C7829">
        <w:rPr>
          <w:rFonts w:eastAsia="Times New Roman" w:cs="Times New Roman"/>
          <w:sz w:val="16"/>
        </w:rPr>
        <w:t>. The level of growth is going to vary over time, but I think the Democrats are the ones who are going to put us there and I think they are going to be rewarded for it.</w:t>
      </w:r>
    </w:p>
    <w:p w:rsidR="00722646" w:rsidRPr="003C7829" w:rsidRDefault="00722646" w:rsidP="00722646">
      <w:pPr>
        <w:rPr>
          <w:rFonts w:eastAsia="Times New Roman" w:cs="Times New Roman"/>
          <w:sz w:val="16"/>
        </w:rPr>
      </w:pPr>
      <w:r w:rsidRPr="003C7829">
        <w:rPr>
          <w:rFonts w:eastAsia="Times New Roman" w:cs="Times New Roman"/>
          <w:sz w:val="16"/>
        </w:rPr>
        <w:t>Judis:. But how does that happen? Isn’t there a crisis scenario implicit in your account? At some time, the current Third Way or neoliberal approach results in another Great Recession and at that point people will buy into a left-wing approach, the left-wing approach will create prosperity and at that time we will have an enduring left-wing or Democratic majority. Isn’t a step like this missing from your argument?</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That certainly could be the way it goes down, but </w:t>
      </w:r>
      <w:r w:rsidRPr="003C7829">
        <w:rPr>
          <w:rFonts w:eastAsia="Times New Roman" w:cs="Times New Roman"/>
          <w:u w:val="single"/>
        </w:rPr>
        <w:t xml:space="preserve">it’s </w:t>
      </w:r>
      <w:r w:rsidRPr="003C7829">
        <w:rPr>
          <w:rFonts w:eastAsia="Times New Roman" w:cs="Times New Roman"/>
          <w:b/>
          <w:iCs/>
          <w:u w:val="single"/>
          <w:bdr w:val="single" w:sz="8" w:space="0" w:color="auto"/>
        </w:rPr>
        <w:t>not clear we are required to have a recession</w:t>
      </w:r>
      <w:r w:rsidRPr="003C7829">
        <w:rPr>
          <w:rFonts w:eastAsia="Times New Roman" w:cs="Times New Roman"/>
          <w:sz w:val="16"/>
        </w:rPr>
        <w:t xml:space="preserve"> on the level we did in 2007 and 2008, </w:t>
      </w:r>
      <w:r w:rsidRPr="003C7829">
        <w:rPr>
          <w:rFonts w:eastAsia="Times New Roman" w:cs="Times New Roman"/>
          <w:u w:val="single"/>
        </w:rPr>
        <w:t>or whether this sort of rolling crisis we have combined with other political events might do it</w:t>
      </w:r>
      <w:r w:rsidRPr="003C7829">
        <w:rPr>
          <w:rFonts w:eastAsia="Times New Roman" w:cs="Times New Roman"/>
          <w:sz w:val="16"/>
        </w:rPr>
        <w:t>. I don’t know, it’s hard to predict, but I think the great economist Herbert Stein said, if something cannot go on forever, it will stop.</w:t>
      </w:r>
    </w:p>
    <w:p w:rsidR="00722646" w:rsidRPr="003C7829" w:rsidRDefault="00722646" w:rsidP="00722646">
      <w:pPr>
        <w:rPr>
          <w:rFonts w:eastAsia="Times New Roman" w:cs="Times New Roman"/>
          <w:sz w:val="16"/>
        </w:rPr>
      </w:pPr>
      <w:r w:rsidRPr="003C7829">
        <w:rPr>
          <w:rFonts w:eastAsia="Times New Roman" w:cs="Times New Roman"/>
          <w:sz w:val="16"/>
        </w:rPr>
        <w:t>Judis: The great socialist Rosa Luxembourg said the choice was socialism or barbarism. I am not saying we are heading toward barbarism, but I think there is a determinism in your argument. I think you are saying that people will eventually choose a politics that will best help them. Reason will prevail. And I am not sure if that holds up historically. When you talk about the EU, you say eventually they will consolidate into a fiscal monetary union. I am not sure that is going to happen. It’s also possible that the Eurozone could break up and that there could be a lot of chaos. We have periods in history where things don’t happen in the best of all possible ways.</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w:t>
      </w:r>
      <w:r w:rsidRPr="003C7829">
        <w:rPr>
          <w:rFonts w:eastAsia="Times New Roman" w:cs="Times New Roman"/>
          <w:u w:val="single"/>
        </w:rPr>
        <w:t xml:space="preserve">The trajectory is </w:t>
      </w:r>
      <w:r w:rsidRPr="003C7829">
        <w:rPr>
          <w:rFonts w:eastAsia="Times New Roman" w:cs="Times New Roman"/>
          <w:b/>
          <w:iCs/>
          <w:u w:val="single"/>
          <w:bdr w:val="single" w:sz="8" w:space="0" w:color="auto"/>
        </w:rPr>
        <w:t>ultimately going to take us</w:t>
      </w:r>
      <w:r w:rsidRPr="003C7829">
        <w:rPr>
          <w:rFonts w:eastAsia="Times New Roman" w:cs="Times New Roman"/>
          <w:u w:val="single"/>
        </w:rPr>
        <w:t xml:space="preserve"> to a </w:t>
      </w:r>
      <w:r w:rsidRPr="003C7829">
        <w:rPr>
          <w:rFonts w:eastAsia="Times New Roman" w:cs="Times New Roman"/>
          <w:b/>
          <w:iCs/>
          <w:u w:val="single"/>
          <w:bdr w:val="single" w:sz="8" w:space="0" w:color="auto"/>
        </w:rPr>
        <w:t>different</w:t>
      </w:r>
      <w:r w:rsidRPr="003C7829">
        <w:rPr>
          <w:rFonts w:eastAsia="Times New Roman" w:cs="Times New Roman"/>
          <w:u w:val="single"/>
        </w:rPr>
        <w:t xml:space="preserve"> and </w:t>
      </w:r>
      <w:r w:rsidRPr="003C7829">
        <w:rPr>
          <w:rFonts w:eastAsia="Times New Roman" w:cs="Times New Roman"/>
          <w:b/>
          <w:iCs/>
          <w:u w:val="single"/>
          <w:bdr w:val="single" w:sz="8" w:space="0" w:color="auto"/>
        </w:rPr>
        <w:t>better place</w:t>
      </w:r>
      <w:r w:rsidRPr="003C7829">
        <w:rPr>
          <w:rFonts w:eastAsia="Times New Roman" w:cs="Times New Roman"/>
          <w:sz w:val="16"/>
        </w:rPr>
        <w:t xml:space="preserve">. I think </w:t>
      </w:r>
      <w:r w:rsidRPr="003C7829">
        <w:rPr>
          <w:rFonts w:eastAsia="Times New Roman" w:cs="Times New Roman"/>
          <w:b/>
          <w:iCs/>
          <w:u w:val="single"/>
          <w:bdr w:val="single" w:sz="8" w:space="0" w:color="auto"/>
        </w:rPr>
        <w:t>eventually we will adapt</w:t>
      </w:r>
      <w:r w:rsidRPr="003C7829">
        <w:rPr>
          <w:rFonts w:eastAsia="Times New Roman" w:cs="Times New Roman"/>
          <w:u w:val="single"/>
        </w:rPr>
        <w:t xml:space="preserve"> and we will </w:t>
      </w:r>
      <w:r w:rsidRPr="003C7829">
        <w:rPr>
          <w:rFonts w:eastAsia="Times New Roman" w:cs="Times New Roman"/>
          <w:b/>
          <w:iCs/>
          <w:u w:val="single"/>
          <w:bdr w:val="single" w:sz="8" w:space="0" w:color="auto"/>
        </w:rPr>
        <w:t>get something better</w:t>
      </w:r>
      <w:r w:rsidRPr="003C7829">
        <w:rPr>
          <w:rFonts w:eastAsia="Times New Roman" w:cs="Times New Roman"/>
          <w:u w:val="single"/>
        </w:rPr>
        <w:t xml:space="preserve"> than we have because it is the </w:t>
      </w:r>
      <w:r w:rsidRPr="003C7829">
        <w:rPr>
          <w:rFonts w:eastAsia="Times New Roman" w:cs="Times New Roman"/>
          <w:b/>
          <w:iCs/>
          <w:u w:val="single"/>
          <w:bdr w:val="single" w:sz="8" w:space="0" w:color="auto"/>
        </w:rPr>
        <w:t>only solution to the ongoing problems</w:t>
      </w:r>
      <w:r w:rsidRPr="003C7829">
        <w:rPr>
          <w:rFonts w:eastAsia="Times New Roman" w:cs="Times New Roman"/>
          <w:u w:val="single"/>
        </w:rPr>
        <w:t xml:space="preserve">. </w:t>
      </w:r>
      <w:r w:rsidRPr="003C7829">
        <w:rPr>
          <w:rFonts w:eastAsia="Times New Roman" w:cs="Times New Roman"/>
          <w:b/>
          <w:iCs/>
          <w:u w:val="single"/>
          <w:bdr w:val="single" w:sz="8" w:space="0" w:color="auto"/>
        </w:rPr>
        <w:t>There is no alternative</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Judis: Countries are sometime structurally unable to do what is in their best interest. In the U.S., we have this strong anti-statist tradition going back to the revolution that seems to get in the way every time we want to do something like what you are proposing. It is possible that contrary to Hegel, the rational won’t turn out to be the real.</w:t>
      </w:r>
    </w:p>
    <w:p w:rsidR="00722646" w:rsidRPr="003C7829" w:rsidRDefault="00722646" w:rsidP="00722646">
      <w:pPr>
        <w:rPr>
          <w:rFonts w:eastAsia="Times New Roman" w:cs="Times New Roman"/>
          <w:sz w:val="16"/>
        </w:rPr>
      </w:pPr>
      <w:r w:rsidRPr="003C7829">
        <w:rPr>
          <w:rFonts w:eastAsia="Times New Roman" w:cs="Times New Roman"/>
          <w:sz w:val="16"/>
        </w:rPr>
        <w:t xml:space="preserve">Teixeira: Of course it is possible, but </w:t>
      </w:r>
      <w:r w:rsidRPr="003C7829">
        <w:rPr>
          <w:rFonts w:eastAsia="Times New Roman" w:cs="Times New Roman"/>
          <w:u w:val="single"/>
        </w:rPr>
        <w:t xml:space="preserve">if you look at the history of the United States, </w:t>
      </w:r>
      <w:r w:rsidRPr="003C7829">
        <w:rPr>
          <w:rFonts w:eastAsia="Times New Roman" w:cs="Times New Roman"/>
          <w:b/>
          <w:iCs/>
          <w:u w:val="single"/>
          <w:bdr w:val="single" w:sz="8" w:space="0" w:color="auto"/>
        </w:rPr>
        <w:t>despite the anti-statist bias</w:t>
      </w:r>
      <w:r w:rsidRPr="003C7829">
        <w:rPr>
          <w:rFonts w:eastAsia="Times New Roman" w:cs="Times New Roman"/>
          <w:u w:val="single"/>
        </w:rPr>
        <w:t xml:space="preserve"> and </w:t>
      </w:r>
      <w:r w:rsidRPr="003C7829">
        <w:rPr>
          <w:rFonts w:eastAsia="Times New Roman" w:cs="Times New Roman"/>
          <w:b/>
          <w:iCs/>
          <w:u w:val="single"/>
          <w:bdr w:val="single" w:sz="8" w:space="0" w:color="auto"/>
        </w:rPr>
        <w:t>despite all the other political problems</w:t>
      </w:r>
      <w:r w:rsidRPr="003C7829">
        <w:rPr>
          <w:rFonts w:eastAsia="Times New Roman" w:cs="Times New Roman"/>
          <w:u w:val="single"/>
        </w:rPr>
        <w:t xml:space="preserve">, the way the country has evolved over time is toward a </w:t>
      </w:r>
      <w:r w:rsidRPr="003C7829">
        <w:rPr>
          <w:rFonts w:eastAsia="Times New Roman" w:cs="Times New Roman"/>
          <w:b/>
          <w:iCs/>
          <w:u w:val="single"/>
          <w:bdr w:val="single" w:sz="8" w:space="0" w:color="auto"/>
        </w:rPr>
        <w:t>larger government</w:t>
      </w:r>
      <w:r w:rsidRPr="003C7829">
        <w:rPr>
          <w:rFonts w:eastAsia="Times New Roman" w:cs="Times New Roman"/>
          <w:u w:val="single"/>
        </w:rPr>
        <w:t xml:space="preserve"> that </w:t>
      </w:r>
      <w:r w:rsidRPr="003C7829">
        <w:rPr>
          <w:rFonts w:eastAsia="Times New Roman" w:cs="Times New Roman"/>
          <w:b/>
          <w:iCs/>
          <w:u w:val="single"/>
          <w:bdr w:val="single" w:sz="8" w:space="0" w:color="auto"/>
        </w:rPr>
        <w:t>does more</w:t>
      </w:r>
      <w:r w:rsidRPr="003C7829">
        <w:rPr>
          <w:rFonts w:eastAsia="Times New Roman" w:cs="Times New Roman"/>
          <w:u w:val="single"/>
        </w:rPr>
        <w:t xml:space="preserve"> and </w:t>
      </w:r>
      <w:r w:rsidRPr="003C7829">
        <w:rPr>
          <w:rFonts w:eastAsia="Times New Roman" w:cs="Times New Roman"/>
          <w:b/>
          <w:iCs/>
          <w:u w:val="single"/>
          <w:bdr w:val="single" w:sz="8" w:space="0" w:color="auto"/>
        </w:rPr>
        <w:t>provides more for people</w:t>
      </w:r>
      <w:r w:rsidRPr="003C7829">
        <w:rPr>
          <w:rFonts w:eastAsia="Times New Roman" w:cs="Times New Roman"/>
          <w:u w:val="single"/>
        </w:rPr>
        <w:t xml:space="preserve">. And we </w:t>
      </w:r>
      <w:r w:rsidRPr="003C7829">
        <w:rPr>
          <w:rFonts w:eastAsia="Times New Roman" w:cs="Times New Roman"/>
          <w:b/>
          <w:iCs/>
          <w:u w:val="single"/>
          <w:bdr w:val="single" w:sz="8" w:space="0" w:color="auto"/>
        </w:rPr>
        <w:t>obviously have evolved tremendously</w:t>
      </w:r>
      <w:r w:rsidRPr="003C7829">
        <w:rPr>
          <w:rFonts w:eastAsia="Times New Roman" w:cs="Times New Roman"/>
          <w:u w:val="single"/>
        </w:rPr>
        <w:t xml:space="preserve"> in the social realm as well. Governments don’t do what is rational in the short term</w:t>
      </w:r>
      <w:r w:rsidRPr="003C7829">
        <w:rPr>
          <w:rFonts w:eastAsia="Times New Roman" w:cs="Times New Roman"/>
          <w:sz w:val="16"/>
        </w:rPr>
        <w:t xml:space="preserve">, at least rational in the sense you are describing it, </w:t>
      </w:r>
      <w:r w:rsidRPr="003C7829">
        <w:rPr>
          <w:rFonts w:eastAsia="Times New Roman" w:cs="Times New Roman"/>
          <w:u w:val="single"/>
        </w:rPr>
        <w:t xml:space="preserve">but political systems </w:t>
      </w:r>
      <w:r w:rsidRPr="003C7829">
        <w:rPr>
          <w:rFonts w:eastAsia="Times New Roman" w:cs="Times New Roman"/>
          <w:b/>
          <w:iCs/>
          <w:u w:val="single"/>
          <w:bdr w:val="single" w:sz="8" w:space="0" w:color="auto"/>
        </w:rPr>
        <w:t>evolve over time</w:t>
      </w:r>
      <w:r w:rsidRPr="003C7829">
        <w:rPr>
          <w:rFonts w:eastAsia="Times New Roman" w:cs="Times New Roman"/>
          <w:u w:val="single"/>
        </w:rPr>
        <w:t xml:space="preserve"> in a way that is consistent with the values and priorities of the left, and I expect that to continue over time</w:t>
      </w:r>
      <w:r w:rsidRPr="003C7829">
        <w:rPr>
          <w:rFonts w:eastAsia="Times New Roman" w:cs="Times New Roman"/>
          <w:sz w:val="16"/>
        </w:rPr>
        <w:t>.</w:t>
      </w:r>
    </w:p>
    <w:p w:rsidR="00722646" w:rsidRPr="003C7829" w:rsidRDefault="00722646" w:rsidP="00722646">
      <w:pPr>
        <w:rPr>
          <w:rFonts w:eastAsia="Times New Roman" w:cs="Times New Roman"/>
          <w:sz w:val="16"/>
        </w:rPr>
      </w:pPr>
      <w:r w:rsidRPr="003C7829">
        <w:rPr>
          <w:rFonts w:eastAsia="Times New Roman" w:cs="Times New Roman"/>
          <w:sz w:val="16"/>
        </w:rPr>
        <w:t>The 2016 Election</w:t>
      </w:r>
    </w:p>
    <w:p w:rsidR="00722646" w:rsidRPr="003C7829" w:rsidRDefault="00722646" w:rsidP="00722646">
      <w:pPr>
        <w:rPr>
          <w:rFonts w:eastAsia="Times New Roman" w:cs="Times New Roman"/>
          <w:sz w:val="16"/>
        </w:rPr>
      </w:pPr>
      <w:r w:rsidRPr="003C7829">
        <w:rPr>
          <w:rFonts w:eastAsia="Times New Roman" w:cs="Times New Roman"/>
          <w:sz w:val="16"/>
        </w:rPr>
        <w:t>Judis: Let’s talk about the 2016 election. Why did Clinton lose to such a weak opponent?</w:t>
      </w:r>
    </w:p>
    <w:p w:rsidR="00722646" w:rsidRPr="003C7829" w:rsidRDefault="00722646" w:rsidP="00722646">
      <w:pPr>
        <w:rPr>
          <w:rFonts w:eastAsia="Times New Roman" w:cs="Times New Roman"/>
          <w:sz w:val="16"/>
        </w:rPr>
      </w:pPr>
      <w:r w:rsidRPr="003C7829">
        <w:rPr>
          <w:rFonts w:eastAsia="Times New Roman" w:cs="Times New Roman"/>
          <w:sz w:val="16"/>
        </w:rPr>
        <w:t>Teixeira: The Democrats have an evolving majority that consists of groups like minorities, professionals, young people, single women and what have you, and that’s a true fact. It’s growing over time and it will continue to grow, but it was always mathematically true that if you take the declining group, the white non-college voters, and they move sufficiently in the direction of the other party, that will be enough to undermine your coalition. You won’t win. That’s exactly what happened in 2016. These voters moved rapidly away from the Democrats both in local and state races and in the presidential election.</w:t>
      </w:r>
    </w:p>
    <w:p w:rsidR="00722646" w:rsidRPr="003C7829" w:rsidRDefault="00722646" w:rsidP="00722646">
      <w:pPr>
        <w:rPr>
          <w:rFonts w:eastAsia="Times New Roman" w:cs="Times New Roman"/>
          <w:sz w:val="16"/>
        </w:rPr>
      </w:pPr>
      <w:r w:rsidRPr="003C7829">
        <w:rPr>
          <w:rFonts w:eastAsia="Times New Roman" w:cs="Times New Roman"/>
          <w:sz w:val="16"/>
        </w:rPr>
        <w:t>Judis: Why did they move?</w:t>
      </w:r>
    </w:p>
    <w:p w:rsidR="00722646" w:rsidRPr="003C7829" w:rsidRDefault="00722646" w:rsidP="00722646">
      <w:pPr>
        <w:rPr>
          <w:rFonts w:eastAsia="Times New Roman" w:cs="Times New Roman"/>
          <w:sz w:val="16"/>
        </w:rPr>
      </w:pPr>
      <w:r w:rsidRPr="003C7829">
        <w:rPr>
          <w:rFonts w:eastAsia="Times New Roman" w:cs="Times New Roman"/>
          <w:sz w:val="16"/>
        </w:rPr>
        <w:t>Teixeira: They do not have any faith that the Democrats share their values and are going to deliver a better life for them and their kids, and I think Hillary Clinton was a very efficient bearer of that meme. Whether she wanted to or not, the message she sent to these voters is that you are really not that important and I don’t take your problems seriously, and frankly I don’t have much to offer you. And that’s despite the fact that her economic program and policies would have actually been very good for these people. There was a study of campaign advertising in 2016 that showed Hillary outspent Trump significantly and that almost none of her advertising was about what she would actually do. Almost all of it was about how he was a bad dude.</w:t>
      </w:r>
    </w:p>
    <w:p w:rsidR="00722646" w:rsidRPr="003C7829" w:rsidRDefault="00722646" w:rsidP="00722646">
      <w:pPr>
        <w:rPr>
          <w:rFonts w:eastAsia="Times New Roman" w:cs="Times New Roman"/>
          <w:sz w:val="16"/>
        </w:rPr>
      </w:pPr>
      <w:r w:rsidRPr="003C7829">
        <w:rPr>
          <w:rFonts w:eastAsia="Times New Roman" w:cs="Times New Roman"/>
          <w:u w:val="single"/>
        </w:rPr>
        <w:t xml:space="preserve">Voters were </w:t>
      </w:r>
      <w:r w:rsidRPr="003C7829">
        <w:rPr>
          <w:rFonts w:eastAsia="Times New Roman" w:cs="Times New Roman"/>
          <w:b/>
          <w:iCs/>
          <w:u w:val="single"/>
          <w:bdr w:val="single" w:sz="8" w:space="0" w:color="auto"/>
        </w:rPr>
        <w:t>fed up with stagnation</w:t>
      </w:r>
      <w:r w:rsidRPr="003C7829">
        <w:rPr>
          <w:rFonts w:eastAsia="Times New Roman" w:cs="Times New Roman"/>
          <w:u w:val="single"/>
        </w:rPr>
        <w:t xml:space="preserve"> and with the Democrats and they </w:t>
      </w:r>
      <w:r w:rsidRPr="003C7829">
        <w:rPr>
          <w:rFonts w:eastAsia="Times New Roman" w:cs="Times New Roman"/>
          <w:b/>
          <w:iCs/>
          <w:u w:val="single"/>
          <w:bdr w:val="single" w:sz="8" w:space="0" w:color="auto"/>
        </w:rPr>
        <w:t>turned to someone who thought could blow up the system</w:t>
      </w:r>
      <w:r w:rsidRPr="003C7829">
        <w:rPr>
          <w:rFonts w:eastAsia="Times New Roman" w:cs="Times New Roman"/>
          <w:u w:val="single"/>
        </w:rPr>
        <w:t xml:space="preserve">. The way the Democrats and the left could </w:t>
      </w:r>
      <w:r w:rsidRPr="003C7829">
        <w:rPr>
          <w:rFonts w:eastAsia="Times New Roman" w:cs="Times New Roman"/>
          <w:b/>
          <w:iCs/>
          <w:u w:val="single"/>
          <w:bdr w:val="single" w:sz="8" w:space="0" w:color="auto"/>
        </w:rPr>
        <w:t>mitigate that problem</w:t>
      </w:r>
      <w:r w:rsidRPr="003C7829">
        <w:rPr>
          <w:rFonts w:eastAsia="Times New Roman" w:cs="Times New Roman"/>
          <w:u w:val="single"/>
        </w:rPr>
        <w:t xml:space="preserve"> is to show these voters that they </w:t>
      </w:r>
      <w:r w:rsidRPr="003C7829">
        <w:rPr>
          <w:rFonts w:eastAsia="Times New Roman" w:cs="Times New Roman"/>
          <w:b/>
          <w:iCs/>
          <w:u w:val="single"/>
          <w:bdr w:val="single" w:sz="8" w:space="0" w:color="auto"/>
        </w:rPr>
        <w:t>take their problems seriously</w:t>
      </w:r>
      <w:r w:rsidRPr="003C7829">
        <w:rPr>
          <w:rFonts w:eastAsia="Times New Roman" w:cs="Times New Roman"/>
          <w:sz w:val="16"/>
        </w:rPr>
        <w:t xml:space="preserve"> and have their interests in mind, and could improve their lives. </w:t>
      </w:r>
      <w:r w:rsidRPr="003C7829">
        <w:rPr>
          <w:rFonts w:eastAsia="Times New Roman" w:cs="Times New Roman"/>
          <w:u w:val="single"/>
        </w:rPr>
        <w:t xml:space="preserve">I </w:t>
      </w:r>
      <w:r w:rsidRPr="003C7829">
        <w:rPr>
          <w:rFonts w:eastAsia="Times New Roman" w:cs="Times New Roman"/>
          <w:b/>
          <w:iCs/>
          <w:u w:val="single"/>
          <w:bdr w:val="single" w:sz="8" w:space="0" w:color="auto"/>
        </w:rPr>
        <w:t>don’t think there is any way of doing that</w:t>
      </w:r>
      <w:r w:rsidRPr="003C7829">
        <w:rPr>
          <w:rFonts w:eastAsia="Times New Roman" w:cs="Times New Roman"/>
          <w:u w:val="single"/>
        </w:rPr>
        <w:t xml:space="preserve"> without a </w:t>
      </w:r>
      <w:r w:rsidRPr="003C7829">
        <w:rPr>
          <w:rFonts w:eastAsia="Times New Roman" w:cs="Times New Roman"/>
          <w:b/>
          <w:iCs/>
          <w:u w:val="single"/>
          <w:bdr w:val="single" w:sz="8" w:space="0" w:color="auto"/>
        </w:rPr>
        <w:t>new model of economic growth</w:t>
      </w:r>
      <w:r w:rsidRPr="003C7829">
        <w:rPr>
          <w:rFonts w:eastAsia="Times New Roman" w:cs="Times New Roman"/>
          <w:sz w:val="16"/>
        </w:rPr>
        <w:t>.</w:t>
      </w:r>
    </w:p>
    <w:p w:rsidR="00722646" w:rsidRPr="003C7829" w:rsidRDefault="00722646" w:rsidP="00722646"/>
    <w:p w:rsidR="00722646" w:rsidRPr="003C7829" w:rsidRDefault="00722646" w:rsidP="00722646"/>
    <w:p w:rsidR="00722646" w:rsidRPr="003C7829" w:rsidRDefault="00722646" w:rsidP="00722646">
      <w:pPr>
        <w:pStyle w:val="Heading4"/>
      </w:pPr>
      <w:r w:rsidRPr="003C7829">
        <w:t>Only continuing growth and clean innovation can avert extinction</w:t>
      </w:r>
    </w:p>
    <w:p w:rsidR="00722646" w:rsidRPr="003C7829" w:rsidRDefault="00722646" w:rsidP="00722646">
      <w:r w:rsidRPr="003C7829">
        <w:rPr>
          <w:rStyle w:val="Style13ptBold"/>
        </w:rPr>
        <w:t>Bailey, 18</w:t>
      </w:r>
      <w:r w:rsidRPr="003C7829">
        <w:t xml:space="preserve">—science correspondent for Reason magazine (Ronald, “Is Degrowth the Only Way to Save the World?,” </w:t>
      </w:r>
      <w:hyperlink r:id="rId62" w:history="1">
        <w:r w:rsidRPr="003C7829">
          <w:rPr>
            <w:rStyle w:val="Hyperlink"/>
          </w:rPr>
          <w:t>https://reason.com/blog/2018/02/16/is-degrowth-the-only-way-to-save-the-wor</w:t>
        </w:r>
      </w:hyperlink>
      <w:r w:rsidRPr="003C7829">
        <w:t>, dml)</w:t>
      </w:r>
    </w:p>
    <w:p w:rsidR="00722646" w:rsidRPr="003C7829" w:rsidRDefault="00722646" w:rsidP="00722646"/>
    <w:p w:rsidR="00722646" w:rsidRPr="003C7829" w:rsidRDefault="00722646" w:rsidP="00722646">
      <w:pPr>
        <w:rPr>
          <w:sz w:val="16"/>
        </w:rPr>
      </w:pPr>
      <w:r w:rsidRPr="003C7829">
        <w:rPr>
          <w:rStyle w:val="StyleUnderline"/>
        </w:rPr>
        <w:t>Unless</w:t>
      </w:r>
      <w:r w:rsidRPr="003C7829">
        <w:rPr>
          <w:sz w:val="16"/>
        </w:rPr>
        <w:t xml:space="preserve"> us folks in </w:t>
      </w:r>
      <w:r w:rsidRPr="003C7829">
        <w:rPr>
          <w:rStyle w:val="StyleUnderline"/>
        </w:rPr>
        <w:t>rich countries drastically reduce</w:t>
      </w:r>
      <w:r w:rsidRPr="003C7829">
        <w:rPr>
          <w:sz w:val="16"/>
        </w:rPr>
        <w:t xml:space="preserve"> our material </w:t>
      </w:r>
      <w:r w:rsidRPr="003C7829">
        <w:rPr>
          <w:rStyle w:val="StyleUnderline"/>
        </w:rPr>
        <w:t>living standards</w:t>
      </w:r>
      <w:r w:rsidRPr="003C7829">
        <w:rPr>
          <w:sz w:val="16"/>
        </w:rPr>
        <w:t xml:space="preserve"> and distribute most of what we have to people living in poor countries, </w:t>
      </w:r>
      <w:r w:rsidRPr="003C7829">
        <w:rPr>
          <w:rStyle w:val="Emphasis"/>
        </w:rPr>
        <w:t>the world will come to an end</w:t>
      </w:r>
      <w:r w:rsidRPr="003C7829">
        <w:rPr>
          <w:rStyle w:val="StyleUnderline"/>
        </w:rPr>
        <w:t>. Or at least that's the stark conclusion of</w:t>
      </w:r>
      <w:r w:rsidRPr="003C7829">
        <w:rPr>
          <w:sz w:val="16"/>
        </w:rPr>
        <w:t xml:space="preserve"> a study published earlier this month in the journal Nature Sustainability. The researchers who wrote it, led by the Leeds University ecological economist Dan O'Neill, think the way to prevent the apocalypse is "</w:t>
      </w:r>
      <w:r w:rsidRPr="003C7829">
        <w:rPr>
          <w:rStyle w:val="Emphasis"/>
        </w:rPr>
        <w:t>degrowth</w:t>
      </w:r>
      <w:r w:rsidRPr="003C7829">
        <w:rPr>
          <w:sz w:val="16"/>
        </w:rPr>
        <w:t>."</w:t>
      </w:r>
    </w:p>
    <w:p w:rsidR="00722646" w:rsidRPr="003C7829" w:rsidRDefault="00722646" w:rsidP="00722646">
      <w:pPr>
        <w:rPr>
          <w:sz w:val="10"/>
          <w:szCs w:val="10"/>
        </w:rPr>
      </w:pPr>
      <w:r w:rsidRPr="003C7829">
        <w:rPr>
          <w:sz w:val="10"/>
          <w:szCs w:val="10"/>
        </w:rPr>
        <w:t>Vice, pestilence, war, and "gigantic inevitable famine" were the planetary boundaries set on human population by the 18th-century economist Robert Thomas Malthus. The new study gussies up old-fashioned Malthusianism by devising a set of seven biophysical indicators of national environmental pressure, which they then link to 11 indicators of social outcomes. The aim of the exercise is to concoct a "safe and just space" for humanity. Using data from 2011, the researchers calculate that the annual per capita boundaries for the world's 7 billion people consist of the emission of 1.6 tons of carbon dioxide per year and the annual consumption of 0.9 kilograms of phosphorus, 8.9 kilograms of nitrogen, 574 cubic meters of water, 2.6 tons of biomass (crops and wood), plus the ecological services of 1.7 hectares of land and 7.2 tons of material per person. On the social side, meanwhile, the researchers say that life satisfaction in each country should exceed 6.5 on the 10-point Cantril scale, that healthy life expectancy should average at least 65 years, and that nutrition should be over 2,700 calories per day. At least 95 percent of each country's citizens must have access to good sanitation, earn more than $1.90 per day, and pass through secondary school. Ninety percent of citizens must have friends and family they can depend on. The threshold for democratic quality must exceed 0.8 on an index scale stretching from -1 to +1, while the threshold for equality is set at no higher than 70 on a Gini Index where 0 represents perfect equality and 100 implies perfect inequality. They set the threshold for percent of labor force employed at 94 percent. So how does the U.S. do with regard to their biophysical boundaries and social outcomes measures? We Americans transgress all seven of the biophysical boundaries. Carbon dioxide emissions stand at 21.2 tons per person; we each use an average of 7 kilograms of phosphorus, 59.1 kilograms of nitrogen, 611 cubic meters of water, and 3.7 tons of biomass; we rely on the ecological services of 6.8 hectares of land and 27.2 tons of material. Although the researchers urge us to move "beyond the pursuit of GDP growth to embrace new measures of progress," it is worth noting that U.S. GDP is $59,609 per capita. On the other hand, those transgressions have provided a pretty good life for Americans. For example, life satisfaction is 7.1; healthy life expectancy is 69.7 years; and democratic quality stands at 0.8 points. The only two social indicators we just missed on were employment (91 percent) and secondary education (94.7 percent). On the other hand, our hemisphere is home to one paragon of sustainability—Haiti. Haitians breach none of the researchers' biophysical boundaries. But the Caribbean country performs abysmally on all 11 social indicators. Life satisfaction scores at 4.8; healthy life expectancy is 52.3 years; and Haitians average 2,105 calories per day. The country tallies -0.9 on the democratic quality index. Haiti's GDP is $719 per capita. Other near-sustainability champions include Malawi, Nepal, Myanmar, and Nicaragua. All of them score dismally on the social indicators, and their GDPs per capita are $322, $799, $1,375, and $2,208, respectively. The country that currently comes closest to the researchers' ideal of remaining within its biophysical boundaries while sufficient social indicators is...Vietnam. For the record, Vietnam's per capita GDP is $2,306. "Countries with higher levels of life satisfaction and healthy life expectancy also tend to transgress more biophysical boundaries," the researchers note. A better way to put this relationship is that more wealth and technology tend to make people happier, healthier, and freer.</w:t>
      </w:r>
    </w:p>
    <w:p w:rsidR="00722646" w:rsidRPr="003C7829" w:rsidRDefault="00722646" w:rsidP="00722646">
      <w:pPr>
        <w:rPr>
          <w:sz w:val="16"/>
        </w:rPr>
      </w:pPr>
      <w:r w:rsidRPr="003C7829">
        <w:rPr>
          <w:sz w:val="16"/>
        </w:rPr>
        <w:t xml:space="preserve">O'Neill and his unhappy team fail drastically to understand how </w:t>
      </w:r>
      <w:r w:rsidRPr="003C7829">
        <w:rPr>
          <w:rStyle w:val="StyleUnderline"/>
        </w:rPr>
        <w:t xml:space="preserve">human ingenuity unleashed in markets is </w:t>
      </w:r>
      <w:r w:rsidRPr="003C7829">
        <w:rPr>
          <w:rStyle w:val="Emphasis"/>
        </w:rPr>
        <w:t>already well on the way</w:t>
      </w:r>
      <w:r w:rsidRPr="003C7829">
        <w:rPr>
          <w:rStyle w:val="StyleUnderline"/>
        </w:rPr>
        <w:t xml:space="preserve"> toward making</w:t>
      </w:r>
      <w:r w:rsidRPr="003C7829">
        <w:rPr>
          <w:sz w:val="16"/>
        </w:rPr>
        <w:t xml:space="preserve"> their </w:t>
      </w:r>
      <w:r w:rsidRPr="003C7829">
        <w:rPr>
          <w:rStyle w:val="StyleUnderline"/>
        </w:rPr>
        <w:t xml:space="preserve">supposed planetary boundaries </w:t>
      </w:r>
      <w:r w:rsidRPr="003C7829">
        <w:rPr>
          <w:rStyle w:val="Emphasis"/>
        </w:rPr>
        <w:t>irrelevant</w:t>
      </w:r>
      <w:r w:rsidRPr="003C7829">
        <w:rPr>
          <w:sz w:val="16"/>
        </w:rPr>
        <w:t xml:space="preserve">. </w:t>
      </w:r>
      <w:r w:rsidRPr="003C7829">
        <w:rPr>
          <w:rStyle w:val="StyleUnderline"/>
        </w:rPr>
        <w:t xml:space="preserve">Take </w:t>
      </w:r>
      <w:r w:rsidRPr="003C7829">
        <w:rPr>
          <w:rStyle w:val="Emphasis"/>
        </w:rPr>
        <w:t>carbon dioxide emissions</w:t>
      </w:r>
      <w:r w:rsidRPr="003C7829">
        <w:rPr>
          <w:sz w:val="16"/>
        </w:rPr>
        <w:t xml:space="preserve">: Supporters of </w:t>
      </w:r>
      <w:r w:rsidRPr="003C7829">
        <w:rPr>
          <w:rStyle w:val="Emphasis"/>
        </w:rPr>
        <w:t>renewable energy technologies</w:t>
      </w:r>
      <w:r w:rsidRPr="003C7829">
        <w:rPr>
          <w:sz w:val="16"/>
        </w:rPr>
        <w:t xml:space="preserve"> say that their </w:t>
      </w:r>
      <w:r w:rsidRPr="003C7829">
        <w:rPr>
          <w:rStyle w:val="StyleUnderline"/>
        </w:rPr>
        <w:t xml:space="preserve">costs are </w:t>
      </w:r>
      <w:r w:rsidRPr="003C7829">
        <w:rPr>
          <w:rStyle w:val="Emphasis"/>
        </w:rPr>
        <w:t>already</w:t>
      </w:r>
      <w:r w:rsidRPr="003C7829">
        <w:rPr>
          <w:rStyle w:val="StyleUnderline"/>
        </w:rPr>
        <w:t xml:space="preserve"> or </w:t>
      </w:r>
      <w:r w:rsidRPr="003C7829">
        <w:rPr>
          <w:rStyle w:val="Emphasis"/>
        </w:rPr>
        <w:t>will soon be lower</w:t>
      </w:r>
      <w:r w:rsidRPr="003C7829">
        <w:rPr>
          <w:rStyle w:val="StyleUnderline"/>
        </w:rPr>
        <w:t xml:space="preserve"> than those of fossil fuels</w:t>
      </w:r>
      <w:r w:rsidRPr="003C7829">
        <w:rPr>
          <w:sz w:val="16"/>
        </w:rPr>
        <w:t xml:space="preserve">. Boosters of </w:t>
      </w:r>
      <w:r w:rsidRPr="003C7829">
        <w:rPr>
          <w:rStyle w:val="Emphasis"/>
        </w:rPr>
        <w:t>advanced nuclear reactors</w:t>
      </w:r>
      <w:r w:rsidRPr="003C7829">
        <w:rPr>
          <w:sz w:val="16"/>
        </w:rPr>
        <w:t xml:space="preserve"> similarly argue that they </w:t>
      </w:r>
      <w:r w:rsidRPr="003C7829">
        <w:rPr>
          <w:rStyle w:val="StyleUnderline"/>
        </w:rPr>
        <w:t xml:space="preserve">can supply </w:t>
      </w:r>
      <w:r w:rsidRPr="003C7829">
        <w:rPr>
          <w:rStyle w:val="Emphasis"/>
        </w:rPr>
        <w:t>all of the carbon-free energy the world will need</w:t>
      </w:r>
      <w:r w:rsidRPr="003C7829">
        <w:rPr>
          <w:sz w:val="16"/>
        </w:rPr>
        <w:t xml:space="preserve">. There's a good chance that </w:t>
      </w:r>
      <w:r w:rsidRPr="003C7829">
        <w:rPr>
          <w:rStyle w:val="StyleUnderline"/>
        </w:rPr>
        <w:t xml:space="preserve">fleets of </w:t>
      </w:r>
      <w:r w:rsidRPr="003C7829">
        <w:rPr>
          <w:rStyle w:val="Emphasis"/>
        </w:rPr>
        <w:t>battery-powered self-driving vehicles</w:t>
      </w:r>
      <w:r w:rsidRPr="003C7829">
        <w:rPr>
          <w:rStyle w:val="StyleUnderline"/>
        </w:rPr>
        <w:t xml:space="preserve"> will largely replace private cars and mass transit</w:t>
      </w:r>
      <w:r w:rsidRPr="003C7829">
        <w:rPr>
          <w:sz w:val="16"/>
        </w:rPr>
        <w:t xml:space="preserve"> later in this century.</w:t>
      </w:r>
    </w:p>
    <w:p w:rsidR="00722646" w:rsidRPr="003C7829" w:rsidRDefault="00722646" w:rsidP="00722646">
      <w:pPr>
        <w:rPr>
          <w:sz w:val="16"/>
        </w:rPr>
      </w:pPr>
      <w:r w:rsidRPr="003C7829">
        <w:rPr>
          <w:rStyle w:val="StyleUnderline"/>
        </w:rPr>
        <w:t xml:space="preserve">Are we about to run out of </w:t>
      </w:r>
      <w:r w:rsidRPr="003C7829">
        <w:rPr>
          <w:rStyle w:val="Emphasis"/>
        </w:rPr>
        <w:t>phosphorous</w:t>
      </w:r>
      <w:r w:rsidRPr="003C7829">
        <w:rPr>
          <w:rStyle w:val="StyleUnderline"/>
        </w:rPr>
        <w:t xml:space="preserve"> to fertilize our crops? Peak phosphorus is </w:t>
      </w:r>
      <w:r w:rsidRPr="003C7829">
        <w:rPr>
          <w:rStyle w:val="Emphasis"/>
        </w:rPr>
        <w:t>not at hand</w:t>
      </w:r>
      <w:r w:rsidRPr="003C7829">
        <w:rPr>
          <w:sz w:val="16"/>
        </w:rPr>
        <w:t xml:space="preserve">. The U.S. Geological Survey (USGS) reports that </w:t>
      </w:r>
      <w:r w:rsidRPr="003C7829">
        <w:rPr>
          <w:rStyle w:val="StyleUnderline"/>
        </w:rPr>
        <w:t xml:space="preserve">at current rates of mining, the world's known reserves will last </w:t>
      </w:r>
      <w:r w:rsidRPr="003C7829">
        <w:rPr>
          <w:rStyle w:val="Emphasis"/>
        </w:rPr>
        <w:t>266 years</w:t>
      </w:r>
      <w:r w:rsidRPr="003C7829">
        <w:rPr>
          <w:rStyle w:val="StyleUnderline"/>
        </w:rPr>
        <w:t xml:space="preserve">. The estimated total resources of phosphate rock would last </w:t>
      </w:r>
      <w:r w:rsidRPr="003C7829">
        <w:rPr>
          <w:rStyle w:val="Emphasis"/>
        </w:rPr>
        <w:t>over 1,140 years</w:t>
      </w:r>
      <w:r w:rsidRPr="003C7829">
        <w:rPr>
          <w:sz w:val="16"/>
        </w:rPr>
        <w:t xml:space="preserve">. "There are no imminent shortages of phosphate rock," notes the USGS. With respect to the deleterious effects that using phosphorus to fertilize crops might have outside of farm fields, </w:t>
      </w:r>
      <w:r w:rsidRPr="003C7829">
        <w:rPr>
          <w:rStyle w:val="StyleUnderline"/>
        </w:rPr>
        <w:t xml:space="preserve">researchers are working on ways to endow crops with traits that enable them to </w:t>
      </w:r>
      <w:r w:rsidRPr="003C7829">
        <w:rPr>
          <w:rStyle w:val="Emphasis"/>
        </w:rPr>
        <w:t>use less while maintaining yields</w:t>
      </w:r>
      <w:r w:rsidRPr="003C7829">
        <w:rPr>
          <w:sz w:val="16"/>
        </w:rPr>
        <w:t>.</w:t>
      </w:r>
    </w:p>
    <w:p w:rsidR="00722646" w:rsidRPr="003C7829" w:rsidRDefault="00722646" w:rsidP="00722646">
      <w:pPr>
        <w:rPr>
          <w:rStyle w:val="StyleUnderline"/>
        </w:rPr>
      </w:pPr>
      <w:r w:rsidRPr="003C7829">
        <w:rPr>
          <w:sz w:val="16"/>
        </w:rPr>
        <w:t xml:space="preserve">O'Neill and his colleagues are also concerned that farmers are using too much </w:t>
      </w:r>
      <w:r w:rsidRPr="003C7829">
        <w:rPr>
          <w:rStyle w:val="StyleUnderline"/>
        </w:rPr>
        <w:t>nitrogen fertilizer</w:t>
      </w:r>
      <w:r w:rsidRPr="003C7829">
        <w:rPr>
          <w:sz w:val="16"/>
        </w:rPr>
        <w:t xml:space="preserve">, which runs off fields into the natural environment and contributes to deoxygenated dead zones in the oceans, among other ill effects. This </w:t>
      </w:r>
      <w:r w:rsidRPr="003C7829">
        <w:rPr>
          <w:rStyle w:val="StyleUnderline"/>
        </w:rPr>
        <w:t xml:space="preserve">is a problem, but one that plant breeders are </w:t>
      </w:r>
      <w:r w:rsidRPr="003C7829">
        <w:rPr>
          <w:rStyle w:val="Emphasis"/>
        </w:rPr>
        <w:t>already working to solve</w:t>
      </w:r>
      <w:r w:rsidRPr="003C7829">
        <w:rPr>
          <w:sz w:val="16"/>
        </w:rPr>
        <w:t xml:space="preserve">. For example, </w:t>
      </w:r>
      <w:r w:rsidRPr="003C7829">
        <w:rPr>
          <w:rStyle w:val="StyleUnderline"/>
        </w:rPr>
        <w:t>researchers</w:t>
      </w:r>
      <w:r w:rsidRPr="003C7829">
        <w:rPr>
          <w:sz w:val="16"/>
        </w:rPr>
        <w:t xml:space="preserve"> at Arcadia Biosciences </w:t>
      </w:r>
      <w:r w:rsidRPr="003C7829">
        <w:rPr>
          <w:rStyle w:val="StyleUnderline"/>
        </w:rPr>
        <w:t xml:space="preserve">have used biotechnology to create </w:t>
      </w:r>
      <w:r w:rsidRPr="003C7829">
        <w:rPr>
          <w:rStyle w:val="Emphasis"/>
        </w:rPr>
        <w:t>nitrogen-efficient varieties</w:t>
      </w:r>
      <w:r w:rsidRPr="003C7829">
        <w:rPr>
          <w:rStyle w:val="StyleUnderline"/>
        </w:rPr>
        <w:t xml:space="preserve"> of staples like rice and wheat that enable farmers to </w:t>
      </w:r>
      <w:r w:rsidRPr="003C7829">
        <w:rPr>
          <w:rStyle w:val="Emphasis"/>
        </w:rPr>
        <w:t>increase yields</w:t>
      </w:r>
      <w:r w:rsidRPr="003C7829">
        <w:rPr>
          <w:rStyle w:val="StyleUnderline"/>
        </w:rPr>
        <w:t xml:space="preserve"> while </w:t>
      </w:r>
      <w:r w:rsidRPr="003C7829">
        <w:rPr>
          <w:rStyle w:val="Emphasis"/>
        </w:rPr>
        <w:t>significantly reducing fertilizer use</w:t>
      </w:r>
      <w:r w:rsidRPr="003C7829">
        <w:rPr>
          <w:sz w:val="16"/>
        </w:rPr>
        <w:t xml:space="preserve">. Meanwhile, other researchers are moving on projects to engineer the nitrogen fixation trait from legumes into cereal crops. In other words, </w:t>
      </w:r>
      <w:r w:rsidRPr="003C7829">
        <w:rPr>
          <w:rStyle w:val="StyleUnderline"/>
        </w:rPr>
        <w:t xml:space="preserve">the crops would </w:t>
      </w:r>
      <w:r w:rsidRPr="003C7829">
        <w:rPr>
          <w:rStyle w:val="Emphasis"/>
        </w:rPr>
        <w:t>make their own fertilizer from air</w:t>
      </w:r>
      <w:r w:rsidRPr="003C7829">
        <w:rPr>
          <w:rStyle w:val="StyleUnderline"/>
        </w:rPr>
        <w:t>.</w:t>
      </w:r>
    </w:p>
    <w:p w:rsidR="00722646" w:rsidRPr="003C7829" w:rsidRDefault="00722646" w:rsidP="00722646">
      <w:pPr>
        <w:rPr>
          <w:rStyle w:val="StyleUnderline"/>
        </w:rPr>
      </w:pPr>
      <w:r w:rsidRPr="003C7829">
        <w:rPr>
          <w:rStyle w:val="StyleUnderline"/>
        </w:rPr>
        <w:t xml:space="preserve">Water? Most water is devoted to the irrigation of crops; the ongoing development of </w:t>
      </w:r>
      <w:r w:rsidRPr="003C7829">
        <w:rPr>
          <w:rStyle w:val="Emphasis"/>
        </w:rPr>
        <w:t>drought-resistant</w:t>
      </w:r>
      <w:r w:rsidRPr="003C7829">
        <w:rPr>
          <w:rStyle w:val="StyleUnderline"/>
        </w:rPr>
        <w:t xml:space="preserve"> and </w:t>
      </w:r>
      <w:r w:rsidRPr="003C7829">
        <w:rPr>
          <w:rStyle w:val="Emphasis"/>
        </w:rPr>
        <w:t>saline-tolerant crops</w:t>
      </w:r>
      <w:r w:rsidRPr="003C7829">
        <w:rPr>
          <w:rStyle w:val="StyleUnderline"/>
        </w:rPr>
        <w:t xml:space="preserve"> will help with that. Hectares per capita? Humanity has probably </w:t>
      </w:r>
      <w:r w:rsidRPr="003C7829">
        <w:rPr>
          <w:rStyle w:val="Emphasis"/>
        </w:rPr>
        <w:t>already reached peak farmland</w:t>
      </w:r>
      <w:r w:rsidRPr="003C7829">
        <w:rPr>
          <w:rStyle w:val="StyleUnderline"/>
        </w:rPr>
        <w:t xml:space="preserve">, and </w:t>
      </w:r>
      <w:r w:rsidRPr="003C7829">
        <w:rPr>
          <w:rStyle w:val="Emphasis"/>
        </w:rPr>
        <w:t>nearly 400 million hectares will be restored to nature</w:t>
      </w:r>
      <w:r w:rsidRPr="003C7829">
        <w:rPr>
          <w:rStyle w:val="StyleUnderline"/>
        </w:rPr>
        <w:t xml:space="preserve"> by 2060</w:t>
      </w:r>
      <w:r w:rsidRPr="003C7829">
        <w:rPr>
          <w:sz w:val="16"/>
        </w:rPr>
        <w:t xml:space="preserve">—an area almost double the size of the United States east of the Mississippi River. In fact, </w:t>
      </w:r>
      <w:r w:rsidRPr="003C7829">
        <w:rPr>
          <w:rStyle w:val="StyleUnderline"/>
        </w:rPr>
        <w:t xml:space="preserve">it is entirely possible that </w:t>
      </w:r>
      <w:r w:rsidRPr="003C7829">
        <w:rPr>
          <w:rStyle w:val="Emphasis"/>
        </w:rPr>
        <w:t>most animal farming will be replaced</w:t>
      </w:r>
      <w:r w:rsidRPr="003C7829">
        <w:rPr>
          <w:rStyle w:val="StyleUnderline"/>
        </w:rPr>
        <w:t xml:space="preserve"> by resource-sparing lab-grown steaks, chops, and milk. Such developments in food production </w:t>
      </w:r>
      <w:r w:rsidRPr="003C7829">
        <w:rPr>
          <w:rStyle w:val="Emphasis"/>
        </w:rPr>
        <w:t>undermine</w:t>
      </w:r>
      <w:r w:rsidRPr="003C7829">
        <w:rPr>
          <w:sz w:val="16"/>
        </w:rPr>
        <w:t xml:space="preserve"> the researchers' </w:t>
      </w:r>
      <w:r w:rsidRPr="003C7829">
        <w:rPr>
          <w:rStyle w:val="Emphasis"/>
        </w:rPr>
        <w:t>worries about overconsumption of biomass</w:t>
      </w:r>
      <w:r w:rsidRPr="003C7829">
        <w:rPr>
          <w:rStyle w:val="StyleUnderline"/>
        </w:rPr>
        <w:t>.</w:t>
      </w:r>
    </w:p>
    <w:p w:rsidR="00722646" w:rsidRPr="003C7829" w:rsidRDefault="00722646" w:rsidP="00722646">
      <w:pPr>
        <w:rPr>
          <w:rStyle w:val="StyleUnderline"/>
        </w:rPr>
      </w:pPr>
      <w:r w:rsidRPr="003C7829">
        <w:rPr>
          <w:rStyle w:val="StyleUnderline"/>
        </w:rPr>
        <w:t xml:space="preserve">And humanity's material footprint is </w:t>
      </w:r>
      <w:r w:rsidRPr="003C7829">
        <w:rPr>
          <w:rStyle w:val="Emphasis"/>
        </w:rPr>
        <w:t>likely to get smaller too</w:t>
      </w:r>
      <w:r w:rsidRPr="003C7829">
        <w:rPr>
          <w:rStyle w:val="StyleUnderline"/>
        </w:rPr>
        <w:t xml:space="preserve"> as trends toward </w:t>
      </w:r>
      <w:r w:rsidRPr="003C7829">
        <w:rPr>
          <w:rStyle w:val="Emphasis"/>
        </w:rPr>
        <w:t>further dematerialization</w:t>
      </w:r>
      <w:r w:rsidRPr="003C7829">
        <w:rPr>
          <w:rStyle w:val="StyleUnderline"/>
        </w:rPr>
        <w:t xml:space="preserve"> take hold. The price system is a </w:t>
      </w:r>
      <w:r w:rsidRPr="003C7829">
        <w:rPr>
          <w:rStyle w:val="Emphasis"/>
        </w:rPr>
        <w:t>superb mechanism</w:t>
      </w:r>
      <w:r w:rsidRPr="003C7829">
        <w:rPr>
          <w:rStyle w:val="StyleUnderline"/>
        </w:rPr>
        <w:t xml:space="preserve"> for encouraging innovators to find ways to wring ever more value out less and less stuff</w:t>
      </w:r>
      <w:r w:rsidRPr="003C7829">
        <w:rPr>
          <w:sz w:val="16"/>
        </w:rPr>
        <w:t xml:space="preserve">. Rockefeller University researcher Jesse Ausubel has shown that </w:t>
      </w:r>
      <w:r w:rsidRPr="003C7829">
        <w:rPr>
          <w:rStyle w:val="StyleUnderline"/>
        </w:rPr>
        <w:t xml:space="preserve">this process of absolute dematerialization has </w:t>
      </w:r>
      <w:r w:rsidRPr="003C7829">
        <w:rPr>
          <w:rStyle w:val="Emphasis"/>
        </w:rPr>
        <w:t>already taken off</w:t>
      </w:r>
      <w:r w:rsidRPr="003C7829">
        <w:rPr>
          <w:rStyle w:val="StyleUnderline"/>
        </w:rPr>
        <w:t xml:space="preserve"> for many commodities.</w:t>
      </w:r>
    </w:p>
    <w:p w:rsidR="00722646" w:rsidRPr="003C7829" w:rsidRDefault="00722646" w:rsidP="00722646">
      <w:pPr>
        <w:rPr>
          <w:sz w:val="16"/>
        </w:rPr>
      </w:pPr>
      <w:r w:rsidRPr="003C7829">
        <w:rPr>
          <w:sz w:val="16"/>
        </w:rPr>
        <w:t xml:space="preserve">After cranking their way through their models of doom, O'Neill and his </w:t>
      </w:r>
      <w:r w:rsidRPr="003C7829">
        <w:rPr>
          <w:rStyle w:val="StyleUnderline"/>
        </w:rPr>
        <w:t>colleagues</w:t>
      </w:r>
      <w:r w:rsidRPr="003C7829">
        <w:rPr>
          <w:sz w:val="16"/>
        </w:rPr>
        <w:t xml:space="preserve"> lugubriously </w:t>
      </w:r>
      <w:r w:rsidRPr="003C7829">
        <w:rPr>
          <w:rStyle w:val="StyleUnderline"/>
        </w:rPr>
        <w:t>conclude</w:t>
      </w:r>
      <w:r w:rsidRPr="003C7829">
        <w:rPr>
          <w:sz w:val="16"/>
        </w:rPr>
        <w:t xml:space="preserve">: "If all people are to lead a good life within planetary boundaries, then the level of </w:t>
      </w:r>
      <w:r w:rsidRPr="003C7829">
        <w:rPr>
          <w:rStyle w:val="StyleUnderline"/>
        </w:rPr>
        <w:t>resource use</w:t>
      </w:r>
      <w:r w:rsidRPr="003C7829">
        <w:rPr>
          <w:sz w:val="16"/>
        </w:rPr>
        <w:t xml:space="preserve"> associated with meeting basic needs </w:t>
      </w:r>
      <w:r w:rsidRPr="003C7829">
        <w:rPr>
          <w:rStyle w:val="StyleUnderline"/>
        </w:rPr>
        <w:t xml:space="preserve">must be dramatically reduced." They are right, but they are </w:t>
      </w:r>
      <w:r w:rsidRPr="003C7829">
        <w:rPr>
          <w:rStyle w:val="Emphasis"/>
        </w:rPr>
        <w:t>entirely backward</w:t>
      </w:r>
      <w:r w:rsidRPr="003C7829">
        <w:rPr>
          <w:rStyle w:val="StyleUnderline"/>
        </w:rPr>
        <w:t xml:space="preserve"> with regard to how to achieve those goals</w:t>
      </w:r>
      <w:r w:rsidRPr="003C7829">
        <w:rPr>
          <w:sz w:val="16"/>
        </w:rPr>
        <w:t xml:space="preserve">. </w:t>
      </w:r>
      <w:r w:rsidRPr="003C7829">
        <w:rPr>
          <w:rStyle w:val="Emphasis"/>
        </w:rPr>
        <w:t>Economic growth</w:t>
      </w:r>
      <w:r w:rsidRPr="003C7829">
        <w:rPr>
          <w:rStyle w:val="StyleUnderline"/>
        </w:rPr>
        <w:t xml:space="preserve"> provides the </w:t>
      </w:r>
      <w:r w:rsidRPr="003C7829">
        <w:rPr>
          <w:rStyle w:val="Emphasis"/>
        </w:rPr>
        <w:t>wealth</w:t>
      </w:r>
      <w:r w:rsidRPr="003C7829">
        <w:rPr>
          <w:rStyle w:val="StyleUnderline"/>
        </w:rPr>
        <w:t xml:space="preserve"> and </w:t>
      </w:r>
      <w:r w:rsidRPr="003C7829">
        <w:rPr>
          <w:rStyle w:val="Emphasis"/>
        </w:rPr>
        <w:t>technologies needed</w:t>
      </w:r>
      <w:r w:rsidRPr="003C7829">
        <w:rPr>
          <w:rStyle w:val="StyleUnderline"/>
        </w:rPr>
        <w:t xml:space="preserve"> to lift people from poverty while </w:t>
      </w:r>
      <w:r w:rsidRPr="003C7829">
        <w:rPr>
          <w:rStyle w:val="Emphasis"/>
        </w:rPr>
        <w:t>simultaneously lightening humanity's footprint</w:t>
      </w:r>
      <w:r w:rsidRPr="003C7829">
        <w:rPr>
          <w:rStyle w:val="StyleUnderline"/>
        </w:rPr>
        <w:t xml:space="preserve"> on the natural world. </w:t>
      </w:r>
      <w:r w:rsidRPr="003C7829">
        <w:rPr>
          <w:rStyle w:val="Emphasis"/>
        </w:rPr>
        <w:t>Rather than degrowth</w:t>
      </w:r>
      <w:r w:rsidRPr="003C7829">
        <w:rPr>
          <w:rStyle w:val="StyleUnderline"/>
        </w:rPr>
        <w:t xml:space="preserve">, the </w:t>
      </w:r>
      <w:r w:rsidRPr="003C7829">
        <w:rPr>
          <w:rStyle w:val="Emphasis"/>
        </w:rPr>
        <w:t>planet</w:t>
      </w:r>
      <w:r w:rsidRPr="003C7829">
        <w:rPr>
          <w:rStyle w:val="StyleUnderline"/>
        </w:rPr>
        <w:t xml:space="preserve">—and especially its poor people—need </w:t>
      </w:r>
      <w:r w:rsidRPr="003C7829">
        <w:rPr>
          <w:rStyle w:val="Emphasis"/>
        </w:rPr>
        <w:t>more</w:t>
      </w:r>
      <w:r w:rsidRPr="003C7829">
        <w:rPr>
          <w:rStyle w:val="StyleUnderline"/>
        </w:rPr>
        <w:t xml:space="preserve"> and </w:t>
      </w:r>
      <w:r w:rsidRPr="003C7829">
        <w:rPr>
          <w:rStyle w:val="Emphasis"/>
        </w:rPr>
        <w:t>faster economic growth</w:t>
      </w:r>
      <w:r w:rsidRPr="003C7829">
        <w:rPr>
          <w:sz w:val="16"/>
        </w:rPr>
        <w:t>.</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Cap Sustainable</w:t>
      </w:r>
    </w:p>
    <w:p w:rsidR="00722646" w:rsidRPr="003C7829" w:rsidRDefault="00722646" w:rsidP="00722646"/>
    <w:p w:rsidR="00722646" w:rsidRPr="003C7829" w:rsidRDefault="00722646" w:rsidP="00722646">
      <w:pPr>
        <w:pStyle w:val="Heading4"/>
      </w:pPr>
      <w:r w:rsidRPr="003C7829">
        <w:t>There’s a global shift towards sustainability now</w:t>
      </w:r>
    </w:p>
    <w:p w:rsidR="00722646" w:rsidRPr="003C7829" w:rsidRDefault="00722646" w:rsidP="00722646">
      <w:r w:rsidRPr="003C7829">
        <w:rPr>
          <w:rStyle w:val="Style13ptBold"/>
        </w:rPr>
        <w:t>NCE, 18</w:t>
      </w:r>
      <w:r w:rsidRPr="003C7829">
        <w:t xml:space="preserve">—New Climate Economy, project of the Global Commission on the Economy and Climate, commissioned in 2013 by the governments of Colombia, Ethiopia, Indonesia, Norway, South Korea, Sweden, and the United Kingdom, comprising 28 former heads of government and finance ministers, and leaders in the fields of economics, business and finance (“UNLOCKING THE INCLUSIVE GROWTH STORY OF THE 21ST CENTURY: ACCELERATING CLIMATE ACTION IN URGENT TIMES,” </w:t>
      </w:r>
      <w:hyperlink r:id="rId63" w:history="1">
        <w:r w:rsidRPr="003C7829">
          <w:rPr>
            <w:rStyle w:val="Hyperlink"/>
          </w:rPr>
          <w:t>https://newclimateeconomy.report/2018/wp-content/uploads/sites/6/2018/09/NCE_2018Report_FINAL.pdf</w:t>
        </w:r>
      </w:hyperlink>
      <w:r w:rsidRPr="003C7829">
        <w:t>, dml)</w:t>
      </w:r>
    </w:p>
    <w:p w:rsidR="00722646" w:rsidRPr="003C7829" w:rsidRDefault="00722646" w:rsidP="00722646"/>
    <w:p w:rsidR="00722646" w:rsidRPr="003C7829" w:rsidRDefault="00722646" w:rsidP="00722646">
      <w:pPr>
        <w:rPr>
          <w:sz w:val="16"/>
        </w:rPr>
      </w:pPr>
      <w:r w:rsidRPr="003C7829">
        <w:rPr>
          <w:rStyle w:val="StyleUnderline"/>
        </w:rPr>
        <w:t xml:space="preserve">We are on the cusp of a </w:t>
      </w:r>
      <w:r w:rsidRPr="003C7829">
        <w:rPr>
          <w:rStyle w:val="Emphasis"/>
        </w:rPr>
        <w:t>new economic era</w:t>
      </w:r>
      <w:r w:rsidRPr="003C7829">
        <w:rPr>
          <w:rStyle w:val="StyleUnderline"/>
        </w:rPr>
        <w:t xml:space="preserve">: One that is driven by the interaction between </w:t>
      </w:r>
      <w:r w:rsidRPr="003C7829">
        <w:rPr>
          <w:rStyle w:val="Emphasis"/>
        </w:rPr>
        <w:t>rapid technological change</w:t>
      </w:r>
      <w:r w:rsidRPr="003C7829">
        <w:rPr>
          <w:rStyle w:val="StyleUnderline"/>
        </w:rPr>
        <w:t xml:space="preserve">, </w:t>
      </w:r>
      <w:r w:rsidRPr="003C7829">
        <w:rPr>
          <w:rStyle w:val="Emphasis"/>
        </w:rPr>
        <w:t>sustainable infrastructure investment</w:t>
      </w:r>
      <w:r w:rsidRPr="003C7829">
        <w:rPr>
          <w:rStyle w:val="StyleUnderline"/>
        </w:rPr>
        <w:t xml:space="preserve"> and </w:t>
      </w:r>
      <w:r w:rsidRPr="003C7829">
        <w:rPr>
          <w:rStyle w:val="Emphasis"/>
        </w:rPr>
        <w:t>increased resource productivity</w:t>
      </w:r>
      <w:r w:rsidRPr="003C7829">
        <w:rPr>
          <w:rStyle w:val="StyleUnderline"/>
        </w:rPr>
        <w:t>. This new growth story draws direction from</w:t>
      </w:r>
      <w:r w:rsidRPr="003C7829">
        <w:rPr>
          <w:sz w:val="16"/>
        </w:rPr>
        <w:t xml:space="preserve"> the ambitious landmark international </w:t>
      </w:r>
      <w:r w:rsidRPr="003C7829">
        <w:rPr>
          <w:rStyle w:val="StyleUnderline"/>
        </w:rPr>
        <w:t>agreements</w:t>
      </w:r>
      <w:r w:rsidRPr="003C7829">
        <w:rPr>
          <w:sz w:val="16"/>
        </w:rPr>
        <w:t xml:space="preserve"> of 2015 and 2016,50 embodied particularly in the Sustainable Development Goals (SDGs) and the Paris Agreement, each </w:t>
      </w:r>
      <w:r w:rsidRPr="003C7829">
        <w:rPr>
          <w:rStyle w:val="StyleUnderline"/>
        </w:rPr>
        <w:t xml:space="preserve">signed by </w:t>
      </w:r>
      <w:r w:rsidRPr="003C7829">
        <w:rPr>
          <w:rStyle w:val="Emphasis"/>
        </w:rPr>
        <w:t>over 190 countries</w:t>
      </w:r>
      <w:r w:rsidRPr="003C7829">
        <w:rPr>
          <w:sz w:val="16"/>
        </w:rPr>
        <w:t xml:space="preserve">. These agreements aim to deliver strong, sustainable, balanced and inclusive growth, to reduce global poverty and to secure a better and more sustainable future for people and the planet for decades to come. </w:t>
      </w:r>
    </w:p>
    <w:p w:rsidR="00722646" w:rsidRPr="003C7829" w:rsidRDefault="00722646" w:rsidP="00722646">
      <w:pPr>
        <w:rPr>
          <w:rStyle w:val="StyleUnderline"/>
        </w:rPr>
      </w:pPr>
      <w:r w:rsidRPr="003C7829">
        <w:rPr>
          <w:rStyle w:val="StyleUnderline"/>
        </w:rPr>
        <w:t>The new growth agenda recognizes that</w:t>
      </w:r>
      <w:r w:rsidRPr="003C7829">
        <w:rPr>
          <w:sz w:val="16"/>
        </w:rPr>
        <w:t xml:space="preserve"> the objectives of </w:t>
      </w:r>
      <w:r w:rsidRPr="003C7829">
        <w:rPr>
          <w:rStyle w:val="StyleUnderline"/>
        </w:rPr>
        <w:t xml:space="preserve">growth, climate action and development are </w:t>
      </w:r>
      <w:r w:rsidRPr="003C7829">
        <w:rPr>
          <w:rStyle w:val="Emphasis"/>
        </w:rPr>
        <w:t>interrelated</w:t>
      </w:r>
      <w:r w:rsidRPr="003C7829">
        <w:rPr>
          <w:rStyle w:val="StyleUnderline"/>
        </w:rPr>
        <w:t xml:space="preserve"> and </w:t>
      </w:r>
      <w:r w:rsidRPr="003C7829">
        <w:rPr>
          <w:rStyle w:val="Emphasis"/>
        </w:rPr>
        <w:t>complementary</w:t>
      </w:r>
      <w:r w:rsidRPr="003C7829">
        <w:rPr>
          <w:sz w:val="16"/>
        </w:rPr>
        <w:t xml:space="preserve">. This complementarity resonates not only with the goals of the agreements themselves but also the policies and investments that can deliver on them. </w:t>
      </w:r>
      <w:r w:rsidRPr="003C7829">
        <w:rPr>
          <w:rStyle w:val="StyleUnderline"/>
        </w:rPr>
        <w:t xml:space="preserve">Its main drivers are investment at scale in </w:t>
      </w:r>
      <w:r w:rsidRPr="003C7829">
        <w:rPr>
          <w:rStyle w:val="Emphasis"/>
        </w:rPr>
        <w:t>sustainable infrastructure</w:t>
      </w:r>
      <w:r w:rsidRPr="003C7829">
        <w:rPr>
          <w:rStyle w:val="StyleUnderline"/>
        </w:rPr>
        <w:t xml:space="preserve">, </w:t>
      </w:r>
      <w:r w:rsidRPr="003C7829">
        <w:rPr>
          <w:rStyle w:val="Emphasis"/>
        </w:rPr>
        <w:t>innovation</w:t>
      </w:r>
      <w:r w:rsidRPr="003C7829">
        <w:rPr>
          <w:rStyle w:val="StyleUnderline"/>
        </w:rPr>
        <w:t xml:space="preserve"> and </w:t>
      </w:r>
      <w:r w:rsidRPr="003C7829">
        <w:rPr>
          <w:rStyle w:val="Emphasis"/>
        </w:rPr>
        <w:t>discoveries</w:t>
      </w:r>
      <w:r w:rsidRPr="003C7829">
        <w:rPr>
          <w:rStyle w:val="StyleUnderline"/>
        </w:rPr>
        <w:t xml:space="preserve"> that push at the frontiers of what is possible, and </w:t>
      </w:r>
      <w:r w:rsidRPr="003C7829">
        <w:rPr>
          <w:rStyle w:val="Emphasis"/>
        </w:rPr>
        <w:t>resource productivity</w:t>
      </w:r>
      <w:r w:rsidRPr="003C7829">
        <w:rPr>
          <w:rStyle w:val="StyleUnderline"/>
        </w:rPr>
        <w:t xml:space="preserve"> with a particular emphasis on conserving natural capital. This</w:t>
      </w:r>
      <w:r w:rsidRPr="003C7829">
        <w:rPr>
          <w:sz w:val="16"/>
        </w:rPr>
        <w:t xml:space="preserve"> is an agenda which </w:t>
      </w:r>
      <w:r w:rsidRPr="003C7829">
        <w:rPr>
          <w:rStyle w:val="StyleUnderline"/>
        </w:rPr>
        <w:t xml:space="preserve">will </w:t>
      </w:r>
      <w:r w:rsidRPr="003C7829">
        <w:rPr>
          <w:rStyle w:val="Emphasis"/>
        </w:rPr>
        <w:t>boost shorter-run growth</w:t>
      </w:r>
      <w:r w:rsidRPr="003C7829">
        <w:rPr>
          <w:rStyle w:val="StyleUnderline"/>
        </w:rPr>
        <w:t xml:space="preserve"> from increased investment in the low-carbon transition; </w:t>
      </w:r>
      <w:r w:rsidRPr="003C7829">
        <w:rPr>
          <w:rStyle w:val="Emphasis"/>
        </w:rPr>
        <w:t>spur innovation</w:t>
      </w:r>
      <w:r w:rsidRPr="003C7829">
        <w:rPr>
          <w:rStyle w:val="StyleUnderline"/>
        </w:rPr>
        <w:t xml:space="preserve">, </w:t>
      </w:r>
      <w:r w:rsidRPr="003C7829">
        <w:rPr>
          <w:rStyle w:val="Emphasis"/>
        </w:rPr>
        <w:t>creativity</w:t>
      </w:r>
      <w:r w:rsidRPr="003C7829">
        <w:rPr>
          <w:rStyle w:val="StyleUnderline"/>
        </w:rPr>
        <w:t xml:space="preserve"> and </w:t>
      </w:r>
      <w:r w:rsidRPr="003C7829">
        <w:rPr>
          <w:rStyle w:val="Emphasis"/>
        </w:rPr>
        <w:t>growth</w:t>
      </w:r>
      <w:r w:rsidRPr="003C7829">
        <w:rPr>
          <w:rStyle w:val="StyleUnderline"/>
        </w:rPr>
        <w:t xml:space="preserve"> in the medium term; and in the longerterm, provides the </w:t>
      </w:r>
      <w:r w:rsidRPr="003C7829">
        <w:rPr>
          <w:rStyle w:val="Emphasis"/>
        </w:rPr>
        <w:t>only feasible growth path</w:t>
      </w:r>
      <w:r w:rsidRPr="003C7829">
        <w:rPr>
          <w:rStyle w:val="StyleUnderline"/>
        </w:rPr>
        <w:t xml:space="preserve"> on offer. </w:t>
      </w:r>
    </w:p>
    <w:p w:rsidR="00722646" w:rsidRPr="003C7829" w:rsidRDefault="00722646" w:rsidP="00722646">
      <w:pPr>
        <w:rPr>
          <w:sz w:val="16"/>
        </w:rPr>
      </w:pPr>
      <w:r w:rsidRPr="003C7829">
        <w:rPr>
          <w:sz w:val="16"/>
        </w:rPr>
        <w:t xml:space="preserve">The pioneering 2014 Global Commission report, Better Growth, Better Climate, made the seminal case that </w:t>
      </w:r>
      <w:r w:rsidRPr="003C7829">
        <w:rPr>
          <w:rStyle w:val="StyleUnderline"/>
        </w:rPr>
        <w:t xml:space="preserve">there was </w:t>
      </w:r>
      <w:r w:rsidRPr="003C7829">
        <w:rPr>
          <w:rStyle w:val="Emphasis"/>
        </w:rPr>
        <w:t>no trade-off between growth</w:t>
      </w:r>
      <w:r w:rsidRPr="003C7829">
        <w:rPr>
          <w:rStyle w:val="StyleUnderline"/>
        </w:rPr>
        <w:t xml:space="preserve"> and </w:t>
      </w:r>
      <w:r w:rsidRPr="003C7829">
        <w:rPr>
          <w:rStyle w:val="Emphasis"/>
        </w:rPr>
        <w:t>strong climate action</w:t>
      </w:r>
      <w:r w:rsidRPr="003C7829">
        <w:rPr>
          <w:sz w:val="16"/>
        </w:rPr>
        <w:t xml:space="preserve">. Following this, the 2016 Global Commission report, The Sustainable Infrastructure Imperative, highlighted the central role of sustainable infrastructure in this new global agenda, in driving strong and inclusive growth, delivering on the SDGs and providing a pathway to meet the ambition of the Paris Agreement to limit global warming to well below 2°C and foster climate resilience. The US$90 trillion investment in infrastructure that is needed by 2030 would not cost much more if it was sustainable and, in fact, because of the falling costs of clean solutions it could deliver savings instead. </w:t>
      </w:r>
    </w:p>
    <w:p w:rsidR="00722646" w:rsidRPr="003C7829" w:rsidRDefault="00722646" w:rsidP="00722646">
      <w:pPr>
        <w:rPr>
          <w:rStyle w:val="StyleUnderline"/>
        </w:rPr>
      </w:pPr>
      <w:r w:rsidRPr="003C7829">
        <w:rPr>
          <w:rStyle w:val="StyleUnderline"/>
        </w:rPr>
        <w:t>The opportunities offered</w:t>
      </w:r>
      <w:r w:rsidRPr="003C7829">
        <w:rPr>
          <w:sz w:val="16"/>
        </w:rPr>
        <w:t xml:space="preserve"> in this new growth agenda </w:t>
      </w:r>
      <w:r w:rsidRPr="003C7829">
        <w:rPr>
          <w:rStyle w:val="StyleUnderline"/>
        </w:rPr>
        <w:t xml:space="preserve">are </w:t>
      </w:r>
      <w:r w:rsidRPr="003C7829">
        <w:rPr>
          <w:rStyle w:val="Emphasis"/>
        </w:rPr>
        <w:t>even greater than they appeared</w:t>
      </w:r>
      <w:r w:rsidRPr="003C7829">
        <w:rPr>
          <w:sz w:val="16"/>
        </w:rPr>
        <w:t xml:space="preserve"> four years ago. </w:t>
      </w:r>
      <w:r w:rsidRPr="003C7829">
        <w:rPr>
          <w:rStyle w:val="Emphasis"/>
        </w:rPr>
        <w:t>Technological advances</w:t>
      </w:r>
      <w:r w:rsidRPr="003C7829">
        <w:rPr>
          <w:rStyle w:val="StyleUnderline"/>
        </w:rPr>
        <w:t xml:space="preserve"> and </w:t>
      </w:r>
      <w:r w:rsidRPr="003C7829">
        <w:rPr>
          <w:rStyle w:val="Emphasis"/>
        </w:rPr>
        <w:t>falling costs of renewable energy</w:t>
      </w:r>
      <w:r w:rsidRPr="003C7829">
        <w:rPr>
          <w:rStyle w:val="StyleUnderline"/>
        </w:rPr>
        <w:t xml:space="preserve"> have made sustainable investments </w:t>
      </w:r>
      <w:r w:rsidRPr="003C7829">
        <w:rPr>
          <w:rStyle w:val="Emphasis"/>
        </w:rPr>
        <w:t>even more attractive</w:t>
      </w:r>
      <w:r w:rsidRPr="003C7829">
        <w:rPr>
          <w:rStyle w:val="StyleUnderline"/>
        </w:rPr>
        <w:t xml:space="preserve">, to the point that many are now </w:t>
      </w:r>
      <w:r w:rsidRPr="003C7829">
        <w:rPr>
          <w:rStyle w:val="Emphasis"/>
        </w:rPr>
        <w:t>more cost competitive</w:t>
      </w:r>
      <w:r w:rsidRPr="003C7829">
        <w:rPr>
          <w:rStyle w:val="StyleUnderline"/>
        </w:rPr>
        <w:t xml:space="preserve"> than traditional fossil fuel-based technologies. The world now adds </w:t>
      </w:r>
      <w:r w:rsidRPr="003C7829">
        <w:rPr>
          <w:rStyle w:val="Emphasis"/>
        </w:rPr>
        <w:t>more renewable power capacity annually</w:t>
      </w:r>
      <w:r w:rsidRPr="003C7829">
        <w:rPr>
          <w:rStyle w:val="StyleUnderline"/>
        </w:rPr>
        <w:t xml:space="preserve"> than from </w:t>
      </w:r>
      <w:r w:rsidRPr="003C7829">
        <w:rPr>
          <w:rStyle w:val="Emphasis"/>
        </w:rPr>
        <w:t>all fossil fuels combined</w:t>
      </w:r>
      <w:r w:rsidRPr="003C7829">
        <w:rPr>
          <w:sz w:val="16"/>
        </w:rPr>
        <w:t xml:space="preserve">.51 </w:t>
      </w:r>
      <w:r w:rsidRPr="003C7829">
        <w:rPr>
          <w:rStyle w:val="StyleUnderline"/>
        </w:rPr>
        <w:t xml:space="preserve">The co-benefits of investing in sustainable infrastructure are </w:t>
      </w:r>
      <w:r w:rsidRPr="003C7829">
        <w:rPr>
          <w:rStyle w:val="Emphasis"/>
        </w:rPr>
        <w:t>increasingly evident</w:t>
      </w:r>
      <w:r w:rsidRPr="003C7829">
        <w:rPr>
          <w:sz w:val="16"/>
        </w:rPr>
        <w:t xml:space="preserve">: cities where we can move, breathe and be productive; resilient power and water systems and housing that withstand increasingly frequent and severe climate extremes; and ecosystems that are more productive, robust, and resilient. </w:t>
      </w:r>
      <w:r w:rsidRPr="003C7829">
        <w:rPr>
          <w:rStyle w:val="StyleUnderline"/>
        </w:rPr>
        <w:t xml:space="preserve">Discourse has </w:t>
      </w:r>
      <w:r w:rsidRPr="003C7829">
        <w:rPr>
          <w:rStyle w:val="Emphasis"/>
        </w:rPr>
        <w:t>shifted</w:t>
      </w:r>
      <w:r w:rsidRPr="003C7829">
        <w:rPr>
          <w:rStyle w:val="StyleUnderline"/>
        </w:rPr>
        <w:t xml:space="preserve"> from the costs of inaction to how to exploit emerging opportunities in this new economy. Also increasingly evident is that such a path </w:t>
      </w:r>
      <w:r w:rsidRPr="003C7829">
        <w:rPr>
          <w:rStyle w:val="Emphasis"/>
        </w:rPr>
        <w:t>avoids the costs of highcarbon development</w:t>
      </w:r>
      <w:r w:rsidRPr="003C7829">
        <w:rPr>
          <w:rStyle w:val="StyleUnderline"/>
        </w:rPr>
        <w:t xml:space="preserve">, including remedial measures that become progressively costlier over time. The new climate economy is the </w:t>
      </w:r>
      <w:r w:rsidRPr="003C7829">
        <w:rPr>
          <w:rStyle w:val="Emphasis"/>
        </w:rPr>
        <w:t>new growth story</w:t>
      </w:r>
      <w:r w:rsidRPr="003C7829">
        <w:rPr>
          <w:rStyle w:val="StyleUnderline"/>
        </w:rPr>
        <w:t xml:space="preserve">. </w:t>
      </w:r>
    </w:p>
    <w:p w:rsidR="00722646" w:rsidRPr="003C7829" w:rsidRDefault="00722646" w:rsidP="00722646">
      <w:pPr>
        <w:rPr>
          <w:sz w:val="10"/>
          <w:szCs w:val="10"/>
        </w:rPr>
      </w:pPr>
      <w:r w:rsidRPr="003C7829">
        <w:rPr>
          <w:sz w:val="10"/>
          <w:szCs w:val="10"/>
        </w:rPr>
        <w:t>Risks and costs of inaction are mounting faster and are greater than previously recognised. 2017 was the second hottest year globally since 1880 when modern record-keeping began,52 reflecting a broader trend with 18 of the 19 warmest years occurring since 2000.53 Concentrations of GHGs continue to reach new records and are now at the highest level in millennia.54 More frequent and more intense extreme weather events are becoming the ‘new normal’ (see Figure 1). Globally, disasters triggered by weather-related hazards caused as much as US$320 billion in losses in 2017, significantly higher than average, as well as thousands of deaths.55 Forecasts from climate scientists are now observed or even exceeded, including accelerating sea-level rise, Arctic summer melt, ocean circulation disruption, and increasing extreme weather events, such as floods, droughts and heatwaves. Planetary boundaries are under severe threat not just from carbon emissions, but from polluted air, threats to fresh water and oceans, degradation of agricultural land and natural landscapes, and loss of biodiversity and ecosystems.56 A changing climate will also particularly impact the poorest and most vulnerable. Business-as-usual growth could mean over 140 million climate migrants by 2050, according to the World Bank.57 While much of the movement may be internal, this is still more than double the total number of all refugees today and will further exacerbate the likelihood of conflict. Adverse health outcomes could also increase under unabated climate change, due to more intense heatwaves, floods, droughts, a greater risk of food and waterborne diseases, and more rapid spread of pathogens.58 Outdoor air pollution, largely from fossil fuel combustion, is estimated to result in over 4.2 million premature deaths annually.59 If we are to limit the worst effects of a changing climate by keeping to a path consistent with the goals of the Paris Agreement, global GHG emissions will need to get to net-zero emissions in the second half of this century.60 As the forthcoming report of the Intergovernmental Panel on Climate Change (IPCC) will show, urgent action is needed now to keep global average temperature rise to well below 2o Cand pursue efforts to limit it to 1.5o C, as countries committed to do through the Paris Agreement. It is also already clear that there is a significant gap between the national commitments (Nationally Determined Contributions or NDCs) made and the emissions reductions needed.61 Three years on from the Paris Agreement, very few countries have adopted plans to sufficiently reduce emissions. The scale and urgency of the challenge ahead cannot be underestimated. Over the next 15 years, the stock of infrastructure is expected to more than double;63 the world economy will likely double over the next 20 years;64 and urban population will nearly double over the next 30 years.65 These transformations will primarily happen in emerging markets and developing countries but there is also a pressing need to replace aging and polluting capital stock in developed economies. With the scale of investment that will have to be made in the next two decades, we cannot afford to lock-in polluting technologies and inefficient capital. The window for making the right choices is uncomfortably narrow because of a shrinking carbon budget and because remedial measures will become progressively costlier. At the same time, we must achieve important social objectives: by mid-century, we will need to feed a global population of almost 10 billion people; provide billions with clean and affordable electricity and water and sanitation services; upgrade skills, including through education; secure better health for all; and close the gender gap. We must also remain cognizant of the social disruptions that this transition will entail, requiring all actors to manage the transition justly and ensure that this growth path leaves no one behind.</w:t>
      </w:r>
    </w:p>
    <w:p w:rsidR="00722646" w:rsidRPr="003C7829" w:rsidRDefault="00722646" w:rsidP="00722646">
      <w:pPr>
        <w:rPr>
          <w:sz w:val="16"/>
        </w:rPr>
      </w:pPr>
      <w:r w:rsidRPr="003C7829">
        <w:rPr>
          <w:rStyle w:val="StyleUnderline"/>
        </w:rPr>
        <w:t>The transition to a low-carbon, resilient economy is</w:t>
      </w:r>
      <w:r w:rsidRPr="003C7829">
        <w:rPr>
          <w:sz w:val="16"/>
        </w:rPr>
        <w:t xml:space="preserve"> also just one part of major structural changes </w:t>
      </w:r>
      <w:r w:rsidRPr="003C7829">
        <w:rPr>
          <w:rStyle w:val="Emphasis"/>
        </w:rPr>
        <w:t>already underway in the world today</w:t>
      </w:r>
      <w:r w:rsidRPr="003C7829">
        <w:rPr>
          <w:sz w:val="16"/>
        </w:rPr>
        <w:t xml:space="preserve">, including rapid urbanisation, increasing globalisation, a shift to service-based economies, and increasing automation. If managed well, </w:t>
      </w:r>
      <w:r w:rsidRPr="003C7829">
        <w:rPr>
          <w:rStyle w:val="StyleUnderline"/>
        </w:rPr>
        <w:t xml:space="preserve">this transition has the potential to deliver a </w:t>
      </w:r>
      <w:r w:rsidRPr="003C7829">
        <w:rPr>
          <w:rStyle w:val="Emphasis"/>
        </w:rPr>
        <w:t>safer</w:t>
      </w:r>
      <w:r w:rsidRPr="003C7829">
        <w:rPr>
          <w:rStyle w:val="StyleUnderline"/>
        </w:rPr>
        <w:t xml:space="preserve">, </w:t>
      </w:r>
      <w:r w:rsidRPr="003C7829">
        <w:rPr>
          <w:rStyle w:val="Emphasis"/>
        </w:rPr>
        <w:t>more prosperous future</w:t>
      </w:r>
      <w:r w:rsidRPr="003C7829">
        <w:rPr>
          <w:sz w:val="16"/>
        </w:rPr>
        <w:t xml:space="preserve">. </w:t>
      </w:r>
    </w:p>
    <w:p w:rsidR="00722646" w:rsidRPr="003C7829" w:rsidRDefault="00722646" w:rsidP="00722646">
      <w:pPr>
        <w:rPr>
          <w:sz w:val="16"/>
        </w:rPr>
      </w:pPr>
      <w:r w:rsidRPr="003C7829">
        <w:rPr>
          <w:rStyle w:val="Emphasis"/>
        </w:rPr>
        <w:t>Momentum is building</w:t>
      </w:r>
      <w:r w:rsidRPr="003C7829">
        <w:rPr>
          <w:rStyle w:val="StyleUnderline"/>
        </w:rPr>
        <w:t xml:space="preserve"> on the shift</w:t>
      </w:r>
      <w:r w:rsidRPr="003C7829">
        <w:rPr>
          <w:sz w:val="16"/>
        </w:rPr>
        <w:t xml:space="preserve"> towards a new growth trajectory. First, </w:t>
      </w:r>
      <w:r w:rsidRPr="003C7829">
        <w:rPr>
          <w:rStyle w:val="StyleUnderline"/>
        </w:rPr>
        <w:t xml:space="preserve">countries are </w:t>
      </w:r>
      <w:r w:rsidRPr="003C7829">
        <w:rPr>
          <w:rStyle w:val="Emphasis"/>
        </w:rPr>
        <w:t>recognising the need</w:t>
      </w:r>
      <w:r w:rsidRPr="003C7829">
        <w:rPr>
          <w:rStyle w:val="StyleUnderline"/>
        </w:rPr>
        <w:t xml:space="preserve"> to articulate and align growth and development strategies with sustainability, with </w:t>
      </w:r>
      <w:r w:rsidRPr="003C7829">
        <w:rPr>
          <w:rStyle w:val="Emphasis"/>
        </w:rPr>
        <w:t>efforts already underway</w:t>
      </w:r>
      <w:r w:rsidRPr="003C7829">
        <w:rPr>
          <w:rStyle w:val="StyleUnderline"/>
        </w:rPr>
        <w:t xml:space="preserve"> as</w:t>
      </w:r>
      <w:r w:rsidRPr="003C7829">
        <w:rPr>
          <w:sz w:val="16"/>
        </w:rPr>
        <w:t xml:space="preserve">, for example, </w:t>
      </w:r>
      <w:r w:rsidRPr="003C7829">
        <w:rPr>
          <w:rStyle w:val="StyleUnderline"/>
        </w:rPr>
        <w:t xml:space="preserve">in </w:t>
      </w:r>
      <w:r w:rsidRPr="003C7829">
        <w:rPr>
          <w:rStyle w:val="Emphasis"/>
        </w:rPr>
        <w:t>China’s upcoming 5-year plan</w:t>
      </w:r>
      <w:r w:rsidRPr="003C7829">
        <w:rPr>
          <w:sz w:val="16"/>
        </w:rPr>
        <w:t xml:space="preserve"> (see Box 1) </w:t>
      </w:r>
      <w:r w:rsidRPr="003C7829">
        <w:rPr>
          <w:rStyle w:val="StyleUnderline"/>
        </w:rPr>
        <w:t xml:space="preserve">and the </w:t>
      </w:r>
      <w:r w:rsidRPr="003C7829">
        <w:rPr>
          <w:rStyle w:val="Emphasis"/>
        </w:rPr>
        <w:t>UK’s longterm strategy</w:t>
      </w:r>
      <w:r w:rsidRPr="003C7829">
        <w:rPr>
          <w:sz w:val="16"/>
        </w:rPr>
        <w:t xml:space="preserve">. Second, </w:t>
      </w:r>
      <w:r w:rsidRPr="003C7829">
        <w:rPr>
          <w:rStyle w:val="StyleUnderline"/>
        </w:rPr>
        <w:t xml:space="preserve">broad-based efforts are now underway to </w:t>
      </w:r>
      <w:r w:rsidRPr="003C7829">
        <w:rPr>
          <w:rStyle w:val="Emphasis"/>
        </w:rPr>
        <w:t>align behind</w:t>
      </w:r>
      <w:r w:rsidRPr="003C7829">
        <w:rPr>
          <w:rStyle w:val="StyleUnderline"/>
        </w:rPr>
        <w:t xml:space="preserve"> and </w:t>
      </w:r>
      <w:r w:rsidRPr="003C7829">
        <w:rPr>
          <w:rStyle w:val="Emphasis"/>
        </w:rPr>
        <w:t>support the global agenda</w:t>
      </w:r>
      <w:r w:rsidRPr="003C7829">
        <w:rPr>
          <w:rStyle w:val="StyleUnderline"/>
        </w:rPr>
        <w:t xml:space="preserve">, encompassing </w:t>
      </w:r>
      <w:r w:rsidRPr="003C7829">
        <w:rPr>
          <w:rStyle w:val="Emphasis"/>
        </w:rPr>
        <w:t>major intergovernmental processes</w:t>
      </w:r>
      <w:r w:rsidRPr="003C7829">
        <w:rPr>
          <w:rStyle w:val="StyleUnderline"/>
        </w:rPr>
        <w:t xml:space="preserve"> and </w:t>
      </w:r>
      <w:r w:rsidRPr="003C7829">
        <w:rPr>
          <w:rStyle w:val="Emphasis"/>
        </w:rPr>
        <w:t>institutions</w:t>
      </w:r>
      <w:r w:rsidRPr="003C7829">
        <w:rPr>
          <w:sz w:val="16"/>
        </w:rPr>
        <w:t xml:space="preserve">, including the G20, the United Nations (UN) system, the multilateral development banks (MDBs), the IMF and the OECD. Third, </w:t>
      </w:r>
      <w:r w:rsidRPr="003C7829">
        <w:rPr>
          <w:rStyle w:val="StyleUnderline"/>
        </w:rPr>
        <w:t xml:space="preserve">there are </w:t>
      </w:r>
      <w:r w:rsidRPr="003C7829">
        <w:rPr>
          <w:rStyle w:val="Emphasis"/>
        </w:rPr>
        <w:t>welcome shifts underway</w:t>
      </w:r>
      <w:r w:rsidRPr="003C7829">
        <w:rPr>
          <w:rStyle w:val="StyleUnderline"/>
        </w:rPr>
        <w:t xml:space="preserve"> in the </w:t>
      </w:r>
      <w:r w:rsidRPr="003C7829">
        <w:rPr>
          <w:rStyle w:val="Emphasis"/>
        </w:rPr>
        <w:t>private sector</w:t>
      </w:r>
      <w:r w:rsidRPr="003C7829">
        <w:rPr>
          <w:rStyle w:val="StyleUnderline"/>
        </w:rPr>
        <w:t xml:space="preserve"> and</w:t>
      </w:r>
      <w:r w:rsidRPr="003C7829">
        <w:rPr>
          <w:sz w:val="16"/>
        </w:rPr>
        <w:t xml:space="preserve"> particularly, </w:t>
      </w:r>
      <w:r w:rsidRPr="003C7829">
        <w:rPr>
          <w:rStyle w:val="Emphasis"/>
        </w:rPr>
        <w:t>private finance</w:t>
      </w:r>
      <w:r w:rsidRPr="003C7829">
        <w:rPr>
          <w:rStyle w:val="StyleUnderline"/>
        </w:rPr>
        <w:t>, to align with and deliver a sustainable and prosperous future</w:t>
      </w:r>
      <w:r w:rsidRPr="003C7829">
        <w:rPr>
          <w:sz w:val="16"/>
        </w:rPr>
        <w:t xml:space="preserve">. Encouragingly, </w:t>
      </w:r>
      <w:r w:rsidRPr="003C7829">
        <w:rPr>
          <w:rStyle w:val="StyleUnderline"/>
        </w:rPr>
        <w:t xml:space="preserve">the private sector is poised to play a </w:t>
      </w:r>
      <w:r w:rsidRPr="003C7829">
        <w:rPr>
          <w:rStyle w:val="Emphasis"/>
        </w:rPr>
        <w:t>much greater role</w:t>
      </w:r>
      <w:r w:rsidRPr="003C7829">
        <w:rPr>
          <w:rStyle w:val="StyleUnderline"/>
        </w:rPr>
        <w:t xml:space="preserve"> as a driver of investment and innovation</w:t>
      </w:r>
      <w:r w:rsidRPr="003C7829">
        <w:rPr>
          <w:sz w:val="16"/>
        </w:rPr>
        <w:t xml:space="preserve">. And fourth, </w:t>
      </w:r>
      <w:r w:rsidRPr="003C7829">
        <w:rPr>
          <w:rStyle w:val="StyleUnderline"/>
        </w:rPr>
        <w:t xml:space="preserve">technology and innovation are </w:t>
      </w:r>
      <w:r w:rsidRPr="003C7829">
        <w:rPr>
          <w:rStyle w:val="Emphasis"/>
        </w:rPr>
        <w:t>already pushing the frontiers</w:t>
      </w:r>
      <w:r w:rsidRPr="003C7829">
        <w:rPr>
          <w:rStyle w:val="StyleUnderline"/>
        </w:rPr>
        <w:t xml:space="preserve"> of what is possible, ranging from </w:t>
      </w:r>
      <w:r w:rsidRPr="003C7829">
        <w:rPr>
          <w:rStyle w:val="Emphasis"/>
        </w:rPr>
        <w:t>improving energy efficiency</w:t>
      </w:r>
      <w:r w:rsidRPr="003C7829">
        <w:rPr>
          <w:rStyle w:val="StyleUnderline"/>
        </w:rPr>
        <w:t xml:space="preserve">, particularly for </w:t>
      </w:r>
      <w:r w:rsidRPr="003C7829">
        <w:rPr>
          <w:rStyle w:val="Emphasis"/>
        </w:rPr>
        <w:t>heavy industry</w:t>
      </w:r>
      <w:r w:rsidRPr="003C7829">
        <w:rPr>
          <w:rStyle w:val="StyleUnderline"/>
        </w:rPr>
        <w:t xml:space="preserve">, to </w:t>
      </w:r>
      <w:r w:rsidRPr="003C7829">
        <w:rPr>
          <w:rStyle w:val="Emphasis"/>
        </w:rPr>
        <w:t>radically improving the monitoring of supply chains</w:t>
      </w:r>
      <w:r w:rsidRPr="003C7829">
        <w:rPr>
          <w:rStyle w:val="StyleUnderline"/>
        </w:rPr>
        <w:t xml:space="preserve"> such as for deforestationfree commodities</w:t>
      </w:r>
      <w:r w:rsidRPr="003C7829">
        <w:rPr>
          <w:sz w:val="16"/>
        </w:rPr>
        <w:t>.</w:t>
      </w:r>
    </w:p>
    <w:p w:rsidR="00722646" w:rsidRPr="003C7829" w:rsidRDefault="00722646" w:rsidP="00722646"/>
    <w:p w:rsidR="00722646" w:rsidRPr="003C7829" w:rsidRDefault="00722646" w:rsidP="00722646">
      <w:pPr>
        <w:keepNext/>
        <w:keepLines/>
        <w:spacing w:before="40"/>
        <w:outlineLvl w:val="3"/>
        <w:rPr>
          <w:rFonts w:eastAsiaTheme="majorEastAsia"/>
          <w:b/>
          <w:iCs/>
          <w:u w:val="single"/>
        </w:rPr>
      </w:pPr>
      <w:r w:rsidRPr="003C7829">
        <w:rPr>
          <w:rFonts w:eastAsiaTheme="majorEastAsia"/>
          <w:b/>
          <w:iCs/>
        </w:rPr>
        <w:t xml:space="preserve">The </w:t>
      </w:r>
      <w:r w:rsidRPr="003C7829">
        <w:rPr>
          <w:rFonts w:eastAsiaTheme="majorEastAsia"/>
          <w:b/>
          <w:iCs/>
          <w:u w:val="single"/>
        </w:rPr>
        <w:t>consumption mindset</w:t>
      </w:r>
      <w:r w:rsidRPr="003C7829">
        <w:rPr>
          <w:rFonts w:eastAsiaTheme="majorEastAsia"/>
          <w:b/>
          <w:iCs/>
        </w:rPr>
        <w:t xml:space="preserve"> is </w:t>
      </w:r>
      <w:r w:rsidRPr="003C7829">
        <w:rPr>
          <w:rFonts w:eastAsiaTheme="majorEastAsia"/>
          <w:b/>
          <w:iCs/>
          <w:u w:val="single"/>
        </w:rPr>
        <w:t>sustainable</w:t>
      </w:r>
      <w:r w:rsidRPr="003C7829">
        <w:rPr>
          <w:rFonts w:eastAsiaTheme="majorEastAsia"/>
          <w:b/>
          <w:iCs/>
        </w:rPr>
        <w:t xml:space="preserve"> and </w:t>
      </w:r>
      <w:r w:rsidRPr="003C7829">
        <w:rPr>
          <w:rFonts w:eastAsiaTheme="majorEastAsia"/>
          <w:b/>
          <w:iCs/>
          <w:u w:val="single"/>
        </w:rPr>
        <w:t>good</w:t>
      </w:r>
    </w:p>
    <w:p w:rsidR="00722646" w:rsidRPr="003C7829" w:rsidRDefault="00722646" w:rsidP="00722646">
      <w:r w:rsidRPr="003C7829">
        <w:rPr>
          <w:b/>
          <w:bCs/>
        </w:rPr>
        <w:t>Pyka and Prettner, 18</w:t>
      </w:r>
      <w:r w:rsidRPr="003C7829">
        <w:t>—Institute of Economics, University of Hohenheim (Andreas and Klaus, “Economic Growth, Development, and Innovation: The Transformation Towards a Knowledge-Based Bioeconomy,” Bioeconomy pp 331-342, springer, dml)</w:t>
      </w:r>
    </w:p>
    <w:p w:rsidR="00722646" w:rsidRPr="003C7829" w:rsidRDefault="00722646" w:rsidP="00722646"/>
    <w:p w:rsidR="00722646" w:rsidRPr="003C7829" w:rsidRDefault="00722646" w:rsidP="00722646">
      <w:pPr>
        <w:rPr>
          <w:sz w:val="16"/>
        </w:rPr>
      </w:pPr>
      <w:r w:rsidRPr="003C7829">
        <w:rPr>
          <w:sz w:val="16"/>
        </w:rPr>
        <w:t xml:space="preserve">The alternative approach of neo-Schumpeterian economics (e.g., Hanusch and Pyka 2007) challenges this quantitative orientation and instead emphasizes the importance of qualitative aspects, which make fundamental changes of economic structures over longer periods visible. </w:t>
      </w:r>
      <w:r w:rsidRPr="003C7829">
        <w:rPr>
          <w:u w:val="single"/>
        </w:rPr>
        <w:t xml:space="preserve">Without the consideration of the </w:t>
      </w:r>
      <w:r w:rsidRPr="003C7829">
        <w:rPr>
          <w:b/>
          <w:iCs/>
          <w:u w:val="single"/>
          <w:bdr w:val="single" w:sz="8" w:space="0" w:color="auto"/>
        </w:rPr>
        <w:t>qualitative levels</w:t>
      </w:r>
      <w:r w:rsidRPr="003C7829">
        <w:rPr>
          <w:u w:val="single"/>
        </w:rPr>
        <w:t xml:space="preserve"> of economic growth, the quantitative figures </w:t>
      </w:r>
      <w:r w:rsidRPr="003C7829">
        <w:rPr>
          <w:b/>
          <w:iCs/>
          <w:u w:val="single"/>
          <w:bdr w:val="single" w:sz="8" w:space="0" w:color="auto"/>
        </w:rPr>
        <w:t>cannot tell much</w:t>
      </w:r>
      <w:r w:rsidRPr="003C7829">
        <w:rPr>
          <w:u w:val="single"/>
        </w:rPr>
        <w:t xml:space="preserve"> about the </w:t>
      </w:r>
      <w:r w:rsidRPr="003C7829">
        <w:rPr>
          <w:b/>
          <w:iCs/>
          <w:u w:val="single"/>
          <w:bdr w:val="single" w:sz="8" w:space="0" w:color="auto"/>
        </w:rPr>
        <w:t>massive technological</w:t>
      </w:r>
      <w:r w:rsidRPr="003C7829">
        <w:rPr>
          <w:u w:val="single"/>
        </w:rPr>
        <w:t xml:space="preserve"> and </w:t>
      </w:r>
      <w:r w:rsidRPr="003C7829">
        <w:rPr>
          <w:b/>
          <w:iCs/>
          <w:u w:val="single"/>
          <w:bdr w:val="single" w:sz="8" w:space="0" w:color="auto"/>
        </w:rPr>
        <w:t>socioeconomic developments</w:t>
      </w:r>
      <w:r w:rsidRPr="003C7829">
        <w:rPr>
          <w:sz w:val="16"/>
        </w:rPr>
        <w:t xml:space="preserve">. The neo-Schumpeterian approach highlights that </w:t>
      </w:r>
      <w:r w:rsidRPr="003C7829">
        <w:rPr>
          <w:b/>
          <w:iCs/>
          <w:u w:val="single"/>
          <w:bdr w:val="single" w:sz="8" w:space="0" w:color="auto"/>
        </w:rPr>
        <w:t>innovations</w:t>
      </w:r>
      <w:r w:rsidRPr="003C7829">
        <w:rPr>
          <w:u w:val="single"/>
        </w:rPr>
        <w:t xml:space="preserve">, </w:t>
      </w:r>
      <w:r w:rsidRPr="003C7829">
        <w:rPr>
          <w:b/>
          <w:iCs/>
          <w:u w:val="single"/>
          <w:bdr w:val="single" w:sz="8" w:space="0" w:color="auto"/>
        </w:rPr>
        <w:t>market forces</w:t>
      </w:r>
      <w:r w:rsidRPr="003C7829">
        <w:rPr>
          <w:u w:val="single"/>
        </w:rPr>
        <w:t xml:space="preserve">, </w:t>
      </w:r>
      <w:r w:rsidRPr="003C7829">
        <w:rPr>
          <w:b/>
          <w:iCs/>
          <w:u w:val="single"/>
          <w:bdr w:val="single" w:sz="8" w:space="0" w:color="auto"/>
        </w:rPr>
        <w:t>structural change</w:t>
      </w:r>
      <w:r w:rsidRPr="003C7829">
        <w:rPr>
          <w:u w:val="single"/>
        </w:rPr>
        <w:t xml:space="preserve">, and </w:t>
      </w:r>
      <w:r w:rsidRPr="003C7829">
        <w:rPr>
          <w:b/>
          <w:iCs/>
          <w:u w:val="single"/>
          <w:bdr w:val="single" w:sz="8" w:space="0" w:color="auto"/>
        </w:rPr>
        <w:t>urban ways of life</w:t>
      </w:r>
      <w:r w:rsidRPr="003C7829">
        <w:rPr>
          <w:u w:val="single"/>
        </w:rPr>
        <w:t xml:space="preserve"> are both </w:t>
      </w:r>
      <w:r w:rsidRPr="003C7829">
        <w:rPr>
          <w:b/>
          <w:iCs/>
          <w:u w:val="single"/>
          <w:bdr w:val="single" w:sz="8" w:space="0" w:color="auto"/>
        </w:rPr>
        <w:t>part of the problem</w:t>
      </w:r>
      <w:r w:rsidRPr="003C7829">
        <w:rPr>
          <w:u w:val="single"/>
        </w:rPr>
        <w:t xml:space="preserve"> and </w:t>
      </w:r>
      <w:r w:rsidRPr="003C7829">
        <w:rPr>
          <w:b/>
          <w:iCs/>
          <w:u w:val="single"/>
          <w:bdr w:val="single" w:sz="8" w:space="0" w:color="auto"/>
        </w:rPr>
        <w:t>part of the solution</w:t>
      </w:r>
      <w:r w:rsidRPr="003C7829">
        <w:rPr>
          <w:sz w:val="16"/>
        </w:rPr>
        <w:t xml:space="preserve"> to the sustainability problem. </w:t>
      </w:r>
      <w:r w:rsidRPr="003C7829">
        <w:rPr>
          <w:u w:val="single"/>
        </w:rPr>
        <w:t xml:space="preserve">Innovation-triggered development generates both </w:t>
      </w:r>
      <w:r w:rsidRPr="003C7829">
        <w:rPr>
          <w:b/>
          <w:iCs/>
          <w:u w:val="single"/>
          <w:bdr w:val="single" w:sz="8" w:space="0" w:color="auto"/>
        </w:rPr>
        <w:t>quantitative</w:t>
      </w:r>
      <w:r w:rsidRPr="003C7829">
        <w:rPr>
          <w:u w:val="single"/>
        </w:rPr>
        <w:t xml:space="preserve">, i.e., income-increasing growth, and </w:t>
      </w:r>
      <w:r w:rsidRPr="003C7829">
        <w:rPr>
          <w:b/>
          <w:iCs/>
          <w:u w:val="single"/>
          <w:bdr w:val="single" w:sz="8" w:space="0" w:color="auto"/>
        </w:rPr>
        <w:t>qualitative</w:t>
      </w:r>
      <w:r w:rsidRPr="003C7829">
        <w:rPr>
          <w:u w:val="single"/>
        </w:rPr>
        <w:t>, i.e., structure-changing development</w:t>
      </w:r>
      <w:r w:rsidRPr="003C7829">
        <w:rPr>
          <w:sz w:val="16"/>
        </w:rPr>
        <w:t xml:space="preserve">. </w:t>
      </w:r>
      <w:r w:rsidRPr="003C7829">
        <w:rPr>
          <w:b/>
          <w:iCs/>
          <w:u w:val="single"/>
          <w:bdr w:val="single" w:sz="8" w:space="0" w:color="auto"/>
        </w:rPr>
        <w:t>Only</w:t>
      </w:r>
      <w:r w:rsidRPr="003C7829">
        <w:rPr>
          <w:u w:val="single"/>
        </w:rPr>
        <w:t xml:space="preserve"> the creative solutions </w:t>
      </w:r>
      <w:r w:rsidRPr="003C7829">
        <w:rPr>
          <w:b/>
          <w:iCs/>
          <w:u w:val="single"/>
          <w:bdr w:val="single" w:sz="8" w:space="0" w:color="auto"/>
        </w:rPr>
        <w:t>characteristic for capitalistic-organized economies</w:t>
      </w:r>
      <w:r w:rsidRPr="003C7829">
        <w:rPr>
          <w:u w:val="single"/>
        </w:rPr>
        <w:t xml:space="preserve"> will enable to </w:t>
      </w:r>
      <w:r w:rsidRPr="003C7829">
        <w:rPr>
          <w:b/>
          <w:iCs/>
          <w:u w:val="single"/>
          <w:bdr w:val="single" w:sz="8" w:space="0" w:color="auto"/>
        </w:rPr>
        <w:t>reform our future economy</w:t>
      </w:r>
      <w:r w:rsidRPr="003C7829">
        <w:rPr>
          <w:u w:val="single"/>
        </w:rPr>
        <w:t xml:space="preserve"> in the sense of sustainability</w:t>
      </w:r>
      <w:r w:rsidRPr="003C7829">
        <w:rPr>
          <w:sz w:val="16"/>
        </w:rPr>
        <w:t xml:space="preserve">, thereby </w:t>
      </w:r>
      <w:r w:rsidRPr="003C7829">
        <w:rPr>
          <w:b/>
          <w:iCs/>
          <w:u w:val="single"/>
          <w:bdr w:val="single" w:sz="8" w:space="0" w:color="auto"/>
        </w:rPr>
        <w:t>supporting</w:t>
      </w:r>
      <w:r w:rsidRPr="003C7829">
        <w:rPr>
          <w:sz w:val="16"/>
        </w:rPr>
        <w:t xml:space="preserve"> the UN’s </w:t>
      </w:r>
      <w:r w:rsidRPr="003C7829">
        <w:rPr>
          <w:b/>
          <w:iCs/>
          <w:u w:val="single"/>
          <w:bdr w:val="single" w:sz="8" w:space="0" w:color="auto"/>
        </w:rPr>
        <w:t>sustainability</w:t>
      </w:r>
      <w:r w:rsidRPr="003C7829">
        <w:rPr>
          <w:sz w:val="16"/>
        </w:rPr>
        <w:t xml:space="preserve"> goals </w:t>
      </w:r>
      <w:r w:rsidRPr="003C7829">
        <w:rPr>
          <w:u w:val="single"/>
        </w:rPr>
        <w:t xml:space="preserve">and </w:t>
      </w:r>
      <w:r w:rsidRPr="003C7829">
        <w:rPr>
          <w:b/>
          <w:iCs/>
          <w:u w:val="single"/>
          <w:bdr w:val="single" w:sz="8" w:space="0" w:color="auto"/>
        </w:rPr>
        <w:t>simultaneously ensuring growth</w:t>
      </w:r>
      <w:r w:rsidRPr="003C7829">
        <w:rPr>
          <w:u w:val="single"/>
        </w:rPr>
        <w:t xml:space="preserve"> and </w:t>
      </w:r>
      <w:r w:rsidRPr="003C7829">
        <w:rPr>
          <w:b/>
          <w:iCs/>
          <w:u w:val="single"/>
          <w:bdr w:val="single" w:sz="8" w:space="0" w:color="auto"/>
        </w:rPr>
        <w:t>development</w:t>
      </w:r>
      <w:r w:rsidRPr="003C7829">
        <w:rPr>
          <w:sz w:val="16"/>
        </w:rPr>
        <w:t xml:space="preserve"> (Mazzucato and Perez 2015).</w:t>
      </w:r>
    </w:p>
    <w:p w:rsidR="00722646" w:rsidRPr="003C7829" w:rsidRDefault="00722646" w:rsidP="00722646">
      <w:pPr>
        <w:rPr>
          <w:sz w:val="16"/>
        </w:rPr>
      </w:pPr>
      <w:r w:rsidRPr="003C7829">
        <w:rPr>
          <w:u w:val="single"/>
        </w:rPr>
        <w:t xml:space="preserve">The </w:t>
      </w:r>
      <w:r w:rsidRPr="003C7829">
        <w:rPr>
          <w:b/>
          <w:iCs/>
          <w:u w:val="single"/>
          <w:bdr w:val="single" w:sz="8" w:space="0" w:color="auto"/>
        </w:rPr>
        <w:t>central role of innovation</w:t>
      </w:r>
      <w:r w:rsidRPr="003C7829">
        <w:rPr>
          <w:sz w:val="16"/>
        </w:rPr>
        <w:t xml:space="preserve"> in neo-Schumpeterian economics </w:t>
      </w:r>
      <w:r w:rsidRPr="003C7829">
        <w:rPr>
          <w:u w:val="single"/>
        </w:rPr>
        <w:t>highlights that</w:t>
      </w:r>
      <w:r w:rsidRPr="003C7829">
        <w:rPr>
          <w:sz w:val="16"/>
        </w:rPr>
        <w:t xml:space="preserve"> abstinence in the sense of </w:t>
      </w:r>
      <w:r w:rsidRPr="003C7829">
        <w:rPr>
          <w:b/>
          <w:iCs/>
          <w:u w:val="single"/>
          <w:bdr w:val="single" w:sz="8" w:space="0" w:color="auto"/>
        </w:rPr>
        <w:t>economic downscaling</w:t>
      </w:r>
      <w:r w:rsidRPr="003C7829">
        <w:rPr>
          <w:u w:val="single"/>
        </w:rPr>
        <w:t xml:space="preserve"> is </w:t>
      </w:r>
      <w:r w:rsidRPr="003C7829">
        <w:rPr>
          <w:b/>
          <w:iCs/>
          <w:u w:val="single"/>
          <w:bdr w:val="single" w:sz="8" w:space="0" w:color="auto"/>
        </w:rPr>
        <w:t>neither the first nor the only solution</w:t>
      </w:r>
      <w:r w:rsidRPr="003C7829">
        <w:rPr>
          <w:sz w:val="16"/>
        </w:rPr>
        <w:t xml:space="preserve">. This does not mean that all ideas of the proponents of the camp are rejected: in perfect accordance, certain past patterns like the high energy intensity of production because of too low oil prices not covering the total environmental costs or so-called planned obsolescence in consumption require urgent adjustments. Especially </w:t>
      </w:r>
      <w:r w:rsidRPr="003C7829">
        <w:rPr>
          <w:u w:val="single"/>
        </w:rPr>
        <w:t xml:space="preserve">concepts resulting in a </w:t>
      </w:r>
      <w:r w:rsidRPr="003C7829">
        <w:rPr>
          <w:b/>
          <w:iCs/>
          <w:u w:val="single"/>
          <w:bdr w:val="single" w:sz="8" w:space="0" w:color="auto"/>
        </w:rPr>
        <w:t>more intensive use of goods</w:t>
      </w:r>
      <w:r w:rsidRPr="003C7829">
        <w:rPr>
          <w:u w:val="single"/>
        </w:rPr>
        <w:t xml:space="preserve"> and therefore contributing to the </w:t>
      </w:r>
      <w:r w:rsidRPr="003C7829">
        <w:rPr>
          <w:b/>
          <w:iCs/>
          <w:u w:val="single"/>
          <w:bdr w:val="single" w:sz="8" w:space="0" w:color="auto"/>
        </w:rPr>
        <w:t>economization of resources</w:t>
      </w:r>
      <w:r w:rsidRPr="003C7829">
        <w:rPr>
          <w:u w:val="single"/>
        </w:rPr>
        <w:t xml:space="preserve"> like the sharing economy or displacing physical goods by digital goods are </w:t>
      </w:r>
      <w:r w:rsidRPr="003C7829">
        <w:rPr>
          <w:b/>
          <w:iCs/>
          <w:u w:val="single"/>
          <w:bdr w:val="single" w:sz="8" w:space="0" w:color="auto"/>
        </w:rPr>
        <w:t>promising</w:t>
      </w:r>
      <w:r w:rsidRPr="003C7829">
        <w:rPr>
          <w:u w:val="single"/>
        </w:rPr>
        <w:t>. The same applies for closed-loop material cycles, recycling systems, and intelligent waste avoidance and treatment. These</w:t>
      </w:r>
      <w:r w:rsidRPr="003C7829">
        <w:rPr>
          <w:sz w:val="16"/>
        </w:rPr>
        <w:t xml:space="preserve"> concepts are perfectly applicable to </w:t>
      </w:r>
      <w:r w:rsidRPr="003C7829">
        <w:rPr>
          <w:b/>
          <w:iCs/>
          <w:u w:val="single"/>
          <w:bdr w:val="single" w:sz="8" w:space="0" w:color="auto"/>
        </w:rPr>
        <w:t>foster</w:t>
      </w:r>
      <w:r w:rsidRPr="003C7829">
        <w:rPr>
          <w:sz w:val="16"/>
        </w:rPr>
        <w:t xml:space="preserve"> learning and </w:t>
      </w:r>
      <w:r w:rsidRPr="003C7829">
        <w:rPr>
          <w:b/>
          <w:iCs/>
          <w:u w:val="single"/>
          <w:bdr w:val="single" w:sz="8" w:space="0" w:color="auto"/>
        </w:rPr>
        <w:t>behavioral changes</w:t>
      </w:r>
      <w:r w:rsidRPr="003C7829">
        <w:rPr>
          <w:u w:val="single"/>
        </w:rPr>
        <w:t xml:space="preserve"> on the supply and the demand side</w:t>
      </w:r>
      <w:r w:rsidRPr="003C7829">
        <w:rPr>
          <w:sz w:val="16"/>
        </w:rPr>
        <w:t xml:space="preserve">. The core idea of neo-Schumpeterian economics, however, is the supply of and demand for new technological solutions within a comprehensive economic transformation process (Geels 2002), i.e., </w:t>
      </w:r>
      <w:r w:rsidRPr="003C7829">
        <w:rPr>
          <w:u w:val="single"/>
        </w:rPr>
        <w:t>different goods and services are produced and demanded in different</w:t>
      </w:r>
      <w:r w:rsidRPr="003C7829">
        <w:rPr>
          <w:sz w:val="16"/>
        </w:rPr>
        <w:t xml:space="preserve">, namely, </w:t>
      </w:r>
      <w:r w:rsidRPr="003C7829">
        <w:rPr>
          <w:u w:val="single"/>
        </w:rPr>
        <w:t>sustainable ways</w:t>
      </w:r>
      <w:r w:rsidRPr="003C7829">
        <w:rPr>
          <w:sz w:val="16"/>
        </w:rPr>
        <w:t xml:space="preserve">. </w:t>
      </w:r>
      <w:r w:rsidRPr="003C7829">
        <w:rPr>
          <w:u w:val="single"/>
        </w:rPr>
        <w:t>Exploring and exploiting the technological possibilities</w:t>
      </w:r>
      <w:r w:rsidRPr="003C7829">
        <w:rPr>
          <w:sz w:val="16"/>
        </w:rPr>
        <w:t xml:space="preserve"> of the bioeconomy not only creates new investment opportunities but </w:t>
      </w:r>
      <w:r w:rsidRPr="003C7829">
        <w:rPr>
          <w:u w:val="single"/>
        </w:rPr>
        <w:t>is</w:t>
      </w:r>
      <w:r w:rsidRPr="003C7829">
        <w:rPr>
          <w:sz w:val="16"/>
        </w:rPr>
        <w:t xml:space="preserve"> also </w:t>
      </w:r>
      <w:r w:rsidRPr="003C7829">
        <w:rPr>
          <w:u w:val="single"/>
        </w:rPr>
        <w:t xml:space="preserve">the </w:t>
      </w:r>
      <w:r w:rsidRPr="003C7829">
        <w:rPr>
          <w:b/>
          <w:iCs/>
          <w:u w:val="single"/>
          <w:bdr w:val="single" w:sz="8" w:space="0" w:color="auto"/>
        </w:rPr>
        <w:t>condition sine qua non</w:t>
      </w:r>
      <w:r w:rsidRPr="003C7829">
        <w:rPr>
          <w:u w:val="single"/>
        </w:rPr>
        <w:t xml:space="preserve"> for the required socioeconomic and cultural changes</w:t>
      </w:r>
      <w:r w:rsidRPr="003C7829">
        <w:rPr>
          <w:sz w:val="16"/>
        </w:rPr>
        <w:t xml:space="preserve">. The </w:t>
      </w:r>
      <w:r w:rsidRPr="003C7829">
        <w:rPr>
          <w:b/>
          <w:iCs/>
          <w:u w:val="single"/>
          <w:bdr w:val="single" w:sz="8" w:space="0" w:color="auto"/>
        </w:rPr>
        <w:t>consumers’ acceptance of</w:t>
      </w:r>
      <w:r w:rsidRPr="003C7829">
        <w:rPr>
          <w:sz w:val="16"/>
        </w:rPr>
        <w:t xml:space="preserve"> bio-based </w:t>
      </w:r>
      <w:r w:rsidRPr="003C7829">
        <w:rPr>
          <w:b/>
          <w:iCs/>
          <w:u w:val="single"/>
          <w:bdr w:val="single" w:sz="8" w:space="0" w:color="auto"/>
        </w:rPr>
        <w:t>products</w:t>
      </w:r>
      <w:r w:rsidRPr="003C7829">
        <w:rPr>
          <w:u w:val="single"/>
        </w:rPr>
        <w:t xml:space="preserve"> and their </w:t>
      </w:r>
      <w:r w:rsidRPr="003C7829">
        <w:rPr>
          <w:b/>
          <w:iCs/>
          <w:u w:val="single"/>
          <w:bdr w:val="single" w:sz="8" w:space="0" w:color="auto"/>
        </w:rPr>
        <w:t>demand</w:t>
      </w:r>
      <w:r w:rsidRPr="003C7829">
        <w:rPr>
          <w:u w:val="single"/>
        </w:rPr>
        <w:t xml:space="preserve"> are </w:t>
      </w:r>
      <w:r w:rsidRPr="003C7829">
        <w:rPr>
          <w:b/>
          <w:iCs/>
          <w:u w:val="single"/>
          <w:bdr w:val="single" w:sz="8" w:space="0" w:color="auto"/>
        </w:rPr>
        <w:t>indispensable for a successful transformation</w:t>
      </w:r>
      <w:r w:rsidRPr="003C7829">
        <w:rPr>
          <w:sz w:val="16"/>
        </w:rPr>
        <w:t>. Innovations and changed consumer attitudes are complementary conditions for the creation of a sustainable production system.</w:t>
      </w:r>
    </w:p>
    <w:p w:rsidR="00722646" w:rsidRPr="003C7829" w:rsidRDefault="00722646" w:rsidP="00722646">
      <w:pPr>
        <w:rPr>
          <w:sz w:val="16"/>
        </w:rPr>
      </w:pPr>
      <w:r w:rsidRPr="003C7829">
        <w:rPr>
          <w:u w:val="single"/>
        </w:rPr>
        <w:t>Change can be either</w:t>
      </w:r>
      <w:r w:rsidRPr="003C7829">
        <w:rPr>
          <w:sz w:val="16"/>
        </w:rPr>
        <w:t xml:space="preserve"> of an </w:t>
      </w:r>
      <w:r w:rsidRPr="003C7829">
        <w:rPr>
          <w:u w:val="single"/>
        </w:rPr>
        <w:t>incremental</w:t>
      </w:r>
      <w:r w:rsidRPr="003C7829">
        <w:rPr>
          <w:sz w:val="16"/>
        </w:rPr>
        <w:t xml:space="preserve"> type in terms of small improvements step-by-step </w:t>
      </w:r>
      <w:r w:rsidRPr="003C7829">
        <w:rPr>
          <w:u w:val="single"/>
        </w:rPr>
        <w:t>along well-known technological trajectories, or it can be fundamental, leading to structural changes and the emergence of new and the disappearance of old industries</w:t>
      </w:r>
      <w:r w:rsidRPr="003C7829">
        <w:rPr>
          <w:sz w:val="16"/>
        </w:rPr>
        <w:t xml:space="preserve">. To simplify, we assume in this chapter that incremental technological changes are based on existing technological solutions, whereas radical technological changes question major existing production processes. They might lead to massive upheaval in the global production system in the sense of creative destruction (Schumpeter 1943). Because this chapter deals with the fundamental transformation of current production systems, </w:t>
      </w:r>
      <w:r w:rsidRPr="003C7829">
        <w:rPr>
          <w:b/>
          <w:iCs/>
          <w:u w:val="single"/>
          <w:bdr w:val="single" w:sz="8" w:space="0" w:color="auto"/>
        </w:rPr>
        <w:t>radical technological innovations are in the spotlight</w:t>
      </w:r>
      <w:r w:rsidRPr="003C7829">
        <w:rPr>
          <w:u w:val="single"/>
        </w:rPr>
        <w:t xml:space="preserve"> which encompass the </w:t>
      </w:r>
      <w:r w:rsidRPr="003C7829">
        <w:rPr>
          <w:b/>
          <w:iCs/>
          <w:u w:val="single"/>
          <w:bdr w:val="single" w:sz="8" w:space="0" w:color="auto"/>
        </w:rPr>
        <w:t>overcoming of the lock-in situation in fossil fuels</w:t>
      </w:r>
      <w:r w:rsidRPr="003C7829">
        <w:rPr>
          <w:sz w:val="16"/>
        </w:rPr>
        <w:t xml:space="preserve"> (Unruh 2000) </w:t>
      </w:r>
      <w:r w:rsidRPr="003C7829">
        <w:rPr>
          <w:u w:val="single"/>
        </w:rPr>
        <w:t xml:space="preserve">and the </w:t>
      </w:r>
      <w:r w:rsidRPr="003C7829">
        <w:rPr>
          <w:b/>
          <w:iCs/>
          <w:u w:val="single"/>
          <w:bdr w:val="single" w:sz="8" w:space="0" w:color="auto"/>
        </w:rPr>
        <w:t>establishment of a knowledge-based bioeconomy</w:t>
      </w:r>
      <w:r w:rsidRPr="003C7829">
        <w:rPr>
          <w:sz w:val="16"/>
        </w:rPr>
        <w:t xml:space="preserve"> (Pyka 2017; Pyka and Buchmann 2016). Without doubt </w:t>
      </w:r>
      <w:r w:rsidRPr="003C7829">
        <w:rPr>
          <w:u w:val="single"/>
        </w:rPr>
        <w:t xml:space="preserve">this transformation process is </w:t>
      </w:r>
      <w:r w:rsidRPr="003C7829">
        <w:rPr>
          <w:b/>
          <w:iCs/>
          <w:u w:val="single"/>
          <w:bdr w:val="single" w:sz="8" w:space="0" w:color="auto"/>
        </w:rPr>
        <w:t>radical</w:t>
      </w:r>
      <w:r w:rsidRPr="003C7829">
        <w:rPr>
          <w:u w:val="single"/>
        </w:rPr>
        <w:t xml:space="preserve">, </w:t>
      </w:r>
      <w:r w:rsidRPr="003C7829">
        <w:rPr>
          <w:b/>
          <w:iCs/>
          <w:u w:val="single"/>
          <w:bdr w:val="single" w:sz="8" w:space="0" w:color="auto"/>
        </w:rPr>
        <w:t>qualitative</w:t>
      </w:r>
      <w:r w:rsidRPr="003C7829">
        <w:rPr>
          <w:u w:val="single"/>
        </w:rPr>
        <w:t xml:space="preserve">, and </w:t>
      </w:r>
      <w:r w:rsidRPr="003C7829">
        <w:rPr>
          <w:b/>
          <w:iCs/>
          <w:u w:val="single"/>
          <w:bdr w:val="single" w:sz="8" w:space="0" w:color="auto"/>
        </w:rPr>
        <w:t>long term</w:t>
      </w:r>
      <w:r w:rsidRPr="003C7829">
        <w:rPr>
          <w:sz w:val="16"/>
        </w:rPr>
        <w:t xml:space="preserve">. It was already in Business Cycles, published in 1939, when Schumpeter revitalized Kondratieff’s theory of long waves in order to explain such processes as regular processes in long-term economic development. His illustration of the discontinuous nature of economic development is famous: “Add successively as many mail coaches as you please, you will never get a railway thereby” (Schumpeter 1934, p. 64). So far, the literature highlights five long waves: The beginning industrialization around the year 1800 represented the first long wave and was fueled by the steam engine and by cotton processing. Then, starting around the year 1850, the widespread availability of steel and the diffusion of railways constituted a second long wave. Again, in the early twentieth century, this Kondratieff cycle was replaced by electricity and chemicals. In the postwar period, the third long wave gained momentum by mass production and the automobile as well as the petrochemical industries. Since then, manufacturing activities built on oil as a second fossil fuel apart from coal. From the 1980s, one refers to the fifth long wave, which is reflected in the fast and ubiquitous diffusion and application of information and communication technology. </w:t>
      </w:r>
      <w:r w:rsidRPr="003C7829">
        <w:rPr>
          <w:b/>
          <w:iCs/>
          <w:u w:val="single"/>
          <w:bdr w:val="single" w:sz="8" w:space="0" w:color="auto"/>
        </w:rPr>
        <w:t>Now</w:t>
      </w:r>
      <w:r w:rsidRPr="003C7829">
        <w:rPr>
          <w:u w:val="single"/>
        </w:rPr>
        <w:t xml:space="preserve">, at the beginning of the twenty-first century, </w:t>
      </w:r>
      <w:r w:rsidRPr="003C7829">
        <w:rPr>
          <w:b/>
          <w:iCs/>
          <w:u w:val="single"/>
          <w:bdr w:val="single" w:sz="8" w:space="0" w:color="auto"/>
        </w:rPr>
        <w:t>another paradigmatic change is in the air</w:t>
      </w:r>
      <w:r w:rsidRPr="003C7829">
        <w:rPr>
          <w:sz w:val="16"/>
        </w:rPr>
        <w:t xml:space="preserve">, </w:t>
      </w:r>
      <w:r w:rsidRPr="003C7829">
        <w:rPr>
          <w:u w:val="single"/>
        </w:rPr>
        <w:t>being characterized</w:t>
      </w:r>
      <w:r w:rsidRPr="003C7829">
        <w:rPr>
          <w:sz w:val="16"/>
        </w:rPr>
        <w:t xml:space="preserve">, however, </w:t>
      </w:r>
      <w:r w:rsidRPr="003C7829">
        <w:rPr>
          <w:u w:val="single"/>
        </w:rPr>
        <w:t>by</w:t>
      </w:r>
      <w:r w:rsidRPr="003C7829">
        <w:rPr>
          <w:sz w:val="16"/>
        </w:rPr>
        <w:t xml:space="preserve"> one major difference to previous situations of radical change: whereas previous cycles were driven by technological bottlenecks and their overcoming, in the twenty-first century, we face the vital question of how to restore environmental sustainability of economic activities. </w:t>
      </w:r>
      <w:r w:rsidRPr="003C7829">
        <w:rPr>
          <w:u w:val="single"/>
        </w:rPr>
        <w:t xml:space="preserve">The </w:t>
      </w:r>
      <w:r w:rsidRPr="003C7829">
        <w:rPr>
          <w:b/>
          <w:iCs/>
          <w:u w:val="single"/>
          <w:bdr w:val="single" w:sz="8" w:space="0" w:color="auto"/>
        </w:rPr>
        <w:t>knowledge-based bioeconomy</w:t>
      </w:r>
      <w:r w:rsidRPr="003C7829">
        <w:rPr>
          <w:sz w:val="16"/>
        </w:rPr>
        <w:t xml:space="preserve"> plays a key role in this transformation process which, of course, like previous radical changes, still is confronted by fundamental uncertainty (Knight 1921).</w:t>
      </w:r>
    </w:p>
    <w:p w:rsidR="00722646" w:rsidRPr="003C7829" w:rsidRDefault="00722646" w:rsidP="00722646">
      <w:pPr>
        <w:rPr>
          <w:sz w:val="16"/>
        </w:rPr>
      </w:pPr>
      <w:r w:rsidRPr="003C7829">
        <w:rPr>
          <w:sz w:val="16"/>
        </w:rPr>
        <w:t>The literature provides many alternative terms for the massive change, shaking global production systems: Freeman (1991) and Dosi (1982) call them techno-economic paradigm changes; Sahal (1985) uses cartographic analogies and refers to technological guideposts that are pointing to technological avenues. All authors highlight the confrontation with profound changes economic systems are faced with over longer periods of time, which question all established production approaches. Not a single technology is responsible for this phenomenon but several complementary developments that include, apart from a package of mutually dependent technologies (e.g., combustion engine, petrochemistry, assembly line production), numerous infrastructural developments (e.g., road structure, filling station network), behavioral changes (e.g., suburbs and commuter flow, shopping malls outside the city centers), as well as institutional changes (e.g., spatial planning and commuter allowance, etc.). The old paradigm will not be replaced by the new one until all these elements interact.</w:t>
      </w:r>
    </w:p>
    <w:p w:rsidR="00722646" w:rsidRPr="003C7829" w:rsidRDefault="00722646" w:rsidP="00722646">
      <w:pPr>
        <w:rPr>
          <w:sz w:val="16"/>
        </w:rPr>
      </w:pPr>
      <w:r w:rsidRPr="003C7829">
        <w:rPr>
          <w:sz w:val="16"/>
        </w:rPr>
        <w:t xml:space="preserve">The neo-Schumpeterian approach provides us with crucial hints on the process of the forthcoming change. For this purpose, we discuss in the following section how </w:t>
      </w:r>
      <w:r w:rsidRPr="003C7829">
        <w:rPr>
          <w:u w:val="single"/>
        </w:rPr>
        <w:t xml:space="preserve">innovations are </w:t>
      </w:r>
      <w:r w:rsidRPr="003C7829">
        <w:rPr>
          <w:b/>
          <w:iCs/>
          <w:u w:val="single"/>
          <w:bdr w:val="single" w:sz="8" w:space="0" w:color="auto"/>
        </w:rPr>
        <w:t>supported by the discovery</w:t>
      </w:r>
      <w:r w:rsidRPr="003C7829">
        <w:rPr>
          <w:u w:val="single"/>
        </w:rPr>
        <w:t xml:space="preserve"> and </w:t>
      </w:r>
      <w:r w:rsidRPr="003C7829">
        <w:rPr>
          <w:b/>
          <w:iCs/>
          <w:u w:val="single"/>
          <w:bdr w:val="single" w:sz="8" w:space="0" w:color="auto"/>
        </w:rPr>
        <w:t>successful diffusion</w:t>
      </w:r>
      <w:r w:rsidRPr="003C7829">
        <w:rPr>
          <w:u w:val="single"/>
        </w:rPr>
        <w:t xml:space="preserve"> of new knowledge</w:t>
      </w:r>
      <w:r w:rsidRPr="003C7829">
        <w:rPr>
          <w:sz w:val="16"/>
        </w:rPr>
        <w:t xml:space="preserve">. Knowledge-based economies organize innovation systems composed of different actors which establish a creative environment for mutual learning and knowledge creation. </w:t>
      </w:r>
      <w:r w:rsidRPr="003C7829">
        <w:rPr>
          <w:b/>
          <w:iCs/>
          <w:u w:val="single"/>
          <w:bdr w:val="single" w:sz="8" w:space="0" w:color="auto"/>
        </w:rPr>
        <w:t>No innovation would have ever been established if it had not attracted consumers’ interest</w:t>
      </w:r>
      <w:r w:rsidRPr="003C7829">
        <w:rPr>
          <w:u w:val="single"/>
        </w:rPr>
        <w:t xml:space="preserve"> and if it had not been </w:t>
      </w:r>
      <w:r w:rsidRPr="003C7829">
        <w:rPr>
          <w:b/>
          <w:iCs/>
          <w:u w:val="single"/>
          <w:bdr w:val="single" w:sz="8" w:space="0" w:color="auto"/>
        </w:rPr>
        <w:t>leveraged by their purchasing power</w:t>
      </w:r>
      <w:r w:rsidRPr="003C7829">
        <w:rPr>
          <w:sz w:val="16"/>
        </w:rPr>
        <w:t xml:space="preserve">. We will focus on these questions in Sect. 11.3. Knowledge-based societies consider new concepts in the sense of </w:t>
      </w:r>
      <w:r w:rsidRPr="003C7829">
        <w:rPr>
          <w:u w:val="single"/>
        </w:rPr>
        <w:t>responsible innovation</w:t>
      </w:r>
      <w:r w:rsidRPr="003C7829">
        <w:rPr>
          <w:sz w:val="16"/>
        </w:rPr>
        <w:t xml:space="preserve"> that </w:t>
      </w:r>
      <w:r w:rsidRPr="003C7829">
        <w:rPr>
          <w:u w:val="single"/>
        </w:rPr>
        <w:t>are decisive in bringing an entire economy on a new sustainable path-shaping growth and development</w:t>
      </w:r>
      <w:r w:rsidRPr="003C7829">
        <w:rPr>
          <w:sz w:val="16"/>
        </w:rPr>
        <w:t>. Section 11.4 deals with the massive economic impacts originating from these technological and knowledge-driven changes. It requires, besides technological change, also institutional change in a coevolutionary fashion, if new sustainable technologies are to achieve the aspired transformation of the economic system.</w:t>
      </w:r>
    </w:p>
    <w:p w:rsidR="00722646" w:rsidRPr="003C7829" w:rsidRDefault="00722646" w:rsidP="00722646">
      <w:pPr>
        <w:rPr>
          <w:sz w:val="10"/>
          <w:szCs w:val="10"/>
        </w:rPr>
      </w:pPr>
      <w:r w:rsidRPr="003C7829">
        <w:rPr>
          <w:sz w:val="10"/>
          <w:szCs w:val="10"/>
        </w:rPr>
        <w:t>11.2 Innovation Systems and Knowledge Neo-Schumpeterian scholars (e.g., Dosi et al. 1988; Lundvall 1992, 1998; Nelson 1993) strongly emphasize the systemic character of innovation processes. So-called innovation systems are composed of different actors (companies, research institutions, political actors, consumers, etc.) and linkages between these actors (flows of goods, R&amp;D cooperation, knowledge transfer relationships, user-producer relationships, etc.). These linkages are required to ensure mutual learning and common knowledge development to solve complex innovation challenges. Such systems are characterized by their dynamic and coevolutionary nature and are thus enormously complex, as both actors and their knowledge and linkages and interactions between actors may change over time. Dosi (1982) takes this systemic conception as a starting point in defining technological paradigms as “[…] set of procedures, or a definition of the ‘relevant’ problems and of the specific knowledge related to their solution.” Transferred to the knowledge-based bioeconomy, the core idea is substitution, i.e., replacing carbon-based materials and energy with bio-based materials and energy. This can only be achieved by applying a variety of technological processes in the entire breadth and depth of the value-added chain. In this process the exploration of economic complementarities in terms of cross-fertilization of different knowledge fields matters. For example, to a large extent, digitalization allows for an extension of value chains by increasing the added value in new sustainable production sectors in a CO2-neutral way (e.g., by electric mobility based on renewables, by establishing so-called smart grids, etc.). The concept of technological paradigms also illustrates that a paradigm shift is not possible at any time. A window of opportunity will only occasionally be opened and allow for a paradigm shift when several interconnected technologies are established and the creation of conducive demand side and institutional conditions happens simultaneously. This, of course, also holds for the emergence of a new bioeconomic innovation system and requires a sound balance of the various actors and their activities. For this reason, we introduce the notion of a dedicated innovation system.</w:t>
      </w:r>
    </w:p>
    <w:p w:rsidR="00722646" w:rsidRPr="003C7829" w:rsidRDefault="00722646" w:rsidP="00722646">
      <w:pPr>
        <w:rPr>
          <w:sz w:val="16"/>
        </w:rPr>
      </w:pPr>
      <w:r w:rsidRPr="003C7829">
        <w:rPr>
          <w:sz w:val="16"/>
        </w:rPr>
        <w:t xml:space="preserve">The theory of industrial life cycles, which emphasizes the strong dynamics in the emergence and decline of industries, gives a first hint on the meaning of the development of a dedicated innovation system supporting the transformation towards a knowledge-based bioeconomy. Typically, industrial development is divided into four stages: (1) a development phase (new knowledge creates prerequisites for innovation), (2) an entrepreneurial and growth phase (many market entries of smaller innovative firms), (3) a saturation and consolidation phase (formation of industrial standards, mergers, and acquisitions as well as market exits), and (4) a downturn phase (oligopolistic competition in only less innovative industries) (e.g., Audretsch and Feldman 1996). Although the bioeconomy does not represent a well-defined industrial sector, understanding the theory of industrial life cycles is of crucial importance to govern the transformation process towards the knowledge-based bioeconomy. Without doubt, the bioeconomy has to be characterized as cross sectional. On the one hand, </w:t>
      </w:r>
      <w:r w:rsidRPr="003C7829">
        <w:rPr>
          <w:b/>
          <w:iCs/>
          <w:u w:val="single"/>
          <w:bdr w:val="single" w:sz="8" w:space="0" w:color="auto"/>
        </w:rPr>
        <w:t>several new sectors will emerge</w:t>
      </w:r>
      <w:r w:rsidRPr="003C7829">
        <w:rPr>
          <w:u w:val="single"/>
        </w:rPr>
        <w:t xml:space="preserve">, e.g., in the fields of </w:t>
      </w:r>
      <w:r w:rsidRPr="003C7829">
        <w:rPr>
          <w:b/>
          <w:iCs/>
          <w:u w:val="single"/>
          <w:bdr w:val="single" w:sz="8" w:space="0" w:color="auto"/>
        </w:rPr>
        <w:t>bioplastic</w:t>
      </w:r>
      <w:r w:rsidRPr="003C7829">
        <w:rPr>
          <w:u w:val="single"/>
        </w:rPr>
        <w:t xml:space="preserve">, </w:t>
      </w:r>
      <w:r w:rsidRPr="003C7829">
        <w:rPr>
          <w:b/>
          <w:iCs/>
          <w:u w:val="single"/>
          <w:bdr w:val="single" w:sz="8" w:space="0" w:color="auto"/>
        </w:rPr>
        <w:t>waste management</w:t>
      </w:r>
      <w:r w:rsidRPr="003C7829">
        <w:rPr>
          <w:u w:val="single"/>
        </w:rPr>
        <w:t xml:space="preserve">, or </w:t>
      </w:r>
      <w:r w:rsidRPr="003C7829">
        <w:rPr>
          <w:b/>
          <w:iCs/>
          <w:u w:val="single"/>
          <w:bdr w:val="single" w:sz="8" w:space="0" w:color="auto"/>
        </w:rPr>
        <w:t>biorefineries</w:t>
      </w:r>
      <w:r w:rsidRPr="003C7829">
        <w:rPr>
          <w:sz w:val="16"/>
        </w:rPr>
        <w:t xml:space="preserve">. On the other hand, </w:t>
      </w:r>
      <w:r w:rsidRPr="003C7829">
        <w:rPr>
          <w:b/>
          <w:iCs/>
          <w:u w:val="single"/>
          <w:bdr w:val="single" w:sz="8" w:space="0" w:color="auto"/>
        </w:rPr>
        <w:t>already existing sectors</w:t>
      </w:r>
      <w:r w:rsidRPr="003C7829">
        <w:rPr>
          <w:u w:val="single"/>
        </w:rPr>
        <w:t xml:space="preserve"> in the fields of </w:t>
      </w:r>
      <w:r w:rsidRPr="003C7829">
        <w:rPr>
          <w:b/>
          <w:iCs/>
          <w:u w:val="single"/>
          <w:bdr w:val="single" w:sz="8" w:space="0" w:color="auto"/>
        </w:rPr>
        <w:t>vehicle construction</w:t>
      </w:r>
      <w:r w:rsidRPr="003C7829">
        <w:rPr>
          <w:u w:val="single"/>
        </w:rPr>
        <w:t xml:space="preserve">, </w:t>
      </w:r>
      <w:r w:rsidRPr="003C7829">
        <w:rPr>
          <w:b/>
          <w:iCs/>
          <w:u w:val="single"/>
          <w:bdr w:val="single" w:sz="8" w:space="0" w:color="auto"/>
        </w:rPr>
        <w:t>battery technology</w:t>
      </w:r>
      <w:r w:rsidRPr="003C7829">
        <w:rPr>
          <w:u w:val="single"/>
        </w:rPr>
        <w:t xml:space="preserve">, </w:t>
      </w:r>
      <w:r w:rsidRPr="003C7829">
        <w:rPr>
          <w:b/>
          <w:iCs/>
          <w:u w:val="single"/>
          <w:bdr w:val="single" w:sz="8" w:space="0" w:color="auto"/>
        </w:rPr>
        <w:t>pharmaceuticals</w:t>
      </w:r>
      <w:r w:rsidRPr="003C7829">
        <w:rPr>
          <w:u w:val="single"/>
        </w:rPr>
        <w:t xml:space="preserve">, etc. will </w:t>
      </w:r>
      <w:r w:rsidRPr="003C7829">
        <w:rPr>
          <w:b/>
          <w:iCs/>
          <w:u w:val="single"/>
          <w:bdr w:val="single" w:sz="8" w:space="0" w:color="auto"/>
        </w:rPr>
        <w:t>gain new momentum</w:t>
      </w:r>
      <w:r w:rsidRPr="003C7829">
        <w:rPr>
          <w:u w:val="single"/>
        </w:rPr>
        <w:t xml:space="preserve"> by the arrival of bioeconomic approaches</w:t>
      </w:r>
      <w:r w:rsidRPr="003C7829">
        <w:rPr>
          <w:sz w:val="16"/>
        </w:rPr>
        <w:t xml:space="preserve">. Therefore, we argue that new sectors will emerge by establishing bioeconomic technologies and development dynamics of some already existing industries will receive new impetus at the same time. </w:t>
      </w:r>
      <w:r w:rsidRPr="003C7829">
        <w:rPr>
          <w:b/>
          <w:iCs/>
          <w:u w:val="single"/>
          <w:bdr w:val="single" w:sz="8" w:space="0" w:color="auto"/>
        </w:rPr>
        <w:t>Adjustments</w:t>
      </w:r>
      <w:r w:rsidRPr="003C7829">
        <w:rPr>
          <w:u w:val="single"/>
        </w:rPr>
        <w:t xml:space="preserve"> of old and development of new </w:t>
      </w:r>
      <w:r w:rsidRPr="003C7829">
        <w:rPr>
          <w:b/>
          <w:iCs/>
          <w:u w:val="single"/>
          <w:bdr w:val="single" w:sz="8" w:space="0" w:color="auto"/>
        </w:rPr>
        <w:t>institutions</w:t>
      </w:r>
      <w:r w:rsidRPr="003C7829">
        <w:rPr>
          <w:sz w:val="16"/>
        </w:rPr>
        <w:t xml:space="preserve"> (e.g., in Germany the Renewable Energy Act, the Greenhouse Gas Emissions Trading Law, etc.), </w:t>
      </w:r>
      <w:r w:rsidRPr="003C7829">
        <w:rPr>
          <w:u w:val="single"/>
        </w:rPr>
        <w:t xml:space="preserve">adjustments of </w:t>
      </w:r>
      <w:r w:rsidRPr="003C7829">
        <w:rPr>
          <w:b/>
          <w:iCs/>
          <w:u w:val="single"/>
          <w:bdr w:val="single" w:sz="8" w:space="0" w:color="auto"/>
        </w:rPr>
        <w:t>consumer habits</w:t>
      </w:r>
      <w:r w:rsidRPr="003C7829">
        <w:rPr>
          <w:u w:val="single"/>
        </w:rPr>
        <w:t xml:space="preserve">, and the emergence of </w:t>
      </w:r>
      <w:r w:rsidRPr="003C7829">
        <w:rPr>
          <w:b/>
          <w:iCs/>
          <w:u w:val="single"/>
          <w:bdr w:val="single" w:sz="8" w:space="0" w:color="auto"/>
        </w:rPr>
        <w:t>new educational opportunities</w:t>
      </w:r>
      <w:r w:rsidRPr="003C7829">
        <w:rPr>
          <w:sz w:val="16"/>
        </w:rPr>
        <w:t xml:space="preserve"> in terms of coevolution </w:t>
      </w:r>
      <w:r w:rsidRPr="003C7829">
        <w:rPr>
          <w:u w:val="single"/>
        </w:rPr>
        <w:t xml:space="preserve">will </w:t>
      </w:r>
      <w:r w:rsidRPr="003C7829">
        <w:rPr>
          <w:b/>
          <w:iCs/>
          <w:u w:val="single"/>
          <w:bdr w:val="single" w:sz="8" w:space="0" w:color="auto"/>
        </w:rPr>
        <w:t>accompany these processes</w:t>
      </w:r>
      <w:r w:rsidRPr="003C7829">
        <w:rPr>
          <w:u w:val="single"/>
        </w:rPr>
        <w:t xml:space="preserve"> and establish</w:t>
      </w:r>
      <w:r w:rsidRPr="003C7829">
        <w:rPr>
          <w:sz w:val="16"/>
        </w:rPr>
        <w:t xml:space="preserve"> the institutional, the industrial, and the consumer pillars of </w:t>
      </w:r>
      <w:r w:rsidRPr="003C7829">
        <w:rPr>
          <w:u w:val="single"/>
        </w:rPr>
        <w:t xml:space="preserve">a </w:t>
      </w:r>
      <w:r w:rsidRPr="003C7829">
        <w:rPr>
          <w:b/>
          <w:iCs/>
          <w:u w:val="single"/>
          <w:bdr w:val="single" w:sz="8" w:space="0" w:color="auto"/>
        </w:rPr>
        <w:t>dedicated innovation system</w:t>
      </w:r>
      <w:r w:rsidRPr="003C7829">
        <w:rPr>
          <w:sz w:val="16"/>
        </w:rPr>
        <w:t>.</w:t>
      </w:r>
    </w:p>
    <w:p w:rsidR="00722646" w:rsidRPr="003C7829" w:rsidRDefault="00722646" w:rsidP="00722646">
      <w:pPr>
        <w:rPr>
          <w:sz w:val="10"/>
          <w:szCs w:val="10"/>
        </w:rPr>
      </w:pPr>
      <w:r w:rsidRPr="003C7829">
        <w:rPr>
          <w:sz w:val="10"/>
          <w:szCs w:val="10"/>
        </w:rPr>
        <w:t>The patterns and nature of new businesses in the bioeconomy are thus strongly influenced by national institutions and organizations (Casper et al. 1999; Whitley 1999). Institutions are defined as “a set of rules, formal or informal, that actors generally follow, whether for normative, cognitive, or material reasons.” “Organizations are durable entities with formally recognized members, whose rules also contribute to the institutions of the political economy” (North 1990; Hall and Soskice 2001). In this interplay between organizations and institutions, the knowledge base of an economy is created by the education and research system and represents one of the most important prerequisites for the transformation towards a bioeconomic production system (Geels 2002). This automatically relates to a high level of uncertainty in particular concerning the required future competences. In this complex process, numerous individual knowledge fields are potentially relevant for the transformation and are already identified, e.g., synthetic chemistry, process engineering, genetic engineering, food technology, or informatics. It is decisive to understand the dynamics of these knowledge fields and the possibilities of their recombination with other knowledge fields and adequate actors in order to create an innovation system. In many cases, linkages of different knowledge fields (cross-fertilization) are responsible for the emergence of extensive technological opportunities: for instance, a complete new industry, bioinformatics, has been initiated by the fusion of two so far unrelated knowledge fields, database technology and molecular biology. Because linking different knowledge fields is highly uncertain, private actors might not start and governmental innovation policies matter. Knowledge about future potentials, therefore, is essential for supporting research and innovation policies: the analysis of knowledge and network dynamics allows for the identification of development trajectories showing sectors requiring public attention and support concerning research and development in order to close existing knowledge gaps and build bridges between various knowledge domains (Burt 2004; Zaheer and Bell 2005). 11.3 Innovation in Knowledge-Based Societies It has already been mentioned that also consumer knowledge plays an important role for the development and establishment of sustainable consumption patterns in a knowledge-based bioeconomy (Geels 2002). Therefore, the analysis of the transformation process has to include the interaction of technological development, demand, and acceptance of innovative solutions as well as sociological variables. The latter include education, age, income, and gender. All are important explanatory factors determining attention and readiness to deal with bioeconomic issues. A bioeconomic innovation will only be successful when consumers accept it. The direction of the transformation process is, comparable to the importance of the policy realm, determined by consumers, i.e., an important question has to address consumers’ openness to the bioeconomy and its products. Finally, (real and virtual) social networks matter for the establishment of new consumption patterns. They can contribute significantly to a diffusion of consumers’ behavioral patterns and values (Robertson et al. 1996; Valente 1996; Nyblom et al. 2003; Deffuant et al. 2005). Recent studies show that attitudes are substantial for the development of social relationships and that, in turn, social relationships considerably influence behavior and attitudes. In the field of renewable energies, for example, the initiative of municipal utilities’ customers has led in many cases to a “green” orientation of regional power supply. In some cases, citizens’ networks finally transformed to investment companies that are engaged in wind farms. Critical issues are to be dealt with in democratic processes in order to be widely accepted. Not everything that is technically possible is also socially desirable. In the field of the bioeconomy, this may, for instance, include the use of genetically modified organisms in agriculture. In fact, these organisms promise efficiency advantages with regard to the consumption of land and water, etc., but their long-term health and environmental risks cannot be completely (as with any new technology) anticipated. Accordingly, technological developments require consumers’ acceptance and thus depend on the level of education in an economy. This raises the question of a society’s openness towards innovations that are fundamentally associated with uncertainty. The concept of responsible innovation summarizes the future-oriented organization of development and is currently discussed with a high priority by European policy makers and institutions. A comprehensive working definition has been developed by Von Schomberg (2011). He describes responsible innovation as “a transparent, interactive process by which societal actors and innovators become mutually responsive to each other with a view to the (ethical) acceptability, sustainability and societal desirability of the innovation process and its marketable products (in order to allow a proper embedding of scientific and technological advances in our society).” This means that innovations are not exclusively evaluated by their economic efficiency, but different aspects (e.g., consumer protection or ecological aspects; see Schlaile et al. 2017) also matter and are to be evaluated. Discussions on biofuels (“fuel vs. food”) show that both a pure economic and a one-dimensional ethical perspective are not sufficient. The quality of these discussions depends on the discussants’ mutual understanding which in turn depends on the participants’ level of knowledge. Modern plant breeding and production of seeds are bioeconomy fields of innovation in which issues of responsibility are discussed frequently and controversially. German consumers are skeptical about interference with the genome of food crops, but individual points of criticism remain unclear. New breeding techniques introduced, e.g., genome editing, enable scientists to selectively modify DNA strands of crop plants. These techniques are considered innovative as they may allow breeding of potentially efficient plants in fast and cheap ways. Species developed this way hardly differ from those of conventional breeding. The Central Advisory Committee for Biological Safety does not classify these techniques as genetic engineering, especially because no new combinations of genetic material are made. As the Genetic Engineering Act does not explicitly address these techniques, legal clarification is still necessary as to whether these techniques are classified as genetic engineering at all. Dissemination potential and acceptance are influenced by this result. Here again, the necessity to include education and information policies becomes evident to support the transformation towards a knowledge-based bioeconomy. The concept of social innovation (e.g., Hanusch and Pyka 2013) emphasizes the importance of active citizenship in innovation. Thus, according to the understanding of the European Commission, this term includes innovations that are social, both in relation to their objective and their instruments. In particular, this includes innovations referring to the development and the application of new ideas (for products, services, and models), covering at the same time social demand and creating new social relationships or collaborations. The whole society should benefit and contribute to generate new impetus for improvement. Social innovations can make a major contribution to rural development and promote economic resilience in these regions by strengthening cooperative behavior. Rural cooperatives (e.g., regional producer and marketing associations, winegrowers’ cooperatives, tourism associations, etc.) can help to develop regional competitiveness considering ecological and social aspects. As a consequence, within the framework of a bioeconomy, rural regions that are notably affected by the already imminent demographic change and subsequent depopulation receive new opportunities for economic development. 11.4 The Economics of Change</w:t>
      </w:r>
    </w:p>
    <w:p w:rsidR="00722646" w:rsidRPr="003C7829" w:rsidRDefault="00722646" w:rsidP="00722646">
      <w:pPr>
        <w:rPr>
          <w:sz w:val="16"/>
        </w:rPr>
      </w:pPr>
      <w:r w:rsidRPr="003C7829">
        <w:rPr>
          <w:sz w:val="16"/>
        </w:rPr>
        <w:t xml:space="preserve">The sections above illustrate that a transformation of the prevailing economic system towards a bioeconomy is an extremely complex process. Various different actors participating in different roles are contributing different pieces of knowledge. In this process, </w:t>
      </w:r>
      <w:r w:rsidRPr="003C7829">
        <w:rPr>
          <w:b/>
          <w:iCs/>
          <w:u w:val="single"/>
          <w:bdr w:val="single" w:sz="8" w:space="0" w:color="auto"/>
        </w:rPr>
        <w:t>innovative adjustments</w:t>
      </w:r>
      <w:r w:rsidRPr="003C7829">
        <w:rPr>
          <w:u w:val="single"/>
        </w:rPr>
        <w:t xml:space="preserve"> in already existing industries as well as the </w:t>
      </w:r>
      <w:r w:rsidRPr="003C7829">
        <w:rPr>
          <w:b/>
          <w:iCs/>
          <w:u w:val="single"/>
          <w:bdr w:val="single" w:sz="8" w:space="0" w:color="auto"/>
        </w:rPr>
        <w:t>emergence of new</w:t>
      </w:r>
      <w:r w:rsidRPr="003C7829">
        <w:rPr>
          <w:u w:val="single"/>
        </w:rPr>
        <w:t xml:space="preserve"> and the </w:t>
      </w:r>
      <w:r w:rsidRPr="003C7829">
        <w:rPr>
          <w:b/>
          <w:iCs/>
          <w:u w:val="single"/>
          <w:bdr w:val="single" w:sz="8" w:space="0" w:color="auto"/>
        </w:rPr>
        <w:t>disappearance of mature industries</w:t>
      </w:r>
      <w:r w:rsidRPr="003C7829">
        <w:rPr>
          <w:u w:val="single"/>
        </w:rPr>
        <w:t xml:space="preserve"> can be </w:t>
      </w:r>
      <w:r w:rsidRPr="003C7829">
        <w:rPr>
          <w:b/>
          <w:iCs/>
          <w:u w:val="single"/>
          <w:bdr w:val="single" w:sz="8" w:space="0" w:color="auto"/>
        </w:rPr>
        <w:t>observed simultaneously</w:t>
      </w:r>
      <w:r w:rsidRPr="003C7829">
        <w:rPr>
          <w:sz w:val="16"/>
        </w:rPr>
        <w:t xml:space="preserve">. In addition to the substitutive relations of new bio-based industries to traditional oil-based industries, </w:t>
      </w:r>
      <w:r w:rsidRPr="003C7829">
        <w:rPr>
          <w:u w:val="single"/>
        </w:rPr>
        <w:t xml:space="preserve">there are </w:t>
      </w:r>
      <w:r w:rsidRPr="003C7829">
        <w:rPr>
          <w:b/>
          <w:iCs/>
          <w:u w:val="single"/>
          <w:bdr w:val="single" w:sz="8" w:space="0" w:color="auto"/>
        </w:rPr>
        <w:t>numerous essential complementary relations giving further momentum</w:t>
      </w:r>
      <w:r w:rsidRPr="003C7829">
        <w:rPr>
          <w:u w:val="single"/>
        </w:rPr>
        <w:t xml:space="preserve"> for the transformation process</w:t>
      </w:r>
      <w:r w:rsidRPr="003C7829">
        <w:rPr>
          <w:sz w:val="16"/>
        </w:rPr>
        <w:t xml:space="preserve">. First and foremost, </w:t>
      </w:r>
      <w:r w:rsidRPr="003C7829">
        <w:rPr>
          <w:u w:val="single"/>
        </w:rPr>
        <w:t xml:space="preserve">there are the possibilities and application fields of </w:t>
      </w:r>
      <w:r w:rsidRPr="003C7829">
        <w:rPr>
          <w:b/>
          <w:iCs/>
          <w:u w:val="single"/>
          <w:bdr w:val="single" w:sz="8" w:space="0" w:color="auto"/>
        </w:rPr>
        <w:t>digitalization</w:t>
      </w:r>
      <w:r w:rsidRPr="003C7829">
        <w:rPr>
          <w:u w:val="single"/>
        </w:rPr>
        <w:t xml:space="preserve">. Digitalization allows to </w:t>
      </w:r>
      <w:r w:rsidRPr="003C7829">
        <w:rPr>
          <w:b/>
          <w:iCs/>
          <w:u w:val="single"/>
          <w:bdr w:val="single" w:sz="8" w:space="0" w:color="auto"/>
        </w:rPr>
        <w:t>replace many oil-based products</w:t>
      </w:r>
      <w:r w:rsidRPr="003C7829">
        <w:rPr>
          <w:u w:val="single"/>
        </w:rPr>
        <w:t xml:space="preserve"> and </w:t>
      </w:r>
      <w:r w:rsidRPr="003C7829">
        <w:rPr>
          <w:b/>
          <w:iCs/>
          <w:u w:val="single"/>
          <w:bdr w:val="single" w:sz="8" w:space="0" w:color="auto"/>
        </w:rPr>
        <w:t>energy-intensive services</w:t>
      </w:r>
      <w:r w:rsidRPr="003C7829">
        <w:rPr>
          <w:u w:val="single"/>
        </w:rPr>
        <w:t xml:space="preserve"> simply by bits and bytes</w:t>
      </w:r>
      <w:r w:rsidRPr="003C7829">
        <w:rPr>
          <w:sz w:val="16"/>
        </w:rPr>
        <w:t xml:space="preserve">. Simultaneously, </w:t>
      </w:r>
      <w:r w:rsidRPr="003C7829">
        <w:rPr>
          <w:u w:val="single"/>
        </w:rPr>
        <w:t xml:space="preserve">digitalization offers a </w:t>
      </w:r>
      <w:r w:rsidRPr="003C7829">
        <w:rPr>
          <w:b/>
          <w:iCs/>
          <w:u w:val="single"/>
          <w:bdr w:val="single" w:sz="8" w:space="0" w:color="auto"/>
        </w:rPr>
        <w:t>wide range of opportunities</w:t>
      </w:r>
      <w:r w:rsidRPr="003C7829">
        <w:rPr>
          <w:u w:val="single"/>
        </w:rPr>
        <w:t xml:space="preserve"> by coordinating decentralized and very detailed</w:t>
      </w:r>
      <w:r w:rsidRPr="003C7829">
        <w:rPr>
          <w:sz w:val="16"/>
        </w:rPr>
        <w:t xml:space="preserve"> bioeconomic </w:t>
      </w:r>
      <w:r w:rsidRPr="003C7829">
        <w:rPr>
          <w:u w:val="single"/>
        </w:rPr>
        <w:t xml:space="preserve">technologies and processes such as energy production and distribution. This </w:t>
      </w:r>
      <w:r w:rsidRPr="003C7829">
        <w:rPr>
          <w:b/>
          <w:iCs/>
          <w:u w:val="single"/>
          <w:bdr w:val="single" w:sz="8" w:space="0" w:color="auto"/>
        </w:rPr>
        <w:t>affects the composition of individual sectors</w:t>
      </w:r>
      <w:r w:rsidRPr="003C7829">
        <w:rPr>
          <w:sz w:val="16"/>
        </w:rPr>
        <w:t xml:space="preserve"> where a coexistence of large diversified companies and small high-specialized technology companies is a likely solution. Finally, </w:t>
      </w:r>
      <w:r w:rsidRPr="003C7829">
        <w:rPr>
          <w:u w:val="single"/>
        </w:rPr>
        <w:t>digitalization also offers consumer platforms to efficiently organize “</w:t>
      </w:r>
      <w:r w:rsidRPr="003C7829">
        <w:rPr>
          <w:b/>
          <w:iCs/>
          <w:u w:val="single"/>
          <w:bdr w:val="single" w:sz="8" w:space="0" w:color="auto"/>
        </w:rPr>
        <w:t>sharing economy</w:t>
      </w:r>
      <w:r w:rsidRPr="003C7829">
        <w:rPr>
          <w:u w:val="single"/>
        </w:rPr>
        <w:t>” approaches</w:t>
      </w:r>
      <w:r w:rsidRPr="003C7829">
        <w:rPr>
          <w:sz w:val="16"/>
        </w:rPr>
        <w:t>. Finally, successful knowledge generation and diffusion of relevant bioeconomic knowledge depends on dynamic innovation networks (Pyka 2002) in which different actors jointly share and create new knowledge. The consumers, represented, for example, by consumer associations or politics, will play a key role in these innovation networks and will help to establish networks in early stages of technology development.</w:t>
      </w:r>
    </w:p>
    <w:p w:rsidR="00722646" w:rsidRPr="003C7829" w:rsidRDefault="00722646" w:rsidP="00722646">
      <w:pPr>
        <w:rPr>
          <w:sz w:val="16"/>
        </w:rPr>
      </w:pPr>
      <w:r w:rsidRPr="003C7829">
        <w:rPr>
          <w:sz w:val="16"/>
        </w:rPr>
        <w:t xml:space="preserve">In a knowledge-based bioeconomy, </w:t>
      </w:r>
      <w:r w:rsidRPr="003C7829">
        <w:rPr>
          <w:b/>
          <w:iCs/>
          <w:u w:val="single"/>
          <w:bdr w:val="single" w:sz="8" w:space="0" w:color="auto"/>
        </w:rPr>
        <w:t>investment</w:t>
      </w:r>
      <w:r w:rsidRPr="003C7829">
        <w:rPr>
          <w:u w:val="single"/>
        </w:rPr>
        <w:t xml:space="preserve"> and </w:t>
      </w:r>
      <w:r w:rsidRPr="003C7829">
        <w:rPr>
          <w:b/>
          <w:iCs/>
          <w:u w:val="single"/>
          <w:bdr w:val="single" w:sz="8" w:space="0" w:color="auto"/>
        </w:rPr>
        <w:t>economic growth</w:t>
      </w:r>
      <w:r w:rsidRPr="003C7829">
        <w:rPr>
          <w:u w:val="single"/>
        </w:rPr>
        <w:t xml:space="preserve"> still represent a </w:t>
      </w:r>
      <w:r w:rsidRPr="003C7829">
        <w:rPr>
          <w:b/>
          <w:iCs/>
          <w:u w:val="single"/>
          <w:bdr w:val="single" w:sz="8" w:space="0" w:color="auto"/>
        </w:rPr>
        <w:t>crucial element</w:t>
      </w:r>
      <w:r w:rsidRPr="003C7829">
        <w:rPr>
          <w:sz w:val="16"/>
        </w:rPr>
        <w:t xml:space="preserve"> for employment, international competitiveness, and income generation. The bioeconomy can make important contributions to accelerate investments by </w:t>
      </w:r>
      <w:r w:rsidRPr="003C7829">
        <w:rPr>
          <w:b/>
          <w:iCs/>
          <w:u w:val="single"/>
          <w:bdr w:val="single" w:sz="8" w:space="0" w:color="auto"/>
        </w:rPr>
        <w:t>providing new investment opportunities</w:t>
      </w:r>
      <w:r w:rsidRPr="003C7829">
        <w:rPr>
          <w:u w:val="single"/>
        </w:rPr>
        <w:t xml:space="preserve"> generated by </w:t>
      </w:r>
      <w:r w:rsidRPr="003C7829">
        <w:rPr>
          <w:b/>
          <w:iCs/>
          <w:u w:val="single"/>
          <w:bdr w:val="single" w:sz="8" w:space="0" w:color="auto"/>
        </w:rPr>
        <w:t>fundamental innovations</w:t>
      </w:r>
      <w:r w:rsidRPr="003C7829">
        <w:rPr>
          <w:u w:val="single"/>
        </w:rPr>
        <w:t xml:space="preserve"> and thereby bringing currently available large quantities of liquidity to a productive use</w:t>
      </w:r>
      <w:r w:rsidRPr="003C7829">
        <w:rPr>
          <w:sz w:val="16"/>
        </w:rPr>
        <w:t xml:space="preserve">. This, in turn, </w:t>
      </w:r>
      <w:r w:rsidRPr="003C7829">
        <w:rPr>
          <w:b/>
          <w:iCs/>
          <w:u w:val="single"/>
          <w:bdr w:val="single" w:sz="8" w:space="0" w:color="auto"/>
        </w:rPr>
        <w:t>accelerates the technological paradigm shift</w:t>
      </w:r>
      <w:r w:rsidRPr="003C7829">
        <w:rPr>
          <w:sz w:val="16"/>
        </w:rPr>
        <w:t xml:space="preserve"> (Pérez 2010).</w:t>
      </w:r>
    </w:p>
    <w:p w:rsidR="00722646" w:rsidRPr="003C7829" w:rsidRDefault="00722646" w:rsidP="00722646">
      <w:pPr>
        <w:rPr>
          <w:sz w:val="16"/>
        </w:rPr>
      </w:pPr>
      <w:r w:rsidRPr="003C7829">
        <w:rPr>
          <w:u w:val="single"/>
        </w:rPr>
        <w:t>The time path of the transformation process</w:t>
      </w:r>
      <w:r w:rsidRPr="003C7829">
        <w:rPr>
          <w:sz w:val="16"/>
        </w:rPr>
        <w:t xml:space="preserve"> represents another critical component and </w:t>
      </w:r>
      <w:r w:rsidRPr="003C7829">
        <w:rPr>
          <w:u w:val="single"/>
        </w:rPr>
        <w:t>has been explored only partially</w:t>
      </w:r>
      <w:r w:rsidRPr="003C7829">
        <w:rPr>
          <w:sz w:val="16"/>
        </w:rPr>
        <w:t xml:space="preserve"> so far. </w:t>
      </w:r>
      <w:r w:rsidRPr="003C7829">
        <w:rPr>
          <w:u w:val="single"/>
        </w:rPr>
        <w:t xml:space="preserve">On the one hand, it is </w:t>
      </w:r>
      <w:r w:rsidRPr="003C7829">
        <w:rPr>
          <w:b/>
          <w:iCs/>
          <w:u w:val="single"/>
          <w:bdr w:val="single" w:sz="8" w:space="0" w:color="auto"/>
        </w:rPr>
        <w:t>high time to reduce carbon-based production methods</w:t>
      </w:r>
      <w:r w:rsidRPr="003C7829">
        <w:rPr>
          <w:u w:val="single"/>
        </w:rPr>
        <w:t xml:space="preserve">. On the other hand, there will be </w:t>
      </w:r>
      <w:r w:rsidRPr="003C7829">
        <w:rPr>
          <w:b/>
          <w:iCs/>
          <w:u w:val="single"/>
          <w:bdr w:val="single" w:sz="8" w:space="0" w:color="auto"/>
        </w:rPr>
        <w:t>frictions in the transformation process being caused</w:t>
      </w:r>
      <w:r w:rsidRPr="003C7829">
        <w:rPr>
          <w:sz w:val="16"/>
        </w:rPr>
        <w:t xml:space="preserve">, for example, by a lack of specialists and required competences. In this context, </w:t>
      </w:r>
      <w:r w:rsidRPr="003C7829">
        <w:rPr>
          <w:u w:val="single"/>
        </w:rPr>
        <w:t>the</w:t>
      </w:r>
      <w:r w:rsidRPr="003C7829">
        <w:rPr>
          <w:sz w:val="16"/>
        </w:rPr>
        <w:t xml:space="preserve"> so-called </w:t>
      </w:r>
      <w:r w:rsidRPr="003C7829">
        <w:rPr>
          <w:u w:val="single"/>
        </w:rPr>
        <w:t>sailing ship effects</w:t>
      </w:r>
      <w:r w:rsidRPr="003C7829">
        <w:rPr>
          <w:sz w:val="16"/>
        </w:rPr>
        <w:t xml:space="preserve"> (Howells 2002), frequently observed with radical innovations, </w:t>
      </w:r>
      <w:r w:rsidRPr="003C7829">
        <w:rPr>
          <w:u w:val="single"/>
        </w:rPr>
        <w:t xml:space="preserve">could be </w:t>
      </w:r>
      <w:r w:rsidRPr="003C7829">
        <w:rPr>
          <w:b/>
          <w:iCs/>
          <w:u w:val="single"/>
          <w:bdr w:val="single" w:sz="8" w:space="0" w:color="auto"/>
        </w:rPr>
        <w:t>made of good use</w:t>
      </w:r>
      <w:r w:rsidRPr="003C7829">
        <w:rPr>
          <w:sz w:val="16"/>
        </w:rPr>
        <w:t xml:space="preserve">. In the middle of the nineteenth century, when the existence of the established sailing ship technology was threatened by the arrival of new steam ships, shipbuilders—not having changed their technologies for many decades, if not centuries—began to innovate again. </w:t>
      </w:r>
      <w:r w:rsidRPr="003C7829">
        <w:rPr>
          <w:u w:val="single"/>
        </w:rPr>
        <w:t xml:space="preserve">Due to the </w:t>
      </w:r>
      <w:r w:rsidRPr="003C7829">
        <w:rPr>
          <w:b/>
          <w:iCs/>
          <w:u w:val="single"/>
          <w:bdr w:val="single" w:sz="8" w:space="0" w:color="auto"/>
        </w:rPr>
        <w:t>threat of innovative technologies</w:t>
      </w:r>
      <w:r w:rsidRPr="003C7829">
        <w:rPr>
          <w:u w:val="single"/>
        </w:rPr>
        <w:t xml:space="preserve">, adjustment reactions in predecessor technologies can be observed with the aim to </w:t>
      </w:r>
      <w:r w:rsidRPr="003C7829">
        <w:rPr>
          <w:b/>
          <w:iCs/>
          <w:u w:val="single"/>
          <w:bdr w:val="single" w:sz="8" w:space="0" w:color="auto"/>
        </w:rPr>
        <w:t>prevent the ancient technologies to be quickly replaced</w:t>
      </w:r>
      <w:r w:rsidRPr="003C7829">
        <w:rPr>
          <w:u w:val="single"/>
        </w:rPr>
        <w:t xml:space="preserve">. Such adjustment reactions are, for example, </w:t>
      </w:r>
      <w:r w:rsidRPr="003C7829">
        <w:rPr>
          <w:b/>
          <w:iCs/>
          <w:u w:val="single"/>
          <w:bdr w:val="single" w:sz="8" w:space="0" w:color="auto"/>
        </w:rPr>
        <w:t>fuel-efficient combustion engines</w:t>
      </w:r>
      <w:r w:rsidRPr="003C7829">
        <w:rPr>
          <w:u w:val="single"/>
        </w:rPr>
        <w:t xml:space="preserve"> and </w:t>
      </w:r>
      <w:r w:rsidRPr="003C7829">
        <w:rPr>
          <w:b/>
          <w:iCs/>
          <w:u w:val="single"/>
          <w:bdr w:val="single" w:sz="8" w:space="0" w:color="auto"/>
        </w:rPr>
        <w:t>hybrid technologies</w:t>
      </w:r>
      <w:r w:rsidRPr="003C7829">
        <w:rPr>
          <w:sz w:val="16"/>
        </w:rPr>
        <w:t xml:space="preserve"> as a reaction to the emergence of electric vehicles. </w:t>
      </w:r>
      <w:r w:rsidRPr="003C7829">
        <w:rPr>
          <w:u w:val="single"/>
        </w:rPr>
        <w:t xml:space="preserve">These adjustments are </w:t>
      </w:r>
      <w:r w:rsidRPr="003C7829">
        <w:rPr>
          <w:b/>
          <w:iCs/>
          <w:u w:val="single"/>
          <w:bdr w:val="single" w:sz="8" w:space="0" w:color="auto"/>
        </w:rPr>
        <w:t>advantageous</w:t>
      </w:r>
      <w:r w:rsidRPr="003C7829">
        <w:rPr>
          <w:u w:val="single"/>
        </w:rPr>
        <w:t xml:space="preserve"> since they pursue the </w:t>
      </w:r>
      <w:r w:rsidRPr="003C7829">
        <w:rPr>
          <w:b/>
          <w:iCs/>
          <w:u w:val="single"/>
          <w:bdr w:val="single" w:sz="8" w:space="0" w:color="auto"/>
        </w:rPr>
        <w:t>same environmental objectives</w:t>
      </w:r>
      <w:r w:rsidRPr="003C7829">
        <w:rPr>
          <w:sz w:val="16"/>
        </w:rPr>
        <w:t xml:space="preserve"> (e.g., inner-city fine dust and noise reduction, etc.) </w:t>
      </w:r>
      <w:r w:rsidRPr="003C7829">
        <w:rPr>
          <w:u w:val="single"/>
        </w:rPr>
        <w:t xml:space="preserve">and thus </w:t>
      </w:r>
      <w:r w:rsidRPr="003C7829">
        <w:rPr>
          <w:b/>
          <w:iCs/>
          <w:u w:val="single"/>
          <w:bdr w:val="single" w:sz="8" w:space="0" w:color="auto"/>
        </w:rPr>
        <w:t>provide more time to develop new technologies</w:t>
      </w:r>
      <w:r w:rsidRPr="003C7829">
        <w:rPr>
          <w:sz w:val="16"/>
        </w:rPr>
        <w:t xml:space="preserve">. Accordingly, the transformation process will for longer periods of time feature a coexistence of traditional and bio-based industries. Furthermore, </w:t>
      </w:r>
      <w:r w:rsidRPr="003C7829">
        <w:rPr>
          <w:u w:val="single"/>
        </w:rPr>
        <w:t xml:space="preserve">it will be important to concurrently </w:t>
      </w:r>
      <w:r w:rsidRPr="003C7829">
        <w:rPr>
          <w:b/>
          <w:iCs/>
          <w:u w:val="single"/>
          <w:bdr w:val="single" w:sz="8" w:space="0" w:color="auto"/>
        </w:rPr>
        <w:t>steer the relevant innovation processes</w:t>
      </w:r>
      <w:r w:rsidRPr="003C7829">
        <w:rPr>
          <w:u w:val="single"/>
        </w:rPr>
        <w:t xml:space="preserve"> in traditional technologies</w:t>
      </w:r>
      <w:r w:rsidRPr="003C7829">
        <w:rPr>
          <w:sz w:val="16"/>
        </w:rPr>
        <w:t>. This coexistence further increases complexity. At the same time, innovation policy is given room for maneuver and yet insufficiently developed technologies are prevented from being introduced prematurely which might cause promising approaches to fail.</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Colonialism Oversimplifies</w:t>
      </w:r>
    </w:p>
    <w:p w:rsidR="00722646" w:rsidRPr="003C7829" w:rsidRDefault="00722646" w:rsidP="00722646"/>
    <w:p w:rsidR="00722646" w:rsidRPr="003C7829" w:rsidRDefault="00722646" w:rsidP="00722646">
      <w:pPr>
        <w:pStyle w:val="Heading4"/>
      </w:pPr>
      <w:r w:rsidRPr="003C7829">
        <w:t>Their critiques of colonialism fail and oversimplify</w:t>
      </w:r>
    </w:p>
    <w:p w:rsidR="00722646" w:rsidRPr="003C7829" w:rsidRDefault="00722646" w:rsidP="00722646">
      <w:pPr>
        <w:rPr>
          <w:sz w:val="16"/>
          <w:szCs w:val="16"/>
        </w:rPr>
      </w:pPr>
      <w:r w:rsidRPr="003C7829">
        <w:rPr>
          <w:sz w:val="16"/>
          <w:szCs w:val="16"/>
        </w:rPr>
        <w:t>--we likely assume their authors but no link to the K of homogenized scholarship</w:t>
      </w:r>
    </w:p>
    <w:p w:rsidR="00722646" w:rsidRPr="003C7829" w:rsidRDefault="00722646" w:rsidP="00722646">
      <w:r w:rsidRPr="003C7829">
        <w:rPr>
          <w:rStyle w:val="Style13ptBold"/>
        </w:rPr>
        <w:t>Pappas, 17</w:t>
      </w:r>
      <w:r w:rsidRPr="003C782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 [ableist language modifications denoted by brackets]</w:t>
      </w:r>
    </w:p>
    <w:p w:rsidR="00722646" w:rsidRPr="003C7829" w:rsidRDefault="00722646" w:rsidP="00722646"/>
    <w:p w:rsidR="00722646" w:rsidRPr="003C7829" w:rsidRDefault="00722646" w:rsidP="00722646">
      <w:pPr>
        <w:rPr>
          <w:sz w:val="16"/>
        </w:rPr>
      </w:pPr>
      <w:r w:rsidRPr="003C7829">
        <w:rPr>
          <w:sz w:val="16"/>
        </w:rPr>
        <w:t xml:space="preserve">What is now termed the decolonial turn or project is part of the critical liberation thought in Latin America that has continued to rectify its own blinders that come from European bias. For instance, the social-historical reality in Latin America is such that injustices cannot simply be analyzed in terms of class. The new categories such as “coloniality”4 or “Western hegemonic modernity”5 were needed to better capture the injustices that are the legacy of colonialism in other realms of social life that are not just narrowly political, e.g., knowledge.6 While these last categories predominate in the analysis of decolonial theorists, </w:t>
      </w:r>
      <w:r w:rsidRPr="003C7829">
        <w:rPr>
          <w:rStyle w:val="StyleUnderline"/>
        </w:rPr>
        <w:t xml:space="preserve">it is </w:t>
      </w:r>
      <w:r w:rsidRPr="003C7829">
        <w:rPr>
          <w:rStyle w:val="Emphasis"/>
        </w:rPr>
        <w:t>important to not homogenize</w:t>
      </w:r>
      <w:r w:rsidRPr="003C7829">
        <w:rPr>
          <w:rStyle w:val="StyleUnderline"/>
        </w:rPr>
        <w:t xml:space="preserve"> a movement that is in process of development centered on overlapping beliefs and methodologies</w:t>
      </w:r>
      <w:r w:rsidRPr="003C7829">
        <w:rPr>
          <w:sz w:val="16"/>
        </w:rPr>
        <w:t xml:space="preserve">.7 </w:t>
      </w:r>
      <w:r w:rsidRPr="003C7829">
        <w:rPr>
          <w:rStyle w:val="StyleUnderline"/>
        </w:rPr>
        <w:t>There is</w:t>
      </w:r>
      <w:r w:rsidRPr="003C7829">
        <w:rPr>
          <w:sz w:val="16"/>
        </w:rPr>
        <w:t xml:space="preserve">, however, </w:t>
      </w:r>
      <w:r w:rsidRPr="003C7829">
        <w:rPr>
          <w:rStyle w:val="Emphasis"/>
        </w:rPr>
        <w:t>some consensus</w:t>
      </w:r>
      <w:r w:rsidRPr="003C7829">
        <w:rPr>
          <w:rStyle w:val="StyleUnderline"/>
        </w:rPr>
        <w:t xml:space="preserve"> that</w:t>
      </w:r>
      <w:r w:rsidRPr="003C7829">
        <w:rPr>
          <w:sz w:val="16"/>
        </w:rPr>
        <w:t xml:space="preserve"> in the Americas </w:t>
      </w:r>
      <w:r w:rsidRPr="003C7829">
        <w:rPr>
          <w:rStyle w:val="StyleUnderline"/>
        </w:rPr>
        <w:t>there has been a “</w:t>
      </w:r>
      <w:r w:rsidRPr="003C7829">
        <w:rPr>
          <w:rStyle w:val="Emphasis"/>
        </w:rPr>
        <w:t>decolonial turn</w:t>
      </w:r>
      <w:r w:rsidRPr="003C7829">
        <w:rPr>
          <w:rStyle w:val="StyleUnderline"/>
        </w:rPr>
        <w:t>”</w:t>
      </w:r>
      <w:r w:rsidRPr="003C7829">
        <w:rPr>
          <w:sz w:val="16"/>
        </w:rPr>
        <w:t xml:space="preserve">8 </w:t>
      </w:r>
      <w:r w:rsidRPr="003C7829">
        <w:rPr>
          <w:rStyle w:val="StyleUnderline"/>
        </w:rPr>
        <w:t>in philosophy and that it is proper to characterize the thought or approach of such philosophers as</w:t>
      </w:r>
      <w:r w:rsidRPr="003C7829">
        <w:rPr>
          <w:sz w:val="16"/>
        </w:rPr>
        <w:t xml:space="preserve"> Enrique </w:t>
      </w:r>
      <w:r w:rsidRPr="003C7829">
        <w:rPr>
          <w:rStyle w:val="Emphasis"/>
        </w:rPr>
        <w:t>Dussel</w:t>
      </w:r>
      <w:r w:rsidRPr="003C7829">
        <w:rPr>
          <w:sz w:val="16"/>
        </w:rPr>
        <w:t xml:space="preserve">, Anibal </w:t>
      </w:r>
      <w:r w:rsidRPr="003C7829">
        <w:rPr>
          <w:rStyle w:val="Emphasis"/>
        </w:rPr>
        <w:t>Quijano</w:t>
      </w:r>
      <w:r w:rsidRPr="003C7829">
        <w:rPr>
          <w:sz w:val="16"/>
        </w:rPr>
        <w:t xml:space="preserve">, Walter </w:t>
      </w:r>
      <w:r w:rsidRPr="003C7829">
        <w:rPr>
          <w:rStyle w:val="Emphasis"/>
        </w:rPr>
        <w:t>Mignolo</w:t>
      </w:r>
      <w:r w:rsidRPr="003C7829">
        <w:rPr>
          <w:sz w:val="16"/>
        </w:rPr>
        <w:t xml:space="preserve">, Nelson </w:t>
      </w:r>
      <w:r w:rsidRPr="003C7829">
        <w:rPr>
          <w:rStyle w:val="Emphasis"/>
        </w:rPr>
        <w:t>Maldonado-Torres</w:t>
      </w:r>
      <w:r w:rsidRPr="003C7829">
        <w:rPr>
          <w:sz w:val="16"/>
        </w:rPr>
        <w:t xml:space="preserve">, </w:t>
      </w:r>
      <w:r w:rsidRPr="003C7829">
        <w:rPr>
          <w:rStyle w:val="StyleUnderline"/>
        </w:rPr>
        <w:t>and</w:t>
      </w:r>
      <w:r w:rsidRPr="003C7829">
        <w:rPr>
          <w:sz w:val="16"/>
        </w:rPr>
        <w:t xml:space="preserve"> Ramon </w:t>
      </w:r>
      <w:r w:rsidRPr="003C7829">
        <w:rPr>
          <w:rStyle w:val="Emphasis"/>
        </w:rPr>
        <w:t>Grosfugel</w:t>
      </w:r>
      <w:r w:rsidRPr="003C7829">
        <w:rPr>
          <w:rStyle w:val="StyleUnderline"/>
        </w:rPr>
        <w:t xml:space="preserve"> as “</w:t>
      </w:r>
      <w:r w:rsidRPr="003C7829">
        <w:rPr>
          <w:rStyle w:val="Emphasis"/>
        </w:rPr>
        <w:t>decolonialists</w:t>
      </w:r>
      <w:r w:rsidRPr="003C7829">
        <w:rPr>
          <w:rStyle w:val="StyleUnderline"/>
        </w:rPr>
        <w:t>” or as being centered on some form of “</w:t>
      </w:r>
      <w:r w:rsidRPr="003C7829">
        <w:rPr>
          <w:rStyle w:val="Emphasis"/>
        </w:rPr>
        <w:t>decolonialism</w:t>
      </w:r>
      <w:r w:rsidRPr="003C7829">
        <w:rPr>
          <w:rStyle w:val="StyleUnderline"/>
        </w:rPr>
        <w:t>.”</w:t>
      </w:r>
      <w:r w:rsidRPr="003C7829">
        <w:rPr>
          <w:sz w:val="16"/>
        </w:rPr>
        <w:t xml:space="preserve"> I do not here attempt a full genealogy and description of this turn or project; it will be enough for my purpose to examine the most broad and common assumptions in how they approach problems of injustice.9 </w:t>
      </w:r>
    </w:p>
    <w:p w:rsidR="00722646" w:rsidRPr="003C7829" w:rsidRDefault="00722646" w:rsidP="00722646">
      <w:pPr>
        <w:rPr>
          <w:sz w:val="16"/>
        </w:rPr>
      </w:pPr>
      <w:r w:rsidRPr="003C7829">
        <w:rPr>
          <w:rStyle w:val="StyleUnderline"/>
        </w:rPr>
        <w:t xml:space="preserve">Decolonialists </w:t>
      </w:r>
      <w:r w:rsidRPr="003C7829">
        <w:rPr>
          <w:rStyle w:val="Emphasis"/>
        </w:rPr>
        <w:t>overlap</w:t>
      </w:r>
      <w:r w:rsidRPr="003C7829">
        <w:rPr>
          <w:rStyle w:val="StyleUnderline"/>
        </w:rPr>
        <w:t xml:space="preserve"> in some of their assumptions, including some </w:t>
      </w:r>
      <w:r w:rsidRPr="003C7829">
        <w:rPr>
          <w:rStyle w:val="Emphasis"/>
        </w:rPr>
        <w:t>general categories</w:t>
      </w:r>
      <w:r w:rsidRPr="003C7829">
        <w:rPr>
          <w:rStyle w:val="StyleUnderline"/>
        </w:rPr>
        <w:t xml:space="preserve"> as their </w:t>
      </w:r>
      <w:r w:rsidRPr="003C7829">
        <w:rPr>
          <w:rStyle w:val="Emphasis"/>
        </w:rPr>
        <w:t>favorite tools of analysis</w:t>
      </w:r>
      <w:r w:rsidRPr="003C7829">
        <w:rPr>
          <w:rStyle w:val="StyleUnderline"/>
        </w:rPr>
        <w:t xml:space="preserve">, and in their </w:t>
      </w:r>
      <w:r w:rsidRPr="003C7829">
        <w:rPr>
          <w:rStyle w:val="Emphasis"/>
        </w:rPr>
        <w:t>general approach</w:t>
      </w:r>
      <w:r w:rsidRPr="003C7829">
        <w:rPr>
          <w:rStyle w:val="StyleUnderline"/>
        </w:rPr>
        <w:t xml:space="preserve"> to the problems of injustice in the Americas. In spite of their differences, most of them </w:t>
      </w:r>
      <w:r w:rsidRPr="003C7829">
        <w:rPr>
          <w:rStyle w:val="Emphasis"/>
        </w:rPr>
        <w:t>definitely share</w:t>
      </w:r>
      <w:r w:rsidRPr="003C7829">
        <w:rPr>
          <w:rStyle w:val="StyleUnderline"/>
        </w:rPr>
        <w:t xml:space="preserve"> a sense of what the </w:t>
      </w:r>
      <w:r w:rsidRPr="003C7829">
        <w:rPr>
          <w:rStyle w:val="Emphasis"/>
        </w:rPr>
        <w:t>central problem</w:t>
      </w:r>
      <w:r w:rsidRPr="003C7829">
        <w:rPr>
          <w:rStyle w:val="StyleUnderline"/>
        </w:rPr>
        <w:t xml:space="preserve"> is and the </w:t>
      </w:r>
      <w:r w:rsidRPr="003C7829">
        <w:rPr>
          <w:rStyle w:val="Emphasis"/>
        </w:rPr>
        <w:t>direction</w:t>
      </w:r>
      <w:r w:rsidRPr="003C7829">
        <w:rPr>
          <w:rStyle w:val="StyleUnderline"/>
        </w:rPr>
        <w:t xml:space="preserve"> in which we should </w:t>
      </w:r>
      <w:r w:rsidRPr="003C7829">
        <w:rPr>
          <w:rStyle w:val="Emphasis"/>
        </w:rPr>
        <w:t>seek a possible solution</w:t>
      </w:r>
      <w:r w:rsidRPr="003C7829">
        <w:rPr>
          <w:rStyle w:val="StyleUnderline"/>
        </w:rPr>
        <w:t xml:space="preserve">. Maldonado </w:t>
      </w:r>
      <w:r w:rsidRPr="003C7829">
        <w:rPr>
          <w:rStyle w:val="Emphasis"/>
        </w:rPr>
        <w:t>admits as much</w:t>
      </w:r>
      <w:r w:rsidRPr="003C7829">
        <w:rPr>
          <w:rStyle w:val="StyleUnderline"/>
        </w:rPr>
        <w:t xml:space="preserve">: “The decolonial turn does not refer to a </w:t>
      </w:r>
      <w:r w:rsidRPr="003C7829">
        <w:rPr>
          <w:rStyle w:val="Emphasis"/>
        </w:rPr>
        <w:t>single theoretical school</w:t>
      </w:r>
      <w:r w:rsidRPr="003C7829">
        <w:rPr>
          <w:rStyle w:val="StyleUnderline"/>
        </w:rPr>
        <w:t xml:space="preserve">, but rather points to a </w:t>
      </w:r>
      <w:r w:rsidRPr="003C7829">
        <w:rPr>
          <w:rStyle w:val="Emphasis"/>
        </w:rPr>
        <w:t>family of diverse positions</w:t>
      </w:r>
      <w:r w:rsidRPr="003C7829">
        <w:rPr>
          <w:rStyle w:val="StyleUnderline"/>
        </w:rPr>
        <w:t xml:space="preserve"> that </w:t>
      </w:r>
      <w:r w:rsidRPr="003C7829">
        <w:rPr>
          <w:rStyle w:val="Emphasis"/>
        </w:rPr>
        <w:t>share a view of coloniality</w:t>
      </w:r>
      <w:r w:rsidRPr="003C7829">
        <w:rPr>
          <w:rStyle w:val="StyleUnderline"/>
        </w:rPr>
        <w:t xml:space="preserve"> as a </w:t>
      </w:r>
      <w:r w:rsidRPr="003C7829">
        <w:rPr>
          <w:rStyle w:val="Emphasis"/>
        </w:rPr>
        <w:t>fundamental problem</w:t>
      </w:r>
      <w:r w:rsidRPr="003C7829">
        <w:rPr>
          <w:sz w:val="16"/>
        </w:rPr>
        <w:t xml:space="preserve"> in the modern (as well as postmodern and information) age, </w:t>
      </w:r>
      <w:r w:rsidRPr="003C7829">
        <w:rPr>
          <w:rStyle w:val="StyleUnderline"/>
        </w:rPr>
        <w:t xml:space="preserve">and of </w:t>
      </w:r>
      <w:r w:rsidRPr="003C7829">
        <w:rPr>
          <w:rStyle w:val="Emphasis"/>
        </w:rPr>
        <w:t>decolonization</w:t>
      </w:r>
      <w:r w:rsidRPr="003C7829">
        <w:rPr>
          <w:rStyle w:val="StyleUnderline"/>
        </w:rPr>
        <w:t xml:space="preserve"> or </w:t>
      </w:r>
      <w:r w:rsidRPr="003C7829">
        <w:rPr>
          <w:rStyle w:val="Emphasis"/>
        </w:rPr>
        <w:t>decoloniality</w:t>
      </w:r>
      <w:r w:rsidRPr="003C7829">
        <w:rPr>
          <w:rStyle w:val="StyleUnderline"/>
        </w:rPr>
        <w:t xml:space="preserve"> as a </w:t>
      </w:r>
      <w:r w:rsidRPr="003C7829">
        <w:rPr>
          <w:rStyle w:val="Emphasis"/>
        </w:rPr>
        <w:t>necessary task</w:t>
      </w:r>
      <w:r w:rsidRPr="003C7829">
        <w:rPr>
          <w:rStyle w:val="StyleUnderline"/>
        </w:rPr>
        <w:t xml:space="preserve"> that remains unfinished.”</w:t>
      </w:r>
      <w:r w:rsidRPr="003C7829">
        <w:rPr>
          <w:sz w:val="16"/>
        </w:rPr>
        <w:t xml:space="preserve">10 </w:t>
      </w:r>
      <w:r w:rsidRPr="003C7829">
        <w:rPr>
          <w:rStyle w:val="StyleUnderline"/>
        </w:rPr>
        <w:t>Decolonialists see themselves as taking the theme of “decolonization”</w:t>
      </w:r>
      <w:r w:rsidRPr="003C7829">
        <w:rPr>
          <w:sz w:val="16"/>
        </w:rPr>
        <w:t>—the new synonym of “liberation”—</w:t>
      </w:r>
      <w:r w:rsidRPr="003C7829">
        <w:rPr>
          <w:rStyle w:val="StyleUnderline"/>
        </w:rPr>
        <w:t>into far-reaching and systematic critiques of European and U.S. dominance, and modernity-liberalism, conceived as colonial ideologies that have concealed Latin American voices. They see recent widespread decolonial indigenous movements as evidence that their approach has current relevance and a future</w:t>
      </w:r>
      <w:r w:rsidRPr="003C7829">
        <w:rPr>
          <w:sz w:val="16"/>
        </w:rPr>
        <w:t xml:space="preserve">.11 </w:t>
      </w:r>
    </w:p>
    <w:p w:rsidR="00722646" w:rsidRPr="003C7829" w:rsidRDefault="00722646" w:rsidP="00722646">
      <w:pPr>
        <w:rPr>
          <w:sz w:val="16"/>
        </w:rPr>
      </w:pPr>
      <w:r w:rsidRPr="003C7829">
        <w:rPr>
          <w:sz w:val="16"/>
        </w:rPr>
        <w:t xml:space="preserve">Decolonial thought is a significant improvement over the previous Left in the Americas, but </w:t>
      </w:r>
      <w:r w:rsidRPr="003C7829">
        <w:rPr>
          <w:rStyle w:val="StyleUnderline"/>
        </w:rPr>
        <w:t xml:space="preserve">is it </w:t>
      </w:r>
      <w:r w:rsidRPr="003C7829">
        <w:rPr>
          <w:rStyle w:val="Emphasis"/>
        </w:rPr>
        <w:t>immune</w:t>
      </w:r>
      <w:r w:rsidRPr="003C7829">
        <w:rPr>
          <w:rStyle w:val="StyleUnderline"/>
        </w:rPr>
        <w:t xml:space="preserve"> from </w:t>
      </w:r>
      <w:r w:rsidRPr="003C7829">
        <w:rPr>
          <w:rStyle w:val="Emphasis"/>
        </w:rPr>
        <w:t>similar mistakes</w:t>
      </w:r>
      <w:r w:rsidRPr="003C7829">
        <w:rPr>
          <w:rStyle w:val="StyleUnderline"/>
        </w:rPr>
        <w:t xml:space="preserve"> or the </w:t>
      </w:r>
      <w:r w:rsidRPr="003C7829">
        <w:rPr>
          <w:rStyle w:val="Emphasis"/>
        </w:rPr>
        <w:t>excesses</w:t>
      </w:r>
      <w:r w:rsidRPr="003C7829">
        <w:rPr>
          <w:rStyle w:val="StyleUnderline"/>
        </w:rPr>
        <w:t xml:space="preserve"> that concerned</w:t>
      </w:r>
      <w:r w:rsidRPr="003C7829">
        <w:rPr>
          <w:sz w:val="16"/>
        </w:rPr>
        <w:t xml:space="preserve"> Villoro about </w:t>
      </w:r>
      <w:r w:rsidRPr="003C7829">
        <w:rPr>
          <w:rStyle w:val="StyleUnderline"/>
        </w:rPr>
        <w:t>the old Left?</w:t>
      </w:r>
      <w:r w:rsidRPr="003C7829">
        <w:rPr>
          <w:sz w:val="16"/>
        </w:rPr>
        <w:t xml:space="preserve"> I argue that </w:t>
      </w:r>
      <w:r w:rsidRPr="003C7829">
        <w:rPr>
          <w:rStyle w:val="StyleUnderline"/>
        </w:rPr>
        <w:t xml:space="preserve">they are </w:t>
      </w:r>
      <w:r w:rsidRPr="003C7829">
        <w:rPr>
          <w:rStyle w:val="Emphasis"/>
        </w:rPr>
        <w:t>vulnerable to the same vices</w:t>
      </w:r>
      <w:r w:rsidRPr="003C7829">
        <w:rPr>
          <w:rStyle w:val="StyleUnderline"/>
        </w:rPr>
        <w:t xml:space="preserve"> insofar as they share the following common features</w:t>
      </w:r>
      <w:r w:rsidRPr="003C7829">
        <w:rPr>
          <w:sz w:val="16"/>
        </w:rPr>
        <w:t xml:space="preserve">: (1) </w:t>
      </w:r>
      <w:r w:rsidRPr="003C7829">
        <w:rPr>
          <w:rStyle w:val="StyleUnderline"/>
        </w:rPr>
        <w:t xml:space="preserve">starting with a </w:t>
      </w:r>
      <w:r w:rsidRPr="003C7829">
        <w:rPr>
          <w:rStyle w:val="Emphasis"/>
        </w:rPr>
        <w:t>theoretical global standpoint</w:t>
      </w:r>
      <w:r w:rsidRPr="003C7829">
        <w:rPr>
          <w:rStyle w:val="StyleUnderline"/>
        </w:rPr>
        <w:t xml:space="preserve"> and a </w:t>
      </w:r>
      <w:r w:rsidRPr="003C7829">
        <w:rPr>
          <w:rStyle w:val="Emphasis"/>
        </w:rPr>
        <w:t>grand historical metanarrative</w:t>
      </w:r>
      <w:r w:rsidRPr="003C7829">
        <w:rPr>
          <w:rStyle w:val="StyleUnderline"/>
        </w:rPr>
        <w:t xml:space="preserve"> about injustice</w:t>
      </w:r>
      <w:r w:rsidRPr="003C7829">
        <w:rPr>
          <w:sz w:val="16"/>
        </w:rPr>
        <w:t xml:space="preserve">, (2) </w:t>
      </w:r>
      <w:r w:rsidRPr="003C7829">
        <w:rPr>
          <w:rStyle w:val="StyleUnderline"/>
        </w:rPr>
        <w:t xml:space="preserve">an </w:t>
      </w:r>
      <w:r w:rsidRPr="003C7829">
        <w:rPr>
          <w:rStyle w:val="Emphasis"/>
        </w:rPr>
        <w:t>inflated notion</w:t>
      </w:r>
      <w:r w:rsidRPr="003C7829">
        <w:rPr>
          <w:rStyle w:val="StyleUnderline"/>
        </w:rPr>
        <w:t xml:space="preserve"> of what counts as ideology and </w:t>
      </w:r>
      <w:r w:rsidRPr="003C7829">
        <w:rPr>
          <w:rStyle w:val="Emphasis"/>
        </w:rPr>
        <w:t>theoretical barometers</w:t>
      </w:r>
      <w:r w:rsidRPr="003C7829">
        <w:rPr>
          <w:rStyle w:val="StyleUnderline"/>
        </w:rPr>
        <w:t xml:space="preserve"> of </w:t>
      </w:r>
      <w:r w:rsidRPr="003C7829">
        <w:rPr>
          <w:rStyle w:val="Emphasis"/>
        </w:rPr>
        <w:t>good</w:t>
      </w:r>
      <w:r w:rsidRPr="003C7829">
        <w:rPr>
          <w:rStyle w:val="StyleUnderline"/>
        </w:rPr>
        <w:t xml:space="preserve"> and </w:t>
      </w:r>
      <w:r w:rsidRPr="003C7829">
        <w:rPr>
          <w:rStyle w:val="Emphasis"/>
        </w:rPr>
        <w:t>evil</w:t>
      </w:r>
      <w:r w:rsidRPr="003C7829">
        <w:rPr>
          <w:sz w:val="16"/>
        </w:rPr>
        <w:t xml:space="preserve">, (3) </w:t>
      </w:r>
      <w:r w:rsidRPr="003C7829">
        <w:rPr>
          <w:rStyle w:val="StyleUnderline"/>
        </w:rPr>
        <w:t xml:space="preserve">centering the project of liberation on </w:t>
      </w:r>
      <w:r w:rsidRPr="003C7829">
        <w:rPr>
          <w:rStyle w:val="Emphasis"/>
        </w:rPr>
        <w:t>shared beliefs</w:t>
      </w:r>
      <w:r w:rsidRPr="003C7829">
        <w:rPr>
          <w:rStyle w:val="StyleUnderline"/>
        </w:rPr>
        <w:t xml:space="preserve"> or </w:t>
      </w:r>
      <w:r w:rsidRPr="003C7829">
        <w:rPr>
          <w:rStyle w:val="Emphasis"/>
        </w:rPr>
        <w:t>ideas</w:t>
      </w:r>
      <w:r w:rsidRPr="003C7829">
        <w:rPr>
          <w:rStyle w:val="StyleUnderline"/>
        </w:rPr>
        <w:t>, and</w:t>
      </w:r>
      <w:r w:rsidRPr="003C7829">
        <w:rPr>
          <w:sz w:val="16"/>
        </w:rPr>
        <w:t xml:space="preserve"> (4) </w:t>
      </w:r>
      <w:r w:rsidRPr="003C7829">
        <w:rPr>
          <w:rStyle w:val="Emphasis"/>
        </w:rPr>
        <w:t>adopting</w:t>
      </w:r>
      <w:r w:rsidRPr="003C7829">
        <w:rPr>
          <w:rStyle w:val="StyleUnderline"/>
        </w:rPr>
        <w:t xml:space="preserve"> or “</w:t>
      </w:r>
      <w:r w:rsidRPr="003C7829">
        <w:rPr>
          <w:rStyle w:val="Emphasis"/>
        </w:rPr>
        <w:t>using</w:t>
      </w:r>
      <w:r w:rsidRPr="003C7829">
        <w:rPr>
          <w:rStyle w:val="StyleUnderline"/>
        </w:rPr>
        <w:t>” indigenous thought and “</w:t>
      </w:r>
      <w:r w:rsidRPr="003C7829">
        <w:rPr>
          <w:rStyle w:val="Emphasis"/>
        </w:rPr>
        <w:t>speaking for</w:t>
      </w:r>
      <w:r w:rsidRPr="003C7829">
        <w:rPr>
          <w:rStyle w:val="StyleUnderline"/>
        </w:rPr>
        <w:t>” the oppressed</w:t>
      </w:r>
      <w:r w:rsidRPr="003C7829">
        <w:rPr>
          <w:sz w:val="16"/>
        </w:rPr>
        <w:t xml:space="preserve">. The following sections consider why </w:t>
      </w:r>
      <w:r w:rsidRPr="003C7829">
        <w:rPr>
          <w:rStyle w:val="StyleUnderline"/>
        </w:rPr>
        <w:t xml:space="preserve">each of these features raises the possibility of </w:t>
      </w:r>
      <w:r w:rsidRPr="003C7829">
        <w:rPr>
          <w:rStyle w:val="Emphasis"/>
        </w:rPr>
        <w:t>different limitations</w:t>
      </w:r>
      <w:r w:rsidRPr="003C7829">
        <w:rPr>
          <w:rStyle w:val="StyleUnderline"/>
        </w:rPr>
        <w:t xml:space="preserve"> and </w:t>
      </w:r>
      <w:r w:rsidRPr="003C7829">
        <w:rPr>
          <w:rStyle w:val="Emphasis"/>
        </w:rPr>
        <w:t>dangers</w:t>
      </w:r>
      <w:r w:rsidRPr="003C7829">
        <w:rPr>
          <w:rStyle w:val="StyleUnderline"/>
        </w:rPr>
        <w:t xml:space="preserve">, including the risks of </w:t>
      </w:r>
      <w:r w:rsidRPr="003C7829">
        <w:rPr>
          <w:rStyle w:val="Emphasis"/>
        </w:rPr>
        <w:t>oversimplification</w:t>
      </w:r>
      <w:r w:rsidRPr="003C7829">
        <w:rPr>
          <w:sz w:val="16"/>
        </w:rPr>
        <w:t xml:space="preserve">, </w:t>
      </w:r>
      <w:r w:rsidRPr="003C7829">
        <w:rPr>
          <w:strike/>
          <w:sz w:val="16"/>
        </w:rPr>
        <w:t>blindness</w:t>
      </w:r>
      <w:r w:rsidRPr="003C7829">
        <w:rPr>
          <w:sz w:val="16"/>
        </w:rPr>
        <w:t xml:space="preserve"> </w:t>
      </w:r>
      <w:r w:rsidRPr="003C7829">
        <w:rPr>
          <w:rStyle w:val="Emphasis"/>
        </w:rPr>
        <w:t>[ignorance]</w:t>
      </w:r>
      <w:r w:rsidRPr="003C7829">
        <w:rPr>
          <w:rStyle w:val="StyleUnderline"/>
        </w:rPr>
        <w:t xml:space="preserve">, </w:t>
      </w:r>
      <w:r w:rsidRPr="003C7829">
        <w:rPr>
          <w:rStyle w:val="Emphasis"/>
        </w:rPr>
        <w:t>reductionism</w:t>
      </w:r>
      <w:r w:rsidRPr="003C7829">
        <w:rPr>
          <w:rStyle w:val="StyleUnderline"/>
        </w:rPr>
        <w:t xml:space="preserve">, </w:t>
      </w:r>
      <w:r w:rsidRPr="003C7829">
        <w:rPr>
          <w:rStyle w:val="Emphasis"/>
        </w:rPr>
        <w:t>dogmatism</w:t>
      </w:r>
      <w:r w:rsidRPr="003C7829">
        <w:rPr>
          <w:rStyle w:val="StyleUnderline"/>
        </w:rPr>
        <w:t xml:space="preserve">, and </w:t>
      </w:r>
      <w:r w:rsidRPr="003C7829">
        <w:rPr>
          <w:rStyle w:val="Emphasis"/>
        </w:rPr>
        <w:t>corruption</w:t>
      </w:r>
      <w:r w:rsidRPr="003C7829">
        <w:rPr>
          <w:sz w:val="16"/>
        </w:rPr>
        <w:t>. In each case, I show where Villoro and his decolonial contemporaries stand together and where they go separate ways. Of the four dangers presented, only the last is my own addition that, while consonant with Villoro’s view, is not explicitly stated in his work.</w:t>
      </w:r>
    </w:p>
    <w:p w:rsidR="00722646" w:rsidRPr="003C7829" w:rsidRDefault="00722646" w:rsidP="00722646"/>
    <w:p w:rsidR="00722646" w:rsidRPr="003C7829" w:rsidRDefault="00722646" w:rsidP="00722646">
      <w:pPr>
        <w:pStyle w:val="Heading3"/>
      </w:pPr>
      <w:r w:rsidRPr="003C7829">
        <w:t>--XT Colonialism Oversimplifies</w:t>
      </w:r>
    </w:p>
    <w:p w:rsidR="00722646" w:rsidRPr="003C7829" w:rsidRDefault="00722646" w:rsidP="00722646"/>
    <w:p w:rsidR="00722646" w:rsidRPr="003C7829" w:rsidRDefault="00722646" w:rsidP="00722646">
      <w:pPr>
        <w:pStyle w:val="Heading4"/>
      </w:pPr>
      <w:r w:rsidRPr="003C7829">
        <w:t>Their sweeping, simplistic links devolve into Manicheaism—the more explanatory power their impacts have, the less they can solve—reject root cause and turns case args</w:t>
      </w:r>
    </w:p>
    <w:p w:rsidR="00722646" w:rsidRPr="003C7829" w:rsidRDefault="00722646" w:rsidP="00722646">
      <w:pPr>
        <w:rPr>
          <w:sz w:val="16"/>
          <w:szCs w:val="16"/>
        </w:rPr>
      </w:pPr>
      <w:r w:rsidRPr="003C7829">
        <w:rPr>
          <w:sz w:val="16"/>
          <w:szCs w:val="16"/>
        </w:rPr>
        <w:t>--the scope of solvency outweighs the scope of the impact—if their broad links to Western ideology/modernity/liberalism outweigh the good things we do in the particular context of the plan, it proves the alt can’t possibly solve on that scale</w:t>
      </w:r>
    </w:p>
    <w:p w:rsidR="00722646" w:rsidRPr="003C7829" w:rsidRDefault="00722646" w:rsidP="00722646">
      <w:pPr>
        <w:rPr>
          <w:sz w:val="16"/>
          <w:szCs w:val="16"/>
        </w:rPr>
      </w:pPr>
      <w:r w:rsidRPr="003C7829">
        <w:rPr>
          <w:sz w:val="16"/>
          <w:szCs w:val="16"/>
        </w:rPr>
        <w:t>--answers Mignolo explicitly</w:t>
      </w:r>
    </w:p>
    <w:p w:rsidR="00722646" w:rsidRPr="003C7829" w:rsidRDefault="00722646" w:rsidP="00722646">
      <w:r w:rsidRPr="003C7829">
        <w:rPr>
          <w:rStyle w:val="Style13ptBold"/>
        </w:rPr>
        <w:t>Pappas, 17</w:t>
      </w:r>
      <w:r w:rsidRPr="003C782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rsidR="00722646" w:rsidRPr="003C7829" w:rsidRDefault="00722646" w:rsidP="00722646"/>
    <w:p w:rsidR="00722646" w:rsidRPr="003C7829" w:rsidRDefault="00722646" w:rsidP="00722646">
      <w:pPr>
        <w:rPr>
          <w:sz w:val="16"/>
        </w:rPr>
      </w:pPr>
      <w:r w:rsidRPr="003C7829">
        <w:rPr>
          <w:sz w:val="16"/>
        </w:rPr>
        <w:t xml:space="preserve">For Villoro </w:t>
      </w:r>
      <w:r w:rsidRPr="003C7829">
        <w:rPr>
          <w:rStyle w:val="StyleUnderline"/>
        </w:rPr>
        <w:t xml:space="preserve">a </w:t>
      </w:r>
      <w:r w:rsidRPr="003C7829">
        <w:rPr>
          <w:rStyle w:val="Emphasis"/>
        </w:rPr>
        <w:t>serious study</w:t>
      </w:r>
      <w:r w:rsidRPr="003C7829">
        <w:rPr>
          <w:rStyle w:val="StyleUnderline"/>
        </w:rPr>
        <w:t xml:space="preserve"> of ideologies has to be </w:t>
      </w:r>
      <w:r w:rsidRPr="003C7829">
        <w:rPr>
          <w:rStyle w:val="Emphasis"/>
        </w:rPr>
        <w:t>as specific to time and place as possible</w:t>
      </w:r>
      <w:r w:rsidRPr="003C7829">
        <w:rPr>
          <w:rStyle w:val="StyleUnderline"/>
        </w:rPr>
        <w:t xml:space="preserve">. The quest for </w:t>
      </w:r>
      <w:r w:rsidRPr="003C7829">
        <w:rPr>
          <w:rStyle w:val="Emphasis"/>
        </w:rPr>
        <w:t>theoretical barometers</w:t>
      </w:r>
      <w:r w:rsidRPr="003C7829">
        <w:rPr>
          <w:rStyle w:val="StyleUnderline"/>
        </w:rPr>
        <w:t xml:space="preserve"> of </w:t>
      </w:r>
      <w:r w:rsidRPr="003C7829">
        <w:rPr>
          <w:rStyle w:val="Emphasis"/>
        </w:rPr>
        <w:t>good</w:t>
      </w:r>
      <w:r w:rsidRPr="003C7829">
        <w:rPr>
          <w:rStyle w:val="StyleUnderline"/>
        </w:rPr>
        <w:t xml:space="preserve"> and </w:t>
      </w:r>
      <w:r w:rsidRPr="003C7829">
        <w:rPr>
          <w:rStyle w:val="Emphasis"/>
        </w:rPr>
        <w:t>evil</w:t>
      </w:r>
      <w:r w:rsidRPr="003C7829">
        <w:rPr>
          <w:rStyle w:val="StyleUnderline"/>
        </w:rPr>
        <w:t xml:space="preserve"> at a </w:t>
      </w:r>
      <w:r w:rsidRPr="003C7829">
        <w:rPr>
          <w:rStyle w:val="Emphasis"/>
        </w:rPr>
        <w:t>global level</w:t>
      </w:r>
      <w:r w:rsidRPr="003C7829">
        <w:rPr>
          <w:rStyle w:val="StyleUnderline"/>
        </w:rPr>
        <w:t xml:space="preserve"> and </w:t>
      </w:r>
      <w:r w:rsidRPr="003C7829">
        <w:rPr>
          <w:rStyle w:val="Emphasis"/>
        </w:rPr>
        <w:t>across history</w:t>
      </w:r>
      <w:r w:rsidRPr="003C7829">
        <w:rPr>
          <w:rStyle w:val="StyleUnderline"/>
        </w:rPr>
        <w:t xml:space="preserve"> should be </w:t>
      </w:r>
      <w:r w:rsidRPr="003C7829">
        <w:rPr>
          <w:rStyle w:val="Emphasis"/>
        </w:rPr>
        <w:t>subject to critical suspicion</w:t>
      </w:r>
      <w:r w:rsidRPr="003C7829">
        <w:rPr>
          <w:rStyle w:val="StyleUnderline"/>
        </w:rPr>
        <w:t xml:space="preserve"> and </w:t>
      </w:r>
      <w:r w:rsidRPr="003C7829">
        <w:rPr>
          <w:rStyle w:val="Emphasis"/>
        </w:rPr>
        <w:t>may be futile</w:t>
      </w:r>
      <w:r w:rsidRPr="003C7829">
        <w:rPr>
          <w:rStyle w:val="StyleUnderline"/>
        </w:rPr>
        <w:t xml:space="preserve"> since the present ideological function of a concept/category is </w:t>
      </w:r>
      <w:r w:rsidRPr="003C7829">
        <w:rPr>
          <w:rStyle w:val="Emphasis"/>
        </w:rPr>
        <w:t>not always determined</w:t>
      </w:r>
      <w:r w:rsidRPr="003C7829">
        <w:rPr>
          <w:rStyle w:val="StyleUnderline"/>
        </w:rPr>
        <w:t xml:space="preserve"> by its </w:t>
      </w:r>
      <w:r w:rsidRPr="003C7829">
        <w:rPr>
          <w:rStyle w:val="Emphasis"/>
        </w:rPr>
        <w:t>past use</w:t>
      </w:r>
      <w:r w:rsidRPr="003C7829">
        <w:rPr>
          <w:rStyle w:val="StyleUnderline"/>
        </w:rPr>
        <w:t xml:space="preserve"> or the </w:t>
      </w:r>
      <w:r w:rsidRPr="003C7829">
        <w:rPr>
          <w:rStyle w:val="Emphasis"/>
        </w:rPr>
        <w:t>original purpose</w:t>
      </w:r>
      <w:r w:rsidRPr="003C7829">
        <w:rPr>
          <w:rStyle w:val="StyleUnderline"/>
        </w:rPr>
        <w:t xml:space="preserve"> for which it was created</w:t>
      </w:r>
      <w:r w:rsidRPr="003C7829">
        <w:rPr>
          <w:sz w:val="16"/>
        </w:rPr>
        <w:t xml:space="preserve">. </w:t>
      </w:r>
      <w:r w:rsidRPr="003C7829">
        <w:rPr>
          <w:rStyle w:val="StyleUnderline"/>
        </w:rPr>
        <w:t xml:space="preserve">A distinction created to oppress may </w:t>
      </w:r>
      <w:r w:rsidRPr="003C7829">
        <w:rPr>
          <w:rStyle w:val="Emphasis"/>
        </w:rPr>
        <w:t>play a different function</w:t>
      </w:r>
      <w:r w:rsidRPr="003C7829">
        <w:rPr>
          <w:rStyle w:val="StyleUnderline"/>
        </w:rPr>
        <w:t xml:space="preserve"> or </w:t>
      </w:r>
      <w:r w:rsidRPr="003C7829">
        <w:rPr>
          <w:rStyle w:val="Emphasis"/>
        </w:rPr>
        <w:t>have different functions</w:t>
      </w:r>
      <w:r w:rsidRPr="003C7829">
        <w:rPr>
          <w:rStyle w:val="StyleUnderline"/>
        </w:rPr>
        <w:t xml:space="preserve"> in </w:t>
      </w:r>
      <w:r w:rsidRPr="003C7829">
        <w:rPr>
          <w:rStyle w:val="Emphasis"/>
        </w:rPr>
        <w:t>different social contexts</w:t>
      </w:r>
      <w:r w:rsidRPr="003C7829">
        <w:rPr>
          <w:rStyle w:val="StyleUnderline"/>
        </w:rPr>
        <w:t xml:space="preserve">. Modernity and liberalism have </w:t>
      </w:r>
      <w:r w:rsidRPr="003C7829">
        <w:rPr>
          <w:rStyle w:val="Emphasis"/>
        </w:rPr>
        <w:t>not always functioned</w:t>
      </w:r>
      <w:r w:rsidRPr="003C7829">
        <w:rPr>
          <w:rStyle w:val="StyleUnderline"/>
        </w:rPr>
        <w:t xml:space="preserve"> as ideologies or </w:t>
      </w:r>
      <w:r w:rsidRPr="003C7829">
        <w:rPr>
          <w:rStyle w:val="Emphasis"/>
        </w:rPr>
        <w:t>to the same degree</w:t>
      </w:r>
      <w:r w:rsidRPr="003C7829">
        <w:rPr>
          <w:rStyle w:val="StyleUnderline"/>
        </w:rPr>
        <w:t xml:space="preserve">, </w:t>
      </w:r>
      <w:r w:rsidRPr="003C7829">
        <w:rPr>
          <w:rStyle w:val="Emphasis"/>
        </w:rPr>
        <w:t>nor</w:t>
      </w:r>
      <w:r w:rsidRPr="003C7829">
        <w:rPr>
          <w:rStyle w:val="StyleUnderline"/>
        </w:rPr>
        <w:t xml:space="preserve"> does it make sense to claim that they </w:t>
      </w:r>
      <w:r w:rsidRPr="003C7829">
        <w:rPr>
          <w:rStyle w:val="Emphasis"/>
        </w:rPr>
        <w:t>always will</w:t>
      </w:r>
      <w:r w:rsidRPr="003C7829">
        <w:rPr>
          <w:sz w:val="16"/>
        </w:rPr>
        <w:t xml:space="preserve">. </w:t>
      </w:r>
      <w:r w:rsidRPr="003C7829">
        <w:rPr>
          <w:rStyle w:val="Emphasis"/>
        </w:rPr>
        <w:t>Even native thought</w:t>
      </w:r>
      <w:r w:rsidRPr="003C7829">
        <w:rPr>
          <w:sz w:val="16"/>
        </w:rPr>
        <w:t xml:space="preserve"> (indigenismo) </w:t>
      </w:r>
      <w:r w:rsidRPr="003C7829">
        <w:rPr>
          <w:rStyle w:val="StyleUnderline"/>
        </w:rPr>
        <w:t xml:space="preserve">can </w:t>
      </w:r>
      <w:r w:rsidRPr="003C7829">
        <w:rPr>
          <w:rStyle w:val="Emphasis"/>
        </w:rPr>
        <w:t>become an ideology</w:t>
      </w:r>
      <w:r w:rsidRPr="003C7829">
        <w:rPr>
          <w:rStyle w:val="StyleUnderline"/>
        </w:rPr>
        <w:t xml:space="preserve"> if adopted to keep the oppressed in their place</w:t>
      </w:r>
      <w:r w:rsidRPr="003C7829">
        <w:rPr>
          <w:sz w:val="16"/>
        </w:rPr>
        <w:t xml:space="preserve">, i.e., </w:t>
      </w:r>
      <w:r w:rsidRPr="003C7829">
        <w:rPr>
          <w:rStyle w:val="StyleUnderline"/>
        </w:rPr>
        <w:t xml:space="preserve">if it </w:t>
      </w:r>
      <w:r w:rsidRPr="003C7829">
        <w:rPr>
          <w:rStyle w:val="Emphasis"/>
        </w:rPr>
        <w:t>perpetuates subordination</w:t>
      </w:r>
      <w:r w:rsidRPr="003C7829">
        <w:rPr>
          <w:rStyle w:val="StyleUnderline"/>
        </w:rPr>
        <w:t xml:space="preserve"> or </w:t>
      </w:r>
      <w:r w:rsidRPr="003C7829">
        <w:rPr>
          <w:rStyle w:val="Emphasis"/>
        </w:rPr>
        <w:t>oppression</w:t>
      </w:r>
      <w:r w:rsidRPr="003C7829">
        <w:rPr>
          <w:sz w:val="16"/>
        </w:rPr>
        <w:t xml:space="preserve">.39 </w:t>
      </w:r>
    </w:p>
    <w:p w:rsidR="00722646" w:rsidRPr="003C7829" w:rsidRDefault="00722646" w:rsidP="00722646">
      <w:pPr>
        <w:rPr>
          <w:sz w:val="16"/>
        </w:rPr>
      </w:pPr>
      <w:r w:rsidRPr="003C7829">
        <w:rPr>
          <w:sz w:val="16"/>
        </w:rPr>
        <w:t xml:space="preserve">If Villoro is correct in the above analysis then </w:t>
      </w:r>
      <w:r w:rsidRPr="003C7829">
        <w:rPr>
          <w:rStyle w:val="StyleUnderline"/>
        </w:rPr>
        <w:t>decolonial views are vulnerable to inaccuracy and insensitivity</w:t>
      </w:r>
      <w:r w:rsidRPr="003C7829">
        <w:rPr>
          <w:sz w:val="16"/>
        </w:rPr>
        <w:t xml:space="preserve">, especially those that wish to trace back to 1492 and across different countries the ideologies that have supported coloniality—such as modernity, capitalism, or liberalism. Villoro did not ignore how historically similar colonial structures were throughout the Americas, but for him </w:t>
      </w:r>
      <w:r w:rsidRPr="003C7829">
        <w:rPr>
          <w:rStyle w:val="StyleUnderline"/>
        </w:rPr>
        <w:t xml:space="preserve">ideologies and the logic of domination that operate in one particular place and time </w:t>
      </w:r>
      <w:r w:rsidRPr="003C7829">
        <w:rPr>
          <w:rStyle w:val="Emphasis"/>
        </w:rPr>
        <w:t>may not operate</w:t>
      </w:r>
      <w:r w:rsidRPr="003C7829">
        <w:rPr>
          <w:rStyle w:val="StyleUnderline"/>
        </w:rPr>
        <w:t xml:space="preserve"> in the </w:t>
      </w:r>
      <w:r w:rsidRPr="003C7829">
        <w:rPr>
          <w:rStyle w:val="Emphasis"/>
        </w:rPr>
        <w:t>exact same way</w:t>
      </w:r>
      <w:r w:rsidRPr="003C7829">
        <w:rPr>
          <w:rStyle w:val="StyleUnderline"/>
        </w:rPr>
        <w:t xml:space="preserve"> in another</w:t>
      </w:r>
      <w:r w:rsidRPr="003C7829">
        <w:rPr>
          <w:sz w:val="16"/>
        </w:rPr>
        <w:t xml:space="preserve">, especially in such a complex and diverse region as the whole of Latin America. </w:t>
      </w:r>
      <w:r w:rsidRPr="003C7829">
        <w:rPr>
          <w:rStyle w:val="StyleUnderline"/>
        </w:rPr>
        <w:t xml:space="preserve">If domination and exclusion via ideologies are </w:t>
      </w:r>
      <w:r w:rsidRPr="003C7829">
        <w:rPr>
          <w:rStyle w:val="Emphasis"/>
        </w:rPr>
        <w:t>local</w:t>
      </w:r>
      <w:r w:rsidRPr="003C7829">
        <w:rPr>
          <w:rStyle w:val="StyleUnderline"/>
        </w:rPr>
        <w:t xml:space="preserve">, its diagnosis and remedies </w:t>
      </w:r>
      <w:r w:rsidRPr="003C7829">
        <w:rPr>
          <w:rStyle w:val="Emphasis"/>
        </w:rPr>
        <w:t>must also have to be local</w:t>
      </w:r>
      <w:r w:rsidRPr="003C7829">
        <w:rPr>
          <w:rStyle w:val="StyleUnderline"/>
        </w:rPr>
        <w:t xml:space="preserve">. We need to </w:t>
      </w:r>
      <w:r w:rsidRPr="003C7829">
        <w:rPr>
          <w:rStyle w:val="Emphasis"/>
        </w:rPr>
        <w:t>be careful</w:t>
      </w:r>
      <w:r w:rsidRPr="003C7829">
        <w:rPr>
          <w:rStyle w:val="StyleUnderline"/>
        </w:rPr>
        <w:t xml:space="preserve"> when we </w:t>
      </w:r>
      <w:r w:rsidRPr="003C7829">
        <w:rPr>
          <w:rStyle w:val="Emphasis"/>
        </w:rPr>
        <w:t>extrapolate from one context to another</w:t>
      </w:r>
      <w:r w:rsidRPr="003C7829">
        <w:rPr>
          <w:sz w:val="16"/>
        </w:rPr>
        <w:t xml:space="preserve">. </w:t>
      </w:r>
    </w:p>
    <w:p w:rsidR="00722646" w:rsidRPr="003C7829" w:rsidRDefault="00722646" w:rsidP="00722646">
      <w:pPr>
        <w:rPr>
          <w:sz w:val="16"/>
        </w:rPr>
      </w:pPr>
      <w:r w:rsidRPr="003C7829">
        <w:rPr>
          <w:rStyle w:val="StyleUnderline"/>
        </w:rPr>
        <w:t xml:space="preserve">Villoro raised a similar criticism of leftist reactions to the problem of </w:t>
      </w:r>
      <w:r w:rsidRPr="003C7829">
        <w:rPr>
          <w:rStyle w:val="Emphasis"/>
        </w:rPr>
        <w:t>Eurocentrism</w:t>
      </w:r>
      <w:r w:rsidRPr="003C7829">
        <w:rPr>
          <w:rStyle w:val="StyleUnderline"/>
        </w:rPr>
        <w:t xml:space="preserve"> that relies on </w:t>
      </w:r>
      <w:r w:rsidRPr="003C7829">
        <w:rPr>
          <w:rStyle w:val="Emphasis"/>
        </w:rPr>
        <w:t>simple formulas</w:t>
      </w:r>
      <w:r w:rsidRPr="003C7829">
        <w:rPr>
          <w:rStyle w:val="StyleUnderline"/>
        </w:rPr>
        <w:t xml:space="preserve"> that state we just need to</w:t>
      </w:r>
      <w:r w:rsidRPr="003C7829">
        <w:rPr>
          <w:sz w:val="16"/>
        </w:rPr>
        <w:t xml:space="preserve"> embrace what is “ours” and </w:t>
      </w:r>
      <w:r w:rsidRPr="003C7829">
        <w:rPr>
          <w:rStyle w:val="Emphasis"/>
        </w:rPr>
        <w:t>reject what is European</w:t>
      </w:r>
      <w:r w:rsidRPr="003C7829">
        <w:rPr>
          <w:sz w:val="16"/>
        </w:rPr>
        <w:t xml:space="preserve">. Although Villoro was a critic of Eurocentrism and admirer of indigenous thought, he warned Zea and the Latin Americanist or indigenismos movement to not react to Eurocentrism and the colonial Manichaean ideas, where what is “ours” or indigenous is denigrated, with a mere inversion of the Manicheanism. </w:t>
      </w:r>
    </w:p>
    <w:p w:rsidR="00722646" w:rsidRPr="003C7829" w:rsidRDefault="00722646" w:rsidP="00722646">
      <w:pPr>
        <w:rPr>
          <w:sz w:val="16"/>
        </w:rPr>
      </w:pPr>
      <w:r w:rsidRPr="003C7829">
        <w:rPr>
          <w:sz w:val="16"/>
        </w:rPr>
        <w:t xml:space="preserve">For Villoro </w:t>
      </w:r>
      <w:r w:rsidRPr="003C7829">
        <w:rPr>
          <w:rStyle w:val="StyleUnderline"/>
        </w:rPr>
        <w:t xml:space="preserve">the Left must </w:t>
      </w:r>
      <w:r w:rsidRPr="003C7829">
        <w:rPr>
          <w:rStyle w:val="Emphasis"/>
        </w:rPr>
        <w:t>resist the temptation</w:t>
      </w:r>
      <w:r w:rsidRPr="003C7829">
        <w:rPr>
          <w:rStyle w:val="StyleUnderline"/>
        </w:rPr>
        <w:t xml:space="preserve"> to rely on </w:t>
      </w:r>
      <w:r w:rsidRPr="003C7829">
        <w:rPr>
          <w:rStyle w:val="Emphasis"/>
        </w:rPr>
        <w:t>lazy theoretical barometers</w:t>
      </w:r>
      <w:r w:rsidRPr="003C7829">
        <w:rPr>
          <w:rStyle w:val="StyleUnderline"/>
        </w:rPr>
        <w:t xml:space="preserve"> of good and evil. It must be able to </w:t>
      </w:r>
      <w:r w:rsidRPr="003C7829">
        <w:rPr>
          <w:rStyle w:val="Emphasis"/>
        </w:rPr>
        <w:t>provide a basis</w:t>
      </w:r>
      <w:r w:rsidRPr="003C7829">
        <w:rPr>
          <w:rStyle w:val="StyleUnderline"/>
        </w:rPr>
        <w:t xml:space="preserve"> for being critical of Western ideas </w:t>
      </w:r>
      <w:r w:rsidRPr="003C7829">
        <w:rPr>
          <w:rStyle w:val="Emphasis"/>
        </w:rPr>
        <w:t>beyond the fact</w:t>
      </w:r>
      <w:r w:rsidRPr="003C7829">
        <w:rPr>
          <w:rStyle w:val="StyleUnderline"/>
        </w:rPr>
        <w:t xml:space="preserve"> that </w:t>
      </w:r>
      <w:r w:rsidRPr="003C7829">
        <w:rPr>
          <w:rStyle w:val="Emphasis"/>
        </w:rPr>
        <w:t>they are Western</w:t>
      </w:r>
      <w:r w:rsidRPr="003C7829">
        <w:rPr>
          <w:rStyle w:val="StyleUnderline"/>
        </w:rPr>
        <w:t xml:space="preserve"> or </w:t>
      </w:r>
      <w:r w:rsidRPr="003C7829">
        <w:rPr>
          <w:rStyle w:val="Emphasis"/>
        </w:rPr>
        <w:t>come from the oppressor</w:t>
      </w:r>
      <w:r w:rsidRPr="003C7829">
        <w:rPr>
          <w:rStyle w:val="StyleUnderline"/>
        </w:rPr>
        <w:t xml:space="preserve">. </w:t>
      </w:r>
      <w:r w:rsidRPr="003C7829">
        <w:rPr>
          <w:rStyle w:val="Emphasis"/>
        </w:rPr>
        <w:t>Not all Western concepts</w:t>
      </w:r>
      <w:r w:rsidRPr="003C7829">
        <w:rPr>
          <w:rStyle w:val="StyleUnderline"/>
        </w:rPr>
        <w:t xml:space="preserve">, </w:t>
      </w:r>
      <w:r w:rsidRPr="003C7829">
        <w:rPr>
          <w:rStyle w:val="Emphasis"/>
        </w:rPr>
        <w:t>standards</w:t>
      </w:r>
      <w:r w:rsidRPr="003C7829">
        <w:rPr>
          <w:rStyle w:val="StyleUnderline"/>
        </w:rPr>
        <w:t xml:space="preserve">, and </w:t>
      </w:r>
      <w:r w:rsidRPr="003C7829">
        <w:rPr>
          <w:rStyle w:val="Emphasis"/>
        </w:rPr>
        <w:t>categories</w:t>
      </w:r>
      <w:r w:rsidRPr="003C7829">
        <w:rPr>
          <w:rStyle w:val="StyleUnderline"/>
        </w:rPr>
        <w:t xml:space="preserve"> are oppressive even to the most non-Western people</w:t>
      </w:r>
      <w:r w:rsidRPr="003C7829">
        <w:rPr>
          <w:sz w:val="16"/>
        </w:rPr>
        <w:t xml:space="preserve">. </w:t>
      </w:r>
      <w:r w:rsidRPr="003C7829">
        <w:rPr>
          <w:rStyle w:val="StyleUnderline"/>
        </w:rPr>
        <w:t xml:space="preserve">To decide between good and evil requires </w:t>
      </w:r>
      <w:r w:rsidRPr="003C7829">
        <w:rPr>
          <w:rStyle w:val="Emphasis"/>
        </w:rPr>
        <w:t>intelligent discriminative judgment</w:t>
      </w:r>
      <w:r w:rsidRPr="003C7829">
        <w:rPr>
          <w:rStyle w:val="StyleUnderline"/>
        </w:rPr>
        <w:t xml:space="preserve"> and </w:t>
      </w:r>
      <w:r w:rsidRPr="003C7829">
        <w:rPr>
          <w:rStyle w:val="Emphasis"/>
        </w:rPr>
        <w:t>not easy theoretical formulas</w:t>
      </w:r>
      <w:r w:rsidRPr="003C7829">
        <w:rPr>
          <w:rStyle w:val="StyleUnderline"/>
        </w:rPr>
        <w:t xml:space="preserve"> according to geopolitical coordinates or cultural origins</w:t>
      </w:r>
      <w:r w:rsidRPr="003C7829">
        <w:rPr>
          <w:sz w:val="16"/>
        </w:rPr>
        <w:t xml:space="preserve">. Again, </w:t>
      </w:r>
      <w:r w:rsidRPr="003C7829">
        <w:rPr>
          <w:rStyle w:val="StyleUnderline"/>
        </w:rPr>
        <w:t>even native thought</w:t>
      </w:r>
      <w:r w:rsidRPr="003C7829">
        <w:rPr>
          <w:sz w:val="16"/>
        </w:rPr>
        <w:t xml:space="preserve"> (indigenismo) </w:t>
      </w:r>
      <w:r w:rsidRPr="003C7829">
        <w:rPr>
          <w:rStyle w:val="StyleUnderline"/>
        </w:rPr>
        <w:t>can become an ideology</w:t>
      </w:r>
      <w:r w:rsidRPr="003C7829">
        <w:rPr>
          <w:sz w:val="16"/>
        </w:rPr>
        <w:t xml:space="preserve">. He expected the Left to be sensitive to this, but </w:t>
      </w:r>
      <w:r w:rsidRPr="003C7829">
        <w:rPr>
          <w:rStyle w:val="StyleUnderline"/>
        </w:rPr>
        <w:t xml:space="preserve">what he actually experienced was a Left </w:t>
      </w:r>
      <w:r w:rsidRPr="003C7829">
        <w:rPr>
          <w:rStyle w:val="Emphasis"/>
        </w:rPr>
        <w:t>slipping dangerously</w:t>
      </w:r>
      <w:r w:rsidRPr="003C7829">
        <w:rPr>
          <w:rStyle w:val="StyleUnderline"/>
        </w:rPr>
        <w:t xml:space="preserve"> toward </w:t>
      </w:r>
      <w:r w:rsidRPr="003C7829">
        <w:rPr>
          <w:rStyle w:val="Emphasis"/>
        </w:rPr>
        <w:t>subtle Manichaean assumptions</w:t>
      </w:r>
      <w:r w:rsidRPr="003C7829">
        <w:rPr>
          <w:sz w:val="16"/>
        </w:rPr>
        <w:t xml:space="preserve">, i.e., </w:t>
      </w:r>
      <w:r w:rsidRPr="003C7829">
        <w:rPr>
          <w:rStyle w:val="Emphasis"/>
        </w:rPr>
        <w:t>simplistic barometers</w:t>
      </w:r>
      <w:r w:rsidRPr="003C7829">
        <w:rPr>
          <w:rStyle w:val="StyleUnderline"/>
        </w:rPr>
        <w:t xml:space="preserve"> about the boundaries between good and evil</w:t>
      </w:r>
      <w:r w:rsidRPr="003C7829">
        <w:rPr>
          <w:sz w:val="16"/>
        </w:rPr>
        <w:t xml:space="preserve">. </w:t>
      </w:r>
      <w:r w:rsidRPr="003C7829">
        <w:rPr>
          <w:rStyle w:val="StyleUnderline"/>
        </w:rPr>
        <w:t>This</w:t>
      </w:r>
      <w:r w:rsidRPr="003C7829">
        <w:rPr>
          <w:sz w:val="16"/>
        </w:rPr>
        <w:t xml:space="preserve">, I am afraid, </w:t>
      </w:r>
      <w:r w:rsidRPr="003C7829">
        <w:rPr>
          <w:rStyle w:val="StyleUnderline"/>
        </w:rPr>
        <w:t xml:space="preserve">is a </w:t>
      </w:r>
      <w:r w:rsidRPr="003C7829">
        <w:rPr>
          <w:rStyle w:val="Emphasis"/>
        </w:rPr>
        <w:t>danger in decolonial thought</w:t>
      </w:r>
      <w:r w:rsidRPr="003C7829">
        <w:rPr>
          <w:sz w:val="16"/>
        </w:rPr>
        <w:t xml:space="preserve">, one </w:t>
      </w:r>
      <w:r w:rsidRPr="003C7829">
        <w:rPr>
          <w:rStyle w:val="StyleUnderline"/>
        </w:rPr>
        <w:t xml:space="preserve">that </w:t>
      </w:r>
      <w:r w:rsidRPr="003C7829">
        <w:rPr>
          <w:rStyle w:val="Emphasis"/>
        </w:rPr>
        <w:t>seems unavoidable</w:t>
      </w:r>
      <w:r w:rsidRPr="003C7829">
        <w:rPr>
          <w:rStyle w:val="StyleUnderline"/>
        </w:rPr>
        <w:t xml:space="preserve"> as long as they </w:t>
      </w:r>
      <w:r w:rsidRPr="003C7829">
        <w:rPr>
          <w:rStyle w:val="Emphasis"/>
        </w:rPr>
        <w:t>make central to their project</w:t>
      </w:r>
      <w:r w:rsidRPr="003C7829">
        <w:rPr>
          <w:rStyle w:val="StyleUnderline"/>
        </w:rPr>
        <w:t xml:space="preserve"> the </w:t>
      </w:r>
      <w:r w:rsidRPr="003C7829">
        <w:rPr>
          <w:rStyle w:val="Emphasis"/>
        </w:rPr>
        <w:t>coloniality axis</w:t>
      </w:r>
      <w:r w:rsidRPr="003C7829">
        <w:rPr>
          <w:rStyle w:val="StyleUnderline"/>
        </w:rPr>
        <w:t xml:space="preserve"> that </w:t>
      </w:r>
      <w:r w:rsidRPr="003C7829">
        <w:rPr>
          <w:rStyle w:val="Emphasis"/>
        </w:rPr>
        <w:t>relies on binaries</w:t>
      </w:r>
      <w:r w:rsidRPr="003C7829">
        <w:rPr>
          <w:rStyle w:val="StyleUnderline"/>
        </w:rPr>
        <w:t xml:space="preserve"> to determine the direction of good and evil</w:t>
      </w:r>
      <w:r w:rsidRPr="003C7829">
        <w:rPr>
          <w:sz w:val="16"/>
        </w:rPr>
        <w:t xml:space="preserve">. I am aware that it is not easy to oppose a binary without just inverting it, but we must be careful. </w:t>
      </w:r>
    </w:p>
    <w:p w:rsidR="00722646" w:rsidRPr="003C7829" w:rsidRDefault="00722646" w:rsidP="00722646">
      <w:pPr>
        <w:rPr>
          <w:sz w:val="16"/>
        </w:rPr>
      </w:pPr>
      <w:r w:rsidRPr="003C7829">
        <w:rPr>
          <w:sz w:val="16"/>
        </w:rPr>
        <w:t xml:space="preserve">To be fair, </w:t>
      </w:r>
      <w:r w:rsidRPr="003C7829">
        <w:rPr>
          <w:rStyle w:val="StyleUnderline"/>
        </w:rPr>
        <w:t xml:space="preserve">decolonial thought has been </w:t>
      </w:r>
      <w:r w:rsidRPr="003C7829">
        <w:rPr>
          <w:rStyle w:val="Emphasis"/>
        </w:rPr>
        <w:t>critical of Manichaeism</w:t>
      </w:r>
      <w:r w:rsidRPr="003C7829">
        <w:rPr>
          <w:sz w:val="16"/>
        </w:rPr>
        <w:t xml:space="preserve"> as part of the colonial legacy </w:t>
      </w:r>
      <w:r w:rsidRPr="003C7829">
        <w:rPr>
          <w:rStyle w:val="StyleUnderline"/>
        </w:rPr>
        <w:t xml:space="preserve">and there is </w:t>
      </w:r>
      <w:r w:rsidRPr="003C7829">
        <w:rPr>
          <w:rStyle w:val="Emphasis"/>
        </w:rPr>
        <w:t>no doubt</w:t>
      </w:r>
      <w:r w:rsidRPr="003C7829">
        <w:rPr>
          <w:rStyle w:val="StyleUnderline"/>
        </w:rPr>
        <w:t xml:space="preserve"> about their </w:t>
      </w:r>
      <w:r w:rsidRPr="003C7829">
        <w:rPr>
          <w:rStyle w:val="Emphasis"/>
        </w:rPr>
        <w:t>good intentions</w:t>
      </w:r>
      <w:r w:rsidRPr="003C7829">
        <w:rPr>
          <w:rStyle w:val="StyleUnderline"/>
        </w:rPr>
        <w:t xml:space="preserve"> to move in a pluralistic direction where there is no one central epistemology. However, this </w:t>
      </w:r>
      <w:r w:rsidRPr="003C7829">
        <w:rPr>
          <w:rStyle w:val="Emphasis"/>
        </w:rPr>
        <w:t>center-versus-periphery framework</w:t>
      </w:r>
      <w:r w:rsidRPr="003C7829">
        <w:rPr>
          <w:rStyle w:val="StyleUnderline"/>
        </w:rPr>
        <w:t xml:space="preserve"> is </w:t>
      </w:r>
      <w:r w:rsidRPr="003C7829">
        <w:rPr>
          <w:rStyle w:val="Emphasis"/>
        </w:rPr>
        <w:t>easily susceptible</w:t>
      </w:r>
      <w:r w:rsidRPr="003C7829">
        <w:rPr>
          <w:rStyle w:val="StyleUnderline"/>
        </w:rPr>
        <w:t xml:space="preserve"> to </w:t>
      </w:r>
      <w:r w:rsidRPr="003C7829">
        <w:rPr>
          <w:rStyle w:val="Emphasis"/>
        </w:rPr>
        <w:t>slipping into the simplistic view</w:t>
      </w:r>
      <w:r w:rsidRPr="003C7829">
        <w:rPr>
          <w:rStyle w:val="StyleUnderline"/>
        </w:rPr>
        <w:t xml:space="preserve"> that </w:t>
      </w:r>
      <w:r w:rsidRPr="003C7829">
        <w:rPr>
          <w:rStyle w:val="Emphasis"/>
        </w:rPr>
        <w:t>all evil</w:t>
      </w:r>
      <w:r w:rsidRPr="003C7829">
        <w:rPr>
          <w:rStyle w:val="StyleUnderline"/>
        </w:rPr>
        <w:t xml:space="preserve"> comes from </w:t>
      </w:r>
      <w:r w:rsidRPr="003C7829">
        <w:rPr>
          <w:rStyle w:val="Emphasis"/>
        </w:rPr>
        <w:t>what is at the center</w:t>
      </w:r>
      <w:r w:rsidRPr="003C7829">
        <w:rPr>
          <w:rStyle w:val="StyleUnderline"/>
        </w:rPr>
        <w:t>—</w:t>
      </w:r>
      <w:r w:rsidRPr="003C7829">
        <w:rPr>
          <w:rStyle w:val="Emphasis"/>
        </w:rPr>
        <w:t>Europe</w:t>
      </w:r>
      <w:r w:rsidRPr="003C7829">
        <w:rPr>
          <w:rStyle w:val="StyleUnderline"/>
        </w:rPr>
        <w:t xml:space="preserve">, </w:t>
      </w:r>
      <w:r w:rsidRPr="003C7829">
        <w:rPr>
          <w:rStyle w:val="Emphasis"/>
        </w:rPr>
        <w:t>the West</w:t>
      </w:r>
      <w:r w:rsidRPr="003C7829">
        <w:rPr>
          <w:rStyle w:val="StyleUnderline"/>
        </w:rPr>
        <w:t xml:space="preserve">, </w:t>
      </w:r>
      <w:r w:rsidRPr="003C7829">
        <w:rPr>
          <w:rStyle w:val="Emphasis"/>
        </w:rPr>
        <w:t>modernity</w:t>
      </w:r>
      <w:r w:rsidRPr="003C7829">
        <w:rPr>
          <w:rStyle w:val="StyleUnderline"/>
        </w:rPr>
        <w:t xml:space="preserve">, </w:t>
      </w:r>
      <w:r w:rsidRPr="003C7829">
        <w:rPr>
          <w:rStyle w:val="Emphasis"/>
        </w:rPr>
        <w:t>liberalism</w:t>
      </w:r>
      <w:r w:rsidRPr="003C7829">
        <w:rPr>
          <w:rStyle w:val="StyleUnderline"/>
        </w:rPr>
        <w:t xml:space="preserve">, </w:t>
      </w:r>
      <w:r w:rsidRPr="003C7829">
        <w:rPr>
          <w:rStyle w:val="Emphasis"/>
        </w:rPr>
        <w:t>capitalism</w:t>
      </w:r>
      <w:r w:rsidRPr="003C7829">
        <w:rPr>
          <w:sz w:val="16"/>
        </w:rPr>
        <w:t xml:space="preserve">. For instance, </w:t>
      </w:r>
      <w:r w:rsidRPr="003C7829">
        <w:rPr>
          <w:rStyle w:val="Emphasis"/>
        </w:rPr>
        <w:t>Mignolo</w:t>
      </w:r>
      <w:r w:rsidRPr="003C7829">
        <w:rPr>
          <w:rStyle w:val="StyleUnderline"/>
        </w:rPr>
        <w:t xml:space="preserve"> describes the decolonial project as “</w:t>
      </w:r>
      <w:r w:rsidRPr="003C7829">
        <w:rPr>
          <w:rStyle w:val="Emphasis"/>
        </w:rPr>
        <w:t>delinking</w:t>
      </w:r>
      <w:r w:rsidRPr="003C7829">
        <w:rPr>
          <w:rStyle w:val="StyleUnderline"/>
        </w:rPr>
        <w:t>” from the West</w:t>
      </w:r>
      <w:r w:rsidRPr="003C7829">
        <w:rPr>
          <w:sz w:val="16"/>
        </w:rPr>
        <w:t xml:space="preserve"> and recovery of the indigenous </w:t>
      </w:r>
      <w:r w:rsidRPr="003C7829">
        <w:rPr>
          <w:rStyle w:val="StyleUnderline"/>
        </w:rPr>
        <w:t xml:space="preserve">as if this </w:t>
      </w:r>
      <w:r w:rsidRPr="003C7829">
        <w:rPr>
          <w:rStyle w:val="Emphasis"/>
        </w:rPr>
        <w:t>determines what is the right path</w:t>
      </w:r>
      <w:r w:rsidRPr="003C7829">
        <w:rPr>
          <w:rStyle w:val="StyleUnderline"/>
        </w:rPr>
        <w:t xml:space="preserve"> from evil toward the good</w:t>
      </w:r>
      <w:r w:rsidRPr="003C7829">
        <w:rPr>
          <w:sz w:val="16"/>
        </w:rPr>
        <w:t xml:space="preserve">.40 </w:t>
      </w:r>
      <w:r w:rsidRPr="003C7829">
        <w:rPr>
          <w:rStyle w:val="StyleUnderline"/>
        </w:rPr>
        <w:t xml:space="preserve">This </w:t>
      </w:r>
      <w:r w:rsidRPr="003C7829">
        <w:rPr>
          <w:rStyle w:val="Emphasis"/>
        </w:rPr>
        <w:t>smells like a subtle Manichaeism</w:t>
      </w:r>
      <w:r w:rsidRPr="003C7829">
        <w:rPr>
          <w:rStyle w:val="StyleUnderline"/>
        </w:rPr>
        <w:t xml:space="preserve"> or at least a position that </w:t>
      </w:r>
      <w:r w:rsidRPr="003C7829">
        <w:rPr>
          <w:rStyle w:val="Emphasis"/>
        </w:rPr>
        <w:t>does not permit inquiry</w:t>
      </w:r>
      <w:r w:rsidRPr="003C7829">
        <w:rPr>
          <w:rStyle w:val="StyleUnderline"/>
        </w:rPr>
        <w:t xml:space="preserve"> that is </w:t>
      </w:r>
      <w:r w:rsidRPr="003C7829">
        <w:rPr>
          <w:rStyle w:val="Emphasis"/>
        </w:rPr>
        <w:t>sensitive to historical context</w:t>
      </w:r>
      <w:r w:rsidRPr="003C7829">
        <w:rPr>
          <w:rStyle w:val="StyleUnderline"/>
        </w:rPr>
        <w:t xml:space="preserve">. The decolonialists’ criticism of the hegemony of the West is </w:t>
      </w:r>
      <w:r w:rsidRPr="003C7829">
        <w:rPr>
          <w:rStyle w:val="Emphasis"/>
        </w:rPr>
        <w:t>warranted</w:t>
      </w:r>
      <w:r w:rsidRPr="003C7829">
        <w:rPr>
          <w:rStyle w:val="StyleUnderline"/>
        </w:rPr>
        <w:t xml:space="preserve"> and </w:t>
      </w:r>
      <w:r w:rsidRPr="003C7829">
        <w:rPr>
          <w:rStyle w:val="Emphasis"/>
        </w:rPr>
        <w:t>important</w:t>
      </w:r>
      <w:r w:rsidRPr="003C7829">
        <w:rPr>
          <w:rStyle w:val="StyleUnderline"/>
        </w:rPr>
        <w:t>, but for it to continue</w:t>
      </w:r>
      <w:r w:rsidRPr="003C7829">
        <w:rPr>
          <w:sz w:val="16"/>
        </w:rPr>
        <w:t xml:space="preserve"> as a growing project that does not succumb to the excesses (vices) of the Left that Villoro diagnosed </w:t>
      </w:r>
      <w:r w:rsidRPr="003C7829">
        <w:rPr>
          <w:rStyle w:val="StyleUnderline"/>
        </w:rPr>
        <w:t xml:space="preserve">it </w:t>
      </w:r>
      <w:r w:rsidRPr="003C7829">
        <w:rPr>
          <w:rStyle w:val="Emphasis"/>
        </w:rPr>
        <w:t>must be careful</w:t>
      </w:r>
      <w:r w:rsidRPr="003C7829">
        <w:rPr>
          <w:rStyle w:val="StyleUnderline"/>
        </w:rPr>
        <w:t xml:space="preserve"> to not slip into any of the following assumptions</w:t>
      </w:r>
      <w:r w:rsidRPr="003C7829">
        <w:rPr>
          <w:sz w:val="16"/>
        </w:rPr>
        <w:t xml:space="preserve">: </w:t>
      </w:r>
    </w:p>
    <w:p w:rsidR="00722646" w:rsidRPr="003C7829" w:rsidRDefault="00722646" w:rsidP="00722646">
      <w:pPr>
        <w:rPr>
          <w:sz w:val="16"/>
        </w:rPr>
      </w:pPr>
      <w:r w:rsidRPr="003C7829">
        <w:rPr>
          <w:sz w:val="16"/>
        </w:rPr>
        <w:t xml:space="preserve">• </w:t>
      </w:r>
      <w:r w:rsidRPr="003C7829">
        <w:rPr>
          <w:rStyle w:val="StyleUnderline"/>
        </w:rPr>
        <w:t xml:space="preserve">Modernity and liberalism </w:t>
      </w:r>
      <w:r w:rsidRPr="003C7829">
        <w:rPr>
          <w:rStyle w:val="Emphasis"/>
        </w:rPr>
        <w:t>were</w:t>
      </w:r>
      <w:r w:rsidRPr="003C7829">
        <w:rPr>
          <w:rStyle w:val="StyleUnderline"/>
        </w:rPr>
        <w:t xml:space="preserve"> and </w:t>
      </w:r>
      <w:r w:rsidRPr="003C7829">
        <w:rPr>
          <w:rStyle w:val="Emphasis"/>
        </w:rPr>
        <w:t>are totally bad</w:t>
      </w:r>
      <w:r w:rsidRPr="003C7829">
        <w:rPr>
          <w:rStyle w:val="StyleUnderline"/>
        </w:rPr>
        <w:t xml:space="preserve">; they are ideologies for </w:t>
      </w:r>
      <w:r w:rsidRPr="003C7829">
        <w:rPr>
          <w:rStyle w:val="Emphasis"/>
        </w:rPr>
        <w:t>dominating</w:t>
      </w:r>
      <w:r w:rsidRPr="003C7829">
        <w:rPr>
          <w:rStyle w:val="StyleUnderline"/>
        </w:rPr>
        <w:t xml:space="preserve">, </w:t>
      </w:r>
      <w:r w:rsidRPr="003C7829">
        <w:rPr>
          <w:rStyle w:val="Emphasis"/>
        </w:rPr>
        <w:t>colonizing</w:t>
      </w:r>
      <w:r w:rsidRPr="003C7829">
        <w:rPr>
          <w:rStyle w:val="StyleUnderline"/>
        </w:rPr>
        <w:t xml:space="preserve">, and </w:t>
      </w:r>
      <w:r w:rsidRPr="003C7829">
        <w:rPr>
          <w:rStyle w:val="Emphasis"/>
        </w:rPr>
        <w:t>oppressing</w:t>
      </w:r>
      <w:r w:rsidRPr="003C7829">
        <w:rPr>
          <w:rStyle w:val="StyleUnderline"/>
        </w:rPr>
        <w:t xml:space="preserve"> or </w:t>
      </w:r>
      <w:r w:rsidRPr="003C7829">
        <w:rPr>
          <w:rStyle w:val="Emphasis"/>
        </w:rPr>
        <w:t>only have a darker side</w:t>
      </w:r>
      <w:r w:rsidRPr="003C7829">
        <w:rPr>
          <w:sz w:val="16"/>
        </w:rPr>
        <w:t xml:space="preserve">. </w:t>
      </w:r>
    </w:p>
    <w:p w:rsidR="00722646" w:rsidRPr="003C7829" w:rsidRDefault="00722646" w:rsidP="00722646">
      <w:pPr>
        <w:rPr>
          <w:sz w:val="16"/>
        </w:rPr>
      </w:pPr>
      <w:r w:rsidRPr="003C7829">
        <w:rPr>
          <w:sz w:val="16"/>
        </w:rPr>
        <w:t xml:space="preserve">• </w:t>
      </w:r>
      <w:r w:rsidRPr="003C7829">
        <w:rPr>
          <w:rStyle w:val="StyleUnderline"/>
        </w:rPr>
        <w:t>Eurocentrism</w:t>
      </w:r>
      <w:r w:rsidRPr="003C7829">
        <w:rPr>
          <w:sz w:val="16"/>
        </w:rPr>
        <w:t xml:space="preserve"> (interpretation, standpoint) </w:t>
      </w:r>
      <w:r w:rsidRPr="003C7829">
        <w:rPr>
          <w:rStyle w:val="StyleUnderline"/>
        </w:rPr>
        <w:t xml:space="preserve">is </w:t>
      </w:r>
      <w:r w:rsidRPr="003C7829">
        <w:rPr>
          <w:rStyle w:val="Emphasis"/>
        </w:rPr>
        <w:t>bad</w:t>
      </w:r>
      <w:r w:rsidRPr="003C7829">
        <w:rPr>
          <w:rStyle w:val="StyleUnderline"/>
        </w:rPr>
        <w:t xml:space="preserve">, but </w:t>
      </w:r>
      <w:r w:rsidRPr="003C7829">
        <w:rPr>
          <w:rStyle w:val="Emphasis"/>
        </w:rPr>
        <w:t>philosophy from the periphery is good</w:t>
      </w:r>
      <w:r w:rsidRPr="003C7829">
        <w:rPr>
          <w:sz w:val="16"/>
        </w:rPr>
        <w:t xml:space="preserve">. </w:t>
      </w:r>
    </w:p>
    <w:p w:rsidR="00722646" w:rsidRPr="003C7829" w:rsidRDefault="00722646" w:rsidP="00722646">
      <w:pPr>
        <w:rPr>
          <w:rStyle w:val="StyleUnderline"/>
        </w:rPr>
      </w:pPr>
      <w:r w:rsidRPr="003C7829">
        <w:rPr>
          <w:sz w:val="16"/>
        </w:rPr>
        <w:t xml:space="preserve">• </w:t>
      </w:r>
      <w:r w:rsidRPr="003C7829">
        <w:rPr>
          <w:rStyle w:val="StyleUnderline"/>
        </w:rPr>
        <w:t xml:space="preserve">Western concepts have been used to </w:t>
      </w:r>
      <w:r w:rsidRPr="003C7829">
        <w:rPr>
          <w:rStyle w:val="Emphasis"/>
        </w:rPr>
        <w:t>distort</w:t>
      </w:r>
      <w:r w:rsidRPr="003C7829">
        <w:rPr>
          <w:rStyle w:val="StyleUnderline"/>
        </w:rPr>
        <w:t xml:space="preserve"> or </w:t>
      </w:r>
      <w:r w:rsidRPr="003C7829">
        <w:rPr>
          <w:rStyle w:val="Emphasis"/>
        </w:rPr>
        <w:t>occlude indigenous</w:t>
      </w:r>
      <w:r w:rsidRPr="003C7829">
        <w:rPr>
          <w:sz w:val="16"/>
        </w:rPr>
        <w:t xml:space="preserve"> (non-Western) </w:t>
      </w:r>
      <w:r w:rsidRPr="003C7829">
        <w:rPr>
          <w:rStyle w:val="Emphasis"/>
        </w:rPr>
        <w:t>ones</w:t>
      </w:r>
      <w:r w:rsidRPr="003C7829">
        <w:rPr>
          <w:rStyle w:val="StyleUnderline"/>
        </w:rPr>
        <w:t xml:space="preserve"> therefore </w:t>
      </w:r>
      <w:r w:rsidRPr="003C7829">
        <w:rPr>
          <w:rStyle w:val="Emphasis"/>
        </w:rPr>
        <w:t>all</w:t>
      </w:r>
      <w:r w:rsidRPr="003C7829">
        <w:rPr>
          <w:rStyle w:val="StyleUnderline"/>
        </w:rPr>
        <w:t xml:space="preserve"> or </w:t>
      </w:r>
      <w:r w:rsidRPr="003C7829">
        <w:rPr>
          <w:rStyle w:val="Emphasis"/>
        </w:rPr>
        <w:t>most Western concepts distort</w:t>
      </w:r>
      <w:r w:rsidRPr="003C7829">
        <w:rPr>
          <w:rStyle w:val="StyleUnderline"/>
        </w:rPr>
        <w:t xml:space="preserve"> or </w:t>
      </w:r>
      <w:r w:rsidRPr="003C7829">
        <w:rPr>
          <w:rStyle w:val="Emphasis"/>
        </w:rPr>
        <w:t>contaminate</w:t>
      </w:r>
      <w:r w:rsidRPr="003C7829">
        <w:rPr>
          <w:rStyle w:val="StyleUnderline"/>
        </w:rPr>
        <w:t xml:space="preserve">, or are </w:t>
      </w:r>
      <w:r w:rsidRPr="003C7829">
        <w:rPr>
          <w:rStyle w:val="Emphasis"/>
        </w:rPr>
        <w:t>tools of domination</w:t>
      </w:r>
      <w:r w:rsidRPr="003C7829">
        <w:rPr>
          <w:rStyle w:val="StyleUnderline"/>
        </w:rPr>
        <w:t xml:space="preserve">. </w:t>
      </w:r>
    </w:p>
    <w:p w:rsidR="00722646" w:rsidRPr="003C7829" w:rsidRDefault="00722646" w:rsidP="00722646">
      <w:pPr>
        <w:rPr>
          <w:sz w:val="16"/>
        </w:rPr>
      </w:pPr>
      <w:r w:rsidRPr="003C7829">
        <w:rPr>
          <w:sz w:val="16"/>
        </w:rPr>
        <w:t xml:space="preserve">• </w:t>
      </w:r>
      <w:r w:rsidRPr="003C7829">
        <w:rPr>
          <w:rStyle w:val="StyleUnderline"/>
        </w:rPr>
        <w:t xml:space="preserve">Western epistemologies are </w:t>
      </w:r>
      <w:r w:rsidRPr="003C7829">
        <w:rPr>
          <w:rStyle w:val="Emphasis"/>
        </w:rPr>
        <w:t>imperialistic</w:t>
      </w:r>
      <w:r w:rsidRPr="003C7829">
        <w:rPr>
          <w:rStyle w:val="StyleUnderline"/>
        </w:rPr>
        <w:t>; the epistemologies of each of the colonialized regions are good</w:t>
      </w:r>
      <w:r w:rsidRPr="003C7829">
        <w:rPr>
          <w:sz w:val="16"/>
        </w:rPr>
        <w:t>.</w:t>
      </w:r>
    </w:p>
    <w:p w:rsidR="00722646" w:rsidRPr="003C7829" w:rsidRDefault="00722646" w:rsidP="00722646">
      <w:pPr>
        <w:rPr>
          <w:sz w:val="16"/>
        </w:rPr>
      </w:pPr>
      <w:r w:rsidRPr="003C7829">
        <w:rPr>
          <w:rStyle w:val="StyleUnderline"/>
        </w:rPr>
        <w:t>Finding particular instances where these assumptions have been explicitly articulated in the decolonial project is not necessary since the point is about the latent danger of slipping into these assumptions</w:t>
      </w:r>
      <w:r w:rsidRPr="003C7829">
        <w:rPr>
          <w:sz w:val="16"/>
        </w:rPr>
        <w:t xml:space="preserve"> due to what the project is centered on or stresses. However, to make the case that I am pointing to a real danger, I next present some examples and controversies within the decolonial literature where a subtle Manicheanism has already raised its ugly head. </w:t>
      </w:r>
    </w:p>
    <w:p w:rsidR="00722646" w:rsidRPr="003C7829" w:rsidRDefault="00722646" w:rsidP="00722646">
      <w:pPr>
        <w:rPr>
          <w:rStyle w:val="StyleUnderline"/>
        </w:rPr>
      </w:pPr>
      <w:r w:rsidRPr="003C7829">
        <w:rPr>
          <w:rStyle w:val="Emphasis"/>
        </w:rPr>
        <w:t>Mignolo</w:t>
      </w:r>
      <w:r w:rsidRPr="003C7829">
        <w:rPr>
          <w:rStyle w:val="StyleUnderline"/>
        </w:rPr>
        <w:t xml:space="preserve"> has come closer than any other decolonial thinker to assume the view that Western epistemologies are imperialistic</w:t>
      </w:r>
      <w:r w:rsidRPr="003C7829">
        <w:rPr>
          <w:sz w:val="16"/>
        </w:rPr>
        <w:t xml:space="preserve">. Linda </w:t>
      </w:r>
      <w:r w:rsidRPr="003C7829">
        <w:rPr>
          <w:rStyle w:val="StyleUnderline"/>
        </w:rPr>
        <w:t xml:space="preserve">Alcoff criticizes Mignolo for “often operating with what appears an </w:t>
      </w:r>
      <w:r w:rsidRPr="003C7829">
        <w:rPr>
          <w:rStyle w:val="Emphasis"/>
        </w:rPr>
        <w:t>overly simplified account</w:t>
      </w:r>
      <w:r w:rsidRPr="003C7829">
        <w:rPr>
          <w:rStyle w:val="StyleUnderline"/>
        </w:rPr>
        <w:t xml:space="preserve"> of Western philosophical positions.</w:t>
      </w:r>
      <w:r w:rsidRPr="003C7829">
        <w:rPr>
          <w:sz w:val="16"/>
        </w:rPr>
        <w:t xml:space="preserve">” 41 One way to make Manicheanism work is to provide or assume simplistic accounts of both the good and evil poles. </w:t>
      </w:r>
      <w:r w:rsidRPr="003C7829">
        <w:rPr>
          <w:rStyle w:val="StyleUnderline"/>
        </w:rPr>
        <w:t>In Mignolo’s case, varieties of epistemologies</w:t>
      </w:r>
      <w:r w:rsidRPr="003C7829">
        <w:rPr>
          <w:sz w:val="16"/>
        </w:rPr>
        <w:t xml:space="preserve"> in Europe and the United States </w:t>
      </w:r>
      <w:r w:rsidRPr="003C7829">
        <w:rPr>
          <w:rStyle w:val="StyleUnderline"/>
        </w:rPr>
        <w:t xml:space="preserve">are </w:t>
      </w:r>
      <w:r w:rsidRPr="003C7829">
        <w:rPr>
          <w:rStyle w:val="Emphasis"/>
        </w:rPr>
        <w:t>lumped together</w:t>
      </w:r>
      <w:r w:rsidRPr="003C7829">
        <w:rPr>
          <w:rStyle w:val="StyleUnderline"/>
        </w:rPr>
        <w:t xml:space="preserve"> into a </w:t>
      </w:r>
      <w:r w:rsidRPr="003C7829">
        <w:rPr>
          <w:rStyle w:val="Emphasis"/>
        </w:rPr>
        <w:t>single category</w:t>
      </w:r>
      <w:r w:rsidRPr="003C7829">
        <w:rPr>
          <w:rStyle w:val="StyleUnderline"/>
        </w:rPr>
        <w:t xml:space="preserve"> before they are </w:t>
      </w:r>
      <w:r w:rsidRPr="003C7829">
        <w:rPr>
          <w:rStyle w:val="Emphasis"/>
        </w:rPr>
        <w:t>all easily dismissed</w:t>
      </w:r>
      <w:r w:rsidRPr="003C7829">
        <w:rPr>
          <w:rStyle w:val="StyleUnderline"/>
        </w:rPr>
        <w:t xml:space="preserve"> according to an </w:t>
      </w:r>
      <w:r w:rsidRPr="003C7829">
        <w:rPr>
          <w:rStyle w:val="Emphasis"/>
        </w:rPr>
        <w:t>implicit barometer</w:t>
      </w:r>
      <w:r w:rsidRPr="003C7829">
        <w:rPr>
          <w:rStyle w:val="StyleUnderline"/>
        </w:rPr>
        <w:t xml:space="preserve"> of domination/ liberation.</w:t>
      </w:r>
    </w:p>
    <w:p w:rsidR="00722646" w:rsidRPr="003C7829" w:rsidRDefault="00722646" w:rsidP="00722646"/>
    <w:p w:rsidR="00722646" w:rsidRPr="003C7829" w:rsidRDefault="00722646" w:rsidP="00722646">
      <w:pPr>
        <w:pStyle w:val="Heading4"/>
      </w:pPr>
      <w:r w:rsidRPr="003C7829">
        <w:t xml:space="preserve">This is a </w:t>
      </w:r>
      <w:r w:rsidRPr="003C7829">
        <w:rPr>
          <w:u w:val="single"/>
        </w:rPr>
        <w:t>straight turn</w:t>
      </w:r>
      <w:r w:rsidRPr="003C7829">
        <w:t xml:space="preserve">—they link to their universality Ks </w:t>
      </w:r>
      <w:r w:rsidRPr="003C7829">
        <w:rPr>
          <w:u w:val="single"/>
        </w:rPr>
        <w:t>more than us</w:t>
      </w:r>
      <w:r w:rsidRPr="003C7829">
        <w:t xml:space="preserve">—abstract theories of coloniality </w:t>
      </w:r>
      <w:r w:rsidRPr="003C7829">
        <w:rPr>
          <w:u w:val="single"/>
        </w:rPr>
        <w:t>actively hamper</w:t>
      </w:r>
      <w:r w:rsidRPr="003C7829">
        <w:t xml:space="preserve"> solutions to </w:t>
      </w:r>
      <w:r w:rsidRPr="003C7829">
        <w:rPr>
          <w:u w:val="single"/>
        </w:rPr>
        <w:t>real</w:t>
      </w:r>
      <w:r w:rsidRPr="003C7829">
        <w:t xml:space="preserve"> violence</w:t>
      </w:r>
    </w:p>
    <w:p w:rsidR="00722646" w:rsidRPr="003C7829" w:rsidRDefault="00722646" w:rsidP="00722646">
      <w:r w:rsidRPr="003C7829">
        <w:rPr>
          <w:rStyle w:val="Style13ptBold"/>
        </w:rPr>
        <w:t>Pappas, 17</w:t>
      </w:r>
      <w:r w:rsidRPr="003C782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 [ableist language modifications denoted by brackets]</w:t>
      </w:r>
    </w:p>
    <w:p w:rsidR="00722646" w:rsidRPr="003C7829" w:rsidRDefault="00722646" w:rsidP="00722646"/>
    <w:p w:rsidR="00722646" w:rsidRPr="003C7829" w:rsidRDefault="00722646" w:rsidP="00722646">
      <w:pPr>
        <w:rPr>
          <w:sz w:val="16"/>
        </w:rPr>
      </w:pPr>
      <w:r w:rsidRPr="003C7829">
        <w:rPr>
          <w:rStyle w:val="StyleUnderline"/>
        </w:rPr>
        <w:t>For decolonialists the sickness</w:t>
      </w:r>
      <w:r w:rsidRPr="003C7829">
        <w:rPr>
          <w:sz w:val="16"/>
        </w:rPr>
        <w:t xml:space="preserve"> that afflicts Latin America </w:t>
      </w:r>
      <w:r w:rsidRPr="003C7829">
        <w:rPr>
          <w:rStyle w:val="StyleUnderline"/>
        </w:rPr>
        <w:t xml:space="preserve">is the </w:t>
      </w:r>
      <w:r w:rsidRPr="003C7829">
        <w:rPr>
          <w:rStyle w:val="Emphasis"/>
        </w:rPr>
        <w:t>global hegemony</w:t>
      </w:r>
      <w:r w:rsidRPr="003C7829">
        <w:rPr>
          <w:sz w:val="16"/>
        </w:rPr>
        <w:t>—economic, military, political, and cultural—</w:t>
      </w:r>
      <w:r w:rsidRPr="003C7829">
        <w:rPr>
          <w:rStyle w:val="Emphasis"/>
        </w:rPr>
        <w:t>of the West</w:t>
      </w:r>
      <w:r w:rsidRPr="003C7829">
        <w:rPr>
          <w:sz w:val="16"/>
        </w:rPr>
        <w:t xml:space="preserve">, first via Europe and then the United States, broadcast under the philosophy of the Enlightenment with Europe carrying the mission. As Vallega explains, “Latin America suffered and continues to suffer under western hegemonic modernity and its system of power and knowledge.”19 Villoro believed that at the turn of the twentieth century </w:t>
      </w:r>
      <w:r w:rsidRPr="003C7829">
        <w:rPr>
          <w:rStyle w:val="StyleUnderline"/>
        </w:rPr>
        <w:t xml:space="preserve">one of the modern ideas we inherited that </w:t>
      </w:r>
      <w:r w:rsidRPr="003C7829">
        <w:rPr>
          <w:rStyle w:val="Emphasis"/>
        </w:rPr>
        <w:t>must be questioned</w:t>
      </w:r>
      <w:r w:rsidRPr="003C7829">
        <w:rPr>
          <w:rStyle w:val="StyleUnderline"/>
        </w:rPr>
        <w:t xml:space="preserve"> is “</w:t>
      </w:r>
      <w:r w:rsidRPr="003C7829">
        <w:rPr>
          <w:rStyle w:val="Emphasis"/>
        </w:rPr>
        <w:t>global explanations</w:t>
      </w:r>
      <w:r w:rsidRPr="003C7829">
        <w:rPr>
          <w:rStyle w:val="StyleUnderline"/>
        </w:rPr>
        <w:t>” because “</w:t>
      </w:r>
      <w:r w:rsidRPr="003C7829">
        <w:rPr>
          <w:rStyle w:val="Emphasis"/>
        </w:rPr>
        <w:t>general ideologies</w:t>
      </w:r>
      <w:r w:rsidRPr="003C7829">
        <w:rPr>
          <w:rStyle w:val="StyleUnderline"/>
        </w:rPr>
        <w:t xml:space="preserve"> tend to </w:t>
      </w:r>
      <w:r w:rsidRPr="003C7829">
        <w:rPr>
          <w:rStyle w:val="Emphasis"/>
        </w:rPr>
        <w:t>slip into totalitarianism</w:t>
      </w:r>
      <w:r w:rsidRPr="003C7829">
        <w:rPr>
          <w:rStyle w:val="StyleUnderline"/>
        </w:rPr>
        <w:t xml:space="preserve"> in our thinking.”</w:t>
      </w:r>
      <w:r w:rsidRPr="003C7829">
        <w:rPr>
          <w:sz w:val="16"/>
        </w:rPr>
        <w:t>20</w:t>
      </w:r>
    </w:p>
    <w:p w:rsidR="00722646" w:rsidRPr="003C7829" w:rsidRDefault="00722646" w:rsidP="00722646">
      <w:pPr>
        <w:rPr>
          <w:rStyle w:val="StyleUnderline"/>
        </w:rPr>
      </w:pPr>
      <w:r w:rsidRPr="003C7829">
        <w:rPr>
          <w:sz w:val="16"/>
        </w:rPr>
        <w:t xml:space="preserve">I think Villoro’s reservations are warranted and can be extended to decolonial thought. Granted, </w:t>
      </w:r>
      <w:r w:rsidRPr="003C7829">
        <w:rPr>
          <w:rStyle w:val="StyleUnderline"/>
        </w:rPr>
        <w:t xml:space="preserve">a theory of </w:t>
      </w:r>
      <w:r w:rsidRPr="003C7829">
        <w:rPr>
          <w:rStyle w:val="Emphasis"/>
        </w:rPr>
        <w:t>grand historical evil</w:t>
      </w:r>
      <w:r w:rsidRPr="003C7829">
        <w:rPr>
          <w:rStyle w:val="StyleUnderline"/>
        </w:rPr>
        <w:t xml:space="preserve"> and </w:t>
      </w:r>
      <w:r w:rsidRPr="003C7829">
        <w:rPr>
          <w:rStyle w:val="Emphasis"/>
        </w:rPr>
        <w:t>systematic sickness</w:t>
      </w:r>
      <w:r w:rsidRPr="003C7829">
        <w:rPr>
          <w:rStyle w:val="StyleUnderline"/>
        </w:rPr>
        <w:t xml:space="preserve"> in the Americas can have </w:t>
      </w:r>
      <w:r w:rsidRPr="003C7829">
        <w:rPr>
          <w:rStyle w:val="Emphasis"/>
        </w:rPr>
        <w:t>great explanatory power</w:t>
      </w:r>
      <w:r w:rsidRPr="003C7829">
        <w:rPr>
          <w:rStyle w:val="StyleUnderline"/>
        </w:rPr>
        <w:t xml:space="preserve"> and provide </w:t>
      </w:r>
      <w:r w:rsidRPr="003C7829">
        <w:rPr>
          <w:rStyle w:val="Emphasis"/>
        </w:rPr>
        <w:t>theoretical comfort</w:t>
      </w:r>
      <w:r w:rsidRPr="003C7829">
        <w:rPr>
          <w:sz w:val="16"/>
        </w:rPr>
        <w:t xml:space="preserve">,21 </w:t>
      </w:r>
      <w:r w:rsidRPr="003C7829">
        <w:rPr>
          <w:rStyle w:val="StyleUnderline"/>
        </w:rPr>
        <w:t xml:space="preserve">but </w:t>
      </w:r>
      <w:r w:rsidRPr="003C7829">
        <w:rPr>
          <w:rStyle w:val="Emphasis"/>
        </w:rPr>
        <w:t>where are we standing</w:t>
      </w:r>
      <w:r w:rsidRPr="003C7829">
        <w:rPr>
          <w:rStyle w:val="StyleUnderline"/>
        </w:rPr>
        <w:t xml:space="preserve"> when we start with such </w:t>
      </w:r>
      <w:r w:rsidRPr="003C7829">
        <w:rPr>
          <w:rStyle w:val="Emphasis"/>
        </w:rPr>
        <w:t>large historical metanarratives</w:t>
      </w:r>
      <w:r w:rsidRPr="003C7829">
        <w:rPr>
          <w:rStyle w:val="StyleUnderline"/>
        </w:rPr>
        <w:t xml:space="preserve">? How is it this </w:t>
      </w:r>
      <w:r w:rsidRPr="003C7829">
        <w:rPr>
          <w:rStyle w:val="Emphasis"/>
        </w:rPr>
        <w:t>not a God’s-eye view of history</w:t>
      </w:r>
      <w:r w:rsidRPr="003C7829">
        <w:rPr>
          <w:rStyle w:val="StyleUnderline"/>
        </w:rPr>
        <w:t xml:space="preserve">? Is there a danger of </w:t>
      </w:r>
      <w:r w:rsidRPr="003C7829">
        <w:rPr>
          <w:rStyle w:val="Emphasis"/>
        </w:rPr>
        <w:t>slipping back</w:t>
      </w:r>
      <w:r w:rsidRPr="003C7829">
        <w:rPr>
          <w:rStyle w:val="StyleUnderline"/>
        </w:rPr>
        <w:t xml:space="preserve"> into a </w:t>
      </w:r>
      <w:r w:rsidRPr="003C7829">
        <w:rPr>
          <w:rStyle w:val="Emphasis"/>
        </w:rPr>
        <w:t>form of universalism</w:t>
      </w:r>
      <w:r w:rsidRPr="003C7829">
        <w:rPr>
          <w:rStyle w:val="StyleUnderline"/>
        </w:rPr>
        <w:t xml:space="preserve">, which they have explicitly avoided? Isn’t there a </w:t>
      </w:r>
      <w:r w:rsidRPr="003C7829">
        <w:rPr>
          <w:rStyle w:val="Emphasis"/>
        </w:rPr>
        <w:t>danger</w:t>
      </w:r>
      <w:r w:rsidRPr="003C7829">
        <w:rPr>
          <w:rStyle w:val="StyleUnderline"/>
        </w:rPr>
        <w:t xml:space="preserve"> that when a theory </w:t>
      </w:r>
      <w:r w:rsidRPr="003C7829">
        <w:rPr>
          <w:rStyle w:val="Emphasis"/>
        </w:rPr>
        <w:t>explains so much</w:t>
      </w:r>
      <w:r w:rsidRPr="003C7829">
        <w:rPr>
          <w:rStyle w:val="StyleUnderline"/>
        </w:rPr>
        <w:t xml:space="preserve"> it becomes </w:t>
      </w:r>
      <w:r w:rsidRPr="003C7829">
        <w:rPr>
          <w:rStyle w:val="Emphasis"/>
        </w:rPr>
        <w:t>nonfalsifiable</w:t>
      </w:r>
      <w:r w:rsidRPr="003C7829">
        <w:rPr>
          <w:rStyle w:val="StyleUnderline"/>
        </w:rPr>
        <w:t xml:space="preserve"> and therefore </w:t>
      </w:r>
      <w:r w:rsidRPr="003C7829">
        <w:rPr>
          <w:rStyle w:val="Emphasis"/>
        </w:rPr>
        <w:t>nonempirical</w:t>
      </w:r>
      <w:r w:rsidRPr="003C7829">
        <w:rPr>
          <w:rStyle w:val="StyleUnderline"/>
        </w:rPr>
        <w:t xml:space="preserve">? </w:t>
      </w:r>
    </w:p>
    <w:p w:rsidR="00722646" w:rsidRPr="003C7829" w:rsidRDefault="00722646" w:rsidP="00722646">
      <w:pPr>
        <w:rPr>
          <w:rStyle w:val="StyleUnderline"/>
        </w:rPr>
      </w:pPr>
      <w:r w:rsidRPr="003C7829">
        <w:rPr>
          <w:sz w:val="16"/>
        </w:rPr>
        <w:t xml:space="preserve">In any case, </w:t>
      </w:r>
      <w:r w:rsidRPr="003C7829">
        <w:rPr>
          <w:rStyle w:val="StyleUnderline"/>
        </w:rPr>
        <w:t xml:space="preserve">the quest for a </w:t>
      </w:r>
      <w:r w:rsidRPr="003C7829">
        <w:rPr>
          <w:rStyle w:val="Emphasis"/>
        </w:rPr>
        <w:t>comprehensive explanation</w:t>
      </w:r>
      <w:r w:rsidRPr="003C7829">
        <w:rPr>
          <w:rStyle w:val="StyleUnderline"/>
        </w:rPr>
        <w:t xml:space="preserve"> and a </w:t>
      </w:r>
      <w:r w:rsidRPr="003C7829">
        <w:rPr>
          <w:rStyle w:val="Emphasis"/>
        </w:rPr>
        <w:t>grand historical narrative</w:t>
      </w:r>
      <w:r w:rsidRPr="003C7829">
        <w:rPr>
          <w:rStyle w:val="StyleUnderline"/>
        </w:rPr>
        <w:t xml:space="preserve"> is also in danger of </w:t>
      </w:r>
      <w:r w:rsidRPr="003C7829">
        <w:rPr>
          <w:rStyle w:val="Emphasis"/>
        </w:rPr>
        <w:t>not capturing</w:t>
      </w:r>
      <w:r w:rsidRPr="003C7829">
        <w:rPr>
          <w:rStyle w:val="StyleUnderline"/>
        </w:rPr>
        <w:t xml:space="preserve"> the </w:t>
      </w:r>
      <w:r w:rsidRPr="003C7829">
        <w:rPr>
          <w:rStyle w:val="Emphasis"/>
        </w:rPr>
        <w:t>historical</w:t>
      </w:r>
      <w:r w:rsidRPr="003C7829">
        <w:rPr>
          <w:rStyle w:val="StyleUnderline"/>
        </w:rPr>
        <w:t xml:space="preserve"> and </w:t>
      </w:r>
      <w:r w:rsidRPr="003C7829">
        <w:rPr>
          <w:rStyle w:val="Emphasis"/>
        </w:rPr>
        <w:t>concrete particularity</w:t>
      </w:r>
      <w:r w:rsidRPr="003C7829">
        <w:rPr>
          <w:sz w:val="16"/>
        </w:rPr>
        <w:t xml:space="preserve"> (pluralism, complexity, uniqueness) </w:t>
      </w:r>
      <w:r w:rsidRPr="003C7829">
        <w:rPr>
          <w:rStyle w:val="StyleUnderline"/>
        </w:rPr>
        <w:t xml:space="preserve">of </w:t>
      </w:r>
      <w:r w:rsidRPr="003C7829">
        <w:rPr>
          <w:rStyle w:val="Emphasis"/>
        </w:rPr>
        <w:t>actual injustices</w:t>
      </w:r>
      <w:r w:rsidRPr="003C7829">
        <w:rPr>
          <w:rStyle w:val="StyleUnderline"/>
        </w:rPr>
        <w:t xml:space="preserve">. When we start at the </w:t>
      </w:r>
      <w:r w:rsidRPr="003C7829">
        <w:rPr>
          <w:rStyle w:val="Emphasis"/>
        </w:rPr>
        <w:t>broad level</w:t>
      </w:r>
      <w:r w:rsidRPr="003C7829">
        <w:rPr>
          <w:rStyle w:val="StyleUnderline"/>
        </w:rPr>
        <w:t xml:space="preserve"> of </w:t>
      </w:r>
      <w:r w:rsidRPr="003C7829">
        <w:rPr>
          <w:rStyle w:val="Emphasis"/>
        </w:rPr>
        <w:t>globality</w:t>
      </w:r>
      <w:r w:rsidRPr="003C7829">
        <w:rPr>
          <w:rStyle w:val="StyleUnderline"/>
        </w:rPr>
        <w:t xml:space="preserve"> and </w:t>
      </w:r>
      <w:r w:rsidRPr="003C7829">
        <w:rPr>
          <w:rStyle w:val="Emphasis"/>
        </w:rPr>
        <w:t>history</w:t>
      </w:r>
      <w:r w:rsidRPr="003C7829">
        <w:rPr>
          <w:rStyle w:val="StyleUnderline"/>
        </w:rPr>
        <w:t xml:space="preserve"> as </w:t>
      </w:r>
      <w:r w:rsidRPr="003C7829">
        <w:rPr>
          <w:rStyle w:val="Emphasis"/>
        </w:rPr>
        <w:t>decolonialists often do</w:t>
      </w:r>
      <w:r w:rsidRPr="003C7829">
        <w:rPr>
          <w:rStyle w:val="StyleUnderline"/>
        </w:rPr>
        <w:t xml:space="preserve">, there is a risk of </w:t>
      </w:r>
      <w:r w:rsidRPr="003C7829">
        <w:rPr>
          <w:rStyle w:val="Emphasis"/>
        </w:rPr>
        <w:t>oversimplifying</w:t>
      </w:r>
      <w:r w:rsidRPr="003C7829">
        <w:rPr>
          <w:rStyle w:val="StyleUnderline"/>
        </w:rPr>
        <w:t xml:space="preserve"> and encouraging</w:t>
      </w:r>
      <w:r w:rsidRPr="003C7829">
        <w:t xml:space="preserve"> </w:t>
      </w:r>
      <w:r w:rsidRPr="003C7829">
        <w:rPr>
          <w:strike/>
          <w:sz w:val="16"/>
          <w:szCs w:val="16"/>
        </w:rPr>
        <w:t>blindness</w:t>
      </w:r>
      <w:r w:rsidRPr="003C7829">
        <w:t xml:space="preserve"> </w:t>
      </w:r>
      <w:r w:rsidRPr="003C7829">
        <w:rPr>
          <w:rStyle w:val="StyleUnderline"/>
        </w:rPr>
        <w:t>[</w:t>
      </w:r>
      <w:r w:rsidRPr="003C7829">
        <w:rPr>
          <w:rStyle w:val="Emphasis"/>
        </w:rPr>
        <w:t>ignorance</w:t>
      </w:r>
      <w:r w:rsidRPr="003C7829">
        <w:rPr>
          <w:rStyle w:val="StyleUnderline"/>
        </w:rPr>
        <w:t xml:space="preserve">] about </w:t>
      </w:r>
      <w:r w:rsidRPr="003C7829">
        <w:rPr>
          <w:rStyle w:val="Emphasis"/>
        </w:rPr>
        <w:t>concrete injustices</w:t>
      </w:r>
      <w:r w:rsidRPr="003C7829">
        <w:rPr>
          <w:rStyle w:val="StyleUnderline"/>
        </w:rPr>
        <w:t xml:space="preserve">. Consulting </w:t>
      </w:r>
      <w:r w:rsidRPr="003C7829">
        <w:rPr>
          <w:rStyle w:val="Emphasis"/>
        </w:rPr>
        <w:t>recent rigorous research</w:t>
      </w:r>
      <w:r w:rsidRPr="003C7829">
        <w:rPr>
          <w:sz w:val="16"/>
        </w:rPr>
        <w:t xml:space="preserve"> done by historians and social anthropologist about Latin America (more on this later) </w:t>
      </w:r>
      <w:r w:rsidRPr="003C7829">
        <w:rPr>
          <w:rStyle w:val="Emphasis"/>
        </w:rPr>
        <w:t>confirms</w:t>
      </w:r>
      <w:r w:rsidRPr="003C7829">
        <w:rPr>
          <w:rStyle w:val="StyleUnderline"/>
        </w:rPr>
        <w:t xml:space="preserve"> what many know from </w:t>
      </w:r>
      <w:r w:rsidRPr="003C7829">
        <w:rPr>
          <w:rStyle w:val="Emphasis"/>
        </w:rPr>
        <w:t>simply living there</w:t>
      </w:r>
      <w:r w:rsidRPr="003C7829">
        <w:rPr>
          <w:rStyle w:val="StyleUnderline"/>
        </w:rPr>
        <w:t xml:space="preserve">: most injustices in different parts of the Americas are </w:t>
      </w:r>
      <w:r w:rsidRPr="003C7829">
        <w:rPr>
          <w:rStyle w:val="Emphasis"/>
        </w:rPr>
        <w:t>so complex</w:t>
      </w:r>
      <w:r w:rsidRPr="003C7829">
        <w:rPr>
          <w:rStyle w:val="StyleUnderline"/>
        </w:rPr>
        <w:t xml:space="preserve"> that </w:t>
      </w:r>
      <w:r w:rsidRPr="003C7829">
        <w:rPr>
          <w:rStyle w:val="Emphasis"/>
        </w:rPr>
        <w:t>any simple explanation</w:t>
      </w:r>
      <w:r w:rsidRPr="003C7829">
        <w:rPr>
          <w:rStyle w:val="StyleUnderline"/>
        </w:rPr>
        <w:t xml:space="preserve"> merits the suspicion of being </w:t>
      </w:r>
      <w:r w:rsidRPr="003C7829">
        <w:rPr>
          <w:rStyle w:val="Emphasis"/>
        </w:rPr>
        <w:t>wishful thinking</w:t>
      </w:r>
      <w:r w:rsidRPr="003C7829">
        <w:rPr>
          <w:rStyle w:val="StyleUnderline"/>
        </w:rPr>
        <w:t xml:space="preserve">. </w:t>
      </w:r>
    </w:p>
    <w:p w:rsidR="00722646" w:rsidRPr="003C7829" w:rsidRDefault="00722646" w:rsidP="00722646">
      <w:pPr>
        <w:rPr>
          <w:sz w:val="16"/>
        </w:rPr>
      </w:pPr>
      <w:r w:rsidRPr="003C7829">
        <w:rPr>
          <w:sz w:val="16"/>
        </w:rPr>
        <w:t xml:space="preserve">To be fair, compared to Marxism the decolonial turn added complexity and made a significant shift. Marxism as a tool was not sensitive enough to the realities on the ground in Latin America. It was a universal model that did not adequately address its particular problems. However, decolonialists do not seem to have abandoned or questioned a similar methodological starting point. As a result, decolonial theories may sometimes be presented with the same pretension of offering a universal diagnosis of the complex and tragic problems of Latin America. Perhaps a more pluralistic and context-sensitive approach could avoid some of the dangers I have presented. Here is where the contrast with Villoro is useful. </w:t>
      </w:r>
    </w:p>
    <w:p w:rsidR="00722646" w:rsidRPr="003C7829" w:rsidRDefault="00722646" w:rsidP="00722646">
      <w:pPr>
        <w:rPr>
          <w:sz w:val="16"/>
        </w:rPr>
      </w:pPr>
      <w:r w:rsidRPr="003C7829">
        <w:rPr>
          <w:sz w:val="16"/>
        </w:rPr>
        <w:t xml:space="preserve">To be sure, Villoro was critical of the same things as the decolonialists: the Eurocentric narrative, modernity, liberalism, and so on. However, when he takes a reflective historical perspective about these large historical and lumpy categories there is a difference in how he does it. He anchors his account in his local present situation, is very specific about what particular aspects of modernity or liberalism are problematic, and does not have one preferred category of analysis such as coloniality. </w:t>
      </w:r>
      <w:r w:rsidRPr="003C7829">
        <w:rPr>
          <w:rStyle w:val="StyleUnderline"/>
        </w:rPr>
        <w:t>For most decolonial theorists</w:t>
      </w:r>
      <w:r w:rsidRPr="003C7829">
        <w:rPr>
          <w:sz w:val="16"/>
        </w:rPr>
        <w:t xml:space="preserve">, however, </w:t>
      </w:r>
      <w:r w:rsidRPr="003C7829">
        <w:rPr>
          <w:rStyle w:val="StyleUnderline"/>
        </w:rPr>
        <w:t xml:space="preserve">the legacy of colonialism is </w:t>
      </w:r>
      <w:r w:rsidRPr="003C7829">
        <w:rPr>
          <w:rStyle w:val="Emphasis"/>
        </w:rPr>
        <w:t>central</w:t>
      </w:r>
      <w:r w:rsidRPr="003C7829">
        <w:rPr>
          <w:rStyle w:val="StyleUnderline"/>
        </w:rPr>
        <w:t xml:space="preserve"> (understood </w:t>
      </w:r>
      <w:r w:rsidRPr="003C7829">
        <w:rPr>
          <w:rStyle w:val="Emphasis"/>
        </w:rPr>
        <w:t>broadly</w:t>
      </w:r>
      <w:r w:rsidRPr="003C7829">
        <w:rPr>
          <w:rStyle w:val="StyleUnderline"/>
        </w:rPr>
        <w:t xml:space="preserve"> as </w:t>
      </w:r>
      <w:r w:rsidRPr="003C7829">
        <w:rPr>
          <w:rStyle w:val="Emphasis"/>
        </w:rPr>
        <w:t>coloniality</w:t>
      </w:r>
      <w:r w:rsidRPr="003C7829">
        <w:rPr>
          <w:rStyle w:val="StyleUnderline"/>
        </w:rPr>
        <w:t xml:space="preserve">), and the situation of the oppressed is to be analyzed in relation to a </w:t>
      </w:r>
      <w:r w:rsidRPr="003C7829">
        <w:rPr>
          <w:rStyle w:val="Emphasis"/>
        </w:rPr>
        <w:t>global narrative</w:t>
      </w:r>
      <w:r w:rsidRPr="003C7829">
        <w:rPr>
          <w:sz w:val="16"/>
        </w:rPr>
        <w:t xml:space="preserve"> in which Europe is at its center or </w:t>
      </w:r>
      <w:r w:rsidRPr="003C7829">
        <w:rPr>
          <w:rStyle w:val="StyleUnderline"/>
        </w:rPr>
        <w:t xml:space="preserve">in relation to </w:t>
      </w:r>
      <w:r w:rsidRPr="003C7829">
        <w:rPr>
          <w:rStyle w:val="Emphasis"/>
        </w:rPr>
        <w:t>modernity</w:t>
      </w:r>
      <w:r w:rsidRPr="003C7829">
        <w:rPr>
          <w:rStyle w:val="StyleUnderline"/>
        </w:rPr>
        <w:t xml:space="preserve"> or a </w:t>
      </w:r>
      <w:r w:rsidRPr="003C7829">
        <w:rPr>
          <w:rStyle w:val="Emphasis"/>
        </w:rPr>
        <w:t>global capitalist system</w:t>
      </w:r>
      <w:r w:rsidRPr="003C7829">
        <w:rPr>
          <w:sz w:val="16"/>
        </w:rPr>
        <w:t xml:space="preserve">. </w:t>
      </w:r>
      <w:r w:rsidRPr="003C7829">
        <w:rPr>
          <w:rStyle w:val="StyleUnderline"/>
        </w:rPr>
        <w:t xml:space="preserve">The decolonial project is centered on detecting plural manifestations of the </w:t>
      </w:r>
      <w:r w:rsidRPr="003C7829">
        <w:rPr>
          <w:rStyle w:val="Emphasis"/>
        </w:rPr>
        <w:t>single evolving domination</w:t>
      </w:r>
      <w:r w:rsidRPr="003C7829">
        <w:rPr>
          <w:sz w:val="16"/>
        </w:rPr>
        <w:t xml:space="preserve"> (a social pathology) that started in 1492. Liberation is understood as decolonization via undoing “the coloniality of power” and affirming what has been “conceal[ed] by the Western modern epistemic hegemony.”22 </w:t>
      </w:r>
    </w:p>
    <w:p w:rsidR="00722646" w:rsidRPr="003C7829" w:rsidRDefault="00722646" w:rsidP="00722646">
      <w:pPr>
        <w:rPr>
          <w:sz w:val="16"/>
        </w:rPr>
      </w:pPr>
      <w:r w:rsidRPr="003C7829">
        <w:rPr>
          <w:sz w:val="16"/>
        </w:rPr>
        <w:t xml:space="preserve">In contrast, at the center of Villoro’s approach is liberation from domination, and </w:t>
      </w:r>
      <w:r w:rsidRPr="003C7829">
        <w:rPr>
          <w:rStyle w:val="StyleUnderline"/>
        </w:rPr>
        <w:t xml:space="preserve">the causes of domination are </w:t>
      </w:r>
      <w:r w:rsidRPr="003C7829">
        <w:rPr>
          <w:rStyle w:val="Emphasis"/>
        </w:rPr>
        <w:t>plural</w:t>
      </w:r>
      <w:r w:rsidRPr="003C7829">
        <w:rPr>
          <w:rStyle w:val="StyleUnderline"/>
        </w:rPr>
        <w:t xml:space="preserve"> and </w:t>
      </w:r>
      <w:r w:rsidRPr="003C7829">
        <w:rPr>
          <w:rStyle w:val="Emphasis"/>
        </w:rPr>
        <w:t>contextual</w:t>
      </w:r>
      <w:r w:rsidRPr="003C7829">
        <w:rPr>
          <w:rStyle w:val="StyleUnderline"/>
        </w:rPr>
        <w:t xml:space="preserve"> and therefore </w:t>
      </w:r>
      <w:r w:rsidRPr="003C7829">
        <w:rPr>
          <w:rStyle w:val="Emphasis"/>
        </w:rPr>
        <w:t>too complex</w:t>
      </w:r>
      <w:r w:rsidRPr="003C7829">
        <w:rPr>
          <w:rStyle w:val="StyleUnderline"/>
        </w:rPr>
        <w:t xml:space="preserve"> to be articulated or framed by a </w:t>
      </w:r>
      <w:r w:rsidRPr="003C7829">
        <w:rPr>
          <w:rStyle w:val="Emphasis"/>
        </w:rPr>
        <w:t>global theory of domination</w:t>
      </w:r>
      <w:r w:rsidRPr="003C7829">
        <w:rPr>
          <w:sz w:val="16"/>
        </w:rPr>
        <w:t xml:space="preserve">. For Villoro </w:t>
      </w:r>
      <w:r w:rsidRPr="003C7829">
        <w:rPr>
          <w:rStyle w:val="StyleUnderline"/>
        </w:rPr>
        <w:t xml:space="preserve">liberation is a </w:t>
      </w:r>
      <w:r w:rsidRPr="003C7829">
        <w:rPr>
          <w:rStyle w:val="Emphasis"/>
        </w:rPr>
        <w:t>local event</w:t>
      </w:r>
      <w:r w:rsidRPr="003C7829">
        <w:rPr>
          <w:sz w:val="16"/>
        </w:rPr>
        <w:t xml:space="preserve">; one of its tools is to sometimes take a global perspective, and </w:t>
      </w:r>
      <w:r w:rsidRPr="003C7829">
        <w:rPr>
          <w:rStyle w:val="StyleUnderline"/>
        </w:rPr>
        <w:t xml:space="preserve">the </w:t>
      </w:r>
      <w:r w:rsidRPr="003C7829">
        <w:rPr>
          <w:rStyle w:val="Emphasis"/>
        </w:rPr>
        <w:t>complexity</w:t>
      </w:r>
      <w:r w:rsidRPr="003C7829">
        <w:rPr>
          <w:rStyle w:val="StyleUnderline"/>
        </w:rPr>
        <w:t xml:space="preserve"> of the problems on the ground </w:t>
      </w:r>
      <w:r w:rsidRPr="003C7829">
        <w:rPr>
          <w:rStyle w:val="Emphasis"/>
        </w:rPr>
        <w:t>may not be fully captured</w:t>
      </w:r>
      <w:r w:rsidRPr="003C7829">
        <w:rPr>
          <w:rStyle w:val="StyleUnderline"/>
        </w:rPr>
        <w:t xml:space="preserve"> by </w:t>
      </w:r>
      <w:r w:rsidRPr="003C7829">
        <w:rPr>
          <w:rStyle w:val="Emphasis"/>
        </w:rPr>
        <w:t>even our best academic global historical narratives</w:t>
      </w:r>
      <w:r w:rsidRPr="003C7829">
        <w:rPr>
          <w:rStyle w:val="StyleUnderline"/>
        </w:rPr>
        <w:t xml:space="preserve"> and </w:t>
      </w:r>
      <w:r w:rsidRPr="003C7829">
        <w:rPr>
          <w:rStyle w:val="Emphasis"/>
        </w:rPr>
        <w:t>categories</w:t>
      </w:r>
      <w:r w:rsidRPr="003C7829">
        <w:rPr>
          <w:sz w:val="16"/>
        </w:rPr>
        <w:t xml:space="preserve">. He inquired into the history of a systematic injustice in order to facilitate inquiry into the present unique, context-bound injustice. If injustice is an illness then Villoro’s approach takes as its main focus diagnosing and treating the particular present illness, i.e., the particular injustice in a corner of Mexico, and not a global “social pathology” or some single transhistorical source of injustice. </w:t>
      </w:r>
    </w:p>
    <w:p w:rsidR="00722646" w:rsidRPr="003C7829" w:rsidRDefault="00722646" w:rsidP="00722646">
      <w:pPr>
        <w:rPr>
          <w:rStyle w:val="StyleUnderline"/>
        </w:rPr>
      </w:pPr>
      <w:r w:rsidRPr="003C7829">
        <w:rPr>
          <w:sz w:val="16"/>
        </w:rPr>
        <w:t xml:space="preserve">As concepts and categories, global hierarchies, white supremacy, and coloniality can be great tools that can have planetary significance. One could even argue that they pick out much-larger areas of people’s lives and injustices than the categories of class and gender. However, </w:t>
      </w:r>
      <w:r w:rsidRPr="003C7829">
        <w:rPr>
          <w:rStyle w:val="StyleUnderline"/>
        </w:rPr>
        <w:t xml:space="preserve">in spite of their </w:t>
      </w:r>
      <w:r w:rsidRPr="003C7829">
        <w:rPr>
          <w:rStyle w:val="Emphasis"/>
        </w:rPr>
        <w:t>reach</w:t>
      </w:r>
      <w:r w:rsidRPr="003C7829">
        <w:rPr>
          <w:rStyle w:val="StyleUnderline"/>
        </w:rPr>
        <w:t xml:space="preserve"> and </w:t>
      </w:r>
      <w:r w:rsidRPr="003C7829">
        <w:rPr>
          <w:rStyle w:val="Emphasis"/>
        </w:rPr>
        <w:t>explanatory theoretical value</w:t>
      </w:r>
      <w:r w:rsidRPr="003C7829">
        <w:rPr>
          <w:rStyle w:val="StyleUnderline"/>
        </w:rPr>
        <w:t xml:space="preserve"> they are </w:t>
      </w:r>
      <w:r w:rsidRPr="003C7829">
        <w:rPr>
          <w:rStyle w:val="Emphasis"/>
        </w:rPr>
        <w:t>nothing more than tools</w:t>
      </w:r>
      <w:r w:rsidRPr="003C7829">
        <w:rPr>
          <w:rStyle w:val="StyleUnderline"/>
        </w:rPr>
        <w:t xml:space="preserve"> to </w:t>
      </w:r>
      <w:r w:rsidRPr="003C7829">
        <w:rPr>
          <w:rStyle w:val="Emphasis"/>
        </w:rPr>
        <w:t>make reference to</w:t>
      </w:r>
      <w:r w:rsidRPr="003C7829">
        <w:rPr>
          <w:rStyle w:val="StyleUnderline"/>
        </w:rPr>
        <w:t xml:space="preserve"> and </w:t>
      </w:r>
      <w:r w:rsidRPr="003C7829">
        <w:rPr>
          <w:rStyle w:val="Emphasis"/>
        </w:rPr>
        <w:t>ameliorate particular injustices</w:t>
      </w:r>
      <w:r w:rsidRPr="003C7829">
        <w:rPr>
          <w:rStyle w:val="StyleUnderline"/>
        </w:rPr>
        <w:t xml:space="preserve"> experienced (suffered) in the midst of a </w:t>
      </w:r>
      <w:r w:rsidRPr="003C7829">
        <w:rPr>
          <w:rStyle w:val="Emphasis"/>
        </w:rPr>
        <w:t>particular</w:t>
      </w:r>
      <w:r w:rsidRPr="003C7829">
        <w:rPr>
          <w:rStyle w:val="StyleUnderline"/>
        </w:rPr>
        <w:t xml:space="preserve"> and </w:t>
      </w:r>
      <w:r w:rsidRPr="003C7829">
        <w:rPr>
          <w:rStyle w:val="Emphasis"/>
        </w:rPr>
        <w:t>unique relationship</w:t>
      </w:r>
      <w:r w:rsidRPr="003C7829">
        <w:rPr>
          <w:rStyle w:val="StyleUnderline"/>
        </w:rPr>
        <w:t xml:space="preserve"> in a situation</w:t>
      </w:r>
      <w:r w:rsidRPr="003C7829">
        <w:rPr>
          <w:sz w:val="16"/>
        </w:rPr>
        <w:t xml:space="preserve">. Why is this important? </w:t>
      </w:r>
      <w:r w:rsidRPr="003C7829">
        <w:rPr>
          <w:rStyle w:val="StyleUnderline"/>
        </w:rPr>
        <w:t xml:space="preserve">In present situations (events) of injustice in the Americas there are </w:t>
      </w:r>
      <w:r w:rsidRPr="003C7829">
        <w:rPr>
          <w:rStyle w:val="Emphasis"/>
        </w:rPr>
        <w:t>not only intersecting histories</w:t>
      </w:r>
      <w:r w:rsidRPr="003C7829">
        <w:rPr>
          <w:rStyle w:val="StyleUnderline"/>
        </w:rPr>
        <w:t xml:space="preserve"> of </w:t>
      </w:r>
      <w:r w:rsidRPr="003C7829">
        <w:rPr>
          <w:rStyle w:val="Emphasis"/>
        </w:rPr>
        <w:t>white supremacy</w:t>
      </w:r>
      <w:r w:rsidRPr="003C7829">
        <w:rPr>
          <w:rStyle w:val="StyleUnderline"/>
        </w:rPr>
        <w:t xml:space="preserve">, </w:t>
      </w:r>
      <w:r w:rsidRPr="003C7829">
        <w:rPr>
          <w:rStyle w:val="Emphasis"/>
        </w:rPr>
        <w:t>capitalist exploitation</w:t>
      </w:r>
      <w:r w:rsidRPr="003C7829">
        <w:rPr>
          <w:rStyle w:val="StyleUnderline"/>
        </w:rPr>
        <w:t xml:space="preserve">, and </w:t>
      </w:r>
      <w:r w:rsidRPr="003C7829">
        <w:rPr>
          <w:rStyle w:val="Emphasis"/>
        </w:rPr>
        <w:t>patriarchy</w:t>
      </w:r>
      <w:r w:rsidRPr="003C7829">
        <w:rPr>
          <w:rStyle w:val="StyleUnderline"/>
        </w:rPr>
        <w:t xml:space="preserve">; there are also </w:t>
      </w:r>
      <w:r w:rsidRPr="003C7829">
        <w:rPr>
          <w:rStyle w:val="Emphasis"/>
        </w:rPr>
        <w:t>unique events</w:t>
      </w:r>
      <w:r w:rsidRPr="003C7829">
        <w:rPr>
          <w:sz w:val="16"/>
        </w:rPr>
        <w:t xml:space="preserve">, multiple countries </w:t>
      </w:r>
      <w:r w:rsidRPr="003C7829">
        <w:rPr>
          <w:rStyle w:val="StyleUnderline"/>
        </w:rPr>
        <w:t xml:space="preserve">with </w:t>
      </w:r>
      <w:r w:rsidRPr="003C7829">
        <w:rPr>
          <w:rStyle w:val="Emphasis"/>
        </w:rPr>
        <w:t>different complex histories</w:t>
      </w:r>
      <w:r w:rsidRPr="003C7829">
        <w:rPr>
          <w:rStyle w:val="StyleUnderline"/>
        </w:rPr>
        <w:t xml:space="preserve"> and </w:t>
      </w:r>
      <w:r w:rsidRPr="003C7829">
        <w:rPr>
          <w:rStyle w:val="Emphasis"/>
        </w:rPr>
        <w:t>present circumstances</w:t>
      </w:r>
      <w:r w:rsidRPr="003C7829">
        <w:rPr>
          <w:rStyle w:val="StyleUnderline"/>
        </w:rPr>
        <w:t xml:space="preserve">, as well as a </w:t>
      </w:r>
      <w:r w:rsidRPr="003C7829">
        <w:rPr>
          <w:rStyle w:val="Emphasis"/>
        </w:rPr>
        <w:t>variety of responsible agents</w:t>
      </w:r>
      <w:r w:rsidRPr="003C7829">
        <w:rPr>
          <w:rStyle w:val="StyleUnderline"/>
        </w:rPr>
        <w:t xml:space="preserve">—local and international governments, corporations, particular individuals and communities. </w:t>
      </w:r>
    </w:p>
    <w:p w:rsidR="00722646" w:rsidRPr="003C7829" w:rsidRDefault="00722646" w:rsidP="00722646">
      <w:pPr>
        <w:rPr>
          <w:rStyle w:val="StyleUnderline"/>
        </w:rPr>
      </w:pPr>
      <w:r w:rsidRPr="003C7829">
        <w:rPr>
          <w:rStyle w:val="Emphasis"/>
        </w:rPr>
        <w:t>Regardless</w:t>
      </w:r>
      <w:r w:rsidRPr="003C7829">
        <w:rPr>
          <w:rStyle w:val="StyleUnderline"/>
        </w:rPr>
        <w:t xml:space="preserve"> of how much a theory of global domination that centers on coloniality can </w:t>
      </w:r>
      <w:r w:rsidRPr="003C7829">
        <w:rPr>
          <w:rStyle w:val="Emphasis"/>
        </w:rPr>
        <w:t>actually explain</w:t>
      </w:r>
      <w:r w:rsidRPr="003C7829">
        <w:rPr>
          <w:rStyle w:val="StyleUnderline"/>
        </w:rPr>
        <w:t xml:space="preserve">, it is </w:t>
      </w:r>
      <w:r w:rsidRPr="003C7829">
        <w:rPr>
          <w:rStyle w:val="Emphasis"/>
        </w:rPr>
        <w:t>reasonable</w:t>
      </w:r>
      <w:r w:rsidRPr="003C7829">
        <w:rPr>
          <w:rStyle w:val="StyleUnderline"/>
        </w:rPr>
        <w:t xml:space="preserve"> to worry about </w:t>
      </w:r>
      <w:r w:rsidRPr="003C7829">
        <w:rPr>
          <w:rStyle w:val="Emphasis"/>
        </w:rPr>
        <w:t>what it leaves out</w:t>
      </w:r>
      <w:r w:rsidRPr="003C7829">
        <w:rPr>
          <w:rStyle w:val="StyleUnderline"/>
        </w:rPr>
        <w:t xml:space="preserve"> and </w:t>
      </w:r>
      <w:r w:rsidRPr="003C7829">
        <w:rPr>
          <w:rStyle w:val="Emphasis"/>
        </w:rPr>
        <w:t>question the extent</w:t>
      </w:r>
      <w:r w:rsidRPr="003C7829">
        <w:rPr>
          <w:rStyle w:val="StyleUnderline"/>
        </w:rPr>
        <w:t xml:space="preserve"> to which it </w:t>
      </w:r>
      <w:r w:rsidRPr="003C7829">
        <w:rPr>
          <w:rStyle w:val="Emphasis"/>
        </w:rPr>
        <w:t>really helps</w:t>
      </w:r>
      <w:r w:rsidRPr="003C7829">
        <w:rPr>
          <w:rStyle w:val="StyleUnderline"/>
        </w:rPr>
        <w:t xml:space="preserve"> those who are victims of injustice. A wider net </w:t>
      </w:r>
      <w:r w:rsidRPr="003C7829">
        <w:rPr>
          <w:rStyle w:val="Emphasis"/>
        </w:rPr>
        <w:t>may bring more fish from the ocean</w:t>
      </w:r>
      <w:r w:rsidRPr="003C7829">
        <w:rPr>
          <w:rStyle w:val="StyleUnderline"/>
        </w:rPr>
        <w:t xml:space="preserve">, but I am </w:t>
      </w:r>
      <w:r w:rsidRPr="003C7829">
        <w:rPr>
          <w:rStyle w:val="Emphasis"/>
        </w:rPr>
        <w:t>not sure this applies to injustices</w:t>
      </w:r>
      <w:r w:rsidRPr="003C7829">
        <w:rPr>
          <w:rStyle w:val="StyleUnderline"/>
        </w:rPr>
        <w:t xml:space="preserve">. Such theories may lead to </w:t>
      </w:r>
      <w:r w:rsidRPr="003C7829">
        <w:rPr>
          <w:rStyle w:val="Emphasis"/>
        </w:rPr>
        <w:t>analysis</w:t>
      </w:r>
      <w:r w:rsidRPr="003C7829">
        <w:rPr>
          <w:rStyle w:val="StyleUnderline"/>
        </w:rPr>
        <w:t xml:space="preserve"> or </w:t>
      </w:r>
      <w:r w:rsidRPr="003C7829">
        <w:rPr>
          <w:rStyle w:val="Emphasis"/>
        </w:rPr>
        <w:t>diagnosis</w:t>
      </w:r>
      <w:r w:rsidRPr="003C7829">
        <w:rPr>
          <w:rStyle w:val="StyleUnderline"/>
        </w:rPr>
        <w:t xml:space="preserve"> that while </w:t>
      </w:r>
      <w:r w:rsidRPr="003C7829">
        <w:rPr>
          <w:rStyle w:val="Emphasis"/>
        </w:rPr>
        <w:t>true at some level</w:t>
      </w:r>
      <w:r w:rsidRPr="003C7829">
        <w:rPr>
          <w:rStyle w:val="StyleUnderline"/>
        </w:rPr>
        <w:t xml:space="preserve">, may actually have </w:t>
      </w:r>
      <w:r w:rsidRPr="003C7829">
        <w:rPr>
          <w:rStyle w:val="Emphasis"/>
        </w:rPr>
        <w:t>very little to offer</w:t>
      </w:r>
      <w:r w:rsidRPr="003C7829">
        <w:rPr>
          <w:rStyle w:val="StyleUnderline"/>
        </w:rPr>
        <w:t xml:space="preserve"> in terms of </w:t>
      </w:r>
      <w:r w:rsidRPr="003C7829">
        <w:rPr>
          <w:rStyle w:val="Emphasis"/>
        </w:rPr>
        <w:t>more specific diagnoses</w:t>
      </w:r>
      <w:r w:rsidRPr="003C7829">
        <w:rPr>
          <w:rStyle w:val="StyleUnderline"/>
        </w:rPr>
        <w:t xml:space="preserve"> and </w:t>
      </w:r>
      <w:r w:rsidRPr="003C7829">
        <w:rPr>
          <w:rStyle w:val="Emphasis"/>
        </w:rPr>
        <w:t>solutions</w:t>
      </w:r>
      <w:r w:rsidRPr="003C7829">
        <w:rPr>
          <w:rStyle w:val="StyleUnderline"/>
        </w:rPr>
        <w:t xml:space="preserve"> that can be of </w:t>
      </w:r>
      <w:r w:rsidRPr="003C7829">
        <w:rPr>
          <w:rStyle w:val="Emphasis"/>
        </w:rPr>
        <w:t>any help</w:t>
      </w:r>
      <w:r w:rsidRPr="003C7829">
        <w:rPr>
          <w:rStyle w:val="StyleUnderline"/>
        </w:rPr>
        <w:t xml:space="preserve"> to someone suffering an injustice. </w:t>
      </w:r>
    </w:p>
    <w:p w:rsidR="00722646" w:rsidRPr="003C7829" w:rsidRDefault="00722646" w:rsidP="00722646">
      <w:pPr>
        <w:rPr>
          <w:sz w:val="16"/>
        </w:rPr>
      </w:pPr>
      <w:r w:rsidRPr="003C7829">
        <w:rPr>
          <w:sz w:val="16"/>
        </w:rPr>
        <w:t xml:space="preserve">However, </w:t>
      </w:r>
      <w:r w:rsidRPr="003C7829">
        <w:rPr>
          <w:rStyle w:val="StyleUnderline"/>
        </w:rPr>
        <w:t xml:space="preserve">for Mignolo coloniality is “the </w:t>
      </w:r>
      <w:r w:rsidRPr="003C7829">
        <w:rPr>
          <w:rStyle w:val="Emphasis"/>
        </w:rPr>
        <w:t>underlying logic</w:t>
      </w:r>
      <w:r w:rsidRPr="003C7829">
        <w:rPr>
          <w:rStyle w:val="StyleUnderline"/>
        </w:rPr>
        <w:t xml:space="preserve"> of the foundation and unfolding of Western civilization</w:t>
      </w:r>
      <w:r w:rsidRPr="003C7829">
        <w:rPr>
          <w:sz w:val="16"/>
        </w:rPr>
        <w:t xml:space="preserve"> from the Renaissance to today”23 </w:t>
      </w:r>
      <w:r w:rsidRPr="003C7829">
        <w:rPr>
          <w:rStyle w:val="StyleUnderline"/>
        </w:rPr>
        <w:t>Coloniality helps explain</w:t>
      </w:r>
      <w:r w:rsidRPr="003C7829">
        <w:rPr>
          <w:sz w:val="16"/>
        </w:rPr>
        <w:t xml:space="preserve"> </w:t>
      </w:r>
      <w:r w:rsidRPr="003C7829">
        <w:rPr>
          <w:rStyle w:val="StyleUnderline"/>
        </w:rPr>
        <w:t>how race and gender became the basis of classifica- tion</w:t>
      </w:r>
      <w:r w:rsidRPr="003C7829">
        <w:rPr>
          <w:sz w:val="16"/>
        </w:rPr>
        <w:t xml:space="preserve"> in the Americas, </w:t>
      </w:r>
      <w:r w:rsidRPr="003C7829">
        <w:rPr>
          <w:rStyle w:val="StyleUnderline"/>
        </w:rPr>
        <w:t xml:space="preserve">but it </w:t>
      </w:r>
      <w:r w:rsidRPr="003C7829">
        <w:rPr>
          <w:rStyle w:val="Emphasis"/>
        </w:rPr>
        <w:t>remains an open question</w:t>
      </w:r>
      <w:r w:rsidRPr="003C7829">
        <w:rPr>
          <w:rStyle w:val="StyleUnderline"/>
        </w:rPr>
        <w:t xml:space="preserve"> how these categories </w:t>
      </w:r>
      <w:r w:rsidRPr="003C7829">
        <w:rPr>
          <w:rStyle w:val="Emphasis"/>
        </w:rPr>
        <w:t>actually operate</w:t>
      </w:r>
      <w:r w:rsidRPr="003C7829">
        <w:rPr>
          <w:rStyle w:val="StyleUnderline"/>
        </w:rPr>
        <w:t xml:space="preserve"> in particular countries or even in particular unjust events. We can say </w:t>
      </w:r>
      <w:r w:rsidRPr="003C7829">
        <w:rPr>
          <w:rStyle w:val="Emphasis"/>
        </w:rPr>
        <w:t>all we want</w:t>
      </w:r>
      <w:r w:rsidRPr="003C7829">
        <w:rPr>
          <w:rStyle w:val="StyleUnderline"/>
        </w:rPr>
        <w:t xml:space="preserve"> that the oppressed live in power structures located in global hierarchies and a world-system, but that </w:t>
      </w:r>
      <w:r w:rsidRPr="003C7829">
        <w:rPr>
          <w:rStyle w:val="Emphasis"/>
        </w:rPr>
        <w:t>does not fully capture</w:t>
      </w:r>
      <w:r w:rsidRPr="003C7829">
        <w:rPr>
          <w:rStyle w:val="StyleUnderline"/>
        </w:rPr>
        <w:t xml:space="preserve"> where they are. </w:t>
      </w:r>
      <w:r w:rsidRPr="003C7829">
        <w:rPr>
          <w:rStyle w:val="Emphasis"/>
        </w:rPr>
        <w:t>However useful</w:t>
      </w:r>
      <w:r w:rsidRPr="003C7829">
        <w:rPr>
          <w:rStyle w:val="StyleUnderline"/>
        </w:rPr>
        <w:t xml:space="preserve"> and </w:t>
      </w:r>
      <w:r w:rsidRPr="003C7829">
        <w:rPr>
          <w:rStyle w:val="Emphasis"/>
        </w:rPr>
        <w:t>true</w:t>
      </w:r>
      <w:r w:rsidRPr="003C7829">
        <w:rPr>
          <w:rStyle w:val="StyleUnderline"/>
        </w:rPr>
        <w:t xml:space="preserve"> that account may be about someone’s </w:t>
      </w:r>
      <w:r w:rsidRPr="003C7829">
        <w:rPr>
          <w:rStyle w:val="Emphasis"/>
        </w:rPr>
        <w:t>particular circumstances</w:t>
      </w:r>
      <w:r w:rsidRPr="003C7829">
        <w:rPr>
          <w:rStyle w:val="StyleUnderline"/>
        </w:rPr>
        <w:t xml:space="preserve">, it is </w:t>
      </w:r>
      <w:r w:rsidRPr="003C7829">
        <w:rPr>
          <w:rStyle w:val="Emphasis"/>
        </w:rPr>
        <w:t>still overabstracted</w:t>
      </w:r>
      <w:r w:rsidRPr="003C7829">
        <w:rPr>
          <w:rStyle w:val="StyleUnderline"/>
        </w:rPr>
        <w:t xml:space="preserve">. Knowing how people have been classified according to a colonial matrix of power is important, but </w:t>
      </w:r>
      <w:r w:rsidRPr="003C7829">
        <w:rPr>
          <w:rStyle w:val="Emphasis"/>
        </w:rPr>
        <w:t>only insofar</w:t>
      </w:r>
      <w:r w:rsidRPr="003C7829">
        <w:rPr>
          <w:rStyle w:val="StyleUnderline"/>
        </w:rPr>
        <w:t xml:space="preserve"> as it may help us inquire about the </w:t>
      </w:r>
      <w:r w:rsidRPr="003C7829">
        <w:rPr>
          <w:rStyle w:val="Emphasis"/>
        </w:rPr>
        <w:t>present actual causes</w:t>
      </w:r>
      <w:r w:rsidRPr="003C7829">
        <w:rPr>
          <w:rStyle w:val="StyleUnderline"/>
        </w:rPr>
        <w:t xml:space="preserve"> of an injustice</w:t>
      </w:r>
      <w:r w:rsidRPr="003C7829">
        <w:rPr>
          <w:sz w:val="16"/>
        </w:rPr>
        <w:t xml:space="preserve">. Moreover, </w:t>
      </w:r>
      <w:r w:rsidRPr="003C7829">
        <w:rPr>
          <w:rStyle w:val="StyleUnderline"/>
        </w:rPr>
        <w:t xml:space="preserve">it is </w:t>
      </w:r>
      <w:r w:rsidRPr="003C7829">
        <w:rPr>
          <w:rStyle w:val="Emphasis"/>
        </w:rPr>
        <w:t>not obvious</w:t>
      </w:r>
      <w:r w:rsidRPr="003C7829">
        <w:rPr>
          <w:rStyle w:val="StyleUnderline"/>
        </w:rPr>
        <w:t xml:space="preserve"> how the use of a </w:t>
      </w:r>
      <w:r w:rsidRPr="003C7829">
        <w:rPr>
          <w:rStyle w:val="Emphasis"/>
        </w:rPr>
        <w:t>single name</w:t>
      </w:r>
      <w:r w:rsidRPr="003C7829">
        <w:rPr>
          <w:rStyle w:val="StyleUnderline"/>
        </w:rPr>
        <w:t xml:space="preserve"> and the </w:t>
      </w:r>
      <w:r w:rsidRPr="003C7829">
        <w:rPr>
          <w:rStyle w:val="Emphasis"/>
        </w:rPr>
        <w:t>prism of a single cause</w:t>
      </w:r>
      <w:r w:rsidRPr="003C7829">
        <w:rPr>
          <w:rStyle w:val="StyleUnderline"/>
        </w:rPr>
        <w:t xml:space="preserve"> helps in trying to ameliorate the </w:t>
      </w:r>
      <w:r w:rsidRPr="003C7829">
        <w:rPr>
          <w:rStyle w:val="Emphasis"/>
        </w:rPr>
        <w:t>particular</w:t>
      </w:r>
      <w:r w:rsidRPr="003C7829">
        <w:rPr>
          <w:rStyle w:val="StyleUnderline"/>
        </w:rPr>
        <w:t xml:space="preserve"> and </w:t>
      </w:r>
      <w:r w:rsidRPr="003C7829">
        <w:rPr>
          <w:rStyle w:val="Emphasis"/>
        </w:rPr>
        <w:t>context-specific evils</w:t>
      </w:r>
      <w:r w:rsidRPr="003C7829">
        <w:rPr>
          <w:rStyle w:val="StyleUnderline"/>
        </w:rPr>
        <w:t xml:space="preserve"> from which particular countries and people</w:t>
      </w:r>
      <w:r w:rsidRPr="003C7829">
        <w:rPr>
          <w:sz w:val="16"/>
        </w:rPr>
        <w:t xml:space="preserve"> in Latin America </w:t>
      </w:r>
      <w:r w:rsidRPr="003C7829">
        <w:rPr>
          <w:rStyle w:val="StyleUnderline"/>
        </w:rPr>
        <w:t>suffer</w:t>
      </w:r>
      <w:r w:rsidRPr="003C7829">
        <w:rPr>
          <w:sz w:val="16"/>
        </w:rPr>
        <w:t xml:space="preserve">. </w:t>
      </w:r>
    </w:p>
    <w:p w:rsidR="00722646" w:rsidRPr="003C7829" w:rsidRDefault="00722646" w:rsidP="00722646">
      <w:pPr>
        <w:rPr>
          <w:rStyle w:val="StyleUnderline"/>
        </w:rPr>
      </w:pPr>
      <w:r w:rsidRPr="003C7829">
        <w:rPr>
          <w:rStyle w:val="StyleUnderline"/>
        </w:rPr>
        <w:t>One could reply that</w:t>
      </w:r>
      <w:r w:rsidRPr="003C7829">
        <w:rPr>
          <w:sz w:val="16"/>
        </w:rPr>
        <w:t xml:space="preserve"> my worries are misplaced. Calling decolonization the cure may suggest that coloniality is some sort of single homogeneous cause, but </w:t>
      </w:r>
      <w:r w:rsidRPr="003C7829">
        <w:rPr>
          <w:rStyle w:val="StyleUnderline"/>
        </w:rPr>
        <w:t>the decolonialists have distinguished between different types of coloniality and have included in their diagnosis a plurality of causes</w:t>
      </w:r>
      <w:r w:rsidRPr="003C7829">
        <w:rPr>
          <w:sz w:val="16"/>
        </w:rPr>
        <w:t xml:space="preserve"> such as exploitation of resources, political manipulation, and assimilation of people from other cultures. </w:t>
      </w:r>
      <w:r w:rsidRPr="003C7829">
        <w:rPr>
          <w:rStyle w:val="StyleUnderline"/>
        </w:rPr>
        <w:t xml:space="preserve">If this is the case then </w:t>
      </w:r>
      <w:r w:rsidRPr="003C7829">
        <w:rPr>
          <w:rStyle w:val="Emphasis"/>
        </w:rPr>
        <w:t>why not address these more particular evils</w:t>
      </w:r>
      <w:r w:rsidRPr="003C7829">
        <w:rPr>
          <w:rStyle w:val="StyleUnderline"/>
        </w:rPr>
        <w:t xml:space="preserve">, unless one is </w:t>
      </w:r>
      <w:r w:rsidRPr="003C7829">
        <w:rPr>
          <w:rStyle w:val="Emphasis"/>
        </w:rPr>
        <w:t>really committed</w:t>
      </w:r>
      <w:r w:rsidRPr="003C7829">
        <w:rPr>
          <w:rStyle w:val="StyleUnderline"/>
        </w:rPr>
        <w:t xml:space="preserve"> to </w:t>
      </w:r>
      <w:r w:rsidRPr="003C7829">
        <w:rPr>
          <w:rStyle w:val="Emphasis"/>
        </w:rPr>
        <w:t>some unitary account</w:t>
      </w:r>
      <w:r w:rsidRPr="003C7829">
        <w:rPr>
          <w:rStyle w:val="StyleUnderline"/>
        </w:rPr>
        <w:t xml:space="preserve"> in which all of these evils can be </w:t>
      </w:r>
      <w:r w:rsidRPr="003C7829">
        <w:rPr>
          <w:rStyle w:val="Emphasis"/>
        </w:rPr>
        <w:t>reduced to a singular cause</w:t>
      </w:r>
      <w:r w:rsidRPr="003C7829">
        <w:rPr>
          <w:rStyle w:val="StyleUnderline"/>
        </w:rPr>
        <w:t>?</w:t>
      </w:r>
    </w:p>
    <w:p w:rsidR="00722646" w:rsidRPr="003C7829" w:rsidRDefault="00722646" w:rsidP="00722646"/>
    <w:p w:rsidR="00722646" w:rsidRPr="003C7829" w:rsidRDefault="00722646" w:rsidP="00722646">
      <w:pPr>
        <w:pStyle w:val="Heading4"/>
        <w:rPr>
          <w:u w:val="single"/>
        </w:rPr>
      </w:pPr>
      <w:r w:rsidRPr="003C7829">
        <w:t xml:space="preserve">Their framework args conflates </w:t>
      </w:r>
      <w:r w:rsidRPr="003C7829">
        <w:rPr>
          <w:u w:val="single"/>
        </w:rPr>
        <w:t>explanation</w:t>
      </w:r>
      <w:r w:rsidRPr="003C7829">
        <w:t xml:space="preserve"> with a posture towards </w:t>
      </w:r>
      <w:r w:rsidRPr="003C7829">
        <w:rPr>
          <w:u w:val="single"/>
        </w:rPr>
        <w:t>praxis</w:t>
      </w:r>
      <w:r w:rsidRPr="003C7829">
        <w:t xml:space="preserve">—this means any political potential they have </w:t>
      </w:r>
      <w:r w:rsidRPr="003C7829">
        <w:rPr>
          <w:u w:val="single"/>
        </w:rPr>
        <w:t>never gets off the ground</w:t>
      </w:r>
    </w:p>
    <w:p w:rsidR="00722646" w:rsidRPr="003C7829" w:rsidRDefault="00722646" w:rsidP="00722646">
      <w:r w:rsidRPr="003C7829">
        <w:rPr>
          <w:rStyle w:val="Style13ptBold"/>
        </w:rPr>
        <w:t>Pappas, 17</w:t>
      </w:r>
      <w:r w:rsidRPr="003C782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rsidR="00722646" w:rsidRPr="003C7829" w:rsidRDefault="00722646" w:rsidP="00722646"/>
    <w:p w:rsidR="00722646" w:rsidRPr="003C7829" w:rsidRDefault="00722646" w:rsidP="00722646">
      <w:pPr>
        <w:rPr>
          <w:sz w:val="16"/>
        </w:rPr>
      </w:pPr>
      <w:r w:rsidRPr="003C7829">
        <w:rPr>
          <w:sz w:val="16"/>
        </w:rPr>
        <w:t xml:space="preserve">As a historian of revolutions, Villoro was interested in investigating the sources of corruption of the Left, i.e., how </w:t>
      </w:r>
      <w:r w:rsidRPr="003C7829">
        <w:rPr>
          <w:rStyle w:val="StyleUnderline"/>
        </w:rPr>
        <w:t xml:space="preserve">collective movements of resistance have ended up being </w:t>
      </w:r>
      <w:r w:rsidRPr="003C7829">
        <w:rPr>
          <w:rStyle w:val="Emphasis"/>
        </w:rPr>
        <w:t>ideological</w:t>
      </w:r>
      <w:r w:rsidRPr="003C7829">
        <w:rPr>
          <w:rStyle w:val="StyleUnderline"/>
        </w:rPr>
        <w:t xml:space="preserve"> and also </w:t>
      </w:r>
      <w:r w:rsidRPr="003C7829">
        <w:rPr>
          <w:rStyle w:val="Emphasis"/>
        </w:rPr>
        <w:t>practicing domination</w:t>
      </w:r>
      <w:r w:rsidRPr="003C7829">
        <w:rPr>
          <w:rStyle w:val="StyleUnderline"/>
        </w:rPr>
        <w:t xml:space="preserve"> and </w:t>
      </w:r>
      <w:r w:rsidRPr="003C7829">
        <w:rPr>
          <w:rStyle w:val="Emphasis"/>
        </w:rPr>
        <w:t>exclusion</w:t>
      </w:r>
      <w:r w:rsidRPr="003C7829">
        <w:rPr>
          <w:rStyle w:val="StyleUnderline"/>
        </w:rPr>
        <w:t xml:space="preserve">. The </w:t>
      </w:r>
      <w:r w:rsidRPr="003C7829">
        <w:rPr>
          <w:rStyle w:val="Emphasis"/>
        </w:rPr>
        <w:t>road toward</w:t>
      </w:r>
      <w:r w:rsidRPr="003C7829">
        <w:rPr>
          <w:rStyle w:val="StyleUnderline"/>
        </w:rPr>
        <w:t xml:space="preserve"> or </w:t>
      </w:r>
      <w:r w:rsidRPr="003C7829">
        <w:rPr>
          <w:rStyle w:val="Emphasis"/>
        </w:rPr>
        <w:t>danger of corruption</w:t>
      </w:r>
      <w:r w:rsidRPr="003C7829">
        <w:rPr>
          <w:rStyle w:val="StyleUnderline"/>
        </w:rPr>
        <w:t xml:space="preserve"> usually begins when a leftist </w:t>
      </w:r>
      <w:r w:rsidRPr="003C7829">
        <w:rPr>
          <w:rStyle w:val="Emphasis"/>
        </w:rPr>
        <w:t>talks about praxis</w:t>
      </w:r>
      <w:r w:rsidRPr="003C7829">
        <w:rPr>
          <w:rStyle w:val="StyleUnderline"/>
        </w:rPr>
        <w:t xml:space="preserve"> but the </w:t>
      </w:r>
      <w:r w:rsidRPr="003C7829">
        <w:rPr>
          <w:rStyle w:val="Emphasis"/>
        </w:rPr>
        <w:t>actual emphasis</w:t>
      </w:r>
      <w:r w:rsidRPr="003C7829">
        <w:rPr>
          <w:rStyle w:val="StyleUnderline"/>
        </w:rPr>
        <w:t xml:space="preserve"> is on </w:t>
      </w:r>
      <w:r w:rsidRPr="003C7829">
        <w:rPr>
          <w:rStyle w:val="Emphasis"/>
        </w:rPr>
        <w:t>belief</w:t>
      </w:r>
      <w:r w:rsidRPr="003C7829">
        <w:rPr>
          <w:rStyle w:val="StyleUnderline"/>
        </w:rPr>
        <w:t xml:space="preserve">, on </w:t>
      </w:r>
      <w:r w:rsidRPr="003C7829">
        <w:rPr>
          <w:rStyle w:val="Emphasis"/>
        </w:rPr>
        <w:t>theoretical explanations</w:t>
      </w:r>
      <w:r w:rsidRPr="003C7829">
        <w:rPr>
          <w:rStyle w:val="StyleUnderline"/>
        </w:rPr>
        <w:t xml:space="preserve">, on </w:t>
      </w:r>
      <w:r w:rsidRPr="003C7829">
        <w:rPr>
          <w:rStyle w:val="Emphasis"/>
        </w:rPr>
        <w:t>logics of domination</w:t>
      </w:r>
      <w:r w:rsidRPr="003C7829">
        <w:rPr>
          <w:rStyle w:val="StyleUnderline"/>
        </w:rPr>
        <w:t xml:space="preserve">, or </w:t>
      </w:r>
      <w:r w:rsidRPr="003C7829">
        <w:rPr>
          <w:rStyle w:val="Emphasis"/>
        </w:rPr>
        <w:t>any other intellectual abstraction</w:t>
      </w:r>
      <w:r w:rsidRPr="003C7829">
        <w:rPr>
          <w:rStyle w:val="StyleUnderline"/>
        </w:rPr>
        <w:t xml:space="preserve">. The Left has made the mistake of </w:t>
      </w:r>
      <w:r w:rsidRPr="003C7829">
        <w:rPr>
          <w:rStyle w:val="Emphasis"/>
        </w:rPr>
        <w:t>trying to be “an explanation of the world”</w:t>
      </w:r>
      <w:r w:rsidRPr="003C7829">
        <w:rPr>
          <w:rStyle w:val="StyleUnderline"/>
        </w:rPr>
        <w:t xml:space="preserve">, when it should be “a </w:t>
      </w:r>
      <w:r w:rsidRPr="003C7829">
        <w:rPr>
          <w:rStyle w:val="Emphasis"/>
        </w:rPr>
        <w:t>posture towards the world</w:t>
      </w:r>
      <w:r w:rsidRPr="003C7829">
        <w:rPr>
          <w:rStyle w:val="StyleUnderline"/>
        </w:rPr>
        <w:t>.”</w:t>
      </w:r>
      <w:r w:rsidRPr="003C7829">
        <w:rPr>
          <w:sz w:val="16"/>
        </w:rPr>
        <w:t xml:space="preserve">49 </w:t>
      </w:r>
      <w:r w:rsidRPr="003C7829">
        <w:rPr>
          <w:rStyle w:val="StyleUnderline"/>
        </w:rPr>
        <w:t xml:space="preserve">This is not to deny that a Left centered on praxis </w:t>
      </w:r>
      <w:r w:rsidRPr="003C7829">
        <w:rPr>
          <w:rStyle w:val="Emphasis"/>
        </w:rPr>
        <w:t>needs theories</w:t>
      </w:r>
      <w:r w:rsidRPr="003C7829">
        <w:rPr>
          <w:sz w:val="16"/>
        </w:rPr>
        <w:t xml:space="preserve"> (logics of domination), </w:t>
      </w:r>
      <w:r w:rsidRPr="003C7829">
        <w:rPr>
          <w:rStyle w:val="StyleUnderline"/>
        </w:rPr>
        <w:t xml:space="preserve">but the latter are </w:t>
      </w:r>
      <w:r w:rsidRPr="003C7829">
        <w:rPr>
          <w:rStyle w:val="Emphasis"/>
        </w:rPr>
        <w:t>nothing more</w:t>
      </w:r>
      <w:r w:rsidRPr="003C7829">
        <w:rPr>
          <w:rStyle w:val="StyleUnderline"/>
        </w:rPr>
        <w:t xml:space="preserve"> than </w:t>
      </w:r>
      <w:r w:rsidRPr="003C7829">
        <w:rPr>
          <w:rStyle w:val="Emphasis"/>
        </w:rPr>
        <w:t>tools of critical reflection</w:t>
      </w:r>
      <w:r w:rsidRPr="003C7829">
        <w:rPr>
          <w:rStyle w:val="StyleUnderline"/>
        </w:rPr>
        <w:t xml:space="preserve"> that may have to be </w:t>
      </w:r>
      <w:r w:rsidRPr="003C7829">
        <w:rPr>
          <w:rStyle w:val="Emphasis"/>
        </w:rPr>
        <w:t>modified</w:t>
      </w:r>
      <w:r w:rsidRPr="003C7829">
        <w:rPr>
          <w:rStyle w:val="StyleUnderline"/>
        </w:rPr>
        <w:t xml:space="preserve"> and </w:t>
      </w:r>
      <w:r w:rsidRPr="003C7829">
        <w:rPr>
          <w:rStyle w:val="Emphasis"/>
        </w:rPr>
        <w:t>changed</w:t>
      </w:r>
      <w:r w:rsidRPr="003C7829">
        <w:rPr>
          <w:rStyle w:val="StyleUnderline"/>
        </w:rPr>
        <w:t xml:space="preserve"> as we </w:t>
      </w:r>
      <w:r w:rsidRPr="003C7829">
        <w:rPr>
          <w:rStyle w:val="Emphasis"/>
        </w:rPr>
        <w:t>engage in the struggle</w:t>
      </w:r>
      <w:r w:rsidRPr="003C7829">
        <w:rPr>
          <w:rStyle w:val="StyleUnderline"/>
        </w:rPr>
        <w:t xml:space="preserve">. </w:t>
      </w:r>
      <w:r w:rsidRPr="003C7829">
        <w:rPr>
          <w:rStyle w:val="Emphasis"/>
        </w:rPr>
        <w:t>Dogmatic adherence</w:t>
      </w:r>
      <w:r w:rsidRPr="003C7829">
        <w:rPr>
          <w:rStyle w:val="StyleUnderline"/>
        </w:rPr>
        <w:t xml:space="preserve"> to </w:t>
      </w:r>
      <w:r w:rsidRPr="003C7829">
        <w:rPr>
          <w:rStyle w:val="Emphasis"/>
        </w:rPr>
        <w:t>any one thing</w:t>
      </w:r>
      <w:r w:rsidRPr="003C7829">
        <w:rPr>
          <w:rStyle w:val="StyleUnderline"/>
        </w:rPr>
        <w:t xml:space="preserve"> is </w:t>
      </w:r>
      <w:r w:rsidRPr="003C7829">
        <w:rPr>
          <w:rStyle w:val="Emphasis"/>
        </w:rPr>
        <w:t>counterproductive</w:t>
      </w:r>
      <w:r w:rsidRPr="003C7829">
        <w:rPr>
          <w:sz w:val="16"/>
        </w:rPr>
        <w:t xml:space="preserve">. Villoro hoped that redefining what it means to be leftist would help rectify “the greatest mistake of the Left”: its overly rigid identification with a system of beliefs.50 He argues that at the core of being Left is instead a “moral posture.” It is “an attitude of disruption in regard to the present social reality that gives place to a transformatory practice, and is at the same time the negation of an established order and the projection of another one that seems more rational and human.”51 </w:t>
      </w:r>
    </w:p>
    <w:p w:rsidR="00722646" w:rsidRPr="003C7829" w:rsidRDefault="00722646" w:rsidP="00722646">
      <w:pPr>
        <w:rPr>
          <w:sz w:val="16"/>
        </w:rPr>
      </w:pPr>
      <w:r w:rsidRPr="003C7829">
        <w:rPr>
          <w:rStyle w:val="StyleUnderline"/>
        </w:rPr>
        <w:t xml:space="preserve">The Left becomes </w:t>
      </w:r>
      <w:r w:rsidRPr="003C7829">
        <w:rPr>
          <w:rStyle w:val="Emphasis"/>
        </w:rPr>
        <w:t>corrupted</w:t>
      </w:r>
      <w:r w:rsidRPr="003C7829">
        <w:rPr>
          <w:rStyle w:val="StyleUnderline"/>
        </w:rPr>
        <w:t xml:space="preserve"> when</w:t>
      </w:r>
      <w:r w:rsidRPr="003C7829">
        <w:rPr>
          <w:sz w:val="16"/>
        </w:rPr>
        <w:t xml:space="preserve"> after a liberation victory </w:t>
      </w:r>
      <w:r w:rsidRPr="003C7829">
        <w:rPr>
          <w:rStyle w:val="StyleUnderline"/>
        </w:rPr>
        <w:t xml:space="preserve">it </w:t>
      </w:r>
      <w:r w:rsidRPr="003C7829">
        <w:rPr>
          <w:rStyle w:val="Emphasis"/>
        </w:rPr>
        <w:t>settles into a power position</w:t>
      </w:r>
      <w:r w:rsidRPr="003C7829">
        <w:rPr>
          <w:rStyle w:val="StyleUnderline"/>
        </w:rPr>
        <w:t xml:space="preserve"> and </w:t>
      </w:r>
      <w:r w:rsidRPr="003C7829">
        <w:rPr>
          <w:rStyle w:val="Emphasis"/>
        </w:rPr>
        <w:t>takes for granted</w:t>
      </w:r>
      <w:r w:rsidRPr="003C7829">
        <w:rPr>
          <w:rStyle w:val="StyleUnderline"/>
        </w:rPr>
        <w:t xml:space="preserve"> that the noble content of its ideas is </w:t>
      </w:r>
      <w:r w:rsidRPr="003C7829">
        <w:rPr>
          <w:rStyle w:val="Emphasis"/>
        </w:rPr>
        <w:t>sufficient</w:t>
      </w:r>
      <w:r w:rsidRPr="003C7829">
        <w:rPr>
          <w:rStyle w:val="StyleUnderline"/>
        </w:rPr>
        <w:t xml:space="preserve">, and thereby </w:t>
      </w:r>
      <w:r w:rsidRPr="003C7829">
        <w:rPr>
          <w:rStyle w:val="Emphasis"/>
        </w:rPr>
        <w:t>abandons</w:t>
      </w:r>
      <w:r w:rsidRPr="003C7829">
        <w:rPr>
          <w:rStyle w:val="StyleUnderline"/>
        </w:rPr>
        <w:t xml:space="preserve"> its previous posture of being “</w:t>
      </w:r>
      <w:r w:rsidRPr="003C7829">
        <w:rPr>
          <w:rStyle w:val="Emphasis"/>
        </w:rPr>
        <w:t>critical in reflection</w:t>
      </w:r>
      <w:r w:rsidRPr="003C7829">
        <w:rPr>
          <w:rStyle w:val="StyleUnderline"/>
        </w:rPr>
        <w:t xml:space="preserve"> and </w:t>
      </w:r>
      <w:r w:rsidRPr="003C7829">
        <w:rPr>
          <w:rStyle w:val="Emphasis"/>
        </w:rPr>
        <w:t>disruptive in action</w:t>
      </w:r>
      <w:r w:rsidRPr="003C7829">
        <w:rPr>
          <w:rStyle w:val="StyleUnderline"/>
        </w:rPr>
        <w:t>”</w:t>
      </w:r>
      <w:r w:rsidRPr="003C7829">
        <w:rPr>
          <w:sz w:val="16"/>
        </w:rPr>
        <w:t>52 in the face of domination. This contrapoder posture is required because “</w:t>
      </w:r>
      <w:r w:rsidRPr="003C7829">
        <w:rPr>
          <w:rStyle w:val="Emphasis"/>
        </w:rPr>
        <w:t>one same political doctrine</w:t>
      </w:r>
      <w:r w:rsidRPr="003C7829">
        <w:rPr>
          <w:rStyle w:val="StyleUnderline"/>
        </w:rPr>
        <w:t xml:space="preserve"> can have a </w:t>
      </w:r>
      <w:r w:rsidRPr="003C7829">
        <w:rPr>
          <w:rStyle w:val="Emphasis"/>
        </w:rPr>
        <w:t>disruptive function in one context</w:t>
      </w:r>
      <w:r w:rsidRPr="003C7829">
        <w:rPr>
          <w:rStyle w:val="StyleUnderline"/>
        </w:rPr>
        <w:t xml:space="preserve"> and in another be </w:t>
      </w:r>
      <w:r w:rsidRPr="003C7829">
        <w:rPr>
          <w:rStyle w:val="Emphasis"/>
        </w:rPr>
        <w:t>supportive of a situation of domination</w:t>
      </w:r>
      <w:r w:rsidRPr="003C7829">
        <w:rPr>
          <w:sz w:val="16"/>
        </w:rPr>
        <w:t xml:space="preserve">.”53 Hence for Villoro what is leftist in history has varied in very complex and ambiguous ways. Liberalism may have been disruptive in a particular European context, that is from the Left, when it faced absolutism, but then it became conservative, i.e., from the Right, when it served capitalism. Marxism-Leninism was leftist when it fought against capitalist exploitation, but it turned into the Right when it became the instrument of an oppressive bureaucratic class. “The socialist movements and reforms were able to transform the unbridled capitalism into a more just state of affairs, but often they become an accomplice in a system of domination.”54 </w:t>
      </w:r>
      <w:r w:rsidRPr="003C7829">
        <w:rPr>
          <w:rStyle w:val="StyleUnderline"/>
        </w:rPr>
        <w:t xml:space="preserve">It has also been the case that doctrines that once served domination can be later lived in such a way that they </w:t>
      </w:r>
      <w:r w:rsidRPr="003C7829">
        <w:rPr>
          <w:rStyle w:val="Emphasis"/>
        </w:rPr>
        <w:t>contribute to liberation</w:t>
      </w:r>
      <w:r w:rsidRPr="003C7829">
        <w:rPr>
          <w:rStyle w:val="StyleUnderline"/>
        </w:rPr>
        <w:t>. A religion such as Christianity or Catholicism has sometimes been an ideology that sustains an oppressive power system, but at other times has been an instrument of human emancipation</w:t>
      </w:r>
      <w:r w:rsidRPr="003C7829">
        <w:rPr>
          <w:sz w:val="16"/>
        </w:rPr>
        <w:t xml:space="preserve">. </w:t>
      </w:r>
    </w:p>
    <w:p w:rsidR="00722646" w:rsidRPr="003C7829" w:rsidRDefault="00722646" w:rsidP="00722646">
      <w:pPr>
        <w:rPr>
          <w:sz w:val="16"/>
        </w:rPr>
      </w:pPr>
      <w:r w:rsidRPr="003C7829">
        <w:rPr>
          <w:sz w:val="16"/>
        </w:rPr>
        <w:t xml:space="preserve">For Villoro </w:t>
      </w:r>
      <w:r w:rsidRPr="003C7829">
        <w:rPr>
          <w:rStyle w:val="StyleUnderline"/>
        </w:rPr>
        <w:t>a Left centered on some set of beliefs or some explanation of the world is also susceptible to</w:t>
      </w:r>
      <w:r w:rsidRPr="003C7829">
        <w:rPr>
          <w:sz w:val="16"/>
        </w:rPr>
        <w:t xml:space="preserve"> </w:t>
      </w:r>
      <w:r w:rsidRPr="003C7829">
        <w:rPr>
          <w:rStyle w:val="StyleUnderline"/>
        </w:rPr>
        <w:t>the following exclusionary attitudes</w:t>
      </w:r>
      <w:r w:rsidRPr="003C7829">
        <w:rPr>
          <w:sz w:val="16"/>
        </w:rPr>
        <w:t xml:space="preserve"> that can affect the inner workings of the movement. </w:t>
      </w:r>
    </w:p>
    <w:p w:rsidR="00722646" w:rsidRPr="003C7829" w:rsidRDefault="00722646" w:rsidP="00722646">
      <w:pPr>
        <w:rPr>
          <w:sz w:val="16"/>
        </w:rPr>
      </w:pPr>
      <w:r w:rsidRPr="003C7829">
        <w:rPr>
          <w:sz w:val="16"/>
        </w:rPr>
        <w:t xml:space="preserve">1. </w:t>
      </w:r>
      <w:r w:rsidRPr="003C7829">
        <w:rPr>
          <w:rStyle w:val="StyleUnderline"/>
        </w:rPr>
        <w:t xml:space="preserve">If you </w:t>
      </w:r>
      <w:r w:rsidRPr="003C7829">
        <w:rPr>
          <w:rStyle w:val="Emphasis"/>
        </w:rPr>
        <w:t>do not share the same beliefs</w:t>
      </w:r>
      <w:r w:rsidRPr="003C7829">
        <w:rPr>
          <w:rStyle w:val="StyleUnderline"/>
        </w:rPr>
        <w:t xml:space="preserve"> or </w:t>
      </w:r>
      <w:r w:rsidRPr="003C7829">
        <w:rPr>
          <w:rStyle w:val="Emphasis"/>
        </w:rPr>
        <w:t>theory of domination</w:t>
      </w:r>
      <w:r w:rsidRPr="003C7829">
        <w:rPr>
          <w:rStyle w:val="StyleUnderline"/>
        </w:rPr>
        <w:t xml:space="preserve"> that I do, then you are </w:t>
      </w:r>
      <w:r w:rsidRPr="003C7829">
        <w:rPr>
          <w:rStyle w:val="Emphasis"/>
        </w:rPr>
        <w:t>not one of us</w:t>
      </w:r>
      <w:r w:rsidRPr="003C7829">
        <w:rPr>
          <w:rStyle w:val="StyleUnderline"/>
        </w:rPr>
        <w:t xml:space="preserve"> (against domination) or should be </w:t>
      </w:r>
      <w:r w:rsidRPr="003C7829">
        <w:rPr>
          <w:rStyle w:val="Emphasis"/>
        </w:rPr>
        <w:t>subject to suspicion</w:t>
      </w:r>
      <w:r w:rsidRPr="003C7829">
        <w:rPr>
          <w:sz w:val="16"/>
        </w:rPr>
        <w:t xml:space="preserve">. </w:t>
      </w:r>
    </w:p>
    <w:p w:rsidR="00722646" w:rsidRPr="003C7829" w:rsidRDefault="00722646" w:rsidP="00722646">
      <w:pPr>
        <w:rPr>
          <w:sz w:val="16"/>
        </w:rPr>
      </w:pPr>
      <w:r w:rsidRPr="003C7829">
        <w:rPr>
          <w:sz w:val="16"/>
        </w:rPr>
        <w:t xml:space="preserve">2. </w:t>
      </w:r>
      <w:r w:rsidRPr="003C7829">
        <w:rPr>
          <w:rStyle w:val="StyleUnderline"/>
        </w:rPr>
        <w:t xml:space="preserve">If your philosophy is </w:t>
      </w:r>
      <w:r w:rsidRPr="003C7829">
        <w:rPr>
          <w:rStyle w:val="Emphasis"/>
        </w:rPr>
        <w:t>not explicitly political</w:t>
      </w:r>
      <w:r w:rsidRPr="003C7829">
        <w:rPr>
          <w:rStyle w:val="StyleUnderline"/>
        </w:rPr>
        <w:t xml:space="preserve"> and </w:t>
      </w:r>
      <w:r w:rsidRPr="003C7829">
        <w:rPr>
          <w:rStyle w:val="Emphasis"/>
        </w:rPr>
        <w:t>about what we believe is the cause of domination</w:t>
      </w:r>
      <w:r w:rsidRPr="003C7829">
        <w:rPr>
          <w:rStyle w:val="StyleUnderline"/>
        </w:rPr>
        <w:t xml:space="preserve">, then it is </w:t>
      </w:r>
      <w:r w:rsidRPr="003C7829">
        <w:rPr>
          <w:rStyle w:val="Emphasis"/>
        </w:rPr>
        <w:t>not a philosophy that works on behalf of liberation</w:t>
      </w:r>
      <w:r w:rsidRPr="003C7829">
        <w:rPr>
          <w:sz w:val="16"/>
        </w:rPr>
        <w:t xml:space="preserve">. </w:t>
      </w:r>
    </w:p>
    <w:p w:rsidR="00722646" w:rsidRPr="003C7829" w:rsidRDefault="00722646" w:rsidP="00722646">
      <w:pPr>
        <w:rPr>
          <w:sz w:val="16"/>
        </w:rPr>
      </w:pPr>
      <w:r w:rsidRPr="003C7829">
        <w:rPr>
          <w:sz w:val="16"/>
        </w:rPr>
        <w:t xml:space="preserve">3. </w:t>
      </w:r>
      <w:r w:rsidRPr="003C7829">
        <w:rPr>
          <w:rStyle w:val="Emphasis"/>
        </w:rPr>
        <w:t>Only those</w:t>
      </w:r>
      <w:r w:rsidRPr="003C7829">
        <w:rPr>
          <w:rStyle w:val="StyleUnderline"/>
        </w:rPr>
        <w:t xml:space="preserve"> that </w:t>
      </w:r>
      <w:r w:rsidRPr="003C7829">
        <w:rPr>
          <w:rStyle w:val="Emphasis"/>
        </w:rPr>
        <w:t>correctly interpret the set of beliefs</w:t>
      </w:r>
      <w:r w:rsidRPr="003C7829">
        <w:rPr>
          <w:rStyle w:val="StyleUnderline"/>
        </w:rPr>
        <w:t xml:space="preserve"> that ground our movement</w:t>
      </w:r>
      <w:r w:rsidRPr="003C7829">
        <w:rPr>
          <w:sz w:val="16"/>
        </w:rPr>
        <w:t xml:space="preserve">, usually intellectual leaders, </w:t>
      </w:r>
      <w:r w:rsidRPr="003C7829">
        <w:rPr>
          <w:rStyle w:val="StyleUnderline"/>
        </w:rPr>
        <w:t xml:space="preserve">can </w:t>
      </w:r>
      <w:r w:rsidRPr="003C7829">
        <w:rPr>
          <w:rStyle w:val="Emphasis"/>
        </w:rPr>
        <w:t>direct the movement of resistance</w:t>
      </w:r>
      <w:r w:rsidRPr="003C7829">
        <w:rPr>
          <w:rStyle w:val="StyleUnderline"/>
        </w:rPr>
        <w:t xml:space="preserve">; and those that question the beliefs are </w:t>
      </w:r>
      <w:r w:rsidRPr="003C7829">
        <w:rPr>
          <w:rStyle w:val="Emphasis"/>
        </w:rPr>
        <w:t>heretics</w:t>
      </w:r>
      <w:r w:rsidRPr="003C7829">
        <w:rPr>
          <w:rStyle w:val="StyleUnderline"/>
        </w:rPr>
        <w:t xml:space="preserve"> and </w:t>
      </w:r>
      <w:r w:rsidRPr="003C7829">
        <w:rPr>
          <w:rStyle w:val="Emphasis"/>
        </w:rPr>
        <w:t>inauthentic philosophers</w:t>
      </w:r>
      <w:r w:rsidRPr="003C7829">
        <w:rPr>
          <w:sz w:val="16"/>
        </w:rPr>
        <w:t xml:space="preserve">. </w:t>
      </w:r>
    </w:p>
    <w:p w:rsidR="00722646" w:rsidRPr="003C7829" w:rsidRDefault="00722646" w:rsidP="00722646">
      <w:pPr>
        <w:rPr>
          <w:sz w:val="16"/>
        </w:rPr>
      </w:pPr>
      <w:r w:rsidRPr="003C7829">
        <w:rPr>
          <w:sz w:val="16"/>
        </w:rPr>
        <w:t xml:space="preserve">Villoro himself was victim of these exclusionary attitudes. Latin Americanists and Marxists perceived Villoro as not really doing authentic Latin American philosophy and betraying the cause of liberation. For them the fact that Villoro did not adopt their theoretical framework and wrote some nonpolitical books (e.g., about epistemology) meant that he was not really part of the Left. The leftists tended to dismiss or exclude Villoro and others as “‘academista’, ‘elitista’ o incluso ‘ colonialista.’55 This must have been difficult for Villoro, who was a Zapatista and thought of himself first and foremost as a philosopher of liberation. </w:t>
      </w:r>
    </w:p>
    <w:p w:rsidR="00722646" w:rsidRPr="003C7829" w:rsidRDefault="00722646" w:rsidP="00722646">
      <w:pPr>
        <w:rPr>
          <w:sz w:val="16"/>
        </w:rPr>
      </w:pPr>
      <w:r w:rsidRPr="003C7829">
        <w:rPr>
          <w:rStyle w:val="StyleUnderline"/>
        </w:rPr>
        <w:t>Is this</w:t>
      </w:r>
      <w:r w:rsidRPr="003C7829">
        <w:rPr>
          <w:sz w:val="16"/>
        </w:rPr>
        <w:t xml:space="preserve"> last set of warnings about the liabilities of the Left </w:t>
      </w:r>
      <w:r w:rsidRPr="003C7829">
        <w:rPr>
          <w:rStyle w:val="StyleUnderline"/>
        </w:rPr>
        <w:t xml:space="preserve">applicable to decolonial views? It depends on the extent to which the decolonial project is </w:t>
      </w:r>
      <w:r w:rsidRPr="003C7829">
        <w:rPr>
          <w:rStyle w:val="Emphasis"/>
        </w:rPr>
        <w:t>centered</w:t>
      </w:r>
      <w:r w:rsidRPr="003C7829">
        <w:rPr>
          <w:rStyle w:val="StyleUnderline"/>
        </w:rPr>
        <w:t xml:space="preserve"> on </w:t>
      </w:r>
      <w:r w:rsidRPr="003C7829">
        <w:rPr>
          <w:rStyle w:val="Emphasis"/>
        </w:rPr>
        <w:t>sharing a theory of domination</w:t>
      </w:r>
      <w:r w:rsidRPr="003C7829">
        <w:rPr>
          <w:rStyle w:val="StyleUnderline"/>
        </w:rPr>
        <w:t xml:space="preserve"> instead of a </w:t>
      </w:r>
      <w:r w:rsidRPr="003C7829">
        <w:rPr>
          <w:rStyle w:val="Emphasis"/>
        </w:rPr>
        <w:t>shared moral posture</w:t>
      </w:r>
      <w:r w:rsidRPr="003C7829">
        <w:rPr>
          <w:rStyle w:val="StyleUnderline"/>
        </w:rPr>
        <w:t xml:space="preserve"> and their </w:t>
      </w:r>
      <w:r w:rsidRPr="003C7829">
        <w:rPr>
          <w:rStyle w:val="Emphasis"/>
        </w:rPr>
        <w:t>flexibility about the ideas</w:t>
      </w:r>
      <w:r w:rsidRPr="003C7829">
        <w:rPr>
          <w:sz w:val="16"/>
        </w:rPr>
        <w:t xml:space="preserve">. Given the changing and plural nature of the movement, we may not be able to answer this question in a definitive way. However, if Villoro is correct decolonial theorists should take these questions seriously at the very least. </w:t>
      </w:r>
    </w:p>
    <w:p w:rsidR="00722646" w:rsidRPr="003C7829" w:rsidRDefault="00722646" w:rsidP="00722646">
      <w:pPr>
        <w:rPr>
          <w:sz w:val="16"/>
        </w:rPr>
      </w:pPr>
      <w:r w:rsidRPr="003C7829">
        <w:rPr>
          <w:sz w:val="16"/>
        </w:rPr>
        <w:t xml:space="preserve">To show that some of these dangers are a real possibility for the decolonial movement I illustrate some instances in which the risk of the above exclusionary attitudes have been present because they stress a set of beliefs about domination at the center of their project of liberation. For example, </w:t>
      </w:r>
      <w:r w:rsidRPr="003C7829">
        <w:rPr>
          <w:rStyle w:val="StyleUnderline"/>
        </w:rPr>
        <w:t>for some</w:t>
      </w:r>
      <w:r w:rsidRPr="003C7829">
        <w:rPr>
          <w:sz w:val="16"/>
        </w:rPr>
        <w:t xml:space="preserve"> recent </w:t>
      </w:r>
      <w:r w:rsidRPr="003C7829">
        <w:rPr>
          <w:rStyle w:val="StyleUnderline"/>
        </w:rPr>
        <w:t xml:space="preserve">decolonial thinkers there is a </w:t>
      </w:r>
      <w:r w:rsidRPr="003C7829">
        <w:rPr>
          <w:rStyle w:val="Emphasis"/>
        </w:rPr>
        <w:t>distinctive</w:t>
      </w:r>
      <w:r w:rsidRPr="003C7829">
        <w:rPr>
          <w:sz w:val="16"/>
        </w:rPr>
        <w:t xml:space="preserve"> Latin American </w:t>
      </w:r>
      <w:r w:rsidRPr="003C7829">
        <w:rPr>
          <w:rStyle w:val="Emphasis"/>
        </w:rPr>
        <w:t>problem of coloniality</w:t>
      </w:r>
      <w:r w:rsidRPr="003C7829">
        <w:rPr>
          <w:sz w:val="16"/>
        </w:rPr>
        <w:t xml:space="preserve"> that began in 1492. </w:t>
      </w:r>
      <w:r w:rsidRPr="003C7829">
        <w:rPr>
          <w:rStyle w:val="Emphasis"/>
        </w:rPr>
        <w:t>Only those</w:t>
      </w:r>
      <w:r w:rsidRPr="003C7829">
        <w:rPr>
          <w:rStyle w:val="StyleUnderline"/>
        </w:rPr>
        <w:t xml:space="preserve"> concerned with the </w:t>
      </w:r>
      <w:r w:rsidRPr="003C7829">
        <w:rPr>
          <w:rStyle w:val="Emphasis"/>
        </w:rPr>
        <w:t>hidden agenda of modernity</w:t>
      </w:r>
      <w:r w:rsidRPr="003C7829">
        <w:rPr>
          <w:rStyle w:val="StyleUnderline"/>
        </w:rPr>
        <w:t xml:space="preserve">—that is, </w:t>
      </w:r>
      <w:r w:rsidRPr="003C7829">
        <w:rPr>
          <w:rStyle w:val="Emphasis"/>
        </w:rPr>
        <w:t>coloniality</w:t>
      </w:r>
      <w:r w:rsidRPr="003C7829">
        <w:rPr>
          <w:rStyle w:val="StyleUnderline"/>
        </w:rPr>
        <w:t xml:space="preserve">—in the sphere of </w:t>
      </w:r>
      <w:r w:rsidRPr="003C7829">
        <w:rPr>
          <w:rStyle w:val="Emphasis"/>
        </w:rPr>
        <w:t>knowledge</w:t>
      </w:r>
      <w:r w:rsidRPr="003C7829">
        <w:rPr>
          <w:rStyle w:val="StyleUnderline"/>
        </w:rPr>
        <w:t xml:space="preserve">, </w:t>
      </w:r>
      <w:r w:rsidRPr="003C7829">
        <w:rPr>
          <w:rStyle w:val="Emphasis"/>
        </w:rPr>
        <w:t>power</w:t>
      </w:r>
      <w:r w:rsidRPr="003C7829">
        <w:rPr>
          <w:rStyle w:val="StyleUnderline"/>
        </w:rPr>
        <w:t xml:space="preserve">, and </w:t>
      </w:r>
      <w:r w:rsidRPr="003C7829">
        <w:rPr>
          <w:rStyle w:val="Emphasis"/>
        </w:rPr>
        <w:t>being</w:t>
      </w:r>
      <w:r w:rsidRPr="003C7829">
        <w:rPr>
          <w:rStyle w:val="StyleUnderline"/>
        </w:rPr>
        <w:t xml:space="preserve"> are </w:t>
      </w:r>
      <w:r w:rsidRPr="003C7829">
        <w:rPr>
          <w:rStyle w:val="Emphasis"/>
        </w:rPr>
        <w:t>truly authentic</w:t>
      </w:r>
      <w:r w:rsidRPr="003C7829">
        <w:rPr>
          <w:sz w:val="16"/>
        </w:rPr>
        <w:t xml:space="preserve"> Latin American </w:t>
      </w:r>
      <w:r w:rsidRPr="003C7829">
        <w:rPr>
          <w:rStyle w:val="Emphasis"/>
        </w:rPr>
        <w:t>philosophers</w:t>
      </w:r>
      <w:r w:rsidRPr="003C7829">
        <w:rPr>
          <w:rStyle w:val="StyleUnderline"/>
        </w:rPr>
        <w:t xml:space="preserve"> of liberation</w:t>
      </w:r>
      <w:r w:rsidRPr="003C7829">
        <w:rPr>
          <w:sz w:val="16"/>
        </w:rPr>
        <w:t xml:space="preserve">. In a recent APA Hispanic Newsletter, Grant Silva published an article that was interpreted by Elizabeth Millán Brusslan as making precisely this sort of claim, and as a consequence the sort of exclusion, even if not intended, that concerns Villoro. She writes in her comments, “Silva seems resigned to accepting exclusions. . . . I think that Silva’s desire to preserve the tradition of LAP is of the highest value . . . but </w:t>
      </w:r>
      <w:r w:rsidRPr="003C7829">
        <w:rPr>
          <w:rStyle w:val="StyleUnderline"/>
        </w:rPr>
        <w:t xml:space="preserve">I </w:t>
      </w:r>
      <w:r w:rsidRPr="003C7829">
        <w:rPr>
          <w:rStyle w:val="Emphasis"/>
        </w:rPr>
        <w:t>don’t think we need to accept exclusions</w:t>
      </w:r>
      <w:r w:rsidRPr="003C7829">
        <w:rPr>
          <w:rStyle w:val="StyleUnderline"/>
        </w:rPr>
        <w:t xml:space="preserve"> born of </w:t>
      </w:r>
      <w:r w:rsidRPr="003C7829">
        <w:rPr>
          <w:rStyle w:val="Emphasis"/>
        </w:rPr>
        <w:t>scorning</w:t>
      </w:r>
      <w:r w:rsidRPr="003C7829">
        <w:rPr>
          <w:sz w:val="16"/>
        </w:rPr>
        <w:t xml:space="preserve"> Latin American </w:t>
      </w:r>
      <w:r w:rsidRPr="003C7829">
        <w:rPr>
          <w:rStyle w:val="Emphasis"/>
        </w:rPr>
        <w:t>thinkers</w:t>
      </w:r>
      <w:r w:rsidRPr="003C7829">
        <w:rPr>
          <w:rStyle w:val="StyleUnderline"/>
        </w:rPr>
        <w:t xml:space="preserve"> who are </w:t>
      </w:r>
      <w:r w:rsidRPr="003C7829">
        <w:rPr>
          <w:rStyle w:val="Emphasis"/>
        </w:rPr>
        <w:t>not concerned with colonization</w:t>
      </w:r>
      <w:r w:rsidRPr="003C7829">
        <w:rPr>
          <w:sz w:val="16"/>
        </w:rPr>
        <w:t xml:space="preserve">.”56 </w:t>
      </w:r>
      <w:r w:rsidRPr="003C7829">
        <w:rPr>
          <w:rStyle w:val="StyleUnderline"/>
        </w:rPr>
        <w:t xml:space="preserve">This is the sort of </w:t>
      </w:r>
      <w:r w:rsidRPr="003C7829">
        <w:rPr>
          <w:rStyle w:val="Emphasis"/>
        </w:rPr>
        <w:t>exclusionary direction</w:t>
      </w:r>
      <w:r w:rsidRPr="003C7829">
        <w:rPr>
          <w:sz w:val="16"/>
        </w:rPr>
        <w:t xml:space="preserve"> that Villoro feared in Zea and its followers, and </w:t>
      </w:r>
      <w:r w:rsidRPr="003C7829">
        <w:rPr>
          <w:rStyle w:val="StyleUnderline"/>
        </w:rPr>
        <w:t xml:space="preserve">that decolonialists </w:t>
      </w:r>
      <w:r w:rsidRPr="003C7829">
        <w:rPr>
          <w:rStyle w:val="Emphasis"/>
        </w:rPr>
        <w:t>must avoid</w:t>
      </w:r>
      <w:r w:rsidRPr="003C7829">
        <w:rPr>
          <w:rStyle w:val="StyleUnderline"/>
        </w:rPr>
        <w:t xml:space="preserve">. If it were to </w:t>
      </w:r>
      <w:r w:rsidRPr="003C7829">
        <w:rPr>
          <w:rStyle w:val="Emphasis"/>
        </w:rPr>
        <w:t>become commonplace</w:t>
      </w:r>
      <w:r w:rsidRPr="003C7829">
        <w:rPr>
          <w:rStyle w:val="StyleUnderline"/>
        </w:rPr>
        <w:t xml:space="preserve"> in their project it would be </w:t>
      </w:r>
      <w:r w:rsidRPr="003C7829">
        <w:rPr>
          <w:rStyle w:val="Emphasis"/>
        </w:rPr>
        <w:t>counterproductive</w:t>
      </w:r>
      <w:r w:rsidRPr="003C7829">
        <w:rPr>
          <w:rStyle w:val="StyleUnderline"/>
        </w:rPr>
        <w:t xml:space="preserve"> since it could be interpreted as decolonial thought </w:t>
      </w:r>
      <w:r w:rsidRPr="003C7829">
        <w:rPr>
          <w:rStyle w:val="Emphasis"/>
        </w:rPr>
        <w:t>trying to “colonize” the field</w:t>
      </w:r>
      <w:r w:rsidRPr="003C7829">
        <w:rPr>
          <w:sz w:val="16"/>
        </w:rPr>
        <w:t xml:space="preserve"> of Latin American philosophy. </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Consequentialism</w:t>
      </w:r>
    </w:p>
    <w:p w:rsidR="00722646" w:rsidRPr="003C7829" w:rsidRDefault="00722646" w:rsidP="00722646"/>
    <w:p w:rsidR="00722646" w:rsidRPr="003C7829" w:rsidRDefault="00722646" w:rsidP="00722646">
      <w:pPr>
        <w:pStyle w:val="Heading4"/>
        <w:rPr>
          <w:u w:val="single"/>
        </w:rPr>
      </w:pPr>
      <w:r w:rsidRPr="003C7829">
        <w:t xml:space="preserve">Consequentialism is key to political efficacy—refusing to assume responsibility for their starting point ensures political </w:t>
      </w:r>
      <w:r w:rsidRPr="003C7829">
        <w:rPr>
          <w:u w:val="single"/>
        </w:rPr>
        <w:t>disaster</w:t>
      </w:r>
    </w:p>
    <w:p w:rsidR="00722646" w:rsidRPr="003C7829" w:rsidRDefault="00722646" w:rsidP="00722646">
      <w:r w:rsidRPr="003C7829">
        <w:rPr>
          <w:rStyle w:val="Style13ptBold"/>
        </w:rPr>
        <w:t>Zanotti, 17</w:t>
      </w:r>
      <w:r w:rsidRPr="003C7829">
        <w:t>—Associate Professor Department of Political Science, Virginia Tech (Laura, “Reorienting IR: Ontological Entanglement, Agency, and Ethics,” International Studies Review, January 13, 2017, dml)</w:t>
      </w:r>
    </w:p>
    <w:p w:rsidR="00722646" w:rsidRPr="003C7829" w:rsidRDefault="00722646" w:rsidP="00722646"/>
    <w:p w:rsidR="00722646" w:rsidRPr="003C7829" w:rsidRDefault="00722646" w:rsidP="00722646">
      <w:pPr>
        <w:rPr>
          <w:sz w:val="16"/>
        </w:rPr>
      </w:pPr>
      <w:r w:rsidRPr="003C7829">
        <w:rPr>
          <w:sz w:val="16"/>
        </w:rPr>
        <w:t xml:space="preserve">In this article, I have argued that in order for IR to remain politically relevant and critical, we must rethink and reflect on the ontological, epistemological, and methodological assumptions of the discipline. I then explored how </w:t>
      </w:r>
      <w:r w:rsidRPr="003C7829">
        <w:rPr>
          <w:rStyle w:val="StyleUnderline"/>
        </w:rPr>
        <w:t xml:space="preserve">onto-epistemologies, ethics, and political agency are </w:t>
      </w:r>
      <w:r w:rsidRPr="003C7829">
        <w:rPr>
          <w:rStyle w:val="Emphasis"/>
        </w:rPr>
        <w:t>interlinked</w:t>
      </w:r>
      <w:r w:rsidRPr="003C7829">
        <w:rPr>
          <w:sz w:val="16"/>
        </w:rPr>
        <w:t xml:space="preserve">. Ontologies of entanglement tend to embrace complex conceptualizations of causality and the morphogenetic properties of what exist. In a quantum world, ontological cuts happen in practices. </w:t>
      </w:r>
      <w:r w:rsidRPr="003C7829">
        <w:rPr>
          <w:rStyle w:val="StyleUnderline"/>
        </w:rPr>
        <w:t>This</w:t>
      </w:r>
      <w:r w:rsidRPr="003C7829">
        <w:rPr>
          <w:sz w:val="16"/>
        </w:rPr>
        <w:t xml:space="preserve"> worldview </w:t>
      </w:r>
      <w:r w:rsidRPr="003C7829">
        <w:rPr>
          <w:rStyle w:val="StyleUnderline"/>
        </w:rPr>
        <w:t xml:space="preserve">invites a </w:t>
      </w:r>
      <w:r w:rsidRPr="003C7829">
        <w:rPr>
          <w:rStyle w:val="Emphasis"/>
        </w:rPr>
        <w:t>reconsideration</w:t>
      </w:r>
      <w:r w:rsidRPr="003C7829">
        <w:rPr>
          <w:rStyle w:val="StyleUnderline"/>
        </w:rPr>
        <w:t xml:space="preserve"> of the way we </w:t>
      </w:r>
      <w:r w:rsidRPr="003C7829">
        <w:rPr>
          <w:rStyle w:val="Emphasis"/>
        </w:rPr>
        <w:t>justify</w:t>
      </w:r>
      <w:r w:rsidRPr="003C7829">
        <w:rPr>
          <w:sz w:val="16"/>
        </w:rPr>
        <w:t xml:space="preserve"> and address </w:t>
      </w:r>
      <w:r w:rsidRPr="003C7829">
        <w:rPr>
          <w:rStyle w:val="Emphasis"/>
        </w:rPr>
        <w:t>political decisions</w:t>
      </w:r>
      <w:r w:rsidRPr="003C7829">
        <w:rPr>
          <w:rStyle w:val="StyleUnderline"/>
        </w:rPr>
        <w:t xml:space="preserve"> and </w:t>
      </w:r>
      <w:r w:rsidRPr="003C7829">
        <w:rPr>
          <w:rStyle w:val="Emphasis"/>
        </w:rPr>
        <w:t>ethical action</w:t>
      </w:r>
      <w:r w:rsidRPr="003C7829">
        <w:rPr>
          <w:rStyle w:val="StyleUnderline"/>
        </w:rPr>
        <w:t xml:space="preserve"> beyond the </w:t>
      </w:r>
      <w:r w:rsidRPr="003C7829">
        <w:rPr>
          <w:rStyle w:val="Emphasis"/>
        </w:rPr>
        <w:t>universalism</w:t>
      </w:r>
      <w:r w:rsidRPr="003C7829">
        <w:rPr>
          <w:rStyle w:val="StyleUnderline"/>
        </w:rPr>
        <w:t xml:space="preserve"> supported by atomistic ontologies and the </w:t>
      </w:r>
      <w:r w:rsidRPr="003C7829">
        <w:rPr>
          <w:rStyle w:val="Emphasis"/>
        </w:rPr>
        <w:t>stifling limits</w:t>
      </w:r>
      <w:r w:rsidRPr="003C7829">
        <w:rPr>
          <w:rStyle w:val="StyleUnderline"/>
        </w:rPr>
        <w:t xml:space="preserve"> imposed by substantialist-structuralism</w:t>
      </w:r>
      <w:r w:rsidRPr="003C7829">
        <w:rPr>
          <w:sz w:val="16"/>
        </w:rPr>
        <w:t xml:space="preserve">. As Nick Onuf has argued, “In a straightened world, as </w:t>
      </w:r>
      <w:r w:rsidRPr="003C7829">
        <w:rPr>
          <w:rStyle w:val="StyleUnderline"/>
        </w:rPr>
        <w:t xml:space="preserve">in a world in turmoil, talk of universal principles </w:t>
      </w:r>
      <w:r w:rsidRPr="003C7829">
        <w:rPr>
          <w:rStyle w:val="Emphasis"/>
        </w:rPr>
        <w:t>rings hollow</w:t>
      </w:r>
      <w:r w:rsidRPr="003C7829">
        <w:rPr>
          <w:sz w:val="16"/>
        </w:rPr>
        <w:t xml:space="preserve">… </w:t>
      </w:r>
      <w:r w:rsidRPr="003C7829">
        <w:rPr>
          <w:rStyle w:val="StyleUnderline"/>
        </w:rPr>
        <w:t xml:space="preserve">In such a world, positional ethics is the </w:t>
      </w:r>
      <w:r w:rsidRPr="003C7829">
        <w:rPr>
          <w:rStyle w:val="Emphasis"/>
        </w:rPr>
        <w:t>best we can hope for</w:t>
      </w:r>
      <w:r w:rsidRPr="003C7829">
        <w:rPr>
          <w:sz w:val="16"/>
        </w:rPr>
        <w:t>” (Onuf forthcoming, quoted with permission).</w:t>
      </w:r>
    </w:p>
    <w:p w:rsidR="00722646" w:rsidRPr="003C7829" w:rsidRDefault="00722646" w:rsidP="00722646">
      <w:pPr>
        <w:rPr>
          <w:rStyle w:val="StyleUnderline"/>
        </w:rPr>
      </w:pPr>
      <w:r w:rsidRPr="003C7829">
        <w:rPr>
          <w:rStyle w:val="StyleUnderline"/>
        </w:rPr>
        <w:t xml:space="preserve">A quantum reconceptualization of our being in the world and our relation to matter calls for a </w:t>
      </w:r>
      <w:r w:rsidRPr="003C7829">
        <w:rPr>
          <w:rStyle w:val="Emphasis"/>
        </w:rPr>
        <w:t>profound sense of modesty</w:t>
      </w:r>
      <w:r w:rsidRPr="003C7829">
        <w:rPr>
          <w:rStyle w:val="StyleUnderline"/>
        </w:rPr>
        <w:t xml:space="preserve">, as well as for the </w:t>
      </w:r>
      <w:r w:rsidRPr="003C7829">
        <w:rPr>
          <w:rStyle w:val="Emphasis"/>
        </w:rPr>
        <w:t>central role of responsibility</w:t>
      </w:r>
      <w:r w:rsidRPr="003C7829">
        <w:rPr>
          <w:rStyle w:val="StyleUnderline"/>
        </w:rPr>
        <w:t xml:space="preserve"> for taking political decisions. In an entangled world that is </w:t>
      </w:r>
      <w:r w:rsidRPr="003C7829">
        <w:rPr>
          <w:rStyle w:val="Emphasis"/>
        </w:rPr>
        <w:t>not governed</w:t>
      </w:r>
      <w:r w:rsidRPr="003C7829">
        <w:rPr>
          <w:rStyle w:val="StyleUnderline"/>
        </w:rPr>
        <w:t xml:space="preserve"> by </w:t>
      </w:r>
      <w:r w:rsidRPr="003C7829">
        <w:rPr>
          <w:rStyle w:val="Emphasis"/>
        </w:rPr>
        <w:t>theoretically detectable</w:t>
      </w:r>
      <w:r w:rsidRPr="003C7829">
        <w:rPr>
          <w:rStyle w:val="StyleUnderline"/>
        </w:rPr>
        <w:t xml:space="preserve">, </w:t>
      </w:r>
      <w:r w:rsidRPr="003C7829">
        <w:rPr>
          <w:rStyle w:val="Emphasis"/>
        </w:rPr>
        <w:t>linear</w:t>
      </w:r>
      <w:r w:rsidRPr="003C7829">
        <w:rPr>
          <w:rStyle w:val="StyleUnderline"/>
        </w:rPr>
        <w:t xml:space="preserve">, and </w:t>
      </w:r>
      <w:r w:rsidRPr="003C7829">
        <w:rPr>
          <w:rStyle w:val="Emphasis"/>
        </w:rPr>
        <w:t>immutable laws</w:t>
      </w:r>
      <w:r w:rsidRPr="003C7829">
        <w:rPr>
          <w:rStyle w:val="StyleUnderline"/>
        </w:rPr>
        <w:t xml:space="preserve"> of history, but instead by </w:t>
      </w:r>
      <w:r w:rsidRPr="003C7829">
        <w:rPr>
          <w:rStyle w:val="Emphasis"/>
        </w:rPr>
        <w:t>intra-agential processes</w:t>
      </w:r>
      <w:r w:rsidRPr="003C7829">
        <w:rPr>
          <w:rStyle w:val="StyleUnderline"/>
        </w:rPr>
        <w:t>, the conditions of possibility for political agency are rooted in</w:t>
      </w:r>
      <w:r w:rsidRPr="003C7829">
        <w:rPr>
          <w:sz w:val="16"/>
        </w:rPr>
        <w:t xml:space="preserve"> the morphogenetic properties of </w:t>
      </w:r>
      <w:r w:rsidRPr="003C7829">
        <w:rPr>
          <w:rStyle w:val="Emphasis"/>
        </w:rPr>
        <w:t>practices</w:t>
      </w:r>
      <w:r w:rsidRPr="003C7829">
        <w:rPr>
          <w:sz w:val="16"/>
        </w:rPr>
        <w:t xml:space="preserve">. Taking responsibility for critically questioning what exists without the hubris of assuming our ability to ordain outcomes displays an affinity with Foucault’s methodological and political project. In this vein, </w:t>
      </w:r>
      <w:r w:rsidRPr="003C7829">
        <w:rPr>
          <w:rStyle w:val="StyleUnderline"/>
        </w:rPr>
        <w:t xml:space="preserve">ethical guidelines </w:t>
      </w:r>
      <w:r w:rsidRPr="003C7829">
        <w:rPr>
          <w:rStyle w:val="Emphasis"/>
        </w:rPr>
        <w:t>may not be grounded on abstractions</w:t>
      </w:r>
      <w:r w:rsidRPr="003C7829">
        <w:rPr>
          <w:rStyle w:val="StyleUnderline"/>
        </w:rPr>
        <w:t xml:space="preserve"> stemming from the solitary ruminations of an individual’s mind</w:t>
      </w:r>
      <w:r w:rsidRPr="003C7829">
        <w:rPr>
          <w:sz w:val="16"/>
        </w:rPr>
        <w:t xml:space="preserve">. </w:t>
      </w:r>
      <w:r w:rsidRPr="003C7829">
        <w:rPr>
          <w:rStyle w:val="StyleUnderline"/>
        </w:rPr>
        <w:t>Prudence, responsibility</w:t>
      </w:r>
      <w:r w:rsidRPr="003C7829">
        <w:rPr>
          <w:sz w:val="16"/>
        </w:rPr>
        <w:t xml:space="preserve">, and practices of cultivation of the self </w:t>
      </w:r>
      <w:r w:rsidRPr="003C7829">
        <w:rPr>
          <w:rStyle w:val="StyleUnderline"/>
        </w:rPr>
        <w:t xml:space="preserve">offer pathways to </w:t>
      </w:r>
      <w:r w:rsidRPr="003C7829">
        <w:rPr>
          <w:rStyle w:val="Emphasis"/>
        </w:rPr>
        <w:t>overcome the limitations</w:t>
      </w:r>
      <w:r w:rsidRPr="003C7829">
        <w:rPr>
          <w:rStyle w:val="StyleUnderline"/>
        </w:rPr>
        <w:t xml:space="preserve"> of </w:t>
      </w:r>
      <w:r w:rsidRPr="003C7829">
        <w:rPr>
          <w:sz w:val="16"/>
        </w:rPr>
        <w:t xml:space="preserve">the Kantian categorical imperative by which </w:t>
      </w:r>
      <w:r w:rsidRPr="003C7829">
        <w:rPr>
          <w:rStyle w:val="Emphasis"/>
        </w:rPr>
        <w:t>universal prescriptions</w:t>
      </w:r>
      <w:r w:rsidRPr="003C7829">
        <w:rPr>
          <w:sz w:val="16"/>
        </w:rPr>
        <w:t xml:space="preserve"> are the main way of validating ethical choices. As Patomäki has shown, </w:t>
      </w:r>
      <w:r w:rsidRPr="003C7829">
        <w:rPr>
          <w:rStyle w:val="StyleUnderline"/>
        </w:rPr>
        <w:t xml:space="preserve">universalism may elicit </w:t>
      </w:r>
      <w:r w:rsidRPr="003C7829">
        <w:rPr>
          <w:rStyle w:val="Emphasis"/>
        </w:rPr>
        <w:t>exclusionary</w:t>
      </w:r>
      <w:r w:rsidRPr="003C7829">
        <w:rPr>
          <w:rStyle w:val="StyleUnderline"/>
        </w:rPr>
        <w:t xml:space="preserve"> and </w:t>
      </w:r>
      <w:r w:rsidRPr="003C7829">
        <w:rPr>
          <w:rStyle w:val="Emphasis"/>
        </w:rPr>
        <w:t>violent practices</w:t>
      </w:r>
      <w:r w:rsidRPr="003C7829">
        <w:rPr>
          <w:sz w:val="16"/>
        </w:rPr>
        <w:t xml:space="preserve">. Moreover, as Connolly has argued, </w:t>
      </w:r>
      <w:r w:rsidRPr="003C7829">
        <w:rPr>
          <w:rStyle w:val="StyleUnderline"/>
        </w:rPr>
        <w:t xml:space="preserve">the nostalgia for a slowly moving world regulated by </w:t>
      </w:r>
      <w:r w:rsidRPr="003C7829">
        <w:rPr>
          <w:rStyle w:val="Emphasis"/>
        </w:rPr>
        <w:t>linear relations of causality</w:t>
      </w:r>
      <w:r w:rsidRPr="003C7829">
        <w:rPr>
          <w:rStyle w:val="StyleUnderline"/>
        </w:rPr>
        <w:t xml:space="preserve"> and characterized by </w:t>
      </w:r>
      <w:r w:rsidRPr="003C7829">
        <w:rPr>
          <w:rStyle w:val="Emphasis"/>
        </w:rPr>
        <w:t>certainty</w:t>
      </w:r>
      <w:r w:rsidRPr="003C7829">
        <w:rPr>
          <w:rStyle w:val="StyleUnderline"/>
        </w:rPr>
        <w:t xml:space="preserve"> and </w:t>
      </w:r>
      <w:r w:rsidRPr="003C7829">
        <w:rPr>
          <w:rStyle w:val="Emphasis"/>
        </w:rPr>
        <w:t>stability</w:t>
      </w:r>
      <w:r w:rsidRPr="003C7829">
        <w:rPr>
          <w:rStyle w:val="StyleUnderline"/>
        </w:rPr>
        <w:t xml:space="preserve"> may be the </w:t>
      </w:r>
      <w:r w:rsidRPr="003C7829">
        <w:rPr>
          <w:rStyle w:val="Emphasis"/>
        </w:rPr>
        <w:t>root of fundamentalism</w:t>
      </w:r>
      <w:r w:rsidRPr="003C7829">
        <w:rPr>
          <w:rStyle w:val="StyleUnderline"/>
        </w:rPr>
        <w:t>.</w:t>
      </w:r>
    </w:p>
    <w:p w:rsidR="00722646" w:rsidRPr="003C7829" w:rsidRDefault="00722646" w:rsidP="00722646">
      <w:pPr>
        <w:rPr>
          <w:rStyle w:val="StyleUnderline"/>
        </w:rPr>
      </w:pPr>
      <w:r w:rsidRPr="003C7829">
        <w:rPr>
          <w:sz w:val="16"/>
        </w:rPr>
        <w:t xml:space="preserve">Furthermore, </w:t>
      </w:r>
      <w:r w:rsidRPr="003C7829">
        <w:rPr>
          <w:rStyle w:val="StyleUnderline"/>
        </w:rPr>
        <w:t>if we accept</w:t>
      </w:r>
      <w:r w:rsidRPr="003C7829">
        <w:rPr>
          <w:sz w:val="16"/>
        </w:rPr>
        <w:t xml:space="preserve"> Barad’s position </w:t>
      </w:r>
      <w:r w:rsidRPr="003C7829">
        <w:rPr>
          <w:rStyle w:val="StyleUnderline"/>
        </w:rPr>
        <w:t>that we are “</w:t>
      </w:r>
      <w:r w:rsidRPr="003C7829">
        <w:rPr>
          <w:rStyle w:val="Emphasis"/>
        </w:rPr>
        <w:t>of the world</w:t>
      </w:r>
      <w:r w:rsidRPr="003C7829">
        <w:rPr>
          <w:rStyle w:val="StyleUnderline"/>
        </w:rPr>
        <w:t xml:space="preserve">” and not </w:t>
      </w:r>
      <w:r w:rsidRPr="003C7829">
        <w:rPr>
          <w:rStyle w:val="Emphasis"/>
        </w:rPr>
        <w:t>above the world</w:t>
      </w:r>
      <w:r w:rsidRPr="003C7829">
        <w:rPr>
          <w:rStyle w:val="StyleUnderline"/>
        </w:rPr>
        <w:t xml:space="preserve">, theorizing looks more like a practice endowed with </w:t>
      </w:r>
      <w:r w:rsidRPr="003C7829">
        <w:rPr>
          <w:rStyle w:val="Emphasis"/>
        </w:rPr>
        <w:t>performative political effects</w:t>
      </w:r>
      <w:r w:rsidRPr="003C7829">
        <w:rPr>
          <w:rStyle w:val="StyleUnderline"/>
        </w:rPr>
        <w:t xml:space="preserve"> than a </w:t>
      </w:r>
      <w:r w:rsidRPr="003C7829">
        <w:rPr>
          <w:rStyle w:val="Emphasis"/>
        </w:rPr>
        <w:t>quest</w:t>
      </w:r>
      <w:r w:rsidRPr="003C7829">
        <w:rPr>
          <w:rStyle w:val="StyleUnderline"/>
        </w:rPr>
        <w:t xml:space="preserve"> for the discovery of the “</w:t>
      </w:r>
      <w:r w:rsidRPr="003C7829">
        <w:rPr>
          <w:rStyle w:val="Emphasis"/>
        </w:rPr>
        <w:t>true nature</w:t>
      </w:r>
      <w:r w:rsidRPr="003C7829">
        <w:rPr>
          <w:rStyle w:val="StyleUnderline"/>
        </w:rPr>
        <w:t>” of what exists</w:t>
      </w:r>
      <w:r w:rsidRPr="003C7829">
        <w:rPr>
          <w:sz w:val="16"/>
        </w:rPr>
        <w:t xml:space="preserve">. Therefore, </w:t>
      </w:r>
      <w:r w:rsidRPr="003C7829">
        <w:rPr>
          <w:rStyle w:val="StyleUnderline"/>
        </w:rPr>
        <w:t xml:space="preserve">intellectual undertakings are a </w:t>
      </w:r>
      <w:r w:rsidRPr="003C7829">
        <w:rPr>
          <w:rStyle w:val="Emphasis"/>
        </w:rPr>
        <w:t>form of political agency</w:t>
      </w:r>
      <w:r w:rsidRPr="003C7829">
        <w:rPr>
          <w:rStyle w:val="StyleUnderline"/>
        </w:rPr>
        <w:t xml:space="preserve"> and come with </w:t>
      </w:r>
      <w:r w:rsidRPr="003C7829">
        <w:rPr>
          <w:rStyle w:val="Emphasis"/>
        </w:rPr>
        <w:t>great responsibility</w:t>
      </w:r>
      <w:r w:rsidRPr="003C7829">
        <w:rPr>
          <w:rStyle w:val="StyleUnderline"/>
        </w:rPr>
        <w:t xml:space="preserve">. Such responsibility </w:t>
      </w:r>
      <w:r w:rsidRPr="003C7829">
        <w:rPr>
          <w:rStyle w:val="Emphasis"/>
        </w:rPr>
        <w:t>requires</w:t>
      </w:r>
      <w:r w:rsidRPr="003C7829">
        <w:rPr>
          <w:rStyle w:val="StyleUnderline"/>
        </w:rPr>
        <w:t xml:space="preserve"> the need for </w:t>
      </w:r>
      <w:r w:rsidRPr="003C7829">
        <w:rPr>
          <w:rStyle w:val="Emphasis"/>
        </w:rPr>
        <w:t>exercising prudence</w:t>
      </w:r>
      <w:r w:rsidRPr="003C7829">
        <w:rPr>
          <w:rStyle w:val="StyleUnderline"/>
        </w:rPr>
        <w:t xml:space="preserve"> in making truth statements about what is </w:t>
      </w:r>
      <w:r w:rsidRPr="003C7829">
        <w:rPr>
          <w:rStyle w:val="Emphasis"/>
        </w:rPr>
        <w:t>universally good</w:t>
      </w:r>
      <w:r w:rsidRPr="003C7829">
        <w:rPr>
          <w:rStyle w:val="StyleUnderline"/>
        </w:rPr>
        <w:t xml:space="preserve"> or </w:t>
      </w:r>
      <w:r w:rsidRPr="003C7829">
        <w:rPr>
          <w:rStyle w:val="Emphasis"/>
        </w:rPr>
        <w:t>naturally inevitable</w:t>
      </w:r>
      <w:r w:rsidRPr="003C7829">
        <w:rPr>
          <w:rStyle w:val="StyleUnderline"/>
        </w:rPr>
        <w:t>. Assumptions about</w:t>
      </w:r>
      <w:r w:rsidRPr="003C7829">
        <w:rPr>
          <w:sz w:val="16"/>
        </w:rPr>
        <w:t xml:space="preserve"> linearity of causal relations, </w:t>
      </w:r>
      <w:r w:rsidRPr="003C7829">
        <w:rPr>
          <w:rStyle w:val="Emphasis"/>
        </w:rPr>
        <w:t>universal</w:t>
      </w:r>
      <w:r w:rsidRPr="003C7829">
        <w:rPr>
          <w:sz w:val="16"/>
        </w:rPr>
        <w:t xml:space="preserve"> laws of history, or </w:t>
      </w:r>
      <w:r w:rsidRPr="003C7829">
        <w:rPr>
          <w:rStyle w:val="Emphasis"/>
        </w:rPr>
        <w:t>ontological properties</w:t>
      </w:r>
      <w:r w:rsidRPr="003C7829">
        <w:rPr>
          <w:sz w:val="16"/>
        </w:rPr>
        <w:t xml:space="preserve"> of entities </w:t>
      </w:r>
      <w:r w:rsidRPr="003C7829">
        <w:rPr>
          <w:rStyle w:val="StyleUnderline"/>
        </w:rPr>
        <w:t>yield</w:t>
      </w:r>
      <w:r w:rsidRPr="003C7829">
        <w:rPr>
          <w:sz w:val="16"/>
        </w:rPr>
        <w:t xml:space="preserve"> two </w:t>
      </w:r>
      <w:r w:rsidRPr="003C7829">
        <w:rPr>
          <w:rStyle w:val="Emphasis"/>
        </w:rPr>
        <w:t>problematic effects</w:t>
      </w:r>
      <w:r w:rsidRPr="003C7829">
        <w:rPr>
          <w:rStyle w:val="StyleUnderline"/>
        </w:rPr>
        <w:t xml:space="preserve">. On the one hand, they may </w:t>
      </w:r>
      <w:r w:rsidRPr="003C7829">
        <w:rPr>
          <w:rStyle w:val="Emphasis"/>
        </w:rPr>
        <w:t>stifle political imagination</w:t>
      </w:r>
      <w:r w:rsidRPr="003C7829">
        <w:rPr>
          <w:rStyle w:val="StyleUnderline"/>
        </w:rPr>
        <w:t xml:space="preserve">; on the other hand, they could encourage actions based upon </w:t>
      </w:r>
      <w:r w:rsidRPr="003C7829">
        <w:rPr>
          <w:rStyle w:val="Emphasis"/>
        </w:rPr>
        <w:t>abstract prescriptions</w:t>
      </w:r>
      <w:r w:rsidRPr="003C7829">
        <w:rPr>
          <w:rStyle w:val="StyleUnderline"/>
        </w:rPr>
        <w:t xml:space="preserve"> rather than upon </w:t>
      </w:r>
      <w:r w:rsidRPr="003C7829">
        <w:rPr>
          <w:rStyle w:val="Emphasis"/>
        </w:rPr>
        <w:t>careful diagnosis</w:t>
      </w:r>
      <w:r w:rsidRPr="003C7829">
        <w:rPr>
          <w:rStyle w:val="StyleUnderline"/>
        </w:rPr>
        <w:t xml:space="preserve"> of the forces that obtain in the situation at hand. In an entangled world, </w:t>
      </w:r>
      <w:r w:rsidRPr="003C7829">
        <w:rPr>
          <w:rStyle w:val="Emphasis"/>
        </w:rPr>
        <w:t>there are no externalities</w:t>
      </w:r>
      <w:r w:rsidRPr="003C7829">
        <w:rPr>
          <w:rStyle w:val="StyleUnderline"/>
        </w:rPr>
        <w:t xml:space="preserve">. Arguments that </w:t>
      </w:r>
      <w:r w:rsidRPr="003C7829">
        <w:rPr>
          <w:rStyle w:val="Emphasis"/>
        </w:rPr>
        <w:t>divert responsibility</w:t>
      </w:r>
      <w:r w:rsidRPr="003C7829">
        <w:rPr>
          <w:rStyle w:val="StyleUnderline"/>
        </w:rPr>
        <w:t xml:space="preserve"> by basing political choices upon </w:t>
      </w:r>
      <w:r w:rsidRPr="003C7829">
        <w:rPr>
          <w:rStyle w:val="Emphasis"/>
        </w:rPr>
        <w:t>abstract principles</w:t>
      </w:r>
      <w:r w:rsidRPr="003C7829">
        <w:rPr>
          <w:rStyle w:val="StyleUnderline"/>
        </w:rPr>
        <w:t xml:space="preserve"> or </w:t>
      </w:r>
      <w:r w:rsidRPr="003C7829">
        <w:rPr>
          <w:rStyle w:val="Emphasis"/>
        </w:rPr>
        <w:t>aspirations</w:t>
      </w:r>
      <w:r w:rsidRPr="003C7829">
        <w:rPr>
          <w:rStyle w:val="StyleUnderline"/>
        </w:rPr>
        <w:t xml:space="preserve"> and</w:t>
      </w:r>
      <w:r w:rsidRPr="003C7829">
        <w:rPr>
          <w:sz w:val="16"/>
        </w:rPr>
        <w:t xml:space="preserve">, as a result, </w:t>
      </w:r>
      <w:r w:rsidRPr="003C7829">
        <w:rPr>
          <w:rStyle w:val="StyleUnderline"/>
        </w:rPr>
        <w:t xml:space="preserve">that treat </w:t>
      </w:r>
      <w:r w:rsidRPr="003C7829">
        <w:rPr>
          <w:rStyle w:val="Emphasis"/>
        </w:rPr>
        <w:t>what happens on the ground</w:t>
      </w:r>
      <w:r w:rsidRPr="003C7829">
        <w:rPr>
          <w:rStyle w:val="StyleUnderline"/>
        </w:rPr>
        <w:t xml:space="preserve"> as “</w:t>
      </w:r>
      <w:r w:rsidRPr="003C7829">
        <w:rPr>
          <w:rStyle w:val="Emphasis"/>
        </w:rPr>
        <w:t>unintended consequences</w:t>
      </w:r>
      <w:r w:rsidRPr="003C7829">
        <w:rPr>
          <w:rStyle w:val="StyleUnderline"/>
        </w:rPr>
        <w:t>” or “</w:t>
      </w:r>
      <w:r w:rsidRPr="003C7829">
        <w:rPr>
          <w:rStyle w:val="Emphasis"/>
        </w:rPr>
        <w:t>collateral damage</w:t>
      </w:r>
      <w:r w:rsidRPr="003C7829">
        <w:rPr>
          <w:rStyle w:val="StyleUnderline"/>
        </w:rPr>
        <w:t xml:space="preserve">,” are </w:t>
      </w:r>
      <w:r w:rsidRPr="003C7829">
        <w:rPr>
          <w:rStyle w:val="Emphasis"/>
        </w:rPr>
        <w:t>ethically thin</w:t>
      </w:r>
      <w:r w:rsidRPr="003C7829">
        <w:rPr>
          <w:rStyle w:val="StyleUnderline"/>
        </w:rPr>
        <w:t xml:space="preserve"> and </w:t>
      </w:r>
      <w:r w:rsidRPr="003C7829">
        <w:rPr>
          <w:rStyle w:val="Emphasis"/>
        </w:rPr>
        <w:t>politically dangerous</w:t>
      </w:r>
      <w:r w:rsidRPr="003C7829">
        <w:rPr>
          <w:rStyle w:val="StyleUnderline"/>
        </w:rPr>
        <w:t>.</w:t>
      </w:r>
    </w:p>
    <w:p w:rsidR="00722646" w:rsidRPr="003C7829" w:rsidRDefault="00722646" w:rsidP="00722646">
      <w:pPr>
        <w:rPr>
          <w:rStyle w:val="StyleUnderline"/>
        </w:rPr>
      </w:pPr>
      <w:r w:rsidRPr="003C7829">
        <w:rPr>
          <w:sz w:val="16"/>
        </w:rPr>
        <w:t xml:space="preserve">In fact, </w:t>
      </w:r>
      <w:r w:rsidRPr="003C7829">
        <w:rPr>
          <w:rStyle w:val="Emphasis"/>
        </w:rPr>
        <w:t>unintended consequences</w:t>
      </w:r>
      <w:r w:rsidRPr="003C7829">
        <w:rPr>
          <w:rStyle w:val="StyleUnderline"/>
        </w:rPr>
        <w:t xml:space="preserve"> may well be the result of </w:t>
      </w:r>
      <w:r w:rsidRPr="003C7829">
        <w:rPr>
          <w:rStyle w:val="Emphasis"/>
        </w:rPr>
        <w:t>irresponsible political decision-making</w:t>
      </w:r>
      <w:r w:rsidRPr="003C7829">
        <w:rPr>
          <w:rStyle w:val="StyleUnderline"/>
        </w:rPr>
        <w:t xml:space="preserve"> that does not include a </w:t>
      </w:r>
      <w:r w:rsidRPr="003C7829">
        <w:rPr>
          <w:rStyle w:val="Emphasis"/>
        </w:rPr>
        <w:t>competent assessment</w:t>
      </w:r>
      <w:r w:rsidRPr="003C7829">
        <w:rPr>
          <w:rStyle w:val="StyleUnderline"/>
        </w:rPr>
        <w:t xml:space="preserve"> of the </w:t>
      </w:r>
      <w:r w:rsidRPr="003C7829">
        <w:rPr>
          <w:rStyle w:val="Emphasis"/>
        </w:rPr>
        <w:t>practical configurations</w:t>
      </w:r>
      <w:r w:rsidRPr="003C7829">
        <w:rPr>
          <w:rStyle w:val="StyleUnderline"/>
        </w:rPr>
        <w:t xml:space="preserve"> that constitute the </w:t>
      </w:r>
      <w:r w:rsidRPr="003C7829">
        <w:rPr>
          <w:rStyle w:val="Emphasis"/>
        </w:rPr>
        <w:t>context of action</w:t>
      </w:r>
      <w:r w:rsidRPr="003C7829">
        <w:rPr>
          <w:rStyle w:val="StyleUnderline"/>
        </w:rPr>
        <w:t xml:space="preserve"> and the </w:t>
      </w:r>
      <w:r w:rsidRPr="003C7829">
        <w:rPr>
          <w:rStyle w:val="Emphasis"/>
        </w:rPr>
        <w:t>means necessary</w:t>
      </w:r>
      <w:r w:rsidRPr="003C7829">
        <w:rPr>
          <w:rStyle w:val="StyleUnderline"/>
        </w:rPr>
        <w:t xml:space="preserve"> to achieve stated goals. Such attitudes</w:t>
      </w:r>
      <w:r w:rsidRPr="003C7829">
        <w:rPr>
          <w:sz w:val="16"/>
        </w:rPr>
        <w:t xml:space="preserve">, Amoureux and Steele (2014) have suggested, </w:t>
      </w:r>
      <w:r w:rsidRPr="003C7829">
        <w:rPr>
          <w:rStyle w:val="StyleUnderline"/>
        </w:rPr>
        <w:t xml:space="preserve">have led to </w:t>
      </w:r>
      <w:r w:rsidRPr="003C7829">
        <w:rPr>
          <w:rStyle w:val="Emphasis"/>
        </w:rPr>
        <w:t>disastrous initiatives</w:t>
      </w:r>
      <w:r w:rsidRPr="003C7829">
        <w:rPr>
          <w:rStyle w:val="StyleUnderline"/>
        </w:rPr>
        <w:t xml:space="preserve">, such as the </w:t>
      </w:r>
      <w:r w:rsidRPr="003C7829">
        <w:rPr>
          <w:rStyle w:val="Emphasis"/>
        </w:rPr>
        <w:t>Bush administration’s invasion of Iraq</w:t>
      </w:r>
      <w:r w:rsidRPr="003C7829">
        <w:rPr>
          <w:sz w:val="16"/>
        </w:rPr>
        <w:t xml:space="preserve">. Likewise, Kennedy (2006) has shown that </w:t>
      </w:r>
      <w:r w:rsidRPr="003C7829">
        <w:rPr>
          <w:rStyle w:val="StyleUnderline"/>
        </w:rPr>
        <w:t>the</w:t>
      </w:r>
      <w:r w:rsidRPr="003C7829">
        <w:rPr>
          <w:sz w:val="16"/>
        </w:rPr>
        <w:t xml:space="preserve"> bland </w:t>
      </w:r>
      <w:r w:rsidRPr="003C7829">
        <w:rPr>
          <w:rStyle w:val="StyleUnderline"/>
        </w:rPr>
        <w:t>rhetoric</w:t>
      </w:r>
      <w:r w:rsidRPr="003C7829">
        <w:rPr>
          <w:sz w:val="16"/>
        </w:rPr>
        <w:t xml:space="preserve"> of jus in bello that provides standardized criteria regarding the number of acceptable civilian casualties (conveniently called collateral damage) </w:t>
      </w:r>
      <w:r w:rsidRPr="003C7829">
        <w:rPr>
          <w:rStyle w:val="StyleUnderline"/>
        </w:rPr>
        <w:t xml:space="preserve">produces the effect of </w:t>
      </w:r>
      <w:r w:rsidRPr="003C7829">
        <w:rPr>
          <w:rStyle w:val="Emphasis"/>
        </w:rPr>
        <w:t>diverting responsibility</w:t>
      </w:r>
      <w:r w:rsidRPr="003C7829">
        <w:rPr>
          <w:rStyle w:val="StyleUnderline"/>
        </w:rPr>
        <w:t xml:space="preserve"> from those who conduct war while </w:t>
      </w:r>
      <w:r w:rsidRPr="003C7829">
        <w:rPr>
          <w:rStyle w:val="Emphasis"/>
        </w:rPr>
        <w:t>assuaging their consciences</w:t>
      </w:r>
      <w:r w:rsidRPr="003C7829">
        <w:rPr>
          <w:rStyle w:val="StyleUnderline"/>
        </w:rPr>
        <w:t xml:space="preserve"> concerning the injuries and deaths their choices are inflicting</w:t>
      </w:r>
      <w:r w:rsidRPr="003C7829">
        <w:rPr>
          <w:sz w:val="16"/>
        </w:rPr>
        <w:t xml:space="preserve">. Kennedy (2004) has also shown that </w:t>
      </w:r>
      <w:r w:rsidRPr="003C7829">
        <w:rPr>
          <w:rStyle w:val="StyleUnderline"/>
        </w:rPr>
        <w:t xml:space="preserve">as a result of the preference for </w:t>
      </w:r>
      <w:r w:rsidRPr="003C7829">
        <w:rPr>
          <w:rStyle w:val="Emphasis"/>
        </w:rPr>
        <w:t>universal normativity</w:t>
      </w:r>
      <w:r w:rsidRPr="003C7829">
        <w:rPr>
          <w:rStyle w:val="StyleUnderline"/>
        </w:rPr>
        <w:t>, the</w:t>
      </w:r>
      <w:r w:rsidRPr="003C7829">
        <w:rPr>
          <w:sz w:val="16"/>
        </w:rPr>
        <w:t xml:space="preserve"> human rights </w:t>
      </w:r>
      <w:r w:rsidRPr="003C7829">
        <w:rPr>
          <w:rStyle w:val="StyleUnderline"/>
        </w:rPr>
        <w:t>profession</w:t>
      </w:r>
      <w:r w:rsidRPr="003C7829">
        <w:rPr>
          <w:sz w:val="16"/>
        </w:rPr>
        <w:t xml:space="preserve"> (which he calls “the invisible college”) </w:t>
      </w:r>
      <w:r w:rsidRPr="003C7829">
        <w:rPr>
          <w:rStyle w:val="StyleUnderline"/>
        </w:rPr>
        <w:t xml:space="preserve">is more concerned with </w:t>
      </w:r>
      <w:r w:rsidRPr="003C7829">
        <w:rPr>
          <w:rStyle w:val="Emphasis"/>
        </w:rPr>
        <w:t>protecting abstract norms</w:t>
      </w:r>
      <w:r w:rsidRPr="003C7829">
        <w:rPr>
          <w:rStyle w:val="StyleUnderline"/>
        </w:rPr>
        <w:t xml:space="preserve"> than with </w:t>
      </w:r>
      <w:r w:rsidRPr="003C7829">
        <w:rPr>
          <w:rStyle w:val="Emphasis"/>
        </w:rPr>
        <w:t>acting politically</w:t>
      </w:r>
      <w:r w:rsidRPr="003C7829">
        <w:rPr>
          <w:rStyle w:val="StyleUnderline"/>
        </w:rPr>
        <w:t xml:space="preserve"> so as to </w:t>
      </w:r>
      <w:r w:rsidRPr="003C7829">
        <w:rPr>
          <w:rStyle w:val="Emphasis"/>
        </w:rPr>
        <w:t>devise viable solutions</w:t>
      </w:r>
      <w:r w:rsidRPr="003C7829">
        <w:rPr>
          <w:rStyle w:val="StyleUnderline"/>
        </w:rPr>
        <w:t xml:space="preserve"> to </w:t>
      </w:r>
      <w:r w:rsidRPr="003C7829">
        <w:rPr>
          <w:rStyle w:val="Emphasis"/>
        </w:rPr>
        <w:t>specific problems</w:t>
      </w:r>
      <w:r w:rsidRPr="003C7829">
        <w:rPr>
          <w:rStyle w:val="StyleUnderline"/>
        </w:rPr>
        <w:t>.</w:t>
      </w:r>
    </w:p>
    <w:p w:rsidR="00722646" w:rsidRPr="003C7829" w:rsidRDefault="00722646" w:rsidP="00722646">
      <w:pPr>
        <w:rPr>
          <w:sz w:val="16"/>
        </w:rPr>
      </w:pPr>
      <w:r w:rsidRPr="003C7829">
        <w:rPr>
          <w:sz w:val="16"/>
        </w:rPr>
        <w:t>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w:t>
      </w:r>
    </w:p>
    <w:p w:rsidR="00722646" w:rsidRPr="003C7829" w:rsidRDefault="00722646" w:rsidP="00722646">
      <w:pPr>
        <w:rPr>
          <w:sz w:val="16"/>
        </w:rPr>
      </w:pPr>
      <w:r w:rsidRPr="003C7829">
        <w:rPr>
          <w:sz w:val="16"/>
        </w:rPr>
        <w:t xml:space="preserve">Significantly, </w:t>
      </w:r>
      <w:r w:rsidRPr="003C7829">
        <w:rPr>
          <w:rStyle w:val="StyleUnderline"/>
        </w:rPr>
        <w:t xml:space="preserve">the </w:t>
      </w:r>
      <w:r w:rsidRPr="003C7829">
        <w:rPr>
          <w:rStyle w:val="Emphasis"/>
        </w:rPr>
        <w:t>lack of prudence</w:t>
      </w:r>
      <w:r w:rsidRPr="003C7829">
        <w:rPr>
          <w:rStyle w:val="StyleUnderline"/>
        </w:rPr>
        <w:t xml:space="preserve"> that derives from </w:t>
      </w:r>
      <w:r w:rsidRPr="003C7829">
        <w:rPr>
          <w:rStyle w:val="Emphasis"/>
        </w:rPr>
        <w:t>broad overgeneralizations</w:t>
      </w:r>
      <w:r w:rsidRPr="003C7829">
        <w:rPr>
          <w:rStyle w:val="StyleUnderline"/>
        </w:rPr>
        <w:t xml:space="preserve"> and </w:t>
      </w:r>
      <w:r w:rsidRPr="003C7829">
        <w:rPr>
          <w:rStyle w:val="Emphasis"/>
        </w:rPr>
        <w:t>reliance on abstractions</w:t>
      </w:r>
      <w:r w:rsidRPr="003C7829">
        <w:rPr>
          <w:rStyle w:val="StyleUnderline"/>
        </w:rPr>
        <w:t xml:space="preserve">, </w:t>
      </w:r>
      <w:r w:rsidRPr="003C7829">
        <w:rPr>
          <w:rStyle w:val="Emphasis"/>
        </w:rPr>
        <w:t>rather</w:t>
      </w:r>
      <w:r w:rsidRPr="003C7829">
        <w:rPr>
          <w:rStyle w:val="StyleUnderline"/>
        </w:rPr>
        <w:t xml:space="preserve"> than </w:t>
      </w:r>
      <w:r w:rsidRPr="003C7829">
        <w:rPr>
          <w:rStyle w:val="Emphasis"/>
        </w:rPr>
        <w:t>careful consideration</w:t>
      </w:r>
      <w:r w:rsidRPr="003C7829">
        <w:rPr>
          <w:rStyle w:val="StyleUnderline"/>
        </w:rPr>
        <w:t xml:space="preserve"> of </w:t>
      </w:r>
      <w:r w:rsidRPr="003C7829">
        <w:rPr>
          <w:rStyle w:val="Emphasis"/>
        </w:rPr>
        <w:t>what the case demands</w:t>
      </w:r>
      <w:r w:rsidRPr="003C7829">
        <w:rPr>
          <w:rStyle w:val="StyleUnderline"/>
        </w:rPr>
        <w:t xml:space="preserve">, threatens </w:t>
      </w:r>
      <w:r w:rsidRPr="003C7829">
        <w:rPr>
          <w:rStyle w:val="Emphasis"/>
        </w:rPr>
        <w:t>more self-defeating outcomes</w:t>
      </w:r>
      <w:r w:rsidRPr="003C7829">
        <w:rPr>
          <w:rStyle w:val="StyleUnderline"/>
        </w:rPr>
        <w:t xml:space="preserve"> in peacekeeping and international politics. This is why a </w:t>
      </w:r>
      <w:r w:rsidRPr="003C7829">
        <w:rPr>
          <w:rStyle w:val="Emphasis"/>
        </w:rPr>
        <w:t>careful reflection</w:t>
      </w:r>
      <w:r w:rsidRPr="003C7829">
        <w:rPr>
          <w:rStyle w:val="StyleUnderline"/>
        </w:rPr>
        <w:t xml:space="preserve"> of the ways our political choices are </w:t>
      </w:r>
      <w:r w:rsidRPr="003C7829">
        <w:rPr>
          <w:rStyle w:val="Emphasis"/>
        </w:rPr>
        <w:t>validated ontologically</w:t>
      </w:r>
      <w:r w:rsidRPr="003C7829">
        <w:rPr>
          <w:rStyle w:val="StyleUnderline"/>
        </w:rPr>
        <w:t xml:space="preserve"> and </w:t>
      </w:r>
      <w:r w:rsidRPr="003C7829">
        <w:rPr>
          <w:rStyle w:val="Emphasis"/>
        </w:rPr>
        <w:t>epistemologically</w:t>
      </w:r>
      <w:r w:rsidRPr="003C7829">
        <w:rPr>
          <w:rStyle w:val="StyleUnderline"/>
        </w:rPr>
        <w:t xml:space="preserve"> is of </w:t>
      </w:r>
      <w:r w:rsidRPr="003C7829">
        <w:rPr>
          <w:rStyle w:val="Emphasis"/>
        </w:rPr>
        <w:t>paramount practical importance</w:t>
      </w:r>
      <w:r w:rsidRPr="003C7829">
        <w:rPr>
          <w:sz w:val="16"/>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3C7829">
        <w:rPr>
          <w:rStyle w:val="StyleUnderline"/>
        </w:rPr>
        <w:t>these positions</w:t>
      </w:r>
      <w:r w:rsidRPr="003C7829">
        <w:rPr>
          <w:sz w:val="16"/>
        </w:rPr>
        <w:t xml:space="preserve">, Carr pointed out, </w:t>
      </w:r>
      <w:r w:rsidRPr="003C7829">
        <w:rPr>
          <w:rStyle w:val="StyleUnderline"/>
        </w:rPr>
        <w:t xml:space="preserve">lead to </w:t>
      </w:r>
      <w:r w:rsidRPr="003C7829">
        <w:rPr>
          <w:rStyle w:val="Emphasis"/>
        </w:rPr>
        <w:t>self-defeating outcomes</w:t>
      </w:r>
      <w:r w:rsidRPr="003C7829">
        <w:rPr>
          <w:rStyle w:val="StyleUnderline"/>
        </w:rPr>
        <w:t xml:space="preserve"> and </w:t>
      </w:r>
      <w:r w:rsidRPr="003C7829">
        <w:rPr>
          <w:rStyle w:val="Emphasis"/>
        </w:rPr>
        <w:t>stifle political imagination</w:t>
      </w:r>
      <w:r w:rsidRPr="003C7829">
        <w:rPr>
          <w:rStyle w:val="StyleUnderline"/>
        </w:rPr>
        <w:t xml:space="preserve"> because they </w:t>
      </w:r>
      <w:r w:rsidRPr="003C7829">
        <w:rPr>
          <w:rStyle w:val="Emphasis"/>
        </w:rPr>
        <w:t>focus on general abstractions</w:t>
      </w:r>
      <w:r w:rsidRPr="003C7829">
        <w:rPr>
          <w:rStyle w:val="StyleUnderline"/>
        </w:rPr>
        <w:t xml:space="preserve">, </w:t>
      </w:r>
      <w:r w:rsidRPr="003C7829">
        <w:rPr>
          <w:rStyle w:val="Emphasis"/>
        </w:rPr>
        <w:t>failing</w:t>
      </w:r>
      <w:r w:rsidRPr="003C7829">
        <w:rPr>
          <w:rStyle w:val="StyleUnderline"/>
        </w:rPr>
        <w:t xml:space="preserve"> to take into consideration what conditions and political opportunity </w:t>
      </w:r>
      <w:r w:rsidRPr="003C7829">
        <w:rPr>
          <w:rStyle w:val="Emphasis"/>
        </w:rPr>
        <w:t>actually obtain</w:t>
      </w:r>
      <w:r w:rsidRPr="003C7829">
        <w:rPr>
          <w:rStyle w:val="StyleUnderline"/>
        </w:rPr>
        <w:t xml:space="preserve"> in </w:t>
      </w:r>
      <w:r w:rsidRPr="003C7829">
        <w:rPr>
          <w:rStyle w:val="Emphasis"/>
        </w:rPr>
        <w:t>specific historical configurations</w:t>
      </w:r>
      <w:r w:rsidRPr="003C7829">
        <w:rPr>
          <w:sz w:val="16"/>
        </w:rPr>
        <w:t>.</w:t>
      </w:r>
    </w:p>
    <w:p w:rsidR="00722646" w:rsidRPr="003C7829" w:rsidRDefault="00722646" w:rsidP="00722646">
      <w:pPr>
        <w:rPr>
          <w:rStyle w:val="StyleUnderline"/>
        </w:rPr>
      </w:pPr>
      <w:r w:rsidRPr="003C7829">
        <w:rPr>
          <w:sz w:val="16"/>
        </w:rPr>
        <w:t xml:space="preserve">Here I have proposed that </w:t>
      </w:r>
      <w:r w:rsidRPr="003C7829">
        <w:rPr>
          <w:rStyle w:val="StyleUnderline"/>
        </w:rPr>
        <w:t xml:space="preserve">an ontology of entanglement fosters an </w:t>
      </w:r>
      <w:r w:rsidRPr="003C7829">
        <w:rPr>
          <w:rStyle w:val="Emphasis"/>
        </w:rPr>
        <w:t>ethic of engagement</w:t>
      </w:r>
      <w:r w:rsidRPr="003C7829">
        <w:rPr>
          <w:rStyle w:val="StyleUnderline"/>
        </w:rPr>
        <w:t xml:space="preserve"> and </w:t>
      </w:r>
      <w:r w:rsidRPr="003C7829">
        <w:rPr>
          <w:rStyle w:val="Emphasis"/>
        </w:rPr>
        <w:t>activism</w:t>
      </w:r>
      <w:r w:rsidRPr="003C7829">
        <w:rPr>
          <w:sz w:val="16"/>
        </w:rPr>
        <w:t xml:space="preserve"> along the lines suggested by Foucault and opens up possibilities for political action. In this ontological horizon, </w:t>
      </w:r>
      <w:r w:rsidRPr="003C7829">
        <w:rPr>
          <w:rStyle w:val="StyleUnderline"/>
        </w:rPr>
        <w:t xml:space="preserve">what qualifies as meaningful agency is </w:t>
      </w:r>
      <w:r w:rsidRPr="003C7829">
        <w:rPr>
          <w:rStyle w:val="Emphasis"/>
        </w:rPr>
        <w:t>not stifled</w:t>
      </w:r>
      <w:r w:rsidRPr="003C7829">
        <w:rPr>
          <w:rStyle w:val="StyleUnderline"/>
        </w:rPr>
        <w:t xml:space="preserve"> by</w:t>
      </w:r>
      <w:r w:rsidRPr="003C7829">
        <w:rPr>
          <w:sz w:val="16"/>
        </w:rPr>
        <w:t xml:space="preserve"> the structuralist commitment to the stabilizing effects of structures (like in Waltz’s) or by </w:t>
      </w:r>
      <w:r w:rsidRPr="003C7829">
        <w:rPr>
          <w:rStyle w:val="StyleUnderline"/>
        </w:rPr>
        <w:t xml:space="preserve">the </w:t>
      </w:r>
      <w:r w:rsidRPr="003C7829">
        <w:rPr>
          <w:rStyle w:val="Emphasis"/>
        </w:rPr>
        <w:t>inescapable features</w:t>
      </w:r>
      <w:r w:rsidRPr="003C7829">
        <w:rPr>
          <w:rStyle w:val="StyleUnderline"/>
        </w:rPr>
        <w:t xml:space="preserve"> of an </w:t>
      </w:r>
      <w:r w:rsidRPr="003C7829">
        <w:rPr>
          <w:rStyle w:val="Emphasis"/>
        </w:rPr>
        <w:t>oppressive</w:t>
      </w:r>
      <w:r w:rsidRPr="003C7829">
        <w:rPr>
          <w:rStyle w:val="StyleUnderline"/>
        </w:rPr>
        <w:t xml:space="preserve"> and </w:t>
      </w:r>
      <w:r w:rsidRPr="003C7829">
        <w:rPr>
          <w:rStyle w:val="Emphasis"/>
        </w:rPr>
        <w:t>alienating social order</w:t>
      </w:r>
      <w:r w:rsidRPr="003C7829">
        <w:rPr>
          <w:rStyle w:val="StyleUnderline"/>
        </w:rPr>
        <w:t xml:space="preserve"> that </w:t>
      </w:r>
      <w:r w:rsidRPr="003C7829">
        <w:rPr>
          <w:rStyle w:val="Emphasis"/>
        </w:rPr>
        <w:t>dispossess subjects of their humanity</w:t>
      </w:r>
      <w:r w:rsidRPr="003C7829">
        <w:rPr>
          <w:rStyle w:val="StyleUnderline"/>
        </w:rPr>
        <w:t xml:space="preserve"> and </w:t>
      </w:r>
      <w:r w:rsidRPr="003C7829">
        <w:rPr>
          <w:rStyle w:val="Emphasis"/>
        </w:rPr>
        <w:t>reduces them to “bare life”</w:t>
      </w:r>
      <w:r w:rsidRPr="003C7829">
        <w:rPr>
          <w:sz w:val="16"/>
        </w:rPr>
        <w:t xml:space="preserve"> (as in Agamben). Instead, </w:t>
      </w:r>
      <w:r w:rsidRPr="003C7829">
        <w:rPr>
          <w:rStyle w:val="StyleUnderline"/>
        </w:rPr>
        <w:t>micropolitical interventions</w:t>
      </w:r>
      <w:r w:rsidRPr="003C7829">
        <w:rPr>
          <w:sz w:val="16"/>
        </w:rPr>
        <w:t xml:space="preserve">, parrēsia, and the cultivation of a particular kind of character, </w:t>
      </w:r>
      <w:r w:rsidRPr="003C7829">
        <w:rPr>
          <w:rStyle w:val="Emphasis"/>
        </w:rPr>
        <w:t>while not revolutionizing the status quo</w:t>
      </w:r>
      <w:r w:rsidRPr="003C7829">
        <w:rPr>
          <w:rStyle w:val="StyleUnderline"/>
        </w:rPr>
        <w:t xml:space="preserve">, may be relevant to </w:t>
      </w:r>
      <w:r w:rsidRPr="003C7829">
        <w:rPr>
          <w:rStyle w:val="Emphasis"/>
        </w:rPr>
        <w:t>triggering social change</w:t>
      </w:r>
      <w:r w:rsidRPr="003C7829">
        <w:rPr>
          <w:sz w:val="16"/>
        </w:rPr>
        <w:t xml:space="preserve">. Importantly, </w:t>
      </w:r>
      <w:r w:rsidRPr="003C7829">
        <w:rPr>
          <w:rStyle w:val="StyleUnderline"/>
        </w:rPr>
        <w:t xml:space="preserve">ontologies of entanglement also </w:t>
      </w:r>
      <w:r w:rsidRPr="003C7829">
        <w:rPr>
          <w:rStyle w:val="Emphasis"/>
        </w:rPr>
        <w:t>raise the bar</w:t>
      </w:r>
      <w:r w:rsidRPr="003C7829">
        <w:rPr>
          <w:rStyle w:val="StyleUnderline"/>
        </w:rPr>
        <w:t xml:space="preserve"> for </w:t>
      </w:r>
      <w:r w:rsidRPr="003C7829">
        <w:rPr>
          <w:rStyle w:val="Emphasis"/>
        </w:rPr>
        <w:t>adjudicating</w:t>
      </w:r>
      <w:r w:rsidRPr="003C7829">
        <w:rPr>
          <w:rStyle w:val="StyleUnderline"/>
        </w:rPr>
        <w:t xml:space="preserve"> the </w:t>
      </w:r>
      <w:r w:rsidRPr="003C7829">
        <w:rPr>
          <w:rStyle w:val="Emphasis"/>
        </w:rPr>
        <w:t>ethical validity of political choices</w:t>
      </w:r>
      <w:r w:rsidRPr="003C7829">
        <w:rPr>
          <w:rStyle w:val="StyleUnderline"/>
        </w:rPr>
        <w:t xml:space="preserve">. Radical assumption of responsibility </w:t>
      </w:r>
      <w:r w:rsidRPr="003C7829">
        <w:rPr>
          <w:rStyle w:val="Emphasis"/>
        </w:rPr>
        <w:t>drastically limits what is acceptable</w:t>
      </w:r>
      <w:r w:rsidRPr="003C7829">
        <w:rPr>
          <w:rStyle w:val="StyleUnderline"/>
        </w:rPr>
        <w:t xml:space="preserve"> as “</w:t>
      </w:r>
      <w:r w:rsidRPr="003C7829">
        <w:rPr>
          <w:rStyle w:val="Emphasis"/>
        </w:rPr>
        <w:t>unintended consequences</w:t>
      </w:r>
      <w:r w:rsidRPr="003C7829">
        <w:rPr>
          <w:rStyle w:val="StyleUnderline"/>
        </w:rPr>
        <w:t xml:space="preserve">.” This is </w:t>
      </w:r>
      <w:r w:rsidRPr="003C7829">
        <w:rPr>
          <w:rStyle w:val="Emphasis"/>
        </w:rPr>
        <w:t>important</w:t>
      </w:r>
      <w:r w:rsidRPr="003C7829">
        <w:rPr>
          <w:rStyle w:val="StyleUnderline"/>
        </w:rPr>
        <w:t xml:space="preserve"> for</w:t>
      </w:r>
      <w:r w:rsidRPr="003C7829">
        <w:rPr>
          <w:sz w:val="16"/>
        </w:rPr>
        <w:t xml:space="preserve"> the way international organizations make decisions regarding international peacekeeping interventions and for </w:t>
      </w:r>
      <w:r w:rsidRPr="003C7829">
        <w:rPr>
          <w:rStyle w:val="Emphasis"/>
        </w:rPr>
        <w:t>the way politicians decide to wage war</w:t>
      </w:r>
      <w:r w:rsidRPr="003C7829">
        <w:rPr>
          <w:rStyle w:val="StyleUnderline"/>
        </w:rPr>
        <w:t xml:space="preserve">. </w:t>
      </w:r>
      <w:r w:rsidRPr="003C7829">
        <w:rPr>
          <w:rStyle w:val="Emphasis"/>
        </w:rPr>
        <w:t>Ethically</w:t>
      </w:r>
      <w:r w:rsidRPr="003C7829">
        <w:rPr>
          <w:rStyle w:val="StyleUnderline"/>
        </w:rPr>
        <w:t xml:space="preserve"> and </w:t>
      </w:r>
      <w:r w:rsidRPr="003C7829">
        <w:rPr>
          <w:rStyle w:val="Emphasis"/>
        </w:rPr>
        <w:t>politically sound</w:t>
      </w:r>
      <w:r w:rsidRPr="003C7829">
        <w:rPr>
          <w:rStyle w:val="StyleUnderline"/>
        </w:rPr>
        <w:t xml:space="preserve"> decision-making </w:t>
      </w:r>
      <w:r w:rsidRPr="003C7829">
        <w:rPr>
          <w:rStyle w:val="Emphasis"/>
        </w:rPr>
        <w:t>cannot</w:t>
      </w:r>
      <w:r w:rsidRPr="003C7829">
        <w:rPr>
          <w:rStyle w:val="StyleUnderline"/>
        </w:rPr>
        <w:t xml:space="preserve"> be based mainly upon</w:t>
      </w:r>
      <w:r w:rsidRPr="003C7829">
        <w:rPr>
          <w:sz w:val="16"/>
        </w:rPr>
        <w:t xml:space="preserve"> the apodictic recognition of universal rules of behavior, </w:t>
      </w:r>
      <w:r w:rsidRPr="003C7829">
        <w:rPr>
          <w:rStyle w:val="Emphasis"/>
        </w:rPr>
        <w:t>abstract aspirations</w:t>
      </w:r>
      <w:r w:rsidRPr="003C7829">
        <w:rPr>
          <w:rStyle w:val="StyleUnderline"/>
        </w:rPr>
        <w:t xml:space="preserve">, or </w:t>
      </w:r>
      <w:r w:rsidRPr="003C7829">
        <w:rPr>
          <w:rStyle w:val="Emphasis"/>
        </w:rPr>
        <w:t>overarching theories</w:t>
      </w:r>
      <w:r w:rsidRPr="003C7829">
        <w:rPr>
          <w:rStyle w:val="StyleUnderline"/>
        </w:rPr>
        <w:t xml:space="preserve"> of the functioning of society. They must also include </w:t>
      </w:r>
      <w:r w:rsidRPr="003C7829">
        <w:rPr>
          <w:rStyle w:val="Emphasis"/>
        </w:rPr>
        <w:t>careful analysis</w:t>
      </w:r>
      <w:r w:rsidRPr="003C7829">
        <w:rPr>
          <w:rStyle w:val="StyleUnderline"/>
        </w:rPr>
        <w:t xml:space="preserve"> of how</w:t>
      </w:r>
      <w:r w:rsidRPr="003C7829">
        <w:rPr>
          <w:sz w:val="16"/>
        </w:rPr>
        <w:t xml:space="preserve"> clusters of </w:t>
      </w:r>
      <w:r w:rsidRPr="003C7829">
        <w:rPr>
          <w:rStyle w:val="StyleUnderline"/>
        </w:rPr>
        <w:t xml:space="preserve">causes may </w:t>
      </w:r>
      <w:r w:rsidRPr="003C7829">
        <w:rPr>
          <w:rStyle w:val="Emphasis"/>
        </w:rPr>
        <w:t>generate effects</w:t>
      </w:r>
      <w:r w:rsidRPr="003C7829">
        <w:rPr>
          <w:rStyle w:val="StyleUnderline"/>
        </w:rPr>
        <w:t xml:space="preserve"> in the </w:t>
      </w:r>
      <w:r w:rsidRPr="003C7829">
        <w:rPr>
          <w:rStyle w:val="Emphasis"/>
        </w:rPr>
        <w:t>specific contexts</w:t>
      </w:r>
      <w:r w:rsidRPr="003C7829">
        <w:rPr>
          <w:rStyle w:val="StyleUnderline"/>
        </w:rPr>
        <w:t xml:space="preserve"> at hand and </w:t>
      </w:r>
      <w:r w:rsidRPr="003C7829">
        <w:rPr>
          <w:rStyle w:val="Emphasis"/>
        </w:rPr>
        <w:t>take responsibility</w:t>
      </w:r>
      <w:r w:rsidRPr="003C7829">
        <w:rPr>
          <w:rStyle w:val="StyleUnderline"/>
        </w:rPr>
        <w:t xml:space="preserve"> for</w:t>
      </w:r>
      <w:r w:rsidRPr="003C7829">
        <w:rPr>
          <w:sz w:val="16"/>
        </w:rPr>
        <w:t xml:space="preserve"> the ontological cuts </w:t>
      </w:r>
      <w:r w:rsidRPr="003C7829">
        <w:rPr>
          <w:rStyle w:val="StyleUnderline"/>
        </w:rPr>
        <w:t>our initiatives</w:t>
      </w:r>
      <w:r w:rsidRPr="003C7829">
        <w:rPr>
          <w:sz w:val="16"/>
        </w:rPr>
        <w:t xml:space="preserve"> operate </w:t>
      </w:r>
      <w:r w:rsidRPr="003C7829">
        <w:rPr>
          <w:rStyle w:val="StyleUnderline"/>
        </w:rPr>
        <w:t>and for the</w:t>
      </w:r>
      <w:r w:rsidRPr="003C7829">
        <w:rPr>
          <w:sz w:val="16"/>
        </w:rPr>
        <w:t xml:space="preserve"> morphogenetic </w:t>
      </w:r>
      <w:r w:rsidRPr="003C7829">
        <w:rPr>
          <w:rStyle w:val="StyleUnderline"/>
        </w:rPr>
        <w:t>processes they may set off.</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Futurity Good—Short</w:t>
      </w:r>
    </w:p>
    <w:p w:rsidR="00722646" w:rsidRPr="003C7829" w:rsidRDefault="00722646" w:rsidP="00722646"/>
    <w:p w:rsidR="00722646" w:rsidRPr="003C7829" w:rsidRDefault="00722646" w:rsidP="00722646">
      <w:pPr>
        <w:pStyle w:val="Heading4"/>
        <w:rPr>
          <w:u w:val="single"/>
        </w:rPr>
      </w:pPr>
      <w:r w:rsidRPr="003C7829">
        <w:t xml:space="preserve">Organizing around futurity creates openings for marginalized communities to flourish and prevents </w:t>
      </w:r>
      <w:r w:rsidRPr="003C7829">
        <w:rPr>
          <w:u w:val="single"/>
        </w:rPr>
        <w:t>extinction</w:t>
      </w:r>
    </w:p>
    <w:p w:rsidR="00722646" w:rsidRPr="003C7829" w:rsidRDefault="00722646" w:rsidP="00722646">
      <w:r w:rsidRPr="003C7829">
        <w:rPr>
          <w:rStyle w:val="Style13ptBold"/>
        </w:rPr>
        <w:t>Kuttner, 17</w:t>
      </w:r>
      <w:r w:rsidRPr="003C7829">
        <w:t xml:space="preserve">—Education Partnership Manager &amp; Director for Community Engaged Scholarship, University Neighborhood Partners, University of Utah (Paul, “Futurism, Futurity, and the Importance of the Existential Imagination,” </w:t>
      </w:r>
      <w:hyperlink r:id="rId64" w:history="1">
        <w:r w:rsidRPr="003C7829">
          <w:rPr>
            <w:rStyle w:val="Hyperlink"/>
          </w:rPr>
          <w:t>http://culturalorganizing.org/futurism-futurity/</w:t>
        </w:r>
      </w:hyperlink>
      <w:r w:rsidRPr="003C7829">
        <w:t>, dml)</w:t>
      </w:r>
    </w:p>
    <w:p w:rsidR="00722646" w:rsidRPr="003C7829" w:rsidRDefault="00722646" w:rsidP="00722646"/>
    <w:p w:rsidR="00722646" w:rsidRPr="003C7829" w:rsidRDefault="00722646" w:rsidP="00722646">
      <w:pPr>
        <w:rPr>
          <w:rStyle w:val="StyleUnderline"/>
        </w:rPr>
      </w:pPr>
      <w:r w:rsidRPr="003C7829">
        <w:rPr>
          <w:rStyle w:val="StyleUnderline"/>
        </w:rPr>
        <w:t xml:space="preserve">Organizers and activists also seem to be taking an </w:t>
      </w:r>
      <w:r w:rsidRPr="003C7829">
        <w:rPr>
          <w:rStyle w:val="Emphasis"/>
        </w:rPr>
        <w:t>increased interest in the future</w:t>
      </w:r>
      <w:r w:rsidRPr="003C7829">
        <w:rPr>
          <w:sz w:val="16"/>
        </w:rPr>
        <w:t xml:space="preserve">. In 2015, </w:t>
      </w:r>
      <w:r w:rsidRPr="003C7829">
        <w:rPr>
          <w:rStyle w:val="StyleUnderline"/>
        </w:rPr>
        <w:t>the Movement for Black Lives</w:t>
      </w:r>
      <w:r w:rsidRPr="003C7829">
        <w:rPr>
          <w:sz w:val="16"/>
        </w:rPr>
        <w:t xml:space="preserve"> and Huffington Post </w:t>
      </w:r>
      <w:r w:rsidRPr="003C7829">
        <w:rPr>
          <w:rStyle w:val="StyleUnderline"/>
        </w:rPr>
        <w:t>launched an annual celebration of Black Futures Month</w:t>
      </w:r>
      <w:r w:rsidRPr="003C7829">
        <w:rPr>
          <w:sz w:val="16"/>
        </w:rPr>
        <w:t xml:space="preserve">, a remixing of Black History Month </w:t>
      </w:r>
      <w:r w:rsidRPr="003C7829">
        <w:rPr>
          <w:rStyle w:val="StyleUnderline"/>
        </w:rPr>
        <w:t>that calls on people to “</w:t>
      </w:r>
      <w:r w:rsidRPr="003C7829">
        <w:rPr>
          <w:rStyle w:val="Emphasis"/>
        </w:rPr>
        <w:t>seize the opportunity</w:t>
      </w:r>
      <w:r w:rsidRPr="003C7829">
        <w:rPr>
          <w:rStyle w:val="StyleUnderline"/>
        </w:rPr>
        <w:t xml:space="preserve"> to </w:t>
      </w:r>
      <w:r w:rsidRPr="003C7829">
        <w:rPr>
          <w:rStyle w:val="Emphasis"/>
        </w:rPr>
        <w:t>change the course of history</w:t>
      </w:r>
      <w:r w:rsidRPr="003C7829">
        <w:rPr>
          <w:rStyle w:val="StyleUnderline"/>
        </w:rPr>
        <w:t xml:space="preserve"> by </w:t>
      </w:r>
      <w:r w:rsidRPr="003C7829">
        <w:rPr>
          <w:rStyle w:val="Emphasis"/>
        </w:rPr>
        <w:t>shaping our future</w:t>
      </w:r>
      <w:r w:rsidRPr="003C7829">
        <w:rPr>
          <w:rStyle w:val="StyleUnderline"/>
        </w:rPr>
        <w:t>.”</w:t>
      </w:r>
      <w:r w:rsidRPr="003C7829">
        <w:rPr>
          <w:sz w:val="16"/>
        </w:rPr>
        <w:t xml:space="preserve"> That same year, AK press put out Octavia’s Brood, an engrossing collection of SF short stories written by activists and organizers. Of course, </w:t>
      </w:r>
      <w:r w:rsidRPr="003C7829">
        <w:rPr>
          <w:rStyle w:val="StyleUnderline"/>
        </w:rPr>
        <w:t xml:space="preserve">social justice organizing is often </w:t>
      </w:r>
      <w:r w:rsidRPr="003C7829">
        <w:rPr>
          <w:rStyle w:val="Emphasis"/>
        </w:rPr>
        <w:t>driven by a vision of a future</w:t>
      </w:r>
      <w:r w:rsidRPr="003C7829">
        <w:rPr>
          <w:rStyle w:val="StyleUnderline"/>
        </w:rPr>
        <w:t xml:space="preserve"> better than the one we live in. But </w:t>
      </w:r>
      <w:r w:rsidRPr="003C7829">
        <w:rPr>
          <w:rStyle w:val="Emphasis"/>
        </w:rPr>
        <w:t>something deeper</w:t>
      </w:r>
      <w:r w:rsidRPr="003C7829">
        <w:rPr>
          <w:rStyle w:val="StyleUnderline"/>
        </w:rPr>
        <w:t xml:space="preserve"> is going on here: a recognition that the future, </w:t>
      </w:r>
      <w:r w:rsidRPr="003C7829">
        <w:rPr>
          <w:rStyle w:val="Emphasis"/>
        </w:rPr>
        <w:t>despite its intangibility</w:t>
      </w:r>
      <w:r w:rsidRPr="003C7829">
        <w:rPr>
          <w:rStyle w:val="StyleUnderline"/>
        </w:rPr>
        <w:t xml:space="preserve">, is </w:t>
      </w:r>
      <w:r w:rsidRPr="003C7829">
        <w:rPr>
          <w:rStyle w:val="Emphasis"/>
        </w:rPr>
        <w:t>directly impacting us today</w:t>
      </w:r>
      <w:r w:rsidRPr="003C7829">
        <w:rPr>
          <w:rStyle w:val="StyleUnderline"/>
        </w:rPr>
        <w:t>.</w:t>
      </w:r>
    </w:p>
    <w:p w:rsidR="00722646" w:rsidRPr="003C7829" w:rsidRDefault="00722646" w:rsidP="00722646">
      <w:pPr>
        <w:rPr>
          <w:sz w:val="16"/>
        </w:rPr>
      </w:pPr>
      <w:r w:rsidRPr="003C7829">
        <w:rPr>
          <w:rStyle w:val="StyleUnderline"/>
        </w:rPr>
        <w:t xml:space="preserve">Take US politics. The election campaign that lifted 45 to the presidency was </w:t>
      </w:r>
      <w:r w:rsidRPr="003C7829">
        <w:rPr>
          <w:rStyle w:val="Emphasis"/>
        </w:rPr>
        <w:t>premised largely on fear of the future</w:t>
      </w:r>
      <w:r w:rsidRPr="003C7829">
        <w:rPr>
          <w:sz w:val="16"/>
        </w:rPr>
        <w:t>. In his speeches and tweets, 45 conjured an imagined future in which the US is overrun by “terrorists,” “rapists,” and “criminals” from across our borders. In this racist, dystopian future, white people sacrifice power and safety amid hostile aliens. This future is not real in any concrete sense. And yet, it affects the present in multiple ways — increasing support for racist policies, emboldening white supremacist organizations, and igniting hate crimes, just to name a few. In this sense, the future is what Andrew Baldwin calls a “permanent virtuality,” unreal and yet ever-present.6</w:t>
      </w:r>
    </w:p>
    <w:p w:rsidR="00722646" w:rsidRPr="003C7829" w:rsidRDefault="00722646" w:rsidP="00722646">
      <w:pPr>
        <w:rPr>
          <w:sz w:val="16"/>
        </w:rPr>
      </w:pPr>
      <w:r w:rsidRPr="003C7829">
        <w:rPr>
          <w:sz w:val="16"/>
        </w:rPr>
        <w:t xml:space="preserve">Scholars have taken to using the term futurity to explore these interactions between past, present, and future. From my reading, </w:t>
      </w:r>
      <w:r w:rsidRPr="003C7829">
        <w:rPr>
          <w:rStyle w:val="StyleUnderline"/>
        </w:rPr>
        <w:t>futurity refers to three main dynamics</w:t>
      </w:r>
      <w:r w:rsidRPr="003C7829">
        <w:rPr>
          <w:sz w:val="16"/>
        </w:rPr>
        <w:t>:</w:t>
      </w:r>
    </w:p>
    <w:p w:rsidR="00722646" w:rsidRPr="003C7829" w:rsidRDefault="00722646" w:rsidP="00722646">
      <w:pPr>
        <w:rPr>
          <w:sz w:val="16"/>
        </w:rPr>
      </w:pPr>
      <w:r w:rsidRPr="003C7829">
        <w:rPr>
          <w:rStyle w:val="StyleUnderline"/>
        </w:rPr>
        <w:t xml:space="preserve">The ways that the future is </w:t>
      </w:r>
      <w:r w:rsidRPr="003C7829">
        <w:rPr>
          <w:rStyle w:val="Emphasis"/>
        </w:rPr>
        <w:t>defined</w:t>
      </w:r>
      <w:r w:rsidRPr="003C7829">
        <w:rPr>
          <w:sz w:val="16"/>
        </w:rPr>
        <w:t xml:space="preserve"> (or “rendered knowable”) </w:t>
      </w:r>
      <w:r w:rsidRPr="003C7829">
        <w:rPr>
          <w:rStyle w:val="StyleUnderline"/>
        </w:rPr>
        <w:t>through</w:t>
      </w:r>
      <w:r w:rsidRPr="003C7829">
        <w:rPr>
          <w:sz w:val="16"/>
        </w:rPr>
        <w:t xml:space="preserve"> practices such as prediction, </w:t>
      </w:r>
      <w:r w:rsidRPr="003C7829">
        <w:rPr>
          <w:rStyle w:val="Emphasis"/>
        </w:rPr>
        <w:t>projection</w:t>
      </w:r>
      <w:r w:rsidRPr="003C7829">
        <w:rPr>
          <w:rStyle w:val="StyleUnderline"/>
        </w:rPr>
        <w:t xml:space="preserve">, </w:t>
      </w:r>
      <w:r w:rsidRPr="003C7829">
        <w:rPr>
          <w:rStyle w:val="Emphasis"/>
        </w:rPr>
        <w:t>imagination</w:t>
      </w:r>
      <w:r w:rsidRPr="003C7829">
        <w:rPr>
          <w:rStyle w:val="StyleUnderline"/>
        </w:rPr>
        <w:t xml:space="preserve">, </w:t>
      </w:r>
      <w:r w:rsidRPr="003C7829">
        <w:rPr>
          <w:rStyle w:val="Emphasis"/>
        </w:rPr>
        <w:t>prefiguration</w:t>
      </w:r>
      <w:r w:rsidRPr="003C7829">
        <w:rPr>
          <w:rStyle w:val="StyleUnderline"/>
        </w:rPr>
        <w:t xml:space="preserve">, and </w:t>
      </w:r>
      <w:r w:rsidRPr="003C7829">
        <w:rPr>
          <w:rStyle w:val="Emphasis"/>
        </w:rPr>
        <w:t>prophecy</w:t>
      </w:r>
      <w:r w:rsidRPr="003C7829">
        <w:rPr>
          <w:sz w:val="16"/>
        </w:rPr>
        <w:t>;7</w:t>
      </w:r>
    </w:p>
    <w:p w:rsidR="00722646" w:rsidRPr="003C7829" w:rsidRDefault="00722646" w:rsidP="00722646">
      <w:pPr>
        <w:rPr>
          <w:sz w:val="16"/>
        </w:rPr>
      </w:pPr>
      <w:r w:rsidRPr="003C7829">
        <w:rPr>
          <w:rStyle w:val="StyleUnderline"/>
        </w:rPr>
        <w:t xml:space="preserve">The ways that the future </w:t>
      </w:r>
      <w:r w:rsidRPr="003C7829">
        <w:rPr>
          <w:rStyle w:val="Emphasis"/>
        </w:rPr>
        <w:t>impacts the present</w:t>
      </w:r>
      <w:r w:rsidRPr="003C7829">
        <w:rPr>
          <w:sz w:val="16"/>
        </w:rPr>
        <w:t xml:space="preserve">, for example </w:t>
      </w:r>
      <w:r w:rsidRPr="003C7829">
        <w:rPr>
          <w:rStyle w:val="StyleUnderline"/>
        </w:rPr>
        <w:t xml:space="preserve">through </w:t>
      </w:r>
      <w:r w:rsidRPr="003C7829">
        <w:rPr>
          <w:rStyle w:val="Emphasis"/>
        </w:rPr>
        <w:t>fear</w:t>
      </w:r>
      <w:r w:rsidRPr="003C7829">
        <w:rPr>
          <w:rStyle w:val="StyleUnderline"/>
        </w:rPr>
        <w:t xml:space="preserve">, </w:t>
      </w:r>
      <w:r w:rsidRPr="003C7829">
        <w:rPr>
          <w:rStyle w:val="Emphasis"/>
        </w:rPr>
        <w:t>hope</w:t>
      </w:r>
      <w:r w:rsidRPr="003C7829">
        <w:rPr>
          <w:rStyle w:val="StyleUnderline"/>
        </w:rPr>
        <w:t xml:space="preserve">, </w:t>
      </w:r>
      <w:r w:rsidRPr="003C7829">
        <w:rPr>
          <w:rStyle w:val="Emphasis"/>
        </w:rPr>
        <w:t>preparation</w:t>
      </w:r>
      <w:r w:rsidRPr="003C7829">
        <w:rPr>
          <w:rStyle w:val="StyleUnderline"/>
        </w:rPr>
        <w:t xml:space="preserve">, and </w:t>
      </w:r>
      <w:r w:rsidRPr="003C7829">
        <w:rPr>
          <w:rStyle w:val="Emphasis"/>
        </w:rPr>
        <w:t>preemption</w:t>
      </w:r>
      <w:r w:rsidRPr="003C7829">
        <w:rPr>
          <w:sz w:val="16"/>
        </w:rPr>
        <w:t>;8and</w:t>
      </w:r>
    </w:p>
    <w:p w:rsidR="00722646" w:rsidRPr="003C7829" w:rsidRDefault="00722646" w:rsidP="00722646">
      <w:pPr>
        <w:rPr>
          <w:sz w:val="16"/>
        </w:rPr>
      </w:pPr>
      <w:r w:rsidRPr="003C7829">
        <w:rPr>
          <w:rStyle w:val="StyleUnderline"/>
        </w:rPr>
        <w:t xml:space="preserve">The ways that our thoughts and actions in reference to the future </w:t>
      </w:r>
      <w:r w:rsidRPr="003C7829">
        <w:rPr>
          <w:rStyle w:val="Emphasis"/>
        </w:rPr>
        <w:t>make some futures more likely</w:t>
      </w:r>
      <w:r w:rsidRPr="003C7829">
        <w:rPr>
          <w:rStyle w:val="StyleUnderline"/>
        </w:rPr>
        <w:t xml:space="preserve">, and others </w:t>
      </w:r>
      <w:r w:rsidRPr="003C7829">
        <w:rPr>
          <w:rStyle w:val="Emphasis"/>
        </w:rPr>
        <w:t>less likely</w:t>
      </w:r>
      <w:r w:rsidRPr="003C7829">
        <w:rPr>
          <w:rStyle w:val="StyleUnderline"/>
        </w:rPr>
        <w:t>, to come about</w:t>
      </w:r>
      <w:r w:rsidRPr="003C7829">
        <w:rPr>
          <w:sz w:val="16"/>
        </w:rPr>
        <w:t>.9</w:t>
      </w:r>
    </w:p>
    <w:p w:rsidR="00722646" w:rsidRPr="003C7829" w:rsidRDefault="00722646" w:rsidP="00722646">
      <w:pPr>
        <w:rPr>
          <w:sz w:val="16"/>
        </w:rPr>
      </w:pPr>
      <w:r w:rsidRPr="003C7829">
        <w:rPr>
          <w:sz w:val="16"/>
        </w:rPr>
        <w:t xml:space="preserve">In his book Cruising Utopia, José Esteban Muñoz proposes that </w:t>
      </w:r>
      <w:r w:rsidRPr="003C7829">
        <w:rPr>
          <w:rStyle w:val="StyleUnderline"/>
        </w:rPr>
        <w:t xml:space="preserve">queerness is a </w:t>
      </w:r>
      <w:r w:rsidRPr="003C7829">
        <w:rPr>
          <w:rStyle w:val="Emphasis"/>
        </w:rPr>
        <w:t>kind of futurity</w:t>
      </w:r>
      <w:r w:rsidRPr="003C7829">
        <w:rPr>
          <w:sz w:val="16"/>
        </w:rPr>
        <w:t xml:space="preserve">. “Queerness,” he writes in the book’s introduction, “is not yet here…Put another way, we are not yet queer.”10 Instead, he explains, </w:t>
      </w:r>
      <w:r w:rsidRPr="003C7829">
        <w:rPr>
          <w:rStyle w:val="StyleUnderline"/>
        </w:rPr>
        <w:t xml:space="preserve">queerness is an </w:t>
      </w:r>
      <w:r w:rsidRPr="003C7829">
        <w:rPr>
          <w:rStyle w:val="Emphasis"/>
        </w:rPr>
        <w:t>ideal</w:t>
      </w:r>
      <w:r w:rsidRPr="003C7829">
        <w:rPr>
          <w:rStyle w:val="StyleUnderline"/>
        </w:rPr>
        <w:t xml:space="preserve">. It is a </w:t>
      </w:r>
      <w:r w:rsidRPr="003C7829">
        <w:rPr>
          <w:rStyle w:val="Emphasis"/>
        </w:rPr>
        <w:t>utopian vision</w:t>
      </w:r>
      <w:r w:rsidRPr="003C7829">
        <w:rPr>
          <w:rStyle w:val="StyleUnderline"/>
        </w:rPr>
        <w:t xml:space="preserve"> that can help us to </w:t>
      </w:r>
      <w:r w:rsidRPr="003C7829">
        <w:rPr>
          <w:rStyle w:val="Emphasis"/>
        </w:rPr>
        <w:t>see beyond our everyday restrictions</w:t>
      </w:r>
      <w:r w:rsidRPr="003C7829">
        <w:rPr>
          <w:rStyle w:val="StyleUnderline"/>
        </w:rPr>
        <w:t xml:space="preserve"> toward new possibilities</w:t>
      </w:r>
      <w:r w:rsidRPr="003C7829">
        <w:rPr>
          <w:sz w:val="16"/>
        </w:rPr>
        <w:t>. We cannot touch queerness with our hands, or claim to fully know what it is. We can, however, get glimpses of it, particularly in the realm of cultural production. Through poems, plays, visual art, dance, and other types of performance, artists can step away from what Munoz calls “straight time” — that sense that the present is natural and enduring — to suggest alternative futurities.</w:t>
      </w:r>
    </w:p>
    <w:p w:rsidR="00722646" w:rsidRPr="003C7829" w:rsidRDefault="00722646" w:rsidP="00722646">
      <w:pPr>
        <w:rPr>
          <w:sz w:val="16"/>
        </w:rPr>
      </w:pPr>
      <w:r w:rsidRPr="003C7829">
        <w:rPr>
          <w:rStyle w:val="StyleUnderline"/>
        </w:rPr>
        <w:t xml:space="preserve">The concept of futurity seems to have been most fully developed by </w:t>
      </w:r>
      <w:r w:rsidRPr="003C7829">
        <w:rPr>
          <w:rStyle w:val="Emphasis"/>
        </w:rPr>
        <w:t>Indigenous scholars</w:t>
      </w:r>
      <w:r w:rsidRPr="003C7829">
        <w:rPr>
          <w:rStyle w:val="StyleUnderline"/>
        </w:rPr>
        <w:t xml:space="preserve"> and </w:t>
      </w:r>
      <w:r w:rsidRPr="003C7829">
        <w:rPr>
          <w:rStyle w:val="Emphasis"/>
        </w:rPr>
        <w:t>activists</w:t>
      </w:r>
      <w:r w:rsidRPr="003C7829">
        <w:rPr>
          <w:rStyle w:val="StyleUnderline"/>
        </w:rPr>
        <w:t>. As Native scholars have shown, settler colonialism</w:t>
      </w:r>
      <w:r w:rsidRPr="003C7829">
        <w:rPr>
          <w:sz w:val="16"/>
        </w:rPr>
        <w:t xml:space="preserve"> (the kind of colonialism we have in the US, where the colonizer comes to stay) </w:t>
      </w:r>
      <w:r w:rsidRPr="003C7829">
        <w:rPr>
          <w:rStyle w:val="StyleUnderline"/>
        </w:rPr>
        <w:t xml:space="preserve">involves an </w:t>
      </w:r>
      <w:r w:rsidRPr="003C7829">
        <w:rPr>
          <w:rStyle w:val="Emphasis"/>
        </w:rPr>
        <w:t>ongoing project of erasure</w:t>
      </w:r>
      <w:r w:rsidRPr="003C7829">
        <w:rPr>
          <w:rStyle w:val="StyleUnderline"/>
        </w:rPr>
        <w:t xml:space="preserve"> and </w:t>
      </w:r>
      <w:r w:rsidRPr="003C7829">
        <w:rPr>
          <w:rStyle w:val="Emphasis"/>
        </w:rPr>
        <w:t>replacement</w:t>
      </w:r>
      <w:r w:rsidRPr="003C7829">
        <w:rPr>
          <w:sz w:val="16"/>
        </w:rPr>
        <w:t xml:space="preserve">.11 After all, </w:t>
      </w:r>
      <w:r w:rsidRPr="003C7829">
        <w:rPr>
          <w:rStyle w:val="StyleUnderline"/>
        </w:rPr>
        <w:t>settler claims</w:t>
      </w:r>
      <w:r w:rsidRPr="003C7829">
        <w:rPr>
          <w:sz w:val="16"/>
        </w:rPr>
        <w:t xml:space="preserve"> to the land in the Americas, the Pacific Islands, and elsewhere </w:t>
      </w:r>
      <w:r w:rsidRPr="003C7829">
        <w:rPr>
          <w:rStyle w:val="Emphasis"/>
        </w:rPr>
        <w:t>only make sense</w:t>
      </w:r>
      <w:r w:rsidRPr="003C7829">
        <w:rPr>
          <w:rStyle w:val="StyleUnderline"/>
        </w:rPr>
        <w:t xml:space="preserve"> if the original inhabitants are </w:t>
      </w:r>
      <w:r w:rsidRPr="003C7829">
        <w:rPr>
          <w:rStyle w:val="Emphasis"/>
        </w:rPr>
        <w:t>gone</w:t>
      </w:r>
      <w:r w:rsidRPr="003C7829">
        <w:rPr>
          <w:rStyle w:val="StyleUnderline"/>
        </w:rPr>
        <w:t xml:space="preserve">. And, </w:t>
      </w:r>
      <w:r w:rsidRPr="003C7829">
        <w:rPr>
          <w:rStyle w:val="Emphasis"/>
        </w:rPr>
        <w:t>despite centuries of genocide</w:t>
      </w:r>
      <w:r w:rsidRPr="003C7829">
        <w:rPr>
          <w:rStyle w:val="StyleUnderline"/>
        </w:rPr>
        <w:t xml:space="preserve">, </w:t>
      </w:r>
      <w:r w:rsidRPr="003C7829">
        <w:rPr>
          <w:rStyle w:val="Emphasis"/>
        </w:rPr>
        <w:t>they are not</w:t>
      </w:r>
      <w:r w:rsidRPr="003C7829">
        <w:rPr>
          <w:sz w:val="16"/>
        </w:rPr>
        <w:t>.</w:t>
      </w:r>
    </w:p>
    <w:p w:rsidR="00722646" w:rsidRPr="003C7829" w:rsidRDefault="00722646" w:rsidP="00722646">
      <w:pPr>
        <w:rPr>
          <w:sz w:val="16"/>
        </w:rPr>
      </w:pPr>
      <w:r w:rsidRPr="003C7829">
        <w:rPr>
          <w:rStyle w:val="StyleUnderline"/>
        </w:rPr>
        <w:t xml:space="preserve">Part of the modern settler project, then, is to </w:t>
      </w:r>
      <w:r w:rsidRPr="003C7829">
        <w:rPr>
          <w:rStyle w:val="Emphasis"/>
        </w:rPr>
        <w:t>erase Indigenous peoples</w:t>
      </w:r>
      <w:r w:rsidRPr="003C7829">
        <w:rPr>
          <w:rStyle w:val="StyleUnderline"/>
        </w:rPr>
        <w:t xml:space="preserve"> — if not </w:t>
      </w:r>
      <w:r w:rsidRPr="003C7829">
        <w:rPr>
          <w:rStyle w:val="Emphasis"/>
        </w:rPr>
        <w:t>physically</w:t>
      </w:r>
      <w:r w:rsidRPr="003C7829">
        <w:rPr>
          <w:sz w:val="16"/>
        </w:rPr>
        <w:t xml:space="preserve"> (</w:t>
      </w:r>
      <w:r w:rsidRPr="003C7829">
        <w:rPr>
          <w:rStyle w:val="StyleUnderline"/>
        </w:rPr>
        <w:t xml:space="preserve">through </w:t>
      </w:r>
      <w:r w:rsidRPr="003C7829">
        <w:rPr>
          <w:rStyle w:val="Emphasis"/>
        </w:rPr>
        <w:t>policies</w:t>
      </w:r>
      <w:r w:rsidRPr="003C7829">
        <w:rPr>
          <w:sz w:val="16"/>
        </w:rPr>
        <w:t xml:space="preserve"> that deny land, health care, etc.) </w:t>
      </w:r>
      <w:r w:rsidRPr="003C7829">
        <w:rPr>
          <w:rStyle w:val="StyleUnderline"/>
        </w:rPr>
        <w:t xml:space="preserve">or </w:t>
      </w:r>
      <w:r w:rsidRPr="003C7829">
        <w:rPr>
          <w:rStyle w:val="Emphasis"/>
        </w:rPr>
        <w:t>culturally</w:t>
      </w:r>
      <w:r w:rsidRPr="003C7829">
        <w:rPr>
          <w:sz w:val="16"/>
        </w:rPr>
        <w:t xml:space="preserve"> (</w:t>
      </w:r>
      <w:r w:rsidRPr="003C7829">
        <w:rPr>
          <w:rStyle w:val="StyleUnderline"/>
        </w:rPr>
        <w:t xml:space="preserve">through </w:t>
      </w:r>
      <w:r w:rsidRPr="003C7829">
        <w:rPr>
          <w:rStyle w:val="Emphasis"/>
        </w:rPr>
        <w:t>blood quantum tests</w:t>
      </w:r>
      <w:r w:rsidRPr="003C7829">
        <w:rPr>
          <w:rStyle w:val="StyleUnderline"/>
        </w:rPr>
        <w:t xml:space="preserve"> or the </w:t>
      </w:r>
      <w:r w:rsidRPr="003C7829">
        <w:rPr>
          <w:rStyle w:val="Emphasis"/>
        </w:rPr>
        <w:t>forced removal of children</w:t>
      </w:r>
      <w:r w:rsidRPr="003C7829">
        <w:rPr>
          <w:sz w:val="16"/>
        </w:rPr>
        <w:t xml:space="preserve">), </w:t>
      </w:r>
      <w:r w:rsidRPr="003C7829">
        <w:rPr>
          <w:rStyle w:val="StyleUnderline"/>
        </w:rPr>
        <w:t xml:space="preserve">then at least from </w:t>
      </w:r>
      <w:r w:rsidRPr="003C7829">
        <w:rPr>
          <w:rStyle w:val="Emphasis"/>
        </w:rPr>
        <w:t>popular consciousness</w:t>
      </w:r>
      <w:r w:rsidRPr="003C7829">
        <w:rPr>
          <w:sz w:val="16"/>
        </w:rPr>
        <w:t xml:space="preserve">. Movies, television shows, </w:t>
      </w:r>
      <w:r w:rsidRPr="003C7829">
        <w:rPr>
          <w:rStyle w:val="Emphasis"/>
        </w:rPr>
        <w:t>school curricula</w:t>
      </w:r>
      <w:r w:rsidRPr="003C7829">
        <w:rPr>
          <w:sz w:val="16"/>
        </w:rPr>
        <w:t xml:space="preserve">, political speeches, news reports, and other media </w:t>
      </w:r>
      <w:r w:rsidRPr="003C7829">
        <w:rPr>
          <w:rStyle w:val="StyleUnderline"/>
        </w:rPr>
        <w:t>relegate “the Indian” to our past</w:t>
      </w:r>
      <w:r w:rsidRPr="003C7829">
        <w:rPr>
          <w:sz w:val="16"/>
        </w:rPr>
        <w:t xml:space="preserve"> — a sad chapter in history, perhaps, but nothing to concern ourselves with as we dream of the future. </w:t>
      </w:r>
      <w:r w:rsidRPr="003C7829">
        <w:rPr>
          <w:rStyle w:val="StyleUnderline"/>
        </w:rPr>
        <w:t>By erasing Indigenous people from the present and the future, these discourses advance the cause of</w:t>
      </w:r>
      <w:r w:rsidRPr="003C7829">
        <w:rPr>
          <w:sz w:val="16"/>
        </w:rPr>
        <w:t xml:space="preserve"> what scholars like Eve Tuck call </w:t>
      </w:r>
      <w:r w:rsidRPr="003C7829">
        <w:rPr>
          <w:rStyle w:val="Emphasis"/>
        </w:rPr>
        <w:t>settler futurity</w:t>
      </w:r>
      <w:r w:rsidRPr="003C7829">
        <w:rPr>
          <w:sz w:val="16"/>
        </w:rPr>
        <w:t>. In other words, these discourses are premised on, and help to bring about, a future of endless settler dominance over the land and all that is on/of it.12</w:t>
      </w:r>
    </w:p>
    <w:p w:rsidR="00722646" w:rsidRPr="003C7829" w:rsidRDefault="00722646" w:rsidP="00722646">
      <w:pPr>
        <w:rPr>
          <w:sz w:val="16"/>
        </w:rPr>
      </w:pPr>
      <w:r w:rsidRPr="003C7829">
        <w:rPr>
          <w:rStyle w:val="StyleUnderline"/>
        </w:rPr>
        <w:t xml:space="preserve">Indigenous communities, though, are </w:t>
      </w:r>
      <w:r w:rsidRPr="003C7829">
        <w:rPr>
          <w:rStyle w:val="Emphasis"/>
        </w:rPr>
        <w:t>(re)claiming the future</w:t>
      </w:r>
      <w:r w:rsidRPr="003C7829">
        <w:rPr>
          <w:rStyle w:val="StyleUnderline"/>
        </w:rPr>
        <w:t xml:space="preserve"> — </w:t>
      </w:r>
      <w:r w:rsidRPr="003C7829">
        <w:rPr>
          <w:rStyle w:val="Emphasis"/>
        </w:rPr>
        <w:t>opening up space</w:t>
      </w:r>
      <w:r w:rsidRPr="003C7829">
        <w:rPr>
          <w:rStyle w:val="StyleUnderline"/>
        </w:rPr>
        <w:t xml:space="preserve"> for indigenous futurities to </w:t>
      </w:r>
      <w:r w:rsidRPr="003C7829">
        <w:rPr>
          <w:rStyle w:val="Emphasis"/>
        </w:rPr>
        <w:t>flourish</w:t>
      </w:r>
      <w:r w:rsidRPr="003C7829">
        <w:rPr>
          <w:sz w:val="16"/>
        </w:rPr>
        <w:t xml:space="preserve">.13 </w:t>
      </w:r>
      <w:r w:rsidRPr="003C7829">
        <w:rPr>
          <w:rStyle w:val="StyleUnderline"/>
        </w:rPr>
        <w:t xml:space="preserve">To </w:t>
      </w:r>
      <w:r w:rsidRPr="003C7829">
        <w:rPr>
          <w:rStyle w:val="Emphasis"/>
        </w:rPr>
        <w:t>advance indigenous futurity</w:t>
      </w:r>
      <w:r w:rsidRPr="003C7829">
        <w:rPr>
          <w:rStyle w:val="StyleUnderline"/>
        </w:rPr>
        <w:t xml:space="preserve"> is to </w:t>
      </w:r>
      <w:r w:rsidRPr="003C7829">
        <w:rPr>
          <w:rStyle w:val="Emphasis"/>
        </w:rPr>
        <w:t>assert</w:t>
      </w:r>
      <w:r w:rsidRPr="003C7829">
        <w:rPr>
          <w:rStyle w:val="StyleUnderline"/>
        </w:rPr>
        <w:t xml:space="preserve">, and </w:t>
      </w:r>
      <w:r w:rsidRPr="003C7829">
        <w:rPr>
          <w:rStyle w:val="Emphasis"/>
        </w:rPr>
        <w:t>takes steps to make possible</w:t>
      </w:r>
      <w:r w:rsidRPr="003C7829">
        <w:rPr>
          <w:rStyle w:val="StyleUnderline"/>
        </w:rPr>
        <w:t xml:space="preserve">, futures outside of settler colonialism. We can get glimpses of indigenous futurities in the social movement organizing of </w:t>
      </w:r>
      <w:r w:rsidRPr="003C7829">
        <w:rPr>
          <w:rStyle w:val="Emphasis"/>
        </w:rPr>
        <w:t>Idle No More</w:t>
      </w:r>
      <w:r w:rsidRPr="003C7829">
        <w:rPr>
          <w:rStyle w:val="StyleUnderline"/>
        </w:rPr>
        <w:t xml:space="preserve">, among the water protectors at </w:t>
      </w:r>
      <w:r w:rsidRPr="003C7829">
        <w:rPr>
          <w:rStyle w:val="Emphasis"/>
        </w:rPr>
        <w:t>Standing Rock</w:t>
      </w:r>
      <w:r w:rsidRPr="003C7829">
        <w:rPr>
          <w:rStyle w:val="StyleUnderline"/>
        </w:rPr>
        <w:t xml:space="preserve">, in the </w:t>
      </w:r>
      <w:r w:rsidRPr="003C7829">
        <w:rPr>
          <w:rStyle w:val="Emphasis"/>
        </w:rPr>
        <w:t>Indigenous media production</w:t>
      </w:r>
      <w:r w:rsidRPr="003C7829">
        <w:rPr>
          <w:rStyle w:val="StyleUnderline"/>
        </w:rPr>
        <w:t xml:space="preserve"> of Indian and Cowboy, and in </w:t>
      </w:r>
      <w:r w:rsidRPr="003C7829">
        <w:rPr>
          <w:rStyle w:val="Emphasis"/>
        </w:rPr>
        <w:t>everyday assertions</w:t>
      </w:r>
      <w:r w:rsidRPr="003C7829">
        <w:rPr>
          <w:rStyle w:val="StyleUnderline"/>
        </w:rPr>
        <w:t xml:space="preserve"> of Native culture and sovereignty</w:t>
      </w:r>
      <w:r w:rsidRPr="003C7829">
        <w:rPr>
          <w:sz w:val="16"/>
        </w:rPr>
        <w:t>. Noelani Goodyear-Ka</w:t>
      </w:r>
      <w:r w:rsidRPr="003C7829">
        <w:rPr>
          <w:rFonts w:ascii="Times New Roman" w:hAnsi="Times New Roman" w:cs="Times New Roman"/>
          <w:sz w:val="16"/>
        </w:rPr>
        <w:t>ʻ</w:t>
      </w:r>
      <w:r w:rsidRPr="003C7829">
        <w:rPr>
          <w:rFonts w:cs="Georgia"/>
          <w:sz w:val="16"/>
        </w:rPr>
        <w:t>ō</w:t>
      </w:r>
      <w:r w:rsidRPr="003C7829">
        <w:rPr>
          <w:sz w:val="16"/>
        </w:rPr>
        <w:t xml:space="preserve">pua writes that, although they are often framed as relics of the past, </w:t>
      </w:r>
      <w:r w:rsidRPr="003C7829">
        <w:rPr>
          <w:rStyle w:val="StyleUnderline"/>
        </w:rPr>
        <w:t xml:space="preserve">Indigenous communities are actually </w:t>
      </w:r>
      <w:r w:rsidRPr="003C7829">
        <w:rPr>
          <w:rStyle w:val="Emphasis"/>
        </w:rPr>
        <w:t>at the front lines</w:t>
      </w:r>
      <w:r w:rsidRPr="003C7829">
        <w:rPr>
          <w:rStyle w:val="StyleUnderline"/>
        </w:rPr>
        <w:t xml:space="preserve"> of the struggle to </w:t>
      </w:r>
      <w:r w:rsidRPr="003C7829">
        <w:rPr>
          <w:rStyle w:val="Emphasis"/>
        </w:rPr>
        <w:t>protect the future</w:t>
      </w:r>
      <w:r w:rsidRPr="003C7829">
        <w:rPr>
          <w:sz w:val="16"/>
        </w:rPr>
        <w:t>. Writing about Native Hawaiian efforts to defend cultural and natural resources, she notes that “When colonial discourses frame blockades at Newcastle or on Mauna a Wākea as obstructions on a march to “the future,” they miss the ways this kind of activism is actually protecting the possibilities of multiple futures.”14</w:t>
      </w:r>
    </w:p>
    <w:p w:rsidR="00722646" w:rsidRPr="003C7829" w:rsidRDefault="00722646" w:rsidP="00722646">
      <w:pPr>
        <w:rPr>
          <w:sz w:val="16"/>
        </w:rPr>
      </w:pPr>
      <w:r w:rsidRPr="003C7829">
        <w:rPr>
          <w:sz w:val="16"/>
        </w:rPr>
        <w:t>This work is rooted deeply in Indigenous cultural practices and epistemologies, which, according to Hawaiian activist and blogger Bryan Kamaoli Kuwada, have always attended to both the past and the future.</w:t>
      </w:r>
    </w:p>
    <w:p w:rsidR="00722646" w:rsidRPr="003C7829" w:rsidRDefault="00722646" w:rsidP="00722646">
      <w:pPr>
        <w:rPr>
          <w:sz w:val="16"/>
        </w:rPr>
      </w:pPr>
      <w:r w:rsidRPr="003C7829">
        <w:rPr>
          <w:sz w:val="16"/>
        </w:rPr>
        <w:t>“The future is a realm we have inhabited for thousands of years. You cannot do otherwise when you rely on the land and sea to survive. All of our gathering practices and agricultural techniques, the patterned mat of lo</w:t>
      </w:r>
      <w:r w:rsidRPr="003C7829">
        <w:rPr>
          <w:rFonts w:ascii="Times New Roman" w:hAnsi="Times New Roman" w:cs="Times New Roman"/>
          <w:sz w:val="16"/>
        </w:rPr>
        <w:t>ʻ</w:t>
      </w:r>
      <w:r w:rsidRPr="003C7829">
        <w:rPr>
          <w:sz w:val="16"/>
        </w:rPr>
        <w:t>i kalo, the breath passing in and out of the loko i</w:t>
      </w:r>
      <w:r w:rsidRPr="003C7829">
        <w:rPr>
          <w:rFonts w:ascii="Times New Roman" w:hAnsi="Times New Roman" w:cs="Times New Roman"/>
          <w:sz w:val="16"/>
        </w:rPr>
        <w:t>ʻ</w:t>
      </w:r>
      <w:r w:rsidRPr="003C7829">
        <w:rPr>
          <w:sz w:val="16"/>
        </w:rPr>
        <w:t>a, the K</w:t>
      </w:r>
      <w:r w:rsidRPr="003C7829">
        <w:rPr>
          <w:rFonts w:cs="Georgia"/>
          <w:sz w:val="16"/>
        </w:rPr>
        <w:t>ū</w:t>
      </w:r>
      <w:r w:rsidRPr="003C7829">
        <w:rPr>
          <w:sz w:val="16"/>
        </w:rPr>
        <w:t xml:space="preserve"> and Hina of picking plants are predicated on looking ahead. This ensures that the land is productive into the future, that the sea will still be abundant into the future, and that our people will still thrive into the future.”15</w:t>
      </w:r>
    </w:p>
    <w:p w:rsidR="00722646" w:rsidRPr="003C7829" w:rsidRDefault="00722646" w:rsidP="00722646">
      <w:pPr>
        <w:rPr>
          <w:sz w:val="16"/>
        </w:rPr>
      </w:pPr>
      <w:r w:rsidRPr="003C7829">
        <w:rPr>
          <w:sz w:val="16"/>
        </w:rPr>
        <w:t>A Final Note</w:t>
      </w:r>
    </w:p>
    <w:p w:rsidR="00722646" w:rsidRPr="003C7829" w:rsidRDefault="00722646" w:rsidP="00722646">
      <w:pPr>
        <w:rPr>
          <w:sz w:val="16"/>
        </w:rPr>
      </w:pPr>
      <w:r w:rsidRPr="003C7829">
        <w:rPr>
          <w:sz w:val="16"/>
        </w:rPr>
        <w:t>When I was coming up in the world of social justice arts and organizing, much of the focus was on history. We studied how injustices like racism and colonialism were historically constructed. We learned how histories of activism and rebellion had been hidden, rewritten, and co-opted to reinforce the right of those in power to rule. We supported youth as they came to see themselves as part of long social movement traditions. This focus on the past was, and is, terribly important.</w:t>
      </w:r>
    </w:p>
    <w:p w:rsidR="00722646" w:rsidRPr="003C7829" w:rsidRDefault="00722646" w:rsidP="00722646">
      <w:pPr>
        <w:rPr>
          <w:sz w:val="16"/>
        </w:rPr>
      </w:pPr>
      <w:r w:rsidRPr="003C7829">
        <w:rPr>
          <w:sz w:val="16"/>
        </w:rPr>
        <w:t xml:space="preserve">At the same time, I am energized by what </w:t>
      </w:r>
      <w:r w:rsidRPr="003C7829">
        <w:rPr>
          <w:rStyle w:val="StyleUnderline"/>
        </w:rPr>
        <w:t>I see</w:t>
      </w:r>
      <w:r w:rsidRPr="003C7829">
        <w:rPr>
          <w:sz w:val="16"/>
        </w:rPr>
        <w:t xml:space="preserve"> as </w:t>
      </w:r>
      <w:r w:rsidRPr="003C7829">
        <w:rPr>
          <w:rStyle w:val="StyleUnderline"/>
        </w:rPr>
        <w:t xml:space="preserve">a </w:t>
      </w:r>
      <w:r w:rsidRPr="003C7829">
        <w:rPr>
          <w:rStyle w:val="Emphasis"/>
        </w:rPr>
        <w:t>growing emphasis on the future</w:t>
      </w:r>
      <w:r w:rsidRPr="003C7829">
        <w:rPr>
          <w:rStyle w:val="StyleUnderline"/>
        </w:rPr>
        <w:t xml:space="preserve"> as an </w:t>
      </w:r>
      <w:r w:rsidRPr="003C7829">
        <w:rPr>
          <w:rStyle w:val="Emphasis"/>
        </w:rPr>
        <w:t>arena of active struggle</w:t>
      </w:r>
      <w:r w:rsidRPr="003C7829">
        <w:rPr>
          <w:sz w:val="16"/>
        </w:rPr>
        <w:t xml:space="preserve">. Because </w:t>
      </w:r>
      <w:r w:rsidRPr="003C7829">
        <w:rPr>
          <w:rStyle w:val="StyleUnderline"/>
        </w:rPr>
        <w:t xml:space="preserve">that’s </w:t>
      </w:r>
      <w:r w:rsidRPr="003C7829">
        <w:rPr>
          <w:rStyle w:val="Emphasis"/>
        </w:rPr>
        <w:t>certainly how those in power see it</w:t>
      </w:r>
      <w:r w:rsidRPr="003C7829">
        <w:rPr>
          <w:rStyle w:val="StyleUnderline"/>
        </w:rPr>
        <w:t xml:space="preserve">. Wall street traders are </w:t>
      </w:r>
      <w:r w:rsidRPr="003C7829">
        <w:rPr>
          <w:rStyle w:val="Emphasis"/>
        </w:rPr>
        <w:t>gambling on our futures</w:t>
      </w:r>
      <w:r w:rsidRPr="003C7829">
        <w:rPr>
          <w:rStyle w:val="StyleUnderline"/>
        </w:rPr>
        <w:t xml:space="preserve">. Tech companies are </w:t>
      </w:r>
      <w:r w:rsidRPr="003C7829">
        <w:rPr>
          <w:rStyle w:val="Emphasis"/>
        </w:rPr>
        <w:t>redesigning our futures</w:t>
      </w:r>
      <w:r w:rsidRPr="003C7829">
        <w:rPr>
          <w:rStyle w:val="StyleUnderline"/>
        </w:rPr>
        <w:t xml:space="preserve">. Hollywood is </w:t>
      </w:r>
      <w:r w:rsidRPr="003C7829">
        <w:rPr>
          <w:rStyle w:val="Emphasis"/>
        </w:rPr>
        <w:t>whitewashing our futures</w:t>
      </w:r>
      <w:r w:rsidRPr="003C7829">
        <w:rPr>
          <w:rStyle w:val="StyleUnderline"/>
        </w:rPr>
        <w:t xml:space="preserve">. And all the while, unfettered capitalism is </w:t>
      </w:r>
      <w:r w:rsidRPr="003C7829">
        <w:rPr>
          <w:rStyle w:val="Emphasis"/>
        </w:rPr>
        <w:t>foreclosing so many healthy futures for this planet</w:t>
      </w:r>
      <w:r w:rsidRPr="003C7829">
        <w:rPr>
          <w:rStyle w:val="StyleUnderline"/>
        </w:rPr>
        <w:t xml:space="preserve">. </w:t>
      </w:r>
      <w:r w:rsidRPr="003C7829">
        <w:rPr>
          <w:rStyle w:val="Emphasis"/>
        </w:rPr>
        <w:t>Imagining alternative futures</w:t>
      </w:r>
      <w:r w:rsidRPr="003C7829">
        <w:rPr>
          <w:rStyle w:val="StyleUnderline"/>
        </w:rPr>
        <w:t xml:space="preserve"> is, </w:t>
      </w:r>
      <w:r w:rsidRPr="003C7829">
        <w:rPr>
          <w:rStyle w:val="Emphasis"/>
        </w:rPr>
        <w:t>quite literally</w:t>
      </w:r>
      <w:r w:rsidRPr="003C7829">
        <w:rPr>
          <w:rStyle w:val="StyleUnderline"/>
        </w:rPr>
        <w:t xml:space="preserve">, a matter of </w:t>
      </w:r>
      <w:r w:rsidRPr="003C7829">
        <w:rPr>
          <w:rStyle w:val="Emphasis"/>
        </w:rPr>
        <w:t>life</w:t>
      </w:r>
      <w:r w:rsidRPr="003C7829">
        <w:rPr>
          <w:rStyle w:val="StyleUnderline"/>
        </w:rPr>
        <w:t xml:space="preserve"> and </w:t>
      </w:r>
      <w:r w:rsidRPr="003C7829">
        <w:rPr>
          <w:rStyle w:val="Emphasis"/>
        </w:rPr>
        <w:t>death</w:t>
      </w:r>
      <w:r w:rsidRPr="003C7829">
        <w:rPr>
          <w:sz w:val="16"/>
        </w:rPr>
        <w:t>.</w:t>
      </w:r>
    </w:p>
    <w:p w:rsidR="00722646" w:rsidRPr="003C7829" w:rsidRDefault="00722646" w:rsidP="00722646">
      <w:pPr>
        <w:rPr>
          <w:sz w:val="16"/>
        </w:rPr>
      </w:pPr>
      <w:r w:rsidRPr="003C7829">
        <w:rPr>
          <w:rStyle w:val="StyleUnderline"/>
        </w:rPr>
        <w:t xml:space="preserve">The </w:t>
      </w:r>
      <w:r w:rsidRPr="003C7829">
        <w:rPr>
          <w:rStyle w:val="Emphasis"/>
        </w:rPr>
        <w:t>struggle for futurity is on</w:t>
      </w:r>
      <w:r w:rsidRPr="003C7829">
        <w:rPr>
          <w:rStyle w:val="StyleUnderline"/>
        </w:rPr>
        <w:t>, and as</w:t>
      </w:r>
      <w:r w:rsidRPr="003C7829">
        <w:rPr>
          <w:sz w:val="16"/>
        </w:rPr>
        <w:t xml:space="preserve"> artists and </w:t>
      </w:r>
      <w:r w:rsidRPr="003C7829">
        <w:rPr>
          <w:rStyle w:val="StyleUnderline"/>
        </w:rPr>
        <w:t xml:space="preserve">cultural workers we are </w:t>
      </w:r>
      <w:r w:rsidRPr="003C7829">
        <w:rPr>
          <w:rStyle w:val="Emphasis"/>
        </w:rPr>
        <w:t>right in the middle of it</w:t>
      </w:r>
      <w:r w:rsidRPr="003C7829">
        <w:rPr>
          <w:rStyle w:val="StyleUnderline"/>
        </w:rPr>
        <w:t>, whether we know it or not</w:t>
      </w:r>
      <w:r w:rsidRPr="003C7829">
        <w:rPr>
          <w:sz w:val="16"/>
        </w:rPr>
        <w:t>. It’s time to accept the invitation of Bryan Kamaoli Kuwada: “We live in the future,” he writes. “Come join us.”16</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Futurity Good—Long</w:t>
      </w:r>
    </w:p>
    <w:p w:rsidR="00722646" w:rsidRPr="003C7829" w:rsidRDefault="00722646" w:rsidP="00722646"/>
    <w:p w:rsidR="00722646" w:rsidRPr="003C7829" w:rsidRDefault="00722646" w:rsidP="00722646">
      <w:pPr>
        <w:pStyle w:val="Heading4"/>
        <w:rPr>
          <w:u w:val="single"/>
        </w:rPr>
      </w:pPr>
      <w:r w:rsidRPr="003C7829">
        <w:t xml:space="preserve">Voting aff endorses an </w:t>
      </w:r>
      <w:r w:rsidRPr="003C7829">
        <w:rPr>
          <w:u w:val="single"/>
        </w:rPr>
        <w:t>ethos of anticipation</w:t>
      </w:r>
      <w:r w:rsidRPr="003C7829">
        <w:t xml:space="preserve"> that things could be otherwise—this indexes a politico-temporal orientation which looks forward towards resisting racial capitalism even when possibilities for freedom seem ontologically closed off—this is </w:t>
      </w:r>
      <w:r w:rsidRPr="003C7829">
        <w:rPr>
          <w:u w:val="single"/>
        </w:rPr>
        <w:t>distinct</w:t>
      </w:r>
      <w:r w:rsidRPr="003C7829">
        <w:t xml:space="preserve"> from liberal progress narratives, yet </w:t>
      </w:r>
      <w:r w:rsidRPr="003C7829">
        <w:rPr>
          <w:u w:val="single"/>
        </w:rPr>
        <w:t>mutually exclusive</w:t>
      </w:r>
      <w:r w:rsidRPr="003C7829">
        <w:t xml:space="preserve"> with their pessimism </w:t>
      </w:r>
    </w:p>
    <w:p w:rsidR="00722646" w:rsidRPr="003C7829" w:rsidRDefault="00722646" w:rsidP="00722646">
      <w:r w:rsidRPr="003C7829">
        <w:rPr>
          <w:rStyle w:val="Style13ptBold"/>
        </w:rPr>
        <w:t>Wilder, 17</w:t>
      </w:r>
      <w:r w:rsidRPr="003C7829">
        <w:t>—Associate Professor of Anthropology at CUNY Graduate Center (Gary, “Anticipation,” Political Concepts: A Critical Lexicon Issue 3, dml) [gendered language modification denoted by brackets]</w:t>
      </w:r>
    </w:p>
    <w:p w:rsidR="00722646" w:rsidRPr="003C7829" w:rsidRDefault="00722646" w:rsidP="00722646"/>
    <w:p w:rsidR="00722646" w:rsidRPr="003C7829" w:rsidRDefault="00722646" w:rsidP="00722646">
      <w:pPr>
        <w:rPr>
          <w:sz w:val="16"/>
        </w:rPr>
      </w:pPr>
      <w:r w:rsidRPr="003C7829">
        <w:rPr>
          <w:rStyle w:val="StyleUnderline"/>
        </w:rPr>
        <w:t xml:space="preserve">There is no doubt that </w:t>
      </w:r>
      <w:r w:rsidRPr="003C7829">
        <w:rPr>
          <w:rStyle w:val="Emphasis"/>
        </w:rPr>
        <w:t>cruel optimism</w:t>
      </w:r>
      <w:r w:rsidRPr="003C7829">
        <w:rPr>
          <w:sz w:val="16"/>
        </w:rPr>
        <w:t xml:space="preserve"> and benevolent pessimism </w:t>
      </w:r>
      <w:r w:rsidRPr="003C7829">
        <w:rPr>
          <w:rStyle w:val="StyleUnderline"/>
        </w:rPr>
        <w:t>have produced</w:t>
      </w:r>
      <w:r w:rsidRPr="003C7829">
        <w:rPr>
          <w:sz w:val="16"/>
        </w:rPr>
        <w:t xml:space="preserve">, and leveraged the concept of anticipation in order to prohibit or require certain kinds of citizen action, to legitimize or exempt certain state interventions, to produce </w:t>
      </w:r>
      <w:r w:rsidRPr="003C7829">
        <w:rPr>
          <w:rStyle w:val="Emphasis"/>
        </w:rPr>
        <w:t>docile</w:t>
      </w:r>
      <w:r w:rsidRPr="003C7829">
        <w:rPr>
          <w:rStyle w:val="StyleUnderline"/>
        </w:rPr>
        <w:t xml:space="preserve"> and </w:t>
      </w:r>
      <w:r w:rsidRPr="003C7829">
        <w:rPr>
          <w:rStyle w:val="Emphasis"/>
        </w:rPr>
        <w:t>anxious subjects</w:t>
      </w:r>
      <w:r w:rsidRPr="003C7829">
        <w:rPr>
          <w:rStyle w:val="StyleUnderline"/>
        </w:rPr>
        <w:t xml:space="preserve"> who become </w:t>
      </w:r>
      <w:r w:rsidRPr="003C7829">
        <w:rPr>
          <w:rStyle w:val="Emphasis"/>
        </w:rPr>
        <w:t>trapped</w:t>
      </w:r>
      <w:r w:rsidRPr="003C7829">
        <w:rPr>
          <w:sz w:val="16"/>
        </w:rPr>
        <w:t xml:space="preserve"> in states of what Berlant has nicely phrased “animated suspension.”15 </w:t>
      </w:r>
      <w:r w:rsidRPr="003C7829">
        <w:rPr>
          <w:rStyle w:val="StyleUnderline"/>
        </w:rPr>
        <w:t>The constant exhortation to self-manage, improve, and promote is accompanied by precarity and exhaustion</w:t>
      </w:r>
      <w:r w:rsidRPr="003C7829">
        <w:rPr>
          <w:sz w:val="16"/>
        </w:rPr>
        <w:t>, uncertainty and anxiety, disorientation and meaninglessness.</w:t>
      </w:r>
    </w:p>
    <w:p w:rsidR="00722646" w:rsidRPr="003C7829" w:rsidRDefault="00722646" w:rsidP="00722646">
      <w:pPr>
        <w:rPr>
          <w:sz w:val="16"/>
        </w:rPr>
      </w:pPr>
      <w:r w:rsidRPr="003C7829">
        <w:rPr>
          <w:rStyle w:val="StyleUnderline"/>
        </w:rPr>
        <w:t xml:space="preserve">But does this mean that </w:t>
      </w:r>
      <w:r w:rsidRPr="003C7829">
        <w:rPr>
          <w:rStyle w:val="Emphasis"/>
        </w:rPr>
        <w:t>all future-oriented thinking</w:t>
      </w:r>
      <w:r w:rsidRPr="003C7829">
        <w:rPr>
          <w:rStyle w:val="StyleUnderline"/>
        </w:rPr>
        <w:t xml:space="preserve"> or </w:t>
      </w:r>
      <w:r w:rsidRPr="003C7829">
        <w:rPr>
          <w:rStyle w:val="Emphasis"/>
        </w:rPr>
        <w:t>action</w:t>
      </w:r>
      <w:r w:rsidRPr="003C7829">
        <w:rPr>
          <w:rStyle w:val="StyleUnderline"/>
        </w:rPr>
        <w:t xml:space="preserve"> is </w:t>
      </w:r>
      <w:r w:rsidRPr="003C7829">
        <w:rPr>
          <w:rStyle w:val="Emphasis"/>
        </w:rPr>
        <w:t>intrinsically</w:t>
      </w:r>
      <w:r w:rsidRPr="003C7829">
        <w:rPr>
          <w:sz w:val="16"/>
        </w:rPr>
        <w:t xml:space="preserve"> disabling, normalizing, and </w:t>
      </w:r>
      <w:r w:rsidRPr="003C7829">
        <w:rPr>
          <w:rStyle w:val="Emphasis"/>
        </w:rPr>
        <w:t>depoliticizing</w:t>
      </w:r>
      <w:r w:rsidRPr="003C7829">
        <w:rPr>
          <w:rStyle w:val="StyleUnderline"/>
        </w:rPr>
        <w:t xml:space="preserve">? It would be a </w:t>
      </w:r>
      <w:r w:rsidRPr="003C7829">
        <w:rPr>
          <w:rStyle w:val="Emphasis"/>
        </w:rPr>
        <w:t>mistake</w:t>
      </w:r>
      <w:r w:rsidRPr="003C7829">
        <w:rPr>
          <w:rStyle w:val="StyleUnderline"/>
        </w:rPr>
        <w:t xml:space="preserve"> to </w:t>
      </w:r>
      <w:r w:rsidRPr="003C7829">
        <w:rPr>
          <w:rStyle w:val="Emphasis"/>
        </w:rPr>
        <w:t>reduce futurity as such</w:t>
      </w:r>
      <w:r w:rsidRPr="003C7829">
        <w:rPr>
          <w:rStyle w:val="StyleUnderline"/>
        </w:rPr>
        <w:t xml:space="preserve"> to a </w:t>
      </w:r>
      <w:r w:rsidRPr="003C7829">
        <w:rPr>
          <w:rStyle w:val="Emphasis"/>
        </w:rPr>
        <w:t>liberal conception of progress</w:t>
      </w:r>
      <w:r w:rsidRPr="003C7829">
        <w:rPr>
          <w:rStyle w:val="StyleUnderline"/>
        </w:rPr>
        <w:t xml:space="preserve">, or anticipation to a </w:t>
      </w:r>
      <w:r w:rsidRPr="003C7829">
        <w:rPr>
          <w:rStyle w:val="Emphasis"/>
        </w:rPr>
        <w:t>liberal ideology</w:t>
      </w:r>
      <w:r w:rsidRPr="003C7829">
        <w:rPr>
          <w:rStyle w:val="StyleUnderline"/>
        </w:rPr>
        <w:t xml:space="preserve"> or </w:t>
      </w:r>
      <w:r w:rsidRPr="003C7829">
        <w:rPr>
          <w:rStyle w:val="Emphasis"/>
        </w:rPr>
        <w:t>affect</w:t>
      </w:r>
      <w:r w:rsidRPr="003C7829">
        <w:rPr>
          <w:rStyle w:val="StyleUnderline"/>
        </w:rPr>
        <w:t xml:space="preserve">. Doing so is </w:t>
      </w:r>
      <w:r w:rsidRPr="003C7829">
        <w:rPr>
          <w:rStyle w:val="Emphasis"/>
        </w:rPr>
        <w:t>precisely</w:t>
      </w:r>
      <w:r w:rsidRPr="003C7829">
        <w:rPr>
          <w:rStyle w:val="StyleUnderline"/>
        </w:rPr>
        <w:t xml:space="preserve"> what has led some of these scholars to draw </w:t>
      </w:r>
      <w:r w:rsidRPr="003C7829">
        <w:rPr>
          <w:rStyle w:val="Emphasis"/>
        </w:rPr>
        <w:t>dubious political conclusions</w:t>
      </w:r>
      <w:r w:rsidRPr="003C7829">
        <w:rPr>
          <w:rStyle w:val="StyleUnderline"/>
        </w:rPr>
        <w:t xml:space="preserve"> from their own important insights</w:t>
      </w:r>
      <w:r w:rsidRPr="003C7829">
        <w:rPr>
          <w:sz w:val="16"/>
        </w:rPr>
        <w:t xml:space="preserve">. Think here of </w:t>
      </w:r>
      <w:r w:rsidRPr="003C7829">
        <w:rPr>
          <w:rStyle w:val="StyleUnderline"/>
        </w:rPr>
        <w:t>Berlant</w:t>
      </w:r>
      <w:r w:rsidRPr="003C7829">
        <w:rPr>
          <w:sz w:val="16"/>
        </w:rPr>
        <w:t xml:space="preserve">’s assertion of the present as an impasse in relation to which affective beings must focus on survival, maintenance, and adaptation, “without futurity.”16 She </w:t>
      </w:r>
      <w:r w:rsidRPr="003C7829">
        <w:rPr>
          <w:rStyle w:val="Emphasis"/>
        </w:rPr>
        <w:t>dismisses the wish</w:t>
      </w:r>
      <w:r w:rsidRPr="003C7829">
        <w:rPr>
          <w:rStyle w:val="StyleUnderline"/>
        </w:rPr>
        <w:t xml:space="preserve"> for new images of the good life as a </w:t>
      </w:r>
      <w:r w:rsidRPr="003C7829">
        <w:rPr>
          <w:rStyle w:val="Emphasis"/>
        </w:rPr>
        <w:t>symptom of the current situation</w:t>
      </w:r>
      <w:r w:rsidRPr="003C7829">
        <w:rPr>
          <w:sz w:val="16"/>
        </w:rPr>
        <w:t xml:space="preserve">.17 Or, consider David Scott’s melancholic ruminations about our being tragically stranded in a post-socialist political present. Adams, Murphy, and Clarke ask us to refuse anticipation as such.18 And </w:t>
      </w:r>
      <w:r w:rsidRPr="003C7829">
        <w:rPr>
          <w:rStyle w:val="StyleUnderline"/>
        </w:rPr>
        <w:t xml:space="preserve">Edelman promotes an </w:t>
      </w:r>
      <w:r w:rsidRPr="003C7829">
        <w:rPr>
          <w:rStyle w:val="Emphasis"/>
        </w:rPr>
        <w:t>anti-political opposition</w:t>
      </w:r>
      <w:r w:rsidRPr="003C7829">
        <w:rPr>
          <w:rStyle w:val="StyleUnderline"/>
        </w:rPr>
        <w:t xml:space="preserve"> to “</w:t>
      </w:r>
      <w:r w:rsidRPr="003C7829">
        <w:rPr>
          <w:rStyle w:val="Emphasis"/>
        </w:rPr>
        <w:t>every realization of futurity</w:t>
      </w:r>
      <w:r w:rsidRPr="003C7829">
        <w:rPr>
          <w:rStyle w:val="StyleUnderline"/>
        </w:rPr>
        <w:t xml:space="preserve">,” </w:t>
      </w:r>
      <w:r w:rsidRPr="003C7829">
        <w:rPr>
          <w:rStyle w:val="Emphasis"/>
        </w:rPr>
        <w:t>any aspiration</w:t>
      </w:r>
      <w:r w:rsidRPr="003C7829">
        <w:rPr>
          <w:rStyle w:val="StyleUnderline"/>
        </w:rPr>
        <w:t xml:space="preserve"> to forge “</w:t>
      </w:r>
      <w:r w:rsidRPr="003C7829">
        <w:rPr>
          <w:rStyle w:val="Emphasis"/>
        </w:rPr>
        <w:t>some more perfect social order</w:t>
      </w:r>
      <w:r w:rsidRPr="003C7829">
        <w:rPr>
          <w:rStyle w:val="StyleUnderline"/>
        </w:rPr>
        <w:t xml:space="preserve">,” </w:t>
      </w:r>
      <w:r w:rsidRPr="003C7829">
        <w:rPr>
          <w:rStyle w:val="Emphasis"/>
        </w:rPr>
        <w:t>any action</w:t>
      </w:r>
      <w:r w:rsidRPr="003C7829">
        <w:rPr>
          <w:rStyle w:val="StyleUnderline"/>
        </w:rPr>
        <w:t xml:space="preserve"> oriented toward future “</w:t>
      </w:r>
      <w:r w:rsidRPr="003C7829">
        <w:rPr>
          <w:rStyle w:val="Emphasis"/>
        </w:rPr>
        <w:t>good</w:t>
      </w:r>
      <w:r w:rsidRPr="003C7829">
        <w:rPr>
          <w:rStyle w:val="StyleUnderline"/>
        </w:rPr>
        <w:t>.”</w:t>
      </w:r>
      <w:r w:rsidRPr="003C7829">
        <w:rPr>
          <w:sz w:val="16"/>
        </w:rPr>
        <w:t>19 Instead he celebrates jouissance as bound up with the death drive and an absolutist negation of social form.20</w:t>
      </w:r>
    </w:p>
    <w:p w:rsidR="00722646" w:rsidRPr="003C7829" w:rsidRDefault="00722646" w:rsidP="00722646">
      <w:pPr>
        <w:rPr>
          <w:sz w:val="16"/>
        </w:rPr>
      </w:pPr>
      <w:r w:rsidRPr="003C7829">
        <w:rPr>
          <w:rStyle w:val="StyleUnderline"/>
        </w:rPr>
        <w:t xml:space="preserve">By treating the present as </w:t>
      </w:r>
      <w:r w:rsidRPr="003C7829">
        <w:rPr>
          <w:rStyle w:val="Emphasis"/>
        </w:rPr>
        <w:t>one-dimensional</w:t>
      </w:r>
      <w:r w:rsidRPr="003C7829">
        <w:rPr>
          <w:rStyle w:val="StyleUnderline"/>
        </w:rPr>
        <w:t xml:space="preserve"> and </w:t>
      </w:r>
      <w:r w:rsidRPr="003C7829">
        <w:rPr>
          <w:rStyle w:val="Emphasis"/>
        </w:rPr>
        <w:t>unsurpassable</w:t>
      </w:r>
      <w:r w:rsidRPr="003C7829">
        <w:rPr>
          <w:rStyle w:val="StyleUnderline"/>
        </w:rPr>
        <w:t xml:space="preserve">, such criticism </w:t>
      </w:r>
      <w:r w:rsidRPr="003C7829">
        <w:rPr>
          <w:rStyle w:val="Emphasis"/>
        </w:rPr>
        <w:t>accedes to existing arrangements</w:t>
      </w:r>
      <w:r w:rsidRPr="003C7829">
        <w:rPr>
          <w:rStyle w:val="StyleUnderline"/>
        </w:rPr>
        <w:t xml:space="preserve"> and </w:t>
      </w:r>
      <w:r w:rsidRPr="003C7829">
        <w:rPr>
          <w:rStyle w:val="Emphasis"/>
        </w:rPr>
        <w:t>discounts politics</w:t>
      </w:r>
      <w:r w:rsidRPr="003C7829">
        <w:rPr>
          <w:rStyle w:val="StyleUnderline"/>
        </w:rPr>
        <w:t xml:space="preserve"> oriented toward a future good life as </w:t>
      </w:r>
      <w:r w:rsidRPr="003C7829">
        <w:rPr>
          <w:rStyle w:val="Emphasis"/>
        </w:rPr>
        <w:t>intrinsically</w:t>
      </w:r>
      <w:r w:rsidRPr="003C7829">
        <w:rPr>
          <w:sz w:val="16"/>
        </w:rPr>
        <w:t xml:space="preserve"> delusional, </w:t>
      </w:r>
      <w:r w:rsidRPr="003C7829">
        <w:rPr>
          <w:rStyle w:val="Emphasis"/>
        </w:rPr>
        <w:t>self-undermining</w:t>
      </w:r>
      <w:r w:rsidRPr="003C7829">
        <w:rPr>
          <w:rStyle w:val="StyleUnderline"/>
        </w:rPr>
        <w:t xml:space="preserve">, or </w:t>
      </w:r>
      <w:r w:rsidRPr="003C7829">
        <w:rPr>
          <w:rStyle w:val="Emphasis"/>
        </w:rPr>
        <w:t>conservative</w:t>
      </w:r>
      <w:r w:rsidRPr="003C7829">
        <w:rPr>
          <w:rStyle w:val="StyleUnderline"/>
        </w:rPr>
        <w:t xml:space="preserve">. But to </w:t>
      </w:r>
      <w:r w:rsidRPr="003C7829">
        <w:rPr>
          <w:rStyle w:val="Emphasis"/>
        </w:rPr>
        <w:t>abandon good-life imaginaries</w:t>
      </w:r>
      <w:r w:rsidRPr="003C7829">
        <w:rPr>
          <w:rStyle w:val="StyleUnderline"/>
        </w:rPr>
        <w:t xml:space="preserve"> and </w:t>
      </w:r>
      <w:r w:rsidRPr="003C7829">
        <w:rPr>
          <w:rStyle w:val="Emphasis"/>
        </w:rPr>
        <w:t>future-oriented practices</w:t>
      </w:r>
      <w:r w:rsidRPr="003C7829">
        <w:rPr>
          <w:rStyle w:val="StyleUnderline"/>
        </w:rPr>
        <w:t xml:space="preserve"> is to </w:t>
      </w:r>
      <w:r w:rsidRPr="003C7829">
        <w:rPr>
          <w:rStyle w:val="Emphasis"/>
        </w:rPr>
        <w:t>erase the crucial space</w:t>
      </w:r>
      <w:r w:rsidRPr="003C7829">
        <w:rPr>
          <w:rStyle w:val="StyleUnderline"/>
        </w:rPr>
        <w:t xml:space="preserve"> between </w:t>
      </w:r>
      <w:r w:rsidRPr="003C7829">
        <w:rPr>
          <w:rStyle w:val="Emphasis"/>
        </w:rPr>
        <w:t>how things are</w:t>
      </w:r>
      <w:r w:rsidRPr="003C7829">
        <w:rPr>
          <w:rStyle w:val="StyleUnderline"/>
        </w:rPr>
        <w:t xml:space="preserve"> and </w:t>
      </w:r>
      <w:r w:rsidRPr="003C7829">
        <w:rPr>
          <w:rStyle w:val="Emphasis"/>
        </w:rPr>
        <w:t>how they ought to be</w:t>
      </w:r>
      <w:r w:rsidRPr="003C7829">
        <w:rPr>
          <w:sz w:val="16"/>
        </w:rPr>
        <w:t>. It is no surprise, therefore, that such thinking often turns to (post-political understandings of) affect, bodies, objects, or deep history as the only way to think outside or against existing conditions and ideologies.</w:t>
      </w:r>
    </w:p>
    <w:p w:rsidR="00722646" w:rsidRPr="003C7829" w:rsidRDefault="00722646" w:rsidP="00722646">
      <w:pPr>
        <w:rPr>
          <w:sz w:val="10"/>
          <w:szCs w:val="10"/>
        </w:rPr>
      </w:pPr>
      <w:r w:rsidRPr="003C7829">
        <w:rPr>
          <w:sz w:val="10"/>
          <w:szCs w:val="10"/>
        </w:rPr>
        <w:t>How then are we to pursue progressive politics when relations of domination are mediated by the idea and reality of progress itself?21 Against the liberal tendency to plan and predict we must insist on a radically open future, and refuse to define that which it might hold. But against the liberal tendency to project present arrangements, forward, we must also fashion images of the good life. Of course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3. The Price of Messianism Some thinkers have attempted to challenge liberal progressivism without abandoning futurity by turning to ungrounded utopianism, blank futurism, or Messianic apocalypticism. But such moves also tend to leave present arrangements undisturbed—whether by idly fantasizing about ideal worlds, refusing to name possible alternatives, or either fetishizing or waiting for the sudden event that will produce an absolute rupture. Think here of Bloch’s “principle of hope,” Derrida’s “waiting without expectation,” and Badiou’s “fidelity to the event.”23 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ancestors, provide concrete content to such anticipatory action. Yet, Benjamin does not try to account for how these actors might move from this now to a next-now. Beyond routing future possibilities through past eras, he does not indicate how subjects might orient their action, recognize what might actually be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interruption, but does not address the dialectical movement between acting and imagining, naming and discovering, making and seizing. 4. Practicing Anticipation Adorno too sought to overturn the bourgeois conception of progress without paying the price of Messianism. In his 1962 essay, he argues argues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Despite Adorno’s reputation for political pessimism and philosophical abstraction (and vice versa), he does not only insist on the possibility of real human progress, but suggests that it must be pursued concretely. He writes, 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wresting free, it is interwoven in history that, without being organized unequivocally toward reconciliation, in the course of its movement allows the possibility of redemption to flash up.38</w:t>
      </w:r>
    </w:p>
    <w:p w:rsidR="00722646" w:rsidRPr="003C7829" w:rsidRDefault="00722646" w:rsidP="00722646">
      <w:pPr>
        <w:rPr>
          <w:sz w:val="16"/>
        </w:rPr>
      </w:pPr>
      <w:r w:rsidRPr="003C7829">
        <w:rPr>
          <w:sz w:val="16"/>
        </w:rPr>
        <w:t xml:space="preserve">Adorno thus offers </w:t>
      </w:r>
      <w:r w:rsidRPr="003C7829">
        <w:rPr>
          <w:rStyle w:val="StyleUnderline"/>
        </w:rPr>
        <w:t>an orientation to futurity</w:t>
      </w:r>
      <w:r w:rsidRPr="003C7829">
        <w:rPr>
          <w:sz w:val="16"/>
        </w:rPr>
        <w:t xml:space="preserve">, at once political and dialectical, that </w:t>
      </w:r>
      <w:r w:rsidRPr="003C7829">
        <w:rPr>
          <w:rStyle w:val="StyleUnderline"/>
        </w:rPr>
        <w:t xml:space="preserve">is organized around </w:t>
      </w:r>
      <w:r w:rsidRPr="003C7829">
        <w:rPr>
          <w:rStyle w:val="Emphasis"/>
        </w:rPr>
        <w:t>human action in the present</w:t>
      </w:r>
      <w:r w:rsidRPr="003C7829">
        <w:rPr>
          <w:rStyle w:val="StyleUnderline"/>
        </w:rPr>
        <w:t xml:space="preserve">. </w:t>
      </w:r>
      <w:r w:rsidRPr="003C7829">
        <w:rPr>
          <w:rStyle w:val="Emphasis"/>
        </w:rPr>
        <w:t>Beyond the opposition between gradual reformism</w:t>
      </w:r>
      <w:r w:rsidRPr="003C7829">
        <w:rPr>
          <w:rStyle w:val="StyleUnderline"/>
        </w:rPr>
        <w:t xml:space="preserve"> and </w:t>
      </w:r>
      <w:r w:rsidRPr="003C7829">
        <w:rPr>
          <w:rStyle w:val="Emphasis"/>
        </w:rPr>
        <w:t>revolutionary rupture</w:t>
      </w:r>
      <w:r w:rsidRPr="003C7829">
        <w:rPr>
          <w:rStyle w:val="StyleUnderline"/>
        </w:rPr>
        <w:t xml:space="preserve">, through the </w:t>
      </w:r>
      <w:r w:rsidRPr="003C7829">
        <w:rPr>
          <w:rStyle w:val="Emphasis"/>
        </w:rPr>
        <w:t>everyday work of finding</w:t>
      </w:r>
      <w:r w:rsidRPr="003C7829">
        <w:rPr>
          <w:rStyle w:val="StyleUnderline"/>
        </w:rPr>
        <w:t xml:space="preserve"> and </w:t>
      </w:r>
      <w:r w:rsidRPr="003C7829">
        <w:rPr>
          <w:rStyle w:val="Emphasis"/>
        </w:rPr>
        <w:t>wrenching free bits of good</w:t>
      </w:r>
      <w:r w:rsidRPr="003C7829">
        <w:rPr>
          <w:sz w:val="16"/>
        </w:rPr>
        <w:t xml:space="preserve"> which can be associated with new languages and rewoven into history, </w:t>
      </w:r>
      <w:r w:rsidRPr="003C7829">
        <w:rPr>
          <w:rStyle w:val="StyleUnderline"/>
        </w:rPr>
        <w:t xml:space="preserve">the </w:t>
      </w:r>
      <w:r w:rsidRPr="003C7829">
        <w:rPr>
          <w:rStyle w:val="Emphasis"/>
        </w:rPr>
        <w:t>possibility of reconciliation is opened</w:t>
      </w:r>
      <w:r w:rsidRPr="003C7829">
        <w:rPr>
          <w:rStyle w:val="StyleUnderline"/>
        </w:rPr>
        <w:t xml:space="preserve"> and </w:t>
      </w:r>
      <w:r w:rsidRPr="003C7829">
        <w:rPr>
          <w:rStyle w:val="Emphasis"/>
        </w:rPr>
        <w:t>glimpses of redemption are possible</w:t>
      </w:r>
      <w:r w:rsidRPr="003C7829">
        <w:rPr>
          <w:sz w:val="16"/>
        </w:rPr>
        <w:t>.</w:t>
      </w:r>
    </w:p>
    <w:p w:rsidR="00722646" w:rsidRPr="003C7829" w:rsidRDefault="00722646" w:rsidP="00722646">
      <w:pPr>
        <w:rPr>
          <w:sz w:val="16"/>
        </w:rPr>
      </w:pPr>
      <w:r w:rsidRPr="003C7829">
        <w:rPr>
          <w:sz w:val="16"/>
        </w:rPr>
        <w:t xml:space="preserve">Adorno thus suggests that </w:t>
      </w:r>
      <w:r w:rsidRPr="003C7829">
        <w:rPr>
          <w:rStyle w:val="StyleUnderline"/>
        </w:rPr>
        <w:t xml:space="preserve">these glimpses of future possibility </w:t>
      </w:r>
      <w:r w:rsidRPr="003C7829">
        <w:rPr>
          <w:rStyle w:val="Emphasis"/>
        </w:rPr>
        <w:t>must be pursued concretely</w:t>
      </w:r>
      <w:r w:rsidRPr="003C7829">
        <w:rPr>
          <w:rStyle w:val="StyleUnderline"/>
        </w:rPr>
        <w:t>. But</w:t>
      </w:r>
      <w:r w:rsidRPr="003C7829">
        <w:rPr>
          <w:sz w:val="16"/>
        </w:rPr>
        <w:t xml:space="preserve"> he also reminds us that </w:t>
      </w:r>
      <w:r w:rsidRPr="003C7829">
        <w:rPr>
          <w:rStyle w:val="StyleUnderline"/>
        </w:rPr>
        <w:t xml:space="preserve">these glimpses are </w:t>
      </w:r>
      <w:r w:rsidRPr="003C7829">
        <w:rPr>
          <w:rStyle w:val="Emphasis"/>
        </w:rPr>
        <w:t>no less important than the pursuit</w:t>
      </w:r>
      <w:r w:rsidRPr="003C7829">
        <w:rPr>
          <w:rStyle w:val="StyleUnderline"/>
        </w:rPr>
        <w:t xml:space="preserve">. He </w:t>
      </w:r>
      <w:r w:rsidRPr="003C7829">
        <w:rPr>
          <w:rStyle w:val="Emphasis"/>
        </w:rPr>
        <w:t>explicitly links prospect for transformation</w:t>
      </w:r>
      <w:r w:rsidRPr="003C7829">
        <w:rPr>
          <w:rStyle w:val="StyleUnderline"/>
        </w:rPr>
        <w:t xml:space="preserve"> to </w:t>
      </w:r>
      <w:r w:rsidRPr="003C7829">
        <w:rPr>
          <w:rStyle w:val="Emphasis"/>
        </w:rPr>
        <w:t>acts of political imagination</w:t>
      </w:r>
      <w:r w:rsidRPr="003C7829">
        <w:rPr>
          <w:sz w:val="16"/>
        </w:rPr>
        <w:t xml:space="preserve">. As with “progress,” Adorno tries to think utopia against “utopia.” In his 1964 exchange with Ernst Bloch, he criticizes ideological forms of “cheap” and “false” utopias which present the given world as already reconciled and realized.39 And </w:t>
      </w:r>
      <w:r w:rsidRPr="003C7829">
        <w:rPr>
          <w:rStyle w:val="StyleUnderline"/>
        </w:rPr>
        <w:t>he recognizes the value of the</w:t>
      </w:r>
      <w:r w:rsidRPr="003C7829">
        <w:rPr>
          <w:sz w:val="16"/>
        </w:rPr>
        <w:t xml:space="preserve"> (Jewish) </w:t>
      </w:r>
      <w:r w:rsidRPr="003C7829">
        <w:rPr>
          <w:rStyle w:val="StyleUnderline"/>
        </w:rPr>
        <w:t>prohibition against picturing the future concretely “insofar as we do not know what the correct thing would be.”</w:t>
      </w:r>
      <w:r w:rsidRPr="003C7829">
        <w:rPr>
          <w:sz w:val="16"/>
        </w:rPr>
        <w:t xml:space="preserve">40 </w:t>
      </w:r>
      <w:r w:rsidRPr="003C7829">
        <w:rPr>
          <w:rStyle w:val="StyleUnderline"/>
        </w:rPr>
        <w:t>At the same time</w:t>
      </w:r>
      <w:r w:rsidRPr="003C7829">
        <w:rPr>
          <w:sz w:val="16"/>
        </w:rPr>
        <w:t xml:space="preserve">, he insists that </w:t>
      </w:r>
      <w:r w:rsidRPr="003C7829">
        <w:rPr>
          <w:rStyle w:val="StyleUnderline"/>
        </w:rPr>
        <w:t>“</w:t>
      </w:r>
      <w:r w:rsidRPr="003C7829">
        <w:rPr>
          <w:rStyle w:val="Emphasis"/>
        </w:rPr>
        <w:t>something terrible happens</w:t>
      </w:r>
      <w:r w:rsidRPr="003C7829">
        <w:rPr>
          <w:rStyle w:val="StyleUnderline"/>
        </w:rPr>
        <w:t xml:space="preserve"> due to the fact that we are </w:t>
      </w:r>
      <w:r w:rsidRPr="003C7829">
        <w:rPr>
          <w:rStyle w:val="Emphasis"/>
        </w:rPr>
        <w:t>forbidden to cast a picture</w:t>
      </w:r>
      <w:r w:rsidRPr="003C7829">
        <w:rPr>
          <w:sz w:val="16"/>
        </w:rPr>
        <w:t xml:space="preserve"> . . . </w:t>
      </w:r>
      <w:r w:rsidRPr="003C7829">
        <w:rPr>
          <w:rStyle w:val="StyleUnderline"/>
        </w:rPr>
        <w:t xml:space="preserve">the commandment against a </w:t>
      </w:r>
      <w:r w:rsidRPr="003C7829">
        <w:rPr>
          <w:rStyle w:val="Emphasis"/>
        </w:rPr>
        <w:t>concrete expression of utopia</w:t>
      </w:r>
      <w:r w:rsidRPr="003C7829">
        <w:rPr>
          <w:rStyle w:val="StyleUnderline"/>
        </w:rPr>
        <w:t xml:space="preserve"> tends to </w:t>
      </w:r>
      <w:r w:rsidRPr="003C7829">
        <w:rPr>
          <w:rStyle w:val="Emphasis"/>
        </w:rPr>
        <w:t>defame the utopian consciousness</w:t>
      </w:r>
      <w:r w:rsidRPr="003C7829">
        <w:rPr>
          <w:rStyle w:val="StyleUnderline"/>
        </w:rPr>
        <w:t xml:space="preserve"> and to </w:t>
      </w:r>
      <w:r w:rsidRPr="003C7829">
        <w:rPr>
          <w:rStyle w:val="Emphasis"/>
        </w:rPr>
        <w:t>engulf it</w:t>
      </w:r>
      <w:r w:rsidRPr="003C7829">
        <w:rPr>
          <w:rStyle w:val="StyleUnderline"/>
        </w:rPr>
        <w:t>.”</w:t>
      </w:r>
      <w:r w:rsidRPr="003C7829">
        <w:rPr>
          <w:sz w:val="16"/>
        </w:rPr>
        <w:t>41</w:t>
      </w:r>
    </w:p>
    <w:p w:rsidR="00722646" w:rsidRPr="003C7829" w:rsidRDefault="00722646" w:rsidP="00722646">
      <w:pPr>
        <w:rPr>
          <w:sz w:val="16"/>
        </w:rPr>
      </w:pPr>
      <w:r w:rsidRPr="003C7829">
        <w:rPr>
          <w:sz w:val="16"/>
        </w:rPr>
        <w:t xml:space="preserve">In the West, he explains </w:t>
      </w:r>
      <w:r w:rsidRPr="003C7829">
        <w:rPr>
          <w:rStyle w:val="StyleUnderline"/>
        </w:rPr>
        <w:t xml:space="preserve">“people have </w:t>
      </w:r>
      <w:r w:rsidRPr="003C7829">
        <w:rPr>
          <w:rStyle w:val="Emphasis"/>
        </w:rPr>
        <w:t>lost</w:t>
      </w:r>
      <w:r w:rsidRPr="003C7829">
        <w:rPr>
          <w:rStyle w:val="StyleUnderline"/>
        </w:rPr>
        <w:t xml:space="preserve"> . . . </w:t>
      </w:r>
      <w:r w:rsidRPr="003C7829">
        <w:rPr>
          <w:rStyle w:val="Emphasis"/>
        </w:rPr>
        <w:t>the capability</w:t>
      </w:r>
      <w:r w:rsidRPr="003C7829">
        <w:rPr>
          <w:rStyle w:val="StyleUnderline"/>
        </w:rPr>
        <w:t xml:space="preserve"> to imagine the totality as </w:t>
      </w:r>
      <w:r w:rsidRPr="003C7829">
        <w:rPr>
          <w:rStyle w:val="Emphasis"/>
        </w:rPr>
        <w:t>something that could be completely different</w:t>
      </w:r>
      <w:r w:rsidRPr="003C7829">
        <w:rPr>
          <w:rStyle w:val="StyleUnderline"/>
        </w:rPr>
        <w:t xml:space="preserve"> . . . people are </w:t>
      </w:r>
      <w:r w:rsidRPr="003C7829">
        <w:rPr>
          <w:rStyle w:val="Emphasis"/>
        </w:rPr>
        <w:t>sworn to this world as it is</w:t>
      </w:r>
      <w:r w:rsidRPr="003C7829">
        <w:rPr>
          <w:rStyle w:val="StyleUnderline"/>
        </w:rPr>
        <w:t xml:space="preserve"> and have this </w:t>
      </w:r>
      <w:r w:rsidRPr="003C7829">
        <w:rPr>
          <w:rStyle w:val="Emphasis"/>
        </w:rPr>
        <w:t>blocked consciousness</w:t>
      </w:r>
      <w:r w:rsidRPr="003C7829">
        <w:rPr>
          <w:rStyle w:val="StyleUnderline"/>
        </w:rPr>
        <w:t xml:space="preserve"> vis-à-vis possibility.”</w:t>
      </w:r>
      <w:r w:rsidRPr="003C7829">
        <w:rPr>
          <w:sz w:val="16"/>
        </w:rPr>
        <w:t xml:space="preserve">42 </w:t>
      </w:r>
      <w:r w:rsidRPr="003C7829">
        <w:rPr>
          <w:rStyle w:val="StyleUnderline"/>
        </w:rPr>
        <w:t>Such concessions to the given</w:t>
      </w:r>
      <w:r w:rsidRPr="003C7829">
        <w:rPr>
          <w:sz w:val="16"/>
        </w:rPr>
        <w:t xml:space="preserve">, he suggests, </w:t>
      </w:r>
      <w:r w:rsidRPr="003C7829">
        <w:rPr>
          <w:rStyle w:val="Emphasis"/>
        </w:rPr>
        <w:t>can only be overcome</w:t>
      </w:r>
      <w:r w:rsidRPr="003C7829">
        <w:rPr>
          <w:rStyle w:val="StyleUnderline"/>
        </w:rPr>
        <w:t xml:space="preserve"> through some kind of </w:t>
      </w:r>
      <w:r w:rsidRPr="003C7829">
        <w:rPr>
          <w:rStyle w:val="Emphasis"/>
        </w:rPr>
        <w:t>utopian orientation</w:t>
      </w:r>
      <w:r w:rsidRPr="003C7829">
        <w:rPr>
          <w:rStyle w:val="StyleUnderline"/>
        </w:rPr>
        <w:t xml:space="preserve"> that insists</w:t>
      </w:r>
      <w:r w:rsidRPr="003C7829">
        <w:rPr>
          <w:sz w:val="16"/>
        </w:rPr>
        <w:t xml:space="preserve">, for example </w:t>
      </w:r>
      <w:r w:rsidRPr="003C7829">
        <w:rPr>
          <w:rStyle w:val="StyleUnderline"/>
        </w:rPr>
        <w:t xml:space="preserve">on “the </w:t>
      </w:r>
      <w:r w:rsidRPr="003C7829">
        <w:rPr>
          <w:rStyle w:val="Emphasis"/>
        </w:rPr>
        <w:t>evident possibility of fulfillment</w:t>
      </w:r>
      <w:r w:rsidRPr="003C7829">
        <w:rPr>
          <w:rStyle w:val="StyleUnderline"/>
        </w:rPr>
        <w:t xml:space="preserve">” in modern society or that “a life in freedom and happiness would be </w:t>
      </w:r>
      <w:r w:rsidRPr="003C7829">
        <w:rPr>
          <w:rStyle w:val="Emphasis"/>
        </w:rPr>
        <w:t>possible today</w:t>
      </w:r>
      <w:r w:rsidRPr="003C7829">
        <w:rPr>
          <w:rStyle w:val="StyleUnderline"/>
        </w:rPr>
        <w:t>.”</w:t>
      </w:r>
      <w:r w:rsidRPr="003C7829">
        <w:rPr>
          <w:sz w:val="16"/>
        </w:rPr>
        <w:t>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w:t>
      </w:r>
    </w:p>
    <w:p w:rsidR="00722646" w:rsidRPr="003C7829" w:rsidRDefault="00722646" w:rsidP="00722646">
      <w:pPr>
        <w:rPr>
          <w:sz w:val="16"/>
        </w:rPr>
      </w:pPr>
      <w:r w:rsidRPr="003C7829">
        <w:rPr>
          <w:sz w:val="16"/>
        </w:rPr>
        <w:t xml:space="preserve">In short, Adorno invites critics to undertake a tricky, if not paradoxical, practice of envisioning without defining. </w:t>
      </w:r>
      <w:r w:rsidRPr="003C7829">
        <w:rPr>
          <w:rStyle w:val="StyleUnderline"/>
        </w:rPr>
        <w:t xml:space="preserve">This </w:t>
      </w:r>
      <w:r w:rsidRPr="003C7829">
        <w:rPr>
          <w:rStyle w:val="Emphasis"/>
        </w:rPr>
        <w:t>balancing act</w:t>
      </w:r>
      <w:r w:rsidRPr="003C7829">
        <w:rPr>
          <w:rStyle w:val="StyleUnderline"/>
        </w:rPr>
        <w:t xml:space="preserve"> between </w:t>
      </w:r>
      <w:r w:rsidRPr="003C7829">
        <w:rPr>
          <w:rStyle w:val="Emphasis"/>
        </w:rPr>
        <w:t>identifying concrete possibilities</w:t>
      </w:r>
      <w:r w:rsidRPr="003C7829">
        <w:rPr>
          <w:rStyle w:val="StyleUnderline"/>
        </w:rPr>
        <w:t xml:space="preserve"> through utopian imagination while </w:t>
      </w:r>
      <w:r w:rsidRPr="003C7829">
        <w:rPr>
          <w:rStyle w:val="Emphasis"/>
        </w:rPr>
        <w:t>not foreclosing outcomes</w:t>
      </w:r>
      <w:r w:rsidRPr="003C7829">
        <w:rPr>
          <w:rStyle w:val="StyleUnderline"/>
        </w:rPr>
        <w:t xml:space="preserve"> through predictive naming is a </w:t>
      </w:r>
      <w:r w:rsidRPr="003C7829">
        <w:rPr>
          <w:rStyle w:val="Emphasis"/>
        </w:rPr>
        <w:t>crucial dimension</w:t>
      </w:r>
      <w:r w:rsidRPr="003C7829">
        <w:rPr>
          <w:rStyle w:val="StyleUnderline"/>
        </w:rPr>
        <w:t xml:space="preserve"> of</w:t>
      </w:r>
      <w:r w:rsidRPr="003C7829">
        <w:rPr>
          <w:sz w:val="16"/>
        </w:rPr>
        <w:t xml:space="preserve"> what I am calling </w:t>
      </w:r>
      <w:r w:rsidRPr="003C7829">
        <w:rPr>
          <w:rStyle w:val="Emphasis"/>
        </w:rPr>
        <w:t>anticipation</w:t>
      </w:r>
      <w:r w:rsidRPr="003C7829">
        <w:rPr>
          <w:rStyle w:val="StyleUnderline"/>
        </w:rPr>
        <w:t xml:space="preserve">. This orientation to the future </w:t>
      </w:r>
      <w:r w:rsidRPr="003C7829">
        <w:rPr>
          <w:rStyle w:val="Emphasis"/>
        </w:rPr>
        <w:t>breaks with the liberal faith</w:t>
      </w:r>
      <w:r w:rsidRPr="003C7829">
        <w:rPr>
          <w:rStyle w:val="StyleUnderline"/>
        </w:rPr>
        <w:t xml:space="preserve"> that things will </w:t>
      </w:r>
      <w:r w:rsidRPr="003C7829">
        <w:rPr>
          <w:rStyle w:val="Emphasis"/>
        </w:rPr>
        <w:t>automatically</w:t>
      </w:r>
      <w:r w:rsidRPr="003C7829">
        <w:rPr>
          <w:rStyle w:val="StyleUnderline"/>
        </w:rPr>
        <w:t xml:space="preserve"> and </w:t>
      </w:r>
      <w:r w:rsidRPr="003C7829">
        <w:rPr>
          <w:rStyle w:val="Emphasis"/>
        </w:rPr>
        <w:t>progressively work themselves out</w:t>
      </w:r>
      <w:r w:rsidRPr="003C7829">
        <w:rPr>
          <w:rStyle w:val="StyleUnderline"/>
        </w:rPr>
        <w:t xml:space="preserve">. But does so in ways that </w:t>
      </w:r>
      <w:r w:rsidRPr="003C7829">
        <w:rPr>
          <w:rStyle w:val="Emphasis"/>
        </w:rPr>
        <w:t>differ fundamentally</w:t>
      </w:r>
      <w:r w:rsidRPr="003C7829">
        <w:rPr>
          <w:rStyle w:val="StyleUnderline"/>
        </w:rPr>
        <w:t xml:space="preserve"> from</w:t>
      </w:r>
      <w:r w:rsidRPr="003C7829">
        <w:rPr>
          <w:sz w:val="16"/>
        </w:rPr>
        <w:t xml:space="preserve"> either “waiting without expectation” or </w:t>
      </w:r>
      <w:r w:rsidRPr="003C7829">
        <w:rPr>
          <w:rStyle w:val="Emphasis"/>
        </w:rPr>
        <w:t>nihilistic calls to accept the impasse of the present</w:t>
      </w:r>
      <w:r w:rsidRPr="003C7829">
        <w:rPr>
          <w:rStyle w:val="StyleUnderline"/>
        </w:rPr>
        <w:t xml:space="preserve">, </w:t>
      </w:r>
      <w:r w:rsidRPr="003C7829">
        <w:rPr>
          <w:rStyle w:val="Emphasis"/>
        </w:rPr>
        <w:t>abjure transformative projects</w:t>
      </w:r>
      <w:r w:rsidRPr="003C7829">
        <w:rPr>
          <w:rStyle w:val="StyleUnderline"/>
        </w:rPr>
        <w:t xml:space="preserve">, or </w:t>
      </w:r>
      <w:r w:rsidRPr="003C7829">
        <w:rPr>
          <w:rStyle w:val="Emphasis"/>
        </w:rPr>
        <w:t>renounce propositions about a future good life</w:t>
      </w:r>
      <w:r w:rsidRPr="003C7829">
        <w:rPr>
          <w:sz w:val="16"/>
        </w:rPr>
        <w:t>.</w:t>
      </w:r>
    </w:p>
    <w:p w:rsidR="00722646" w:rsidRPr="003C7829" w:rsidRDefault="00722646" w:rsidP="00722646">
      <w:pPr>
        <w:rPr>
          <w:sz w:val="16"/>
        </w:rPr>
      </w:pPr>
      <w:r w:rsidRPr="003C7829">
        <w:rPr>
          <w:sz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w:t>
      </w:r>
    </w:p>
    <w:p w:rsidR="00722646" w:rsidRPr="003C7829" w:rsidRDefault="00722646" w:rsidP="00722646">
      <w:pPr>
        <w:rPr>
          <w:sz w:val="16"/>
        </w:rPr>
      </w:pPr>
      <w:r w:rsidRPr="003C7829">
        <w:rPr>
          <w:sz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w:t>
      </w:r>
      <w:r w:rsidRPr="003C7829">
        <w:rPr>
          <w:rStyle w:val="StyleUnderline"/>
        </w:rPr>
        <w:t>in response to</w:t>
      </w:r>
      <w:r w:rsidRPr="003C7829">
        <w:rPr>
          <w:sz w:val="16"/>
        </w:rPr>
        <w:t xml:space="preserve"> the </w:t>
      </w:r>
      <w:r w:rsidRPr="003C7829">
        <w:rPr>
          <w:rStyle w:val="Emphasis"/>
        </w:rPr>
        <w:t>pessimistic philosophers</w:t>
      </w:r>
      <w:r w:rsidRPr="003C7829">
        <w:rPr>
          <w:sz w:val="16"/>
        </w:rPr>
        <w:t xml:space="preserve"> of decadence, </w:t>
      </w:r>
      <w:r w:rsidRPr="003C7829">
        <w:rPr>
          <w:rStyle w:val="StyleUnderline"/>
        </w:rPr>
        <w:t xml:space="preserve">he insists on “the </w:t>
      </w:r>
      <w:r w:rsidRPr="003C7829">
        <w:rPr>
          <w:rStyle w:val="Emphasis"/>
        </w:rPr>
        <w:t>breadth</w:t>
      </w:r>
      <w:r w:rsidRPr="003C7829">
        <w:rPr>
          <w:rStyle w:val="StyleUnderline"/>
        </w:rPr>
        <w:t xml:space="preserve"> and </w:t>
      </w:r>
      <w:r w:rsidRPr="003C7829">
        <w:rPr>
          <w:rStyle w:val="Emphasis"/>
        </w:rPr>
        <w:t>magnificence</w:t>
      </w:r>
      <w:r w:rsidRPr="003C7829">
        <w:rPr>
          <w:rStyle w:val="StyleUnderline"/>
        </w:rPr>
        <w:t xml:space="preserve"> of the possibilities which are </w:t>
      </w:r>
      <w:r w:rsidRPr="003C7829">
        <w:rPr>
          <w:rStyle w:val="Emphasis"/>
        </w:rPr>
        <w:t>opening out</w:t>
      </w:r>
      <w:r w:rsidRPr="003C7829">
        <w:rPr>
          <w:sz w:val="16"/>
        </w:rPr>
        <w:t xml:space="preserve"> for man, </w:t>
      </w:r>
      <w:r w:rsidRPr="003C7829">
        <w:rPr>
          <w:rStyle w:val="StyleUnderline"/>
        </w:rPr>
        <w:t xml:space="preserve">and which are </w:t>
      </w:r>
      <w:r w:rsidRPr="003C7829">
        <w:rPr>
          <w:rStyle w:val="Emphasis"/>
        </w:rPr>
        <w:t>so really possible</w:t>
      </w:r>
      <w:r w:rsidRPr="003C7829">
        <w:rPr>
          <w:sz w:val="16"/>
        </w:rPr>
        <w:t xml:space="preserve"> . . . (</w:t>
      </w:r>
      <w:r w:rsidRPr="003C7829">
        <w:rPr>
          <w:rStyle w:val="StyleUnderline"/>
        </w:rPr>
        <w:t xml:space="preserve">once the </w:t>
      </w:r>
      <w:r w:rsidRPr="003C7829">
        <w:rPr>
          <w:rStyle w:val="Emphasis"/>
        </w:rPr>
        <w:t>political obstacles are shattered</w:t>
      </w:r>
      <w:r w:rsidRPr="003C7829">
        <w:rPr>
          <w:sz w:val="16"/>
        </w:rPr>
        <w:t xml:space="preserve">).”52 Such anarchist </w:t>
      </w:r>
      <w:r w:rsidRPr="003C7829">
        <w:rPr>
          <w:rStyle w:val="Emphasis"/>
        </w:rPr>
        <w:t>pessimists</w:t>
      </w:r>
      <w:r w:rsidRPr="003C7829">
        <w:rPr>
          <w:sz w:val="16"/>
        </w:rPr>
        <w:t xml:space="preserve">, he argues, </w:t>
      </w:r>
      <w:r w:rsidRPr="003C7829">
        <w:rPr>
          <w:rStyle w:val="Emphasis"/>
        </w:rPr>
        <w:t>mistakenly accept</w:t>
      </w:r>
      <w:r w:rsidRPr="003C7829">
        <w:rPr>
          <w:rStyle w:val="StyleUnderline"/>
        </w:rPr>
        <w:t xml:space="preserve"> “this life as the </w:t>
      </w:r>
      <w:r w:rsidRPr="003C7829">
        <w:rPr>
          <w:rStyle w:val="Emphasis"/>
        </w:rPr>
        <w:t>only one possible</w:t>
      </w:r>
      <w:r w:rsidRPr="003C7829">
        <w:rPr>
          <w:rStyle w:val="StyleUnderline"/>
        </w:rPr>
        <w:t xml:space="preserve">” and are </w:t>
      </w:r>
      <w:r w:rsidRPr="003C7829">
        <w:rPr>
          <w:rStyle w:val="Emphasis"/>
        </w:rPr>
        <w:t>unable to recognize</w:t>
      </w:r>
      <w:r w:rsidRPr="003C7829">
        <w:rPr>
          <w:rStyle w:val="StyleUnderline"/>
        </w:rPr>
        <w:t xml:space="preserve"> the potential “</w:t>
      </w:r>
      <w:r w:rsidRPr="003C7829">
        <w:rPr>
          <w:rStyle w:val="Emphasis"/>
        </w:rPr>
        <w:t>greatness</w:t>
      </w:r>
      <w:r w:rsidRPr="003C7829">
        <w:rPr>
          <w:rStyle w:val="StyleUnderline"/>
        </w:rPr>
        <w:t xml:space="preserve">” that may </w:t>
      </w:r>
      <w:r w:rsidRPr="003C7829">
        <w:rPr>
          <w:rStyle w:val="Emphasis"/>
        </w:rPr>
        <w:t>shine through alienated forms</w:t>
      </w:r>
      <w:r w:rsidRPr="003C7829">
        <w:rPr>
          <w:sz w:val="16"/>
        </w:rPr>
        <w:t>.53</w:t>
      </w:r>
    </w:p>
    <w:p w:rsidR="00722646" w:rsidRPr="003C7829" w:rsidRDefault="00722646" w:rsidP="00722646">
      <w:pPr>
        <w:rPr>
          <w:sz w:val="16"/>
        </w:rPr>
      </w:pPr>
      <w:r w:rsidRPr="003C7829">
        <w:rPr>
          <w:rStyle w:val="StyleUnderline"/>
        </w:rPr>
        <w:t xml:space="preserve">Rather than focus on the </w:t>
      </w:r>
      <w:r w:rsidRPr="003C7829">
        <w:rPr>
          <w:rStyle w:val="Emphasis"/>
        </w:rPr>
        <w:t>false opposition between progress</w:t>
      </w:r>
      <w:r w:rsidRPr="003C7829">
        <w:rPr>
          <w:rStyle w:val="StyleUnderline"/>
        </w:rPr>
        <w:t xml:space="preserve"> and </w:t>
      </w:r>
      <w:r w:rsidRPr="003C7829">
        <w:rPr>
          <w:rStyle w:val="Emphasis"/>
        </w:rPr>
        <w:t>decline</w:t>
      </w:r>
      <w:r w:rsidRPr="003C7829">
        <w:rPr>
          <w:sz w:val="16"/>
        </w:rPr>
        <w:t xml:space="preserve">, Lefebvre </w:t>
      </w:r>
      <w:r w:rsidRPr="003C7829">
        <w:rPr>
          <w:rStyle w:val="StyleUnderline"/>
        </w:rPr>
        <w:t>direct</w:t>
      </w:r>
      <w:r w:rsidRPr="003C7829">
        <w:rPr>
          <w:sz w:val="16"/>
        </w:rPr>
        <w:t xml:space="preserve">s our </w:t>
      </w:r>
      <w:r w:rsidRPr="003C7829">
        <w:rPr>
          <w:rStyle w:val="StyleUnderline"/>
        </w:rPr>
        <w:t xml:space="preserve">attention to the difference between </w:t>
      </w:r>
      <w:r w:rsidRPr="003C7829">
        <w:rPr>
          <w:rStyle w:val="Emphasis"/>
        </w:rPr>
        <w:t>quantitative</w:t>
      </w:r>
      <w:r w:rsidRPr="003C7829">
        <w:rPr>
          <w:rStyle w:val="StyleUnderline"/>
        </w:rPr>
        <w:t xml:space="preserve"> and </w:t>
      </w:r>
      <w:r w:rsidRPr="003C7829">
        <w:rPr>
          <w:rStyle w:val="Emphasis"/>
        </w:rPr>
        <w:t>qualitative forms of progress</w:t>
      </w:r>
      <w:r w:rsidRPr="003C7829">
        <w:rPr>
          <w:sz w:val="16"/>
        </w:rPr>
        <w:t xml:space="preserve">. </w:t>
      </w:r>
      <w:r w:rsidRPr="003C7829">
        <w:rPr>
          <w:rStyle w:val="StyleUnderline"/>
        </w:rPr>
        <w:t>He dismisses as a “</w:t>
      </w:r>
      <w:r w:rsidRPr="003C7829">
        <w:rPr>
          <w:rStyle w:val="Emphasis"/>
        </w:rPr>
        <w:t>childish error</w:t>
      </w:r>
      <w:r w:rsidRPr="003C7829">
        <w:rPr>
          <w:rStyle w:val="StyleUnderline"/>
        </w:rPr>
        <w:t xml:space="preserve">” the tendency to </w:t>
      </w:r>
      <w:r w:rsidRPr="003C7829">
        <w:rPr>
          <w:rStyle w:val="Emphasis"/>
        </w:rPr>
        <w:t>base our image</w:t>
      </w:r>
      <w:r w:rsidRPr="003C7829">
        <w:rPr>
          <w:rStyle w:val="StyleUnderline"/>
        </w:rPr>
        <w:t xml:space="preserve"> of “the [hu]man of the future on </w:t>
      </w:r>
      <w:r w:rsidRPr="003C7829">
        <w:rPr>
          <w:rStyle w:val="Emphasis"/>
        </w:rPr>
        <w:t>what we are now</w:t>
      </w:r>
      <w:r w:rsidRPr="003C7829">
        <w:rPr>
          <w:rStyle w:val="StyleUnderline"/>
        </w:rPr>
        <w:t>”</w:t>
      </w:r>
      <w:r w:rsidRPr="003C7829">
        <w:rPr>
          <w:sz w:val="16"/>
        </w:rPr>
        <w:t xml:space="preserve"> and “simply granting him a greater quantity of mechanical means and appliances.”54 Rather, he insists, “</w:t>
      </w:r>
      <w:r w:rsidRPr="003C7829">
        <w:rPr>
          <w:rStyle w:val="StyleUnderline"/>
        </w:rPr>
        <w:t xml:space="preserve">we should </w:t>
      </w:r>
      <w:r w:rsidRPr="003C7829">
        <w:rPr>
          <w:rStyle w:val="Emphasis"/>
        </w:rPr>
        <w:t>acquire a sense of qualitative changes</w:t>
      </w:r>
      <w:r w:rsidRPr="003C7829">
        <w:rPr>
          <w:rStyle w:val="StyleUnderline"/>
        </w:rPr>
        <w:t xml:space="preserve">, of </w:t>
      </w:r>
      <w:r w:rsidRPr="003C7829">
        <w:rPr>
          <w:rStyle w:val="Emphasis"/>
        </w:rPr>
        <w:t>modifications in the quality of life</w:t>
      </w:r>
      <w:r w:rsidRPr="003C7829">
        <w:rPr>
          <w:sz w:val="16"/>
        </w:rPr>
        <w:t xml:space="preserve"> – and above all of another attitude of the human being toward himself.”55 He thus calls on us to envision a future organized around “total life” and a “living totality” in which a “truly human” and “total man” may be realized.56</w:t>
      </w:r>
    </w:p>
    <w:p w:rsidR="00722646" w:rsidRPr="003C7829" w:rsidRDefault="00722646" w:rsidP="00722646">
      <w:pPr>
        <w:rPr>
          <w:sz w:val="16"/>
        </w:rPr>
      </w:pPr>
      <w:r w:rsidRPr="003C7829">
        <w:rPr>
          <w:sz w:val="16"/>
        </w:rPr>
        <w:t xml:space="preserve">For Lefebvre, </w:t>
      </w:r>
      <w:r w:rsidRPr="003C7829">
        <w:rPr>
          <w:rStyle w:val="StyleUnderline"/>
        </w:rPr>
        <w:t xml:space="preserve">the task of </w:t>
      </w:r>
      <w:r w:rsidRPr="003C7829">
        <w:rPr>
          <w:rStyle w:val="Emphasis"/>
        </w:rPr>
        <w:t>recognizing the possible in the actual</w:t>
      </w:r>
      <w:r w:rsidRPr="003C7829">
        <w:rPr>
          <w:rStyle w:val="StyleUnderline"/>
        </w:rPr>
        <w:t xml:space="preserve"> requires </w:t>
      </w:r>
      <w:r w:rsidRPr="003C7829">
        <w:rPr>
          <w:rStyle w:val="Emphasis"/>
        </w:rPr>
        <w:t>creative acts of political imagination</w:t>
      </w:r>
      <w:r w:rsidRPr="003C7829">
        <w:rPr>
          <w:sz w:val="16"/>
        </w:rPr>
        <w:t xml:space="preserve">. But he also criticizes idle speculation about fantastic futures, insisting that </w:t>
      </w:r>
      <w:r w:rsidRPr="003C7829">
        <w:rPr>
          <w:rStyle w:val="StyleUnderline"/>
        </w:rPr>
        <w:t xml:space="preserve">understandings of alternatives </w:t>
      </w:r>
      <w:r w:rsidRPr="003C7829">
        <w:rPr>
          <w:rStyle w:val="Emphasis"/>
        </w:rPr>
        <w:t>must emerge through experimental practices</w:t>
      </w:r>
      <w:r w:rsidRPr="003C7829">
        <w:rPr>
          <w:sz w:val="16"/>
        </w:rPr>
        <w:t>.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w:t>
      </w:r>
    </w:p>
    <w:p w:rsidR="00722646" w:rsidRPr="003C7829" w:rsidRDefault="00722646" w:rsidP="00722646">
      <w:pPr>
        <w:rPr>
          <w:sz w:val="16"/>
        </w:rPr>
      </w:pPr>
      <w:r w:rsidRPr="003C7829">
        <w:rPr>
          <w:sz w:val="16"/>
        </w:rPr>
        <w:t xml:space="preserve">According to Lefebvre, </w:t>
      </w:r>
      <w:r w:rsidRPr="003C7829">
        <w:rPr>
          <w:rStyle w:val="StyleUnderline"/>
        </w:rPr>
        <w:t>everyday life</w:t>
      </w:r>
      <w:r w:rsidRPr="003C7829">
        <w:rPr>
          <w:sz w:val="16"/>
        </w:rPr>
        <w:t xml:space="preserve">, especially in cities, </w:t>
      </w:r>
      <w:r w:rsidRPr="003C7829">
        <w:rPr>
          <w:rStyle w:val="StyleUnderline"/>
        </w:rPr>
        <w:t xml:space="preserve">becomes the scene of a </w:t>
      </w:r>
      <w:r w:rsidRPr="003C7829">
        <w:rPr>
          <w:rStyle w:val="Emphasis"/>
        </w:rPr>
        <w:t>certain utopianism</w:t>
      </w:r>
      <w:r w:rsidRPr="003C7829">
        <w:rPr>
          <w:rStyle w:val="StyleUnderline"/>
        </w:rPr>
        <w:t xml:space="preserve"> which </w:t>
      </w:r>
      <w:r w:rsidRPr="003C7829">
        <w:rPr>
          <w:rStyle w:val="Emphasis"/>
        </w:rPr>
        <w:t>combines imaginative vision with experimental practices</w:t>
      </w:r>
      <w:r w:rsidRPr="003C7829">
        <w:rPr>
          <w:rStyle w:val="StyleUnderline"/>
        </w:rPr>
        <w:t xml:space="preserve"> in order to identify and pursue what he called the “possible-impossible.”</w:t>
      </w:r>
      <w:r w:rsidRPr="003C7829">
        <w:rPr>
          <w:sz w:val="16"/>
        </w:rPr>
        <w:t xml:space="preserve">59 </w:t>
      </w:r>
      <w:r w:rsidRPr="003C7829">
        <w:rPr>
          <w:rStyle w:val="StyleUnderline"/>
        </w:rPr>
        <w:t xml:space="preserve">At once </w:t>
      </w:r>
      <w:r w:rsidRPr="003C7829">
        <w:rPr>
          <w:rStyle w:val="Emphasis"/>
        </w:rPr>
        <w:t>future-oriented</w:t>
      </w:r>
      <w:r w:rsidRPr="003C7829">
        <w:rPr>
          <w:rStyle w:val="StyleUnderline"/>
        </w:rPr>
        <w:t xml:space="preserve"> and </w:t>
      </w:r>
      <w:r w:rsidRPr="003C7829">
        <w:rPr>
          <w:rStyle w:val="Emphasis"/>
        </w:rPr>
        <w:t>now-centered</w:t>
      </w:r>
      <w:r w:rsidRPr="003C7829">
        <w:rPr>
          <w:rStyle w:val="StyleUnderline"/>
        </w:rPr>
        <w:t xml:space="preserve">, </w:t>
      </w:r>
      <w:r w:rsidRPr="003C7829">
        <w:rPr>
          <w:rStyle w:val="Emphasis"/>
        </w:rPr>
        <w:t>aesthetic</w:t>
      </w:r>
      <w:r w:rsidRPr="003C7829">
        <w:rPr>
          <w:rStyle w:val="StyleUnderline"/>
        </w:rPr>
        <w:t xml:space="preserve"> and </w:t>
      </w:r>
      <w:r w:rsidRPr="003C7829">
        <w:rPr>
          <w:rStyle w:val="Emphasis"/>
        </w:rPr>
        <w:t>political</w:t>
      </w:r>
      <w:r w:rsidRPr="003C7829">
        <w:rPr>
          <w:rStyle w:val="StyleUnderline"/>
        </w:rPr>
        <w:t xml:space="preserve">, a </w:t>
      </w:r>
      <w:r w:rsidRPr="003C7829">
        <w:rPr>
          <w:rStyle w:val="Emphasis"/>
        </w:rPr>
        <w:t>serious strategy</w:t>
      </w:r>
      <w:r w:rsidRPr="003C7829">
        <w:rPr>
          <w:rStyle w:val="StyleUnderline"/>
        </w:rPr>
        <w:t xml:space="preserve"> and an </w:t>
      </w:r>
      <w:r w:rsidRPr="003C7829">
        <w:rPr>
          <w:rStyle w:val="Emphasis"/>
        </w:rPr>
        <w:t>end in itself</w:t>
      </w:r>
      <w:r w:rsidRPr="003C7829">
        <w:rPr>
          <w:sz w:val="16"/>
        </w:rPr>
        <w:t xml:space="preserve">, such everyday practices contribute to what a more human “art of living.”60 </w:t>
      </w:r>
      <w:r w:rsidRPr="003C7829">
        <w:rPr>
          <w:rStyle w:val="StyleUnderline"/>
        </w:rPr>
        <w:t>We might</w:t>
      </w:r>
      <w:r w:rsidRPr="003C7829">
        <w:rPr>
          <w:sz w:val="16"/>
        </w:rPr>
        <w:t xml:space="preserve"> also </w:t>
      </w:r>
      <w:r w:rsidRPr="003C7829">
        <w:rPr>
          <w:rStyle w:val="StyleUnderline"/>
        </w:rPr>
        <w:t xml:space="preserve">call this an </w:t>
      </w:r>
      <w:r w:rsidRPr="003C7829">
        <w:rPr>
          <w:rStyle w:val="Emphasis"/>
        </w:rPr>
        <w:t>art of anticipation</w:t>
      </w:r>
      <w:r w:rsidRPr="003C7829">
        <w:rPr>
          <w:rStyle w:val="StyleUnderline"/>
        </w:rPr>
        <w:t xml:space="preserve"> in which visionary thinking and experimental acts come together in a type of “</w:t>
      </w:r>
      <w:r w:rsidRPr="003C7829">
        <w:rPr>
          <w:rStyle w:val="Emphasis"/>
        </w:rPr>
        <w:t>play acting</w:t>
      </w:r>
      <w:r w:rsidRPr="003C7829">
        <w:rPr>
          <w:rStyle w:val="StyleUnderline"/>
        </w:rPr>
        <w:t>” that “</w:t>
      </w:r>
      <w:r w:rsidRPr="003C7829">
        <w:rPr>
          <w:rStyle w:val="Emphasis"/>
        </w:rPr>
        <w:t>explores what is possible</w:t>
      </w:r>
      <w:r w:rsidRPr="003C7829">
        <w:rPr>
          <w:rStyle w:val="StyleUnderline"/>
        </w:rPr>
        <w:t>.”</w:t>
      </w:r>
      <w:r w:rsidRPr="003C7829">
        <w:rPr>
          <w:sz w:val="16"/>
        </w:rPr>
        <w:t>61</w:t>
      </w:r>
    </w:p>
    <w:p w:rsidR="00722646" w:rsidRPr="003C7829" w:rsidRDefault="00722646" w:rsidP="00722646">
      <w:pPr>
        <w:rPr>
          <w:sz w:val="16"/>
        </w:rPr>
      </w:pPr>
      <w:r w:rsidRPr="003C7829">
        <w:rPr>
          <w:sz w:val="16"/>
        </w:rPr>
        <w:t>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productivist acceleration.62</w:t>
      </w:r>
    </w:p>
    <w:p w:rsidR="00722646" w:rsidRPr="003C7829" w:rsidRDefault="00722646" w:rsidP="00722646">
      <w:pPr>
        <w:rPr>
          <w:sz w:val="16"/>
        </w:rPr>
      </w:pPr>
      <w:r w:rsidRPr="003C7829">
        <w:rPr>
          <w:sz w:val="16"/>
        </w:rPr>
        <w:t>But Lefebvre also argued that in the new era of postwar planning there was a resurgence of utopian thinking because “the advanced countries are lagging behind their own possibilities” and are “less able to satisfy those who ought to be happy with it.”63 He writes, “</w:t>
      </w:r>
      <w:r w:rsidRPr="003C7829">
        <w:rPr>
          <w:rStyle w:val="StyleUnderline"/>
        </w:rPr>
        <w:t>Utopianism</w:t>
      </w:r>
      <w:r w:rsidRPr="003C7829">
        <w:rPr>
          <w:sz w:val="16"/>
        </w:rPr>
        <w:t xml:space="preserve"> lives again . . . It </w:t>
      </w:r>
      <w:r w:rsidRPr="003C7829">
        <w:rPr>
          <w:rStyle w:val="StyleUnderline"/>
        </w:rPr>
        <w:t xml:space="preserve">is </w:t>
      </w:r>
      <w:r w:rsidRPr="003C7829">
        <w:rPr>
          <w:rStyle w:val="Emphasis"/>
        </w:rPr>
        <w:t>exploring the possibilities of praxis</w:t>
      </w:r>
      <w:r w:rsidRPr="003C7829">
        <w:rPr>
          <w:sz w:val="16"/>
        </w:rPr>
        <w:t xml:space="preserve"> . . . Imagination is adopting or rediscovering a creative power. It is pooling forces with an obscurely rediscovered spontaneity.”64 And, “</w:t>
      </w:r>
      <w:r w:rsidRPr="003C7829">
        <w:rPr>
          <w:rStyle w:val="StyleUnderline"/>
        </w:rPr>
        <w:t xml:space="preserve">If we are to </w:t>
      </w:r>
      <w:r w:rsidRPr="003C7829">
        <w:rPr>
          <w:rStyle w:val="Emphasis"/>
        </w:rPr>
        <w:t>build a revitalized life</w:t>
      </w:r>
      <w:r w:rsidRPr="003C7829">
        <w:rPr>
          <w:sz w:val="16"/>
        </w:rPr>
        <w:t xml:space="preserve"> . . . </w:t>
      </w:r>
      <w:r w:rsidRPr="003C7829">
        <w:rPr>
          <w:rStyle w:val="StyleUnderline"/>
        </w:rPr>
        <w:t xml:space="preserve">we must </w:t>
      </w:r>
      <w:r w:rsidRPr="003C7829">
        <w:rPr>
          <w:rStyle w:val="Emphasis"/>
        </w:rPr>
        <w:t>use utopian method experimentally</w:t>
      </w:r>
      <w:r w:rsidRPr="003C7829">
        <w:rPr>
          <w:rStyle w:val="StyleUnderline"/>
        </w:rPr>
        <w:t xml:space="preserve">, looking ahead to </w:t>
      </w:r>
      <w:r w:rsidRPr="003C7829">
        <w:rPr>
          <w:rStyle w:val="Emphasis"/>
        </w:rPr>
        <w:t>what is possible</w:t>
      </w:r>
      <w:r w:rsidRPr="003C7829">
        <w:rPr>
          <w:rStyle w:val="StyleUnderline"/>
        </w:rPr>
        <w:t xml:space="preserve"> and </w:t>
      </w:r>
      <w:r w:rsidRPr="003C7829">
        <w:rPr>
          <w:rStyle w:val="Emphasis"/>
        </w:rPr>
        <w:t>what is impossible</w:t>
      </w:r>
      <w:r w:rsidRPr="003C7829">
        <w:rPr>
          <w:rStyle w:val="StyleUnderline"/>
        </w:rPr>
        <w:t xml:space="preserve"> and </w:t>
      </w:r>
      <w:r w:rsidRPr="003C7829">
        <w:rPr>
          <w:rStyle w:val="Emphasis"/>
        </w:rPr>
        <w:t>transforming this hypothetical exploration into applicable programs</w:t>
      </w:r>
      <w:r w:rsidRPr="003C7829">
        <w:rPr>
          <w:rStyle w:val="StyleUnderline"/>
        </w:rPr>
        <w:t xml:space="preserve"> and </w:t>
      </w:r>
      <w:r w:rsidRPr="003C7829">
        <w:rPr>
          <w:rStyle w:val="Emphasis"/>
        </w:rPr>
        <w:t>practical plans</w:t>
      </w:r>
      <w:r w:rsidRPr="003C7829">
        <w:rPr>
          <w:rStyle w:val="StyleUnderline"/>
        </w:rPr>
        <w:t>.”</w:t>
      </w:r>
      <w:r w:rsidRPr="003C7829">
        <w:rPr>
          <w:sz w:val="16"/>
        </w:rPr>
        <w:t>65 Lefebvre called this orientation a “philosophy of the possible” which attends to “relations with the real and the here-and-now” in order to discover “the opening, by which [we] may enter in a practical way into the ‘possible-impossible’ dialectic.”66</w:t>
      </w:r>
    </w:p>
    <w:p w:rsidR="00722646" w:rsidRPr="003C7829" w:rsidRDefault="00722646" w:rsidP="00722646">
      <w:pPr>
        <w:rPr>
          <w:sz w:val="10"/>
          <w:szCs w:val="10"/>
        </w:rPr>
      </w:pPr>
      <w:r w:rsidRPr="003C7829">
        <w:rPr>
          <w:sz w:val="10"/>
          <w:szCs w:val="10"/>
        </w:rPr>
        <w:t>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This kind of collective anticipation through concrete utopian experiments in self-management comes through clearly in Kristin Ross’s insightful analysis of the Paris Commune. Ross writes: 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If social relations are to be radically transformed, Ross suggests, it will not be by teaching people how to be citizens of a future society, but by mobilizing such capacities, which are at once practical and theoretical, political and aesthetic, actual and potential.75 In a similar spirit Massimiliano Tomba examines the “insurgent universality” that was practiced and performed by the more radical and subaltern forces within the French Revolution. He writes, 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w:t>
      </w:r>
    </w:p>
    <w:p w:rsidR="00722646" w:rsidRPr="003C7829" w:rsidRDefault="00722646" w:rsidP="00722646">
      <w:pPr>
        <w:rPr>
          <w:sz w:val="16"/>
        </w:rPr>
      </w:pPr>
      <w:r w:rsidRPr="003C7829">
        <w:rPr>
          <w:sz w:val="16"/>
        </w:rPr>
        <w:t xml:space="preserve">More recently, </w:t>
      </w:r>
      <w:r w:rsidRPr="003C7829">
        <w:rPr>
          <w:rStyle w:val="StyleUnderline"/>
        </w:rPr>
        <w:t xml:space="preserve">we might consider the category confounding character of the </w:t>
      </w:r>
      <w:r w:rsidRPr="003C7829">
        <w:rPr>
          <w:rStyle w:val="Emphasis"/>
        </w:rPr>
        <w:t>1979 Iranian Revolution</w:t>
      </w:r>
      <w:r w:rsidRPr="003C7829">
        <w:rPr>
          <w:rStyle w:val="StyleUnderline"/>
        </w:rPr>
        <w:t xml:space="preserve"> and the everyday practices of “horizontalism” following the </w:t>
      </w:r>
      <w:r w:rsidRPr="003C7829">
        <w:rPr>
          <w:rStyle w:val="Emphasis"/>
        </w:rPr>
        <w:t>2001 financial crisis in Argentina</w:t>
      </w:r>
      <w:r w:rsidRPr="003C7829">
        <w:rPr>
          <w:rStyle w:val="StyleUnderline"/>
        </w:rPr>
        <w:t xml:space="preserve">, in </w:t>
      </w:r>
      <w:r w:rsidRPr="003C7829">
        <w:rPr>
          <w:rStyle w:val="Emphasis"/>
        </w:rPr>
        <w:t>recent Occupy struggles</w:t>
      </w:r>
      <w:r w:rsidRPr="003C7829">
        <w:rPr>
          <w:rStyle w:val="StyleUnderline"/>
        </w:rPr>
        <w:t xml:space="preserve">, and </w:t>
      </w:r>
      <w:r w:rsidRPr="003C7829">
        <w:rPr>
          <w:rStyle w:val="Emphasis"/>
        </w:rPr>
        <w:t>autonomous popular movements worldwide</w:t>
      </w:r>
      <w:r w:rsidRPr="003C7829">
        <w:rPr>
          <w:rStyle w:val="StyleUnderline"/>
        </w:rPr>
        <w:t xml:space="preserve">. Concrete utopian anticipation has assumed more robust forms in the </w:t>
      </w:r>
      <w:r w:rsidRPr="003C7829">
        <w:rPr>
          <w:rStyle w:val="Emphasis"/>
        </w:rPr>
        <w:t>Zapatista experiment</w:t>
      </w:r>
      <w:r w:rsidRPr="003C7829">
        <w:rPr>
          <w:sz w:val="16"/>
        </w:rPr>
        <w:t xml:space="preserve"> in Chiapas, Mexico </w:t>
      </w:r>
      <w:r w:rsidRPr="003C7829">
        <w:rPr>
          <w:rStyle w:val="StyleUnderline"/>
        </w:rPr>
        <w:t xml:space="preserve">and the ongoing </w:t>
      </w:r>
      <w:r w:rsidRPr="003C7829">
        <w:rPr>
          <w:rStyle w:val="Emphasis"/>
        </w:rPr>
        <w:t>Kurdish experiment</w:t>
      </w:r>
      <w:r w:rsidRPr="003C7829">
        <w:rPr>
          <w:sz w:val="16"/>
        </w:rPr>
        <w:t xml:space="preserve"> in Rojava, Syria.</w:t>
      </w:r>
    </w:p>
    <w:p w:rsidR="00722646" w:rsidRPr="003C7829" w:rsidRDefault="00722646" w:rsidP="00722646">
      <w:pPr>
        <w:rPr>
          <w:sz w:val="16"/>
        </w:rPr>
      </w:pPr>
      <w:r w:rsidRPr="003C7829">
        <w:rPr>
          <w:sz w:val="16"/>
        </w:rPr>
        <w:t>5. Reconstruction, Transfiguration, Improvisation</w:t>
      </w:r>
    </w:p>
    <w:p w:rsidR="00722646" w:rsidRPr="003C7829" w:rsidRDefault="00722646" w:rsidP="00722646">
      <w:pPr>
        <w:rPr>
          <w:sz w:val="16"/>
        </w:rPr>
      </w:pPr>
      <w:r w:rsidRPr="003C7829">
        <w:rPr>
          <w:sz w:val="16"/>
        </w:rPr>
        <w:t xml:space="preserve">These brief examples should make clear that </w:t>
      </w:r>
      <w:r w:rsidRPr="003C7829">
        <w:rPr>
          <w:rStyle w:val="StyleUnderline"/>
        </w:rPr>
        <w:t xml:space="preserve">the politics of anticipation are </w:t>
      </w:r>
      <w:r w:rsidRPr="003C7829">
        <w:rPr>
          <w:rStyle w:val="Emphasis"/>
        </w:rPr>
        <w:t>not only symbolic</w:t>
      </w:r>
      <w:r w:rsidRPr="003C7829">
        <w:rPr>
          <w:rStyle w:val="StyleUnderline"/>
        </w:rPr>
        <w:t xml:space="preserve"> and </w:t>
      </w:r>
      <w:r w:rsidRPr="003C7829">
        <w:rPr>
          <w:rStyle w:val="Emphasis"/>
        </w:rPr>
        <w:t>performative</w:t>
      </w:r>
      <w:r w:rsidRPr="003C7829">
        <w:rPr>
          <w:rStyle w:val="StyleUnderline"/>
        </w:rPr>
        <w:t>. An anticipatory dialectic of prefiguration and transfiguration</w:t>
      </w:r>
      <w:r w:rsidRPr="003C7829">
        <w:rPr>
          <w:sz w:val="16"/>
        </w:rPr>
        <w:t xml:space="preserve"> – or the circular relation among envisioning, enacting, and realizing – </w:t>
      </w:r>
      <w:r w:rsidRPr="003C7829">
        <w:rPr>
          <w:rStyle w:val="StyleUnderline"/>
        </w:rPr>
        <w:t xml:space="preserve">has been </w:t>
      </w:r>
      <w:r w:rsidRPr="003C7829">
        <w:rPr>
          <w:rStyle w:val="Emphasis"/>
        </w:rPr>
        <w:t>especially well developed</w:t>
      </w:r>
      <w:r w:rsidRPr="003C7829">
        <w:rPr>
          <w:rStyle w:val="StyleUnderline"/>
        </w:rPr>
        <w:t xml:space="preserve"> within the </w:t>
      </w:r>
      <w:r w:rsidRPr="003C7829">
        <w:rPr>
          <w:rStyle w:val="Emphasis"/>
        </w:rPr>
        <w:t>black radical tradition</w:t>
      </w:r>
      <w:r w:rsidRPr="003C7829">
        <w:rPr>
          <w:sz w:val="16"/>
        </w:rPr>
        <w:t xml:space="preserve">. Consider, for example, </w:t>
      </w:r>
      <w:r w:rsidRPr="003C7829">
        <w:rPr>
          <w:rStyle w:val="StyleUnderline"/>
        </w:rPr>
        <w:t>W.E.B. Du Bois’s plan</w:t>
      </w:r>
      <w:r w:rsidRPr="003C7829">
        <w:rPr>
          <w:sz w:val="16"/>
        </w:rPr>
        <w:t xml:space="preserve"> during the early 1930s </w:t>
      </w:r>
      <w:r w:rsidRPr="003C7829">
        <w:rPr>
          <w:rStyle w:val="StyleUnderline"/>
        </w:rPr>
        <w:t>to organize</w:t>
      </w:r>
      <w:r w:rsidRPr="003C7829">
        <w:rPr>
          <w:sz w:val="16"/>
        </w:rPr>
        <w:t xml:space="preserve"> African Americans into </w:t>
      </w:r>
      <w:r w:rsidRPr="003C7829">
        <w:rPr>
          <w:rStyle w:val="Emphasis"/>
        </w:rPr>
        <w:t>self-managing consumer cooperatives</w:t>
      </w:r>
      <w:r w:rsidRPr="003C7829">
        <w:rPr>
          <w:sz w:val="16"/>
        </w:rPr>
        <w:t xml:space="preserve">. He </w:t>
      </w:r>
      <w:r w:rsidRPr="003C7829">
        <w:rPr>
          <w:rStyle w:val="StyleUnderline"/>
        </w:rPr>
        <w:t xml:space="preserve">took as his staring points the </w:t>
      </w:r>
      <w:r w:rsidRPr="003C7829">
        <w:rPr>
          <w:rStyle w:val="Emphasis"/>
        </w:rPr>
        <w:t>refractory character of the color line</w:t>
      </w:r>
      <w:r w:rsidRPr="003C7829">
        <w:rPr>
          <w:rStyle w:val="StyleUnderline"/>
        </w:rPr>
        <w:t xml:space="preserve"> (which proved to be </w:t>
      </w:r>
      <w:r w:rsidRPr="003C7829">
        <w:rPr>
          <w:rStyle w:val="Emphasis"/>
        </w:rPr>
        <w:t>invulnerable to rational refutation</w:t>
      </w:r>
      <w:r w:rsidRPr="003C7829">
        <w:rPr>
          <w:rStyle w:val="StyleUnderline"/>
        </w:rPr>
        <w:t xml:space="preserve"> or </w:t>
      </w:r>
      <w:r w:rsidRPr="003C7829">
        <w:rPr>
          <w:rStyle w:val="Emphasis"/>
        </w:rPr>
        <w:t>legal challenges</w:t>
      </w:r>
      <w:r w:rsidRPr="003C7829">
        <w:rPr>
          <w:rStyle w:val="StyleUnderline"/>
        </w:rPr>
        <w:t>)</w:t>
      </w:r>
      <w:r w:rsidRPr="003C7829">
        <w:rPr>
          <w:sz w:val="16"/>
        </w:rPr>
        <w:t xml:space="preserve">, the mutually reinforcing relation between racism and poverty, the white supremacy of the American labor movement, and the devastating effect of the Great Depression on the black community. Given this historical condition, </w:t>
      </w:r>
      <w:r w:rsidRPr="003C7829">
        <w:rPr>
          <w:rStyle w:val="StyleUnderline"/>
        </w:rPr>
        <w:t xml:space="preserve">Du Bois sought to </w:t>
      </w:r>
      <w:r w:rsidRPr="003C7829">
        <w:rPr>
          <w:rStyle w:val="Emphasis"/>
        </w:rPr>
        <w:t>identify immanent possibilities within alienated forms</w:t>
      </w:r>
      <w:r w:rsidRPr="003C7829">
        <w:rPr>
          <w:rStyle w:val="StyleUnderline"/>
        </w:rPr>
        <w:t xml:space="preserve"> by turning the fact of segregation into a </w:t>
      </w:r>
      <w:r w:rsidRPr="003C7829">
        <w:rPr>
          <w:rStyle w:val="Emphasis"/>
        </w:rPr>
        <w:t>source of social strength</w:t>
      </w:r>
      <w:r w:rsidRPr="003C7829">
        <w:rPr>
          <w:rStyle w:val="StyleUnderline"/>
        </w:rPr>
        <w:t xml:space="preserve"> and </w:t>
      </w:r>
      <w:r w:rsidRPr="003C7829">
        <w:rPr>
          <w:rStyle w:val="Emphasis"/>
        </w:rPr>
        <w:t>political education</w:t>
      </w:r>
      <w:r w:rsidRPr="003C7829">
        <w:rPr>
          <w:sz w:val="16"/>
        </w:rPr>
        <w:t xml:space="preserve">. He argued that </w:t>
      </w:r>
      <w:r w:rsidRPr="003C7829">
        <w:rPr>
          <w:rStyle w:val="StyleUnderline"/>
        </w:rPr>
        <w:t xml:space="preserve">if </w:t>
      </w:r>
      <w:r w:rsidRPr="003C7829">
        <w:rPr>
          <w:rStyle w:val="Emphasis"/>
        </w:rPr>
        <w:t>planned</w:t>
      </w:r>
      <w:r w:rsidRPr="003C7829">
        <w:rPr>
          <w:rStyle w:val="StyleUnderline"/>
        </w:rPr>
        <w:t xml:space="preserve"> and </w:t>
      </w:r>
      <w:r w:rsidRPr="003C7829">
        <w:rPr>
          <w:rStyle w:val="Emphasis"/>
        </w:rPr>
        <w:t>organized</w:t>
      </w:r>
      <w:r w:rsidRPr="003C7829">
        <w:rPr>
          <w:rStyle w:val="StyleUnderline"/>
        </w:rPr>
        <w:t xml:space="preserve">, existing networks of black sociality and exchange could </w:t>
      </w:r>
      <w:r w:rsidRPr="003C7829">
        <w:rPr>
          <w:rStyle w:val="Emphasis"/>
        </w:rPr>
        <w:t>ground a new form of solidarity</w:t>
      </w:r>
      <w:r w:rsidRPr="003C7829">
        <w:rPr>
          <w:rStyle w:val="StyleUnderline"/>
        </w:rPr>
        <w:t xml:space="preserve"> and </w:t>
      </w:r>
      <w:r w:rsidRPr="003C7829">
        <w:rPr>
          <w:rStyle w:val="Emphasis"/>
        </w:rPr>
        <w:t>autonomy</w:t>
      </w:r>
      <w:r w:rsidRPr="003C7829">
        <w:rPr>
          <w:rStyle w:val="StyleUnderline"/>
        </w:rPr>
        <w:t xml:space="preserve"> through which to </w:t>
      </w:r>
      <w:r w:rsidRPr="003C7829">
        <w:rPr>
          <w:rStyle w:val="Emphasis"/>
        </w:rPr>
        <w:t>confront capitalism</w:t>
      </w:r>
      <w:r w:rsidRPr="003C7829">
        <w:rPr>
          <w:rStyle w:val="StyleUnderline"/>
        </w:rPr>
        <w:t xml:space="preserve"> and </w:t>
      </w:r>
      <w:r w:rsidRPr="003C7829">
        <w:rPr>
          <w:rStyle w:val="Emphasis"/>
        </w:rPr>
        <w:t>racism</w:t>
      </w:r>
      <w:r w:rsidRPr="003C7829">
        <w:rPr>
          <w:sz w:val="16"/>
        </w:rPr>
        <w:t>.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w:t>
      </w:r>
    </w:p>
    <w:p w:rsidR="00722646" w:rsidRPr="003C7829" w:rsidRDefault="00722646" w:rsidP="00722646">
      <w:pPr>
        <w:rPr>
          <w:sz w:val="16"/>
        </w:rPr>
      </w:pPr>
      <w:r w:rsidRPr="003C7829">
        <w:rPr>
          <w:sz w:val="16"/>
        </w:rPr>
        <w:t xml:space="preserve">On one level, Du Bois’s multi-faceted program was a pragmatic response to an immediate predicament. </w:t>
      </w:r>
      <w:r w:rsidRPr="003C7829">
        <w:rPr>
          <w:rStyle w:val="StyleUnderline"/>
        </w:rPr>
        <w:t xml:space="preserve">These consumer cooperatives would </w:t>
      </w:r>
      <w:r w:rsidRPr="003C7829">
        <w:rPr>
          <w:rStyle w:val="Emphasis"/>
        </w:rPr>
        <w:t>create a basis for economic survival</w:t>
      </w:r>
      <w:r w:rsidRPr="003C7829">
        <w:rPr>
          <w:sz w:val="16"/>
        </w:rPr>
        <w:t xml:space="preserve"> under conditions of Jim Crow segregation during the Depression. </w:t>
      </w:r>
      <w:r w:rsidRPr="003C7829">
        <w:rPr>
          <w:rStyle w:val="StyleUnderline"/>
        </w:rPr>
        <w:t xml:space="preserve">By doing so </w:t>
      </w:r>
      <w:r w:rsidRPr="003C7829">
        <w:rPr>
          <w:rStyle w:val="Emphasis"/>
        </w:rPr>
        <w:t>without depending on either state aid</w:t>
      </w:r>
      <w:r w:rsidRPr="003C7829">
        <w:rPr>
          <w:rStyle w:val="StyleUnderline"/>
        </w:rPr>
        <w:t xml:space="preserve"> (that </w:t>
      </w:r>
      <w:r w:rsidRPr="003C7829">
        <w:rPr>
          <w:rStyle w:val="Emphasis"/>
        </w:rPr>
        <w:t>might not come</w:t>
      </w:r>
      <w:r w:rsidRPr="003C7829">
        <w:rPr>
          <w:rStyle w:val="StyleUnderline"/>
        </w:rPr>
        <w:t xml:space="preserve">) or </w:t>
      </w:r>
      <w:r w:rsidRPr="003C7829">
        <w:rPr>
          <w:rStyle w:val="Emphasis"/>
        </w:rPr>
        <w:t>legal reform</w:t>
      </w:r>
      <w:r w:rsidRPr="003C7829">
        <w:rPr>
          <w:rStyle w:val="StyleUnderline"/>
        </w:rPr>
        <w:t xml:space="preserve"> (that </w:t>
      </w:r>
      <w:r w:rsidRPr="003C7829">
        <w:rPr>
          <w:rStyle w:val="Emphasis"/>
        </w:rPr>
        <w:t>might not matter</w:t>
      </w:r>
      <w:r w:rsidRPr="003C7829">
        <w:rPr>
          <w:rStyle w:val="StyleUnderline"/>
        </w:rPr>
        <w:t xml:space="preserve">), it was also meant to </w:t>
      </w:r>
      <w:r w:rsidRPr="003C7829">
        <w:rPr>
          <w:rStyle w:val="Emphasis"/>
        </w:rPr>
        <w:t>transform formal liberty into substantive freedom</w:t>
      </w:r>
      <w:r w:rsidRPr="003C7829">
        <w:rPr>
          <w:sz w:val="16"/>
        </w:rPr>
        <w:t xml:space="preserve">. Du Bois emphasized that </w:t>
      </w:r>
      <w:r w:rsidRPr="003C7829">
        <w:rPr>
          <w:rStyle w:val="StyleUnderline"/>
        </w:rPr>
        <w:t>these</w:t>
      </w:r>
      <w:r w:rsidRPr="003C7829">
        <w:rPr>
          <w:sz w:val="16"/>
        </w:rPr>
        <w:t xml:space="preserve"> economic </w:t>
      </w:r>
      <w:r w:rsidRPr="003C7829">
        <w:rPr>
          <w:rStyle w:val="StyleUnderline"/>
        </w:rPr>
        <w:t xml:space="preserve">efforts were meant to </w:t>
      </w:r>
      <w:r w:rsidRPr="003C7829">
        <w:rPr>
          <w:rStyle w:val="Emphasis"/>
        </w:rPr>
        <w:t>complement</w:t>
      </w:r>
      <w:r w:rsidRPr="003C7829">
        <w:rPr>
          <w:rStyle w:val="StyleUnderline"/>
        </w:rPr>
        <w:t xml:space="preserve">, and </w:t>
      </w:r>
      <w:r w:rsidRPr="003C7829">
        <w:rPr>
          <w:rStyle w:val="Emphasis"/>
        </w:rPr>
        <w:t>help to realize</w:t>
      </w:r>
      <w:r w:rsidRPr="003C7829">
        <w:rPr>
          <w:rStyle w:val="StyleUnderline"/>
        </w:rPr>
        <w:t xml:space="preserve">, </w:t>
      </w:r>
      <w:r w:rsidRPr="003C7829">
        <w:rPr>
          <w:rStyle w:val="Emphasis"/>
        </w:rPr>
        <w:t>rather than replace</w:t>
      </w:r>
      <w:r w:rsidRPr="003C7829">
        <w:rPr>
          <w:rStyle w:val="StyleUnderline"/>
        </w:rPr>
        <w:t xml:space="preserve"> the existing civil rights struggle</w:t>
      </w:r>
      <w:r w:rsidRPr="003C7829">
        <w:rPr>
          <w:sz w:val="16"/>
        </w:rPr>
        <w:t>. He offered a strategy for achieving full citizenship from a position of economic security, strength, and leverage.</w:t>
      </w:r>
    </w:p>
    <w:p w:rsidR="00722646" w:rsidRPr="003C7829" w:rsidRDefault="00722646" w:rsidP="00722646">
      <w:pPr>
        <w:rPr>
          <w:rStyle w:val="StyleUnderline"/>
        </w:rPr>
      </w:pPr>
      <w:r w:rsidRPr="003C7829">
        <w:rPr>
          <w:rStyle w:val="StyleUnderline"/>
        </w:rPr>
        <w:t xml:space="preserve">But Du Bois’s call for economic self-management was also a </w:t>
      </w:r>
      <w:r w:rsidRPr="003C7829">
        <w:rPr>
          <w:rStyle w:val="Emphasis"/>
        </w:rPr>
        <w:t>concrete utopian project to radically reconstruct American democracy by abolishing the color line</w:t>
      </w:r>
      <w:r w:rsidRPr="003C7829">
        <w:rPr>
          <w:rStyle w:val="StyleUnderline"/>
        </w:rPr>
        <w:t xml:space="preserve"> and </w:t>
      </w:r>
      <w:r w:rsidRPr="003C7829">
        <w:rPr>
          <w:rStyle w:val="Emphasis"/>
        </w:rPr>
        <w:t>overcoming capitalist social relations</w:t>
      </w:r>
      <w:r w:rsidRPr="003C7829">
        <w:rPr>
          <w:sz w:val="16"/>
        </w:rPr>
        <w:t xml:space="preserve">. In his view, </w:t>
      </w:r>
      <w:r w:rsidRPr="003C7829">
        <w:rPr>
          <w:rStyle w:val="StyleUnderline"/>
        </w:rPr>
        <w:t xml:space="preserve">these self-managing cooperatives would allow black actors to </w:t>
      </w:r>
      <w:r w:rsidRPr="003C7829">
        <w:rPr>
          <w:rStyle w:val="Emphasis"/>
        </w:rPr>
        <w:t>develop alternative forms of labor</w:t>
      </w:r>
      <w:r w:rsidRPr="003C7829">
        <w:rPr>
          <w:rStyle w:val="StyleUnderline"/>
        </w:rPr>
        <w:t xml:space="preserve">, </w:t>
      </w:r>
      <w:r w:rsidRPr="003C7829">
        <w:rPr>
          <w:rStyle w:val="Emphasis"/>
        </w:rPr>
        <w:t>exchange</w:t>
      </w:r>
      <w:r w:rsidRPr="003C7829">
        <w:rPr>
          <w:rStyle w:val="StyleUnderline"/>
        </w:rPr>
        <w:t xml:space="preserve">, and </w:t>
      </w:r>
      <w:r w:rsidRPr="003C7829">
        <w:rPr>
          <w:rStyle w:val="Emphasis"/>
        </w:rPr>
        <w:t>sociality</w:t>
      </w:r>
      <w:r w:rsidRPr="003C7829">
        <w:rPr>
          <w:rStyle w:val="StyleUnderline"/>
        </w:rPr>
        <w:t xml:space="preserve"> – the </w:t>
      </w:r>
      <w:r w:rsidRPr="003C7829">
        <w:rPr>
          <w:rStyle w:val="Emphasis"/>
        </w:rPr>
        <w:t>new subjectivities</w:t>
      </w:r>
      <w:r w:rsidRPr="003C7829">
        <w:rPr>
          <w:rStyle w:val="StyleUnderline"/>
        </w:rPr>
        <w:t xml:space="preserve">, </w:t>
      </w:r>
      <w:r w:rsidRPr="003C7829">
        <w:rPr>
          <w:rStyle w:val="Emphasis"/>
        </w:rPr>
        <w:t>everyday practices</w:t>
      </w:r>
      <w:r w:rsidRPr="003C7829">
        <w:rPr>
          <w:rStyle w:val="StyleUnderline"/>
        </w:rPr>
        <w:t xml:space="preserve">, </w:t>
      </w:r>
      <w:r w:rsidRPr="003C7829">
        <w:rPr>
          <w:rStyle w:val="Emphasis"/>
        </w:rPr>
        <w:t>ethical relations</w:t>
      </w:r>
      <w:r w:rsidRPr="003C7829">
        <w:rPr>
          <w:rStyle w:val="StyleUnderline"/>
        </w:rPr>
        <w:t xml:space="preserve">, and </w:t>
      </w:r>
      <w:r w:rsidRPr="003C7829">
        <w:rPr>
          <w:rStyle w:val="Emphasis"/>
        </w:rPr>
        <w:t>spiritual/cultural orientations</w:t>
      </w:r>
      <w:r w:rsidRPr="003C7829">
        <w:rPr>
          <w:rStyle w:val="StyleUnderline"/>
        </w:rPr>
        <w:t xml:space="preserve"> that would: 1. </w:t>
      </w:r>
      <w:r w:rsidRPr="003C7829">
        <w:rPr>
          <w:rStyle w:val="Emphasis"/>
        </w:rPr>
        <w:t>prepare themselves</w:t>
      </w:r>
      <w:r w:rsidRPr="003C7829">
        <w:rPr>
          <w:rStyle w:val="StyleUnderline"/>
        </w:rPr>
        <w:t xml:space="preserve"> for the future order they desired, 2. model (to themselves and others) </w:t>
      </w:r>
      <w:r w:rsidRPr="003C7829">
        <w:rPr>
          <w:rStyle w:val="Emphasis"/>
        </w:rPr>
        <w:t>what was possible</w:t>
      </w:r>
      <w:r w:rsidRPr="003C7829">
        <w:rPr>
          <w:rStyle w:val="StyleUnderline"/>
        </w:rPr>
        <w:t xml:space="preserve"> and </w:t>
      </w:r>
      <w:r w:rsidRPr="003C7829">
        <w:rPr>
          <w:rStyle w:val="Emphasis"/>
        </w:rPr>
        <w:t>what that future might entail</w:t>
      </w:r>
      <w:r w:rsidRPr="003C7829">
        <w:rPr>
          <w:rStyle w:val="StyleUnderline"/>
        </w:rPr>
        <w:t xml:space="preserve"> (through </w:t>
      </w:r>
      <w:r w:rsidRPr="003C7829">
        <w:rPr>
          <w:rStyle w:val="Emphasis"/>
        </w:rPr>
        <w:t>experimental practices</w:t>
      </w:r>
      <w:r w:rsidRPr="003C7829">
        <w:rPr>
          <w:rStyle w:val="StyleUnderline"/>
        </w:rPr>
        <w:t xml:space="preserve">), 3. help to </w:t>
      </w:r>
      <w:r w:rsidRPr="003C7829">
        <w:rPr>
          <w:rStyle w:val="Emphasis"/>
        </w:rPr>
        <w:t>hasten that future</w:t>
      </w:r>
      <w:r w:rsidRPr="003C7829">
        <w:rPr>
          <w:rStyle w:val="StyleUnderline"/>
        </w:rPr>
        <w:t xml:space="preserve"> by </w:t>
      </w:r>
      <w:r w:rsidRPr="003C7829">
        <w:rPr>
          <w:rStyle w:val="Emphasis"/>
        </w:rPr>
        <w:t>enacting it here</w:t>
      </w:r>
      <w:r w:rsidRPr="003C7829">
        <w:rPr>
          <w:rStyle w:val="StyleUnderline"/>
        </w:rPr>
        <w:t xml:space="preserve"> and </w:t>
      </w:r>
      <w:r w:rsidRPr="003C7829">
        <w:rPr>
          <w:rStyle w:val="Emphasis"/>
        </w:rPr>
        <w:t>now</w:t>
      </w:r>
      <w:r w:rsidRPr="003C7829">
        <w:rPr>
          <w:rStyle w:val="StyleUnderline"/>
        </w:rPr>
        <w:t xml:space="preserve"> (to </w:t>
      </w:r>
      <w:r w:rsidRPr="003C7829">
        <w:rPr>
          <w:rStyle w:val="Emphasis"/>
        </w:rPr>
        <w:t>materialize it by envisioning it</w:t>
      </w:r>
      <w:r w:rsidRPr="003C7829">
        <w:rPr>
          <w:rStyle w:val="StyleUnderline"/>
        </w:rPr>
        <w:t xml:space="preserve">, and to </w:t>
      </w:r>
      <w:r w:rsidRPr="003C7829">
        <w:rPr>
          <w:rStyle w:val="Emphasis"/>
        </w:rPr>
        <w:t>come to see it through material practices</w:t>
      </w:r>
      <w:r w:rsidRPr="003C7829">
        <w:rPr>
          <w:rStyle w:val="StyleUnderline"/>
        </w:rPr>
        <w:t>)</w:t>
      </w:r>
      <w:r w:rsidRPr="003C7829">
        <w:rPr>
          <w:sz w:val="16"/>
        </w:rPr>
        <w:t xml:space="preserve">. With this plan for strategic self-segregation, </w:t>
      </w:r>
      <w:r w:rsidRPr="003C7829">
        <w:rPr>
          <w:rStyle w:val="StyleUnderline"/>
        </w:rPr>
        <w:t xml:space="preserve">Du Bois </w:t>
      </w:r>
      <w:r w:rsidRPr="003C7829">
        <w:rPr>
          <w:rStyle w:val="Emphasis"/>
        </w:rPr>
        <w:t>was not calling for blacks to withdraw from American society</w:t>
      </w:r>
      <w:r w:rsidRPr="003C7829">
        <w:rPr>
          <w:rStyle w:val="StyleUnderline"/>
        </w:rPr>
        <w:t xml:space="preserve">. He was recognizing that their involuntary status as a nation-within-a-nation offered them an </w:t>
      </w:r>
      <w:r w:rsidRPr="003C7829">
        <w:rPr>
          <w:rStyle w:val="Emphasis"/>
        </w:rPr>
        <w:t>opportunity</w:t>
      </w:r>
      <w:r w:rsidRPr="003C7829">
        <w:rPr>
          <w:rStyle w:val="StyleUnderline"/>
        </w:rPr>
        <w:t xml:space="preserve"> (and </w:t>
      </w:r>
      <w:r w:rsidRPr="003C7829">
        <w:rPr>
          <w:rStyle w:val="Emphasis"/>
        </w:rPr>
        <w:t>perspective</w:t>
      </w:r>
      <w:r w:rsidRPr="003C7829">
        <w:rPr>
          <w:rStyle w:val="StyleUnderline"/>
        </w:rPr>
        <w:t xml:space="preserve">) to </w:t>
      </w:r>
      <w:r w:rsidRPr="003C7829">
        <w:rPr>
          <w:rStyle w:val="Emphasis"/>
        </w:rPr>
        <w:t>lead the nation as a whole</w:t>
      </w:r>
      <w:r w:rsidRPr="003C7829">
        <w:rPr>
          <w:rStyle w:val="StyleUnderline"/>
        </w:rPr>
        <w:t xml:space="preserve"> (beginning with the white working class) on a </w:t>
      </w:r>
      <w:r w:rsidRPr="003C7829">
        <w:rPr>
          <w:rStyle w:val="Emphasis"/>
        </w:rPr>
        <w:t>different path beyond the color line</w:t>
      </w:r>
      <w:r w:rsidRPr="003C7829">
        <w:rPr>
          <w:rStyle w:val="StyleUnderline"/>
        </w:rPr>
        <w:t xml:space="preserve"> and towards </w:t>
      </w:r>
      <w:r w:rsidRPr="003C7829">
        <w:rPr>
          <w:rStyle w:val="Emphasis"/>
        </w:rPr>
        <w:t>socialist democracy</w:t>
      </w:r>
      <w:r w:rsidRPr="003C7829">
        <w:rPr>
          <w:sz w:val="16"/>
        </w:rPr>
        <w:t xml:space="preserve">. His program was based on the conviction that racial domination could never be overcome under capitalist conditions and that socialism could never be realized until the color line was abolished.78 </w:t>
      </w:r>
      <w:r w:rsidRPr="003C7829">
        <w:rPr>
          <w:rStyle w:val="StyleUnderline"/>
        </w:rPr>
        <w:t xml:space="preserve">It envisioned self-managing black communities </w:t>
      </w:r>
      <w:r w:rsidRPr="003C7829">
        <w:rPr>
          <w:rStyle w:val="Emphasis"/>
        </w:rPr>
        <w:t>playing a vanguard role</w:t>
      </w:r>
      <w:r w:rsidRPr="003C7829">
        <w:rPr>
          <w:rStyle w:val="StyleUnderline"/>
        </w:rPr>
        <w:t xml:space="preserv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w:t>
      </w:r>
    </w:p>
    <w:p w:rsidR="00722646" w:rsidRPr="003C7829" w:rsidRDefault="00722646" w:rsidP="00722646">
      <w:pPr>
        <w:rPr>
          <w:sz w:val="16"/>
        </w:rPr>
      </w:pPr>
      <w:r w:rsidRPr="003C7829">
        <w:rPr>
          <w:sz w:val="16"/>
        </w:rPr>
        <w:t xml:space="preserve">In this way, Du Bois believed that </w:t>
      </w:r>
      <w:r w:rsidRPr="003C7829">
        <w:rPr>
          <w:rStyle w:val="StyleUnderline"/>
        </w:rPr>
        <w:t xml:space="preserve">the black freedom struggle could </w:t>
      </w:r>
      <w:r w:rsidRPr="003C7829">
        <w:rPr>
          <w:rStyle w:val="Emphasis"/>
        </w:rPr>
        <w:t>realize American democracy</w:t>
      </w:r>
      <w:r w:rsidRPr="003C7829">
        <w:rPr>
          <w:rStyle w:val="StyleUnderline"/>
        </w:rPr>
        <w:t xml:space="preserve">, </w:t>
      </w:r>
      <w:r w:rsidRPr="003C7829">
        <w:rPr>
          <w:rStyle w:val="Emphasis"/>
        </w:rPr>
        <w:t>empower</w:t>
      </w:r>
      <w:r w:rsidRPr="003C7829">
        <w:rPr>
          <w:rStyle w:val="StyleUnderline"/>
        </w:rPr>
        <w:t xml:space="preserve"> and </w:t>
      </w:r>
      <w:r w:rsidRPr="003C7829">
        <w:rPr>
          <w:rStyle w:val="Emphasis"/>
        </w:rPr>
        <w:t>unite colonized peoples</w:t>
      </w:r>
      <w:r w:rsidRPr="003C7829">
        <w:rPr>
          <w:rStyle w:val="StyleUnderline"/>
        </w:rPr>
        <w:t xml:space="preserve">, </w:t>
      </w:r>
      <w:r w:rsidRPr="003C7829">
        <w:rPr>
          <w:rStyle w:val="Emphasis"/>
        </w:rPr>
        <w:t>redeem the West</w:t>
      </w:r>
      <w:r w:rsidRPr="003C7829">
        <w:rPr>
          <w:rStyle w:val="StyleUnderline"/>
        </w:rPr>
        <w:t xml:space="preserve">, and </w:t>
      </w:r>
      <w:r w:rsidRPr="003C7829">
        <w:rPr>
          <w:rStyle w:val="Emphasis"/>
        </w:rPr>
        <w:t>emancipate humanity</w:t>
      </w:r>
      <w:r w:rsidRPr="003C7829">
        <w:rPr>
          <w:rStyle w:val="StyleUnderline"/>
        </w:rPr>
        <w:t xml:space="preserve"> – through </w:t>
      </w:r>
      <w:r w:rsidRPr="003C7829">
        <w:rPr>
          <w:rStyle w:val="Emphasis"/>
        </w:rPr>
        <w:t>concrete everyday practices</w:t>
      </w:r>
      <w:r w:rsidRPr="003C7829">
        <w:rPr>
          <w:rStyle w:val="StyleUnderline"/>
        </w:rPr>
        <w:t xml:space="preserve"> that anticipated</w:t>
      </w:r>
      <w:r w:rsidRPr="003C7829">
        <w:rPr>
          <w:sz w:val="16"/>
        </w:rPr>
        <w:t xml:space="preserve">, in all of these ways, </w:t>
      </w:r>
      <w:r w:rsidRPr="003C7829">
        <w:rPr>
          <w:rStyle w:val="StyleUnderline"/>
        </w:rPr>
        <w:t xml:space="preserve">a seemingly impossible future </w:t>
      </w:r>
      <w:r w:rsidRPr="003C7829">
        <w:rPr>
          <w:rStyle w:val="Emphasis"/>
        </w:rPr>
        <w:t>already made plausible by present conditions</w:t>
      </w:r>
      <w:r w:rsidRPr="003C7829">
        <w:rPr>
          <w:rStyle w:val="StyleUnderline"/>
        </w:rPr>
        <w:t xml:space="preserve"> and </w:t>
      </w:r>
      <w:r w:rsidRPr="003C7829">
        <w:rPr>
          <w:rStyle w:val="Emphasis"/>
        </w:rPr>
        <w:t>glimpsed through the subaltern’s privileged critical insight</w:t>
      </w:r>
      <w:r w:rsidRPr="003C7829">
        <w:rPr>
          <w:sz w:val="16"/>
        </w:rPr>
        <w:t xml:space="preserve">. On the one hand, </w:t>
      </w:r>
      <w:r w:rsidRPr="003C7829">
        <w:rPr>
          <w:rStyle w:val="StyleUnderline"/>
        </w:rPr>
        <w:t xml:space="preserve">his plan was a </w:t>
      </w:r>
      <w:r w:rsidRPr="003C7829">
        <w:rPr>
          <w:rStyle w:val="Emphasis"/>
        </w:rPr>
        <w:t>revolutionary rejection of liberal progress</w:t>
      </w:r>
      <w:r w:rsidRPr="003C7829">
        <w:rPr>
          <w:rStyle w:val="StyleUnderline"/>
        </w:rPr>
        <w:t xml:space="preserve">. It insisted that </w:t>
      </w:r>
      <w:r w:rsidRPr="003C7829">
        <w:rPr>
          <w:rStyle w:val="Emphasis"/>
        </w:rPr>
        <w:t>no change would come automatically</w:t>
      </w:r>
      <w:r w:rsidRPr="003C7829">
        <w:rPr>
          <w:rStyle w:val="StyleUnderline"/>
        </w:rPr>
        <w:t xml:space="preserve"> and that real emancipation would not be possible by </w:t>
      </w:r>
      <w:r w:rsidRPr="003C7829">
        <w:rPr>
          <w:rStyle w:val="Emphasis"/>
        </w:rPr>
        <w:t>merely adjusting the existing framework</w:t>
      </w:r>
      <w:r w:rsidRPr="003C7829">
        <w:rPr>
          <w:rStyle w:val="StyleUnderline"/>
        </w:rPr>
        <w:t xml:space="preserve">. On the other hand, this was a </w:t>
      </w:r>
      <w:r w:rsidRPr="003C7829">
        <w:rPr>
          <w:rStyle w:val="Emphasis"/>
        </w:rPr>
        <w:t>program for radical transformation</w:t>
      </w:r>
      <w:r w:rsidRPr="003C7829">
        <w:rPr>
          <w:rStyle w:val="StyleUnderline"/>
        </w:rPr>
        <w:t xml:space="preserve"> that </w:t>
      </w:r>
      <w:r w:rsidRPr="003C7829">
        <w:rPr>
          <w:rStyle w:val="Emphasis"/>
        </w:rPr>
        <w:t>refused the fantasy of sudden revolutionary rupture</w:t>
      </w:r>
      <w:r w:rsidRPr="003C7829">
        <w:rPr>
          <w:sz w:val="16"/>
        </w:rPr>
        <w:t xml:space="preserve">. Du Bois was mindful of the long black Atlantic history during which each emancipatory break enabled a new forms of domination. He suggested that </w:t>
      </w:r>
      <w:r w:rsidRPr="003C7829">
        <w:rPr>
          <w:rStyle w:val="StyleUnderline"/>
        </w:rPr>
        <w:t xml:space="preserve">the process of subjective and objective transformation that he was proposing might take </w:t>
      </w:r>
      <w:r w:rsidRPr="003C7829">
        <w:rPr>
          <w:rStyle w:val="Emphasis"/>
        </w:rPr>
        <w:t>decades</w:t>
      </w:r>
      <w:r w:rsidRPr="003C7829">
        <w:rPr>
          <w:rStyle w:val="StyleUnderline"/>
        </w:rPr>
        <w:t xml:space="preserve">, or even </w:t>
      </w:r>
      <w:r w:rsidRPr="003C7829">
        <w:rPr>
          <w:rStyle w:val="Emphasis"/>
        </w:rPr>
        <w:t>generations</w:t>
      </w:r>
      <w:r w:rsidRPr="003C7829">
        <w:rPr>
          <w:sz w:val="16"/>
        </w:rPr>
        <w:t>.</w:t>
      </w:r>
    </w:p>
    <w:p w:rsidR="00722646" w:rsidRPr="003C7829" w:rsidRDefault="00722646" w:rsidP="00722646">
      <w:pPr>
        <w:rPr>
          <w:sz w:val="10"/>
          <w:szCs w:val="10"/>
        </w:rPr>
      </w:pPr>
      <w:r w:rsidRPr="003C7829">
        <w:rPr>
          <w:sz w:val="10"/>
          <w:szCs w:val="10"/>
        </w:rPr>
        <w:t>It was this long view that helps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But Du Bois explains how this revolutionary “Southern Experiment” was ultimately foreclosed by white working class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w:t>
      </w:r>
    </w:p>
    <w:p w:rsidR="00722646" w:rsidRPr="003C7829" w:rsidRDefault="00722646" w:rsidP="00722646">
      <w:pPr>
        <w:rPr>
          <w:sz w:val="16"/>
        </w:rPr>
      </w:pPr>
      <w:r w:rsidRPr="003C7829">
        <w:rPr>
          <w:rStyle w:val="StyleUnderline"/>
        </w:rPr>
        <w:t>The anticipatory character</w:t>
      </w:r>
      <w:r w:rsidRPr="003C7829">
        <w:rPr>
          <w:sz w:val="16"/>
        </w:rPr>
        <w:t xml:space="preserve"> of Du Bois’s account of Reconstruction and his program for cooperative self-management </w:t>
      </w:r>
      <w:r w:rsidRPr="003C7829">
        <w:rPr>
          <w:rStyle w:val="StyleUnderline"/>
        </w:rPr>
        <w:t xml:space="preserve">may be situated in a </w:t>
      </w:r>
      <w:r w:rsidRPr="003C7829">
        <w:rPr>
          <w:rStyle w:val="Emphasis"/>
        </w:rPr>
        <w:t>long history of black Atlantic concrete utopianism</w:t>
      </w:r>
      <w:r w:rsidRPr="003C7829">
        <w:rPr>
          <w:rStyle w:val="StyleUnderline"/>
        </w:rPr>
        <w:t xml:space="preserve"> which combined visionary projects with experimental practices</w:t>
      </w:r>
      <w:r w:rsidRPr="003C7829">
        <w:rPr>
          <w:sz w:val="16"/>
        </w:rPr>
        <w:t xml:space="preserve">. Here </w:t>
      </w:r>
      <w:r w:rsidRPr="003C7829">
        <w:rPr>
          <w:rStyle w:val="StyleUnderline"/>
        </w:rPr>
        <w:t>we might think of maroon communities throughout the New World slave system, Toussaint Louverture’s 1801 black republic, and the emergence of</w:t>
      </w:r>
      <w:r w:rsidRPr="003C7829">
        <w:rPr>
          <w:sz w:val="16"/>
        </w:rPr>
        <w:t xml:space="preserve"> what Laurent Dubois, following Jean Casimir, called </w:t>
      </w:r>
      <w:r w:rsidRPr="003C7829">
        <w:rPr>
          <w:rStyle w:val="StyleUnderline"/>
        </w:rPr>
        <w:t>the “counter-plantation” system in post-revolutionary Haiti</w:t>
      </w:r>
      <w:r w:rsidRPr="003C7829">
        <w:rPr>
          <w:sz w:val="16"/>
        </w:rPr>
        <w:t xml:space="preserve">. Thomas Holt describes how </w:t>
      </w:r>
      <w:r w:rsidRPr="003C7829">
        <w:rPr>
          <w:rStyle w:val="StyleUnderline"/>
        </w:rPr>
        <w:t>a similar movement for peasant self-sufficiency immediately followed the emancipation of slaves in 19th century Jamaica</w:t>
      </w:r>
      <w:r w:rsidRPr="003C7829">
        <w:rPr>
          <w:sz w:val="16"/>
        </w:rPr>
        <w:t xml:space="preserve">. As I have argued elsewhere, </w:t>
      </w:r>
      <w:r w:rsidRPr="003C7829">
        <w:rPr>
          <w:rStyle w:val="StyleUnderline"/>
        </w:rPr>
        <w:t>Aimé Césaire’s and Léopold Senghor’s constitutional struggle to transform imperial France</w:t>
      </w:r>
      <w:r w:rsidRPr="003C7829">
        <w:rPr>
          <w:sz w:val="16"/>
        </w:rPr>
        <w:t xml:space="preserve"> into a postnational democratic federation </w:t>
      </w:r>
      <w:r w:rsidRPr="003C7829">
        <w:rPr>
          <w:rStyle w:val="StyleUnderline"/>
        </w:rPr>
        <w:t>may be located in this tradition</w:t>
      </w:r>
      <w:r w:rsidRPr="003C7829">
        <w:rPr>
          <w:sz w:val="16"/>
        </w:rPr>
        <w:t xml:space="preserve"> of anticipatory politics. </w:t>
      </w:r>
      <w:r w:rsidRPr="003C7829">
        <w:rPr>
          <w:rStyle w:val="StyleUnderline"/>
        </w:rPr>
        <w:t>But so too can</w:t>
      </w:r>
      <w:r w:rsidRPr="003C7829">
        <w:rPr>
          <w:sz w:val="16"/>
        </w:rPr>
        <w:t xml:space="preserve"> Frantz </w:t>
      </w:r>
      <w:r w:rsidRPr="003C7829">
        <w:rPr>
          <w:rStyle w:val="StyleUnderline"/>
        </w:rPr>
        <w:t>Fanon’s account of</w:t>
      </w:r>
      <w:r w:rsidRPr="003C7829">
        <w:rPr>
          <w:sz w:val="16"/>
        </w:rPr>
        <w:t xml:space="preserve"> the new forms of life that emerged through the lived experience of </w:t>
      </w:r>
      <w:r w:rsidRPr="003C7829">
        <w:rPr>
          <w:rStyle w:val="StyleUnderline"/>
        </w:rPr>
        <w:t>revolutionary struggle for Algerian independence and</w:t>
      </w:r>
      <w:r w:rsidRPr="003C7829">
        <w:rPr>
          <w:sz w:val="16"/>
        </w:rPr>
        <w:t xml:space="preserve"> Patrice </w:t>
      </w:r>
      <w:r w:rsidRPr="003C7829">
        <w:rPr>
          <w:rStyle w:val="StyleUnderline"/>
        </w:rPr>
        <w:t>Lumumba’s untimely experiment</w:t>
      </w:r>
      <w:r w:rsidRPr="003C7829">
        <w:rPr>
          <w:sz w:val="16"/>
        </w:rPr>
        <w:t xml:space="preserve"> in popular democracy </w:t>
      </w:r>
      <w:r w:rsidRPr="003C7829">
        <w:rPr>
          <w:rStyle w:val="StyleUnderline"/>
        </w:rPr>
        <w:t>in the Congo</w:t>
      </w:r>
      <w:r w:rsidRPr="003C7829">
        <w:rPr>
          <w:sz w:val="16"/>
        </w:rPr>
        <w:t>.</w:t>
      </w:r>
    </w:p>
    <w:p w:rsidR="00722646" w:rsidRPr="003C7829" w:rsidRDefault="00722646" w:rsidP="00722646">
      <w:pPr>
        <w:rPr>
          <w:sz w:val="16"/>
        </w:rPr>
      </w:pPr>
      <w:r w:rsidRPr="003C7829">
        <w:rPr>
          <w:rStyle w:val="StyleUnderline"/>
        </w:rPr>
        <w:t>In each of these anticipatory initiatives, we can recognize</w:t>
      </w:r>
      <w:r w:rsidRPr="003C7829">
        <w:rPr>
          <w:sz w:val="16"/>
        </w:rPr>
        <w:t xml:space="preserve"> what Paul Gilroy has called the dialectic of fulfillment and transfiguration. In The Black Atlantic, Gilroy describes </w:t>
      </w:r>
      <w:r w:rsidRPr="003C7829">
        <w:rPr>
          <w:rStyle w:val="StyleUnderline"/>
        </w:rPr>
        <w:t>a pragmatic “</w:t>
      </w:r>
      <w:r w:rsidRPr="003C7829">
        <w:rPr>
          <w:rStyle w:val="Emphasis"/>
        </w:rPr>
        <w:t>politics of fulfillment</w:t>
      </w:r>
      <w:r w:rsidRPr="003C7829">
        <w:rPr>
          <w:rStyle w:val="StyleUnderline"/>
        </w:rPr>
        <w:t>” whose “normative content focuses attention on</w:t>
      </w:r>
      <w:r w:rsidRPr="003C7829">
        <w:rPr>
          <w:sz w:val="16"/>
        </w:rPr>
        <w:t xml:space="preserve"> . . . </w:t>
      </w:r>
      <w:r w:rsidRPr="003C7829">
        <w:rPr>
          <w:rStyle w:val="StyleUnderline"/>
        </w:rPr>
        <w:t xml:space="preserve">the notion that a future society will be able to </w:t>
      </w:r>
      <w:r w:rsidRPr="003C7829">
        <w:rPr>
          <w:rStyle w:val="Emphasis"/>
        </w:rPr>
        <w:t>realize the social</w:t>
      </w:r>
      <w:r w:rsidRPr="003C7829">
        <w:rPr>
          <w:rStyle w:val="StyleUnderline"/>
        </w:rPr>
        <w:t xml:space="preserve"> and </w:t>
      </w:r>
      <w:r w:rsidRPr="003C7829">
        <w:rPr>
          <w:rStyle w:val="Emphasis"/>
        </w:rPr>
        <w:t>political promise</w:t>
      </w:r>
      <w:r w:rsidRPr="003C7829">
        <w:rPr>
          <w:rStyle w:val="StyleUnderline"/>
        </w:rPr>
        <w:t xml:space="preserve"> that present society has left unaccomplished.”</w:t>
      </w:r>
      <w:r w:rsidRPr="003C7829">
        <w:rPr>
          <w:sz w:val="16"/>
        </w:rPr>
        <w:t xml:space="preserve">80 </w:t>
      </w:r>
      <w:r w:rsidRPr="003C7829">
        <w:rPr>
          <w:rStyle w:val="StyleUnderline"/>
        </w:rPr>
        <w:t>Gilroy distinguishes this orientation from a utopian “</w:t>
      </w:r>
      <w:r w:rsidRPr="003C7829">
        <w:rPr>
          <w:rStyle w:val="Emphasis"/>
        </w:rPr>
        <w:t>politics of transfiguration</w:t>
      </w:r>
      <w:r w:rsidRPr="003C7829">
        <w:rPr>
          <w:rStyle w:val="StyleUnderline"/>
        </w:rPr>
        <w:t xml:space="preserve">” that strives “continually to </w:t>
      </w:r>
      <w:r w:rsidRPr="003C7829">
        <w:rPr>
          <w:rStyle w:val="Emphasis"/>
        </w:rPr>
        <w:t>move beyond the grasp</w:t>
      </w:r>
      <w:r w:rsidRPr="003C7829">
        <w:rPr>
          <w:rStyle w:val="StyleUnderline"/>
        </w:rPr>
        <w:t xml:space="preserve"> of the merely linguistic, textual, and discursive</w:t>
      </w:r>
      <w:r w:rsidRPr="003C7829">
        <w:rPr>
          <w:sz w:val="16"/>
        </w:rPr>
        <w:t xml:space="preserve">. . . </w:t>
      </w:r>
      <w:r w:rsidRPr="003C7829">
        <w:rPr>
          <w:rStyle w:val="StyleUnderline"/>
        </w:rPr>
        <w:t>This politics exists on a lower frequency, where it is played, danced, and acted, as well as sung and sung about, because words</w:t>
      </w:r>
      <w:r w:rsidRPr="003C7829">
        <w:rPr>
          <w:sz w:val="16"/>
        </w:rPr>
        <w:t xml:space="preserve"> . . </w:t>
      </w:r>
      <w:r w:rsidRPr="003C7829">
        <w:rPr>
          <w:rStyle w:val="StyleUnderline"/>
        </w:rPr>
        <w:t xml:space="preserve">. </w:t>
      </w:r>
      <w:r w:rsidRPr="003C7829">
        <w:rPr>
          <w:rStyle w:val="Emphasis"/>
        </w:rPr>
        <w:t>will never be enough</w:t>
      </w:r>
      <w:r w:rsidRPr="003C7829">
        <w:rPr>
          <w:sz w:val="16"/>
        </w:rPr>
        <w:t xml:space="preserve"> to communicate its unsayable claims to truth.”81 Gilroy treats black musical expression as an especially rich locus and medium for such utopian acts.</w:t>
      </w:r>
    </w:p>
    <w:p w:rsidR="00722646" w:rsidRPr="003C7829" w:rsidRDefault="00722646" w:rsidP="00722646">
      <w:pPr>
        <w:rPr>
          <w:sz w:val="16"/>
        </w:rPr>
      </w:pPr>
      <w:r w:rsidRPr="003C7829">
        <w:rPr>
          <w:sz w:val="16"/>
        </w:rPr>
        <w:t xml:space="preserve">Gilroy argues that </w:t>
      </w:r>
      <w:r w:rsidRPr="003C7829">
        <w:rPr>
          <w:rStyle w:val="StyleUnderline"/>
        </w:rPr>
        <w:t>this</w:t>
      </w:r>
      <w:r w:rsidRPr="003C7829">
        <w:rPr>
          <w:sz w:val="16"/>
        </w:rPr>
        <w:t xml:space="preserve"> “tradition of expression” </w:t>
      </w:r>
      <w:r w:rsidRPr="003C7829">
        <w:rPr>
          <w:rStyle w:val="StyleUnderline"/>
        </w:rPr>
        <w:t>“</w:t>
      </w:r>
      <w:r w:rsidRPr="003C7829">
        <w:rPr>
          <w:rStyle w:val="Emphasis"/>
        </w:rPr>
        <w:t>refuses to accept</w:t>
      </w:r>
      <w:r w:rsidRPr="003C7829">
        <w:rPr>
          <w:rStyle w:val="StyleUnderline"/>
        </w:rPr>
        <w:t xml:space="preserve"> that the political is a </w:t>
      </w:r>
      <w:r w:rsidRPr="003C7829">
        <w:rPr>
          <w:rStyle w:val="Emphasis"/>
        </w:rPr>
        <w:t>readily separable domain</w:t>
      </w:r>
      <w:r w:rsidRPr="003C7829">
        <w:rPr>
          <w:rStyle w:val="StyleUnderline"/>
        </w:rPr>
        <w:t xml:space="preserve">. Its basic desire is to </w:t>
      </w:r>
      <w:r w:rsidRPr="003C7829">
        <w:rPr>
          <w:rStyle w:val="Emphasis"/>
        </w:rPr>
        <w:t>conjure up</w:t>
      </w:r>
      <w:r w:rsidRPr="003C7829">
        <w:rPr>
          <w:rStyle w:val="StyleUnderline"/>
        </w:rPr>
        <w:t xml:space="preserve"> and </w:t>
      </w:r>
      <w:r w:rsidRPr="003C7829">
        <w:rPr>
          <w:rStyle w:val="Emphasis"/>
        </w:rPr>
        <w:t>enact</w:t>
      </w:r>
      <w:r w:rsidRPr="003C7829">
        <w:rPr>
          <w:rStyle w:val="StyleUnderline"/>
        </w:rPr>
        <w:t xml:space="preserve"> the new modes of</w:t>
      </w:r>
      <w:r w:rsidRPr="003C7829">
        <w:rPr>
          <w:sz w:val="16"/>
        </w:rPr>
        <w:t xml:space="preserve"> friendship, happiness, and </w:t>
      </w:r>
      <w:r w:rsidRPr="003C7829">
        <w:rPr>
          <w:rStyle w:val="StyleUnderline"/>
        </w:rPr>
        <w:t>solidarity that are consequent on the overcoming of the racial oppression.”</w:t>
      </w:r>
      <w:r w:rsidRPr="003C7829">
        <w:rPr>
          <w:sz w:val="16"/>
        </w:rPr>
        <w:t xml:space="preserve">82 He suggests that </w:t>
      </w:r>
      <w:r w:rsidRPr="003C7829">
        <w:rPr>
          <w:rStyle w:val="StyleUnderline"/>
        </w:rPr>
        <w:t xml:space="preserve">these two modes of politics are </w:t>
      </w:r>
      <w:r w:rsidRPr="003C7829">
        <w:rPr>
          <w:rStyle w:val="Emphasis"/>
        </w:rPr>
        <w:t>not mutually exclusive</w:t>
      </w:r>
      <w:r w:rsidRPr="003C7829">
        <w:rPr>
          <w:sz w:val="16"/>
        </w:rPr>
        <w:t xml:space="preserve">; within the black Atlantic tradition </w:t>
      </w:r>
      <w:r w:rsidRPr="003C7829">
        <w:rPr>
          <w:rStyle w:val="StyleUnderline"/>
        </w:rPr>
        <w:t xml:space="preserve">they have </w:t>
      </w:r>
      <w:r w:rsidRPr="003C7829">
        <w:rPr>
          <w:rStyle w:val="Emphasis"/>
        </w:rPr>
        <w:t>long co-existed</w:t>
      </w:r>
      <w:r w:rsidRPr="003C7829">
        <w:rPr>
          <w:rStyle w:val="StyleUnderline"/>
        </w:rPr>
        <w:t xml:space="preserve"> and </w:t>
      </w:r>
      <w:r w:rsidRPr="003C7829">
        <w:rPr>
          <w:rStyle w:val="Emphasis"/>
        </w:rPr>
        <w:t>complemented each other</w:t>
      </w:r>
      <w:r w:rsidRPr="003C7829">
        <w:rPr>
          <w:sz w:val="16"/>
        </w:rPr>
        <w:t xml:space="preserve">. </w:t>
      </w:r>
      <w:r w:rsidRPr="003C7829">
        <w:rPr>
          <w:rStyle w:val="StyleUnderline"/>
        </w:rPr>
        <w:t>But if the politics of fulfillment has generated a black “counter-discourse” through which to make political claims</w:t>
      </w:r>
      <w:r w:rsidRPr="003C7829">
        <w:rPr>
          <w:sz w:val="16"/>
        </w:rPr>
        <w:t xml:space="preserve">, Gilroy argues, </w:t>
      </w:r>
      <w:r w:rsidRPr="003C7829">
        <w:rPr>
          <w:rStyle w:val="StyleUnderline"/>
        </w:rPr>
        <w:t>the politics of transfiguration constitutes a “counterculture of modernity” that seeks to expand the very domain and meaning of politics itself</w:t>
      </w:r>
      <w:r w:rsidRPr="003C7829">
        <w:rPr>
          <w:sz w:val="16"/>
        </w:rPr>
        <w:t xml:space="preserve"> – partly by linking it to ethics and aesthetics, imaginative practice and cultural performance, embodied practices and lived memories.83</w:t>
      </w:r>
    </w:p>
    <w:p w:rsidR="00722646" w:rsidRPr="003C7829" w:rsidRDefault="00722646" w:rsidP="00722646">
      <w:pPr>
        <w:rPr>
          <w:sz w:val="10"/>
          <w:szCs w:val="10"/>
        </w:rPr>
      </w:pPr>
      <w:r w:rsidRPr="003C7829">
        <w:rPr>
          <w:sz w:val="10"/>
          <w:szCs w:val="10"/>
        </w:rPr>
        <w:t>I would like to underscore the anticipatory dimensions this politics of trasnsfiguration, which conjures and enacts new ways of being and relating. According to Gilroy, it 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These transfigurative practices create new continuities among politics, ethics, and aesthetics; Gilroy speaks of “grounded ethics” and “grounded esthetics.85 Gilroy thus describes a set of concrete utopian practices that anticipate (by enacting in both form and content) an alternative good life. He writes, 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This path from broken present to utopian future, by way of living memory and embodied performance, resonates with the ways that Benjamin conjugated remembrance and rupture. It is indeed likely that Gilroy had both Benjamin and Adorno in mind when he writes, 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is capable of satisfying the (redefined) needs of human beings that will emerge once the violence – epistemic and concrete – of racial typology is at an end. Reason is thus reunited with the happiness and freedom of individuals and the reign of justice within the collectivity.87 Gilroy affirms that this political orientation converges with Marxism, even if the convergence is also undercut by the simple fact that in the critical thought of blacks in the West, social self-creation through labour is not the centre-piece of emancipatory hopes. For the descendants of slaves, work signifies only servitude, misery, and subordination. Artistic expression, expanded beyond recognition from the grudging gifts offered by the masters as a token substitute for freedom from bondage, therefore becomes the means towards both individual self-fashioning and communal liberation. Poiesis and politics begin to coexist in novel forms [– autobiographical writing, special and uniquely creative ways of manipulating spoken language, and, above all, the music.]88 The important point here is not the extent of Gilroy’s Marxism or the accuracy of his interpretation of Western Marxist desires regarding labor, but that he is describing a tradition of concrete utopianism through which a future good life is anticipated (envisioned, enacted, conjured ) through experimental practices that are at once political, ethical, and aesthetic.89 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annaranges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ongoinginess,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enactive invocation, a material prayer, the dissemination of the conditions of possibility of . . . action.”93 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w:t>
      </w:r>
    </w:p>
    <w:p w:rsidR="00722646" w:rsidRPr="003C7829" w:rsidRDefault="00722646" w:rsidP="00722646">
      <w:pPr>
        <w:rPr>
          <w:sz w:val="16"/>
        </w:rPr>
      </w:pPr>
      <w:r w:rsidRPr="003C7829">
        <w:rPr>
          <w:sz w:val="16"/>
        </w:rPr>
        <w:t xml:space="preserve">This will and capacity to see and sing the inscription in order to sustain the desire that you anticipate is one way to understand prophecy. In a recent interview </w:t>
      </w:r>
      <w:r w:rsidRPr="003C7829">
        <w:rPr>
          <w:rStyle w:val="StyleUnderline"/>
        </w:rPr>
        <w:t xml:space="preserve">Moten remarks, “The prophet is the one who </w:t>
      </w:r>
      <w:r w:rsidRPr="003C7829">
        <w:rPr>
          <w:rStyle w:val="Emphasis"/>
        </w:rPr>
        <w:t>tells the brutal truth</w:t>
      </w:r>
      <w:r w:rsidRPr="003C7829">
        <w:rPr>
          <w:rStyle w:val="StyleUnderline"/>
        </w:rPr>
        <w:t xml:space="preserve">, who has the capacity to </w:t>
      </w:r>
      <w:r w:rsidRPr="003C7829">
        <w:rPr>
          <w:rStyle w:val="Emphasis"/>
        </w:rPr>
        <w:t>see the absolute brutality of the already-existing</w:t>
      </w:r>
      <w:r w:rsidRPr="003C7829">
        <w:rPr>
          <w:rStyle w:val="StyleUnderline"/>
        </w:rPr>
        <w:t xml:space="preserve"> and to </w:t>
      </w:r>
      <w:r w:rsidRPr="003C7829">
        <w:rPr>
          <w:rStyle w:val="Emphasis"/>
        </w:rPr>
        <w:t>point it out</w:t>
      </w:r>
      <w:r w:rsidRPr="003C7829">
        <w:rPr>
          <w:rStyle w:val="StyleUnderline"/>
        </w:rPr>
        <w:t xml:space="preserve"> and to </w:t>
      </w:r>
      <w:r w:rsidRPr="003C7829">
        <w:rPr>
          <w:rStyle w:val="Emphasis"/>
        </w:rPr>
        <w:t>tell that truth</w:t>
      </w:r>
      <w:r w:rsidRPr="003C7829">
        <w:rPr>
          <w:rStyle w:val="StyleUnderline"/>
        </w:rPr>
        <w:t xml:space="preserve">, but also to </w:t>
      </w:r>
      <w:r w:rsidRPr="003C7829">
        <w:rPr>
          <w:rStyle w:val="Emphasis"/>
        </w:rPr>
        <w:t>see the other way</w:t>
      </w:r>
      <w:r w:rsidRPr="003C7829">
        <w:rPr>
          <w:rStyle w:val="StyleUnderline"/>
        </w:rPr>
        <w:t xml:space="preserve">, to </w:t>
      </w:r>
      <w:r w:rsidRPr="003C7829">
        <w:rPr>
          <w:rStyle w:val="Emphasis"/>
        </w:rPr>
        <w:t>see what it could be</w:t>
      </w:r>
      <w:r w:rsidRPr="003C7829">
        <w:rPr>
          <w:rStyle w:val="StyleUnderline"/>
        </w:rPr>
        <w:t xml:space="preserve">. That double-sense, that double-capacity: to see </w:t>
      </w:r>
      <w:r w:rsidRPr="003C7829">
        <w:rPr>
          <w:rStyle w:val="Emphasis"/>
        </w:rPr>
        <w:t>what’s right in front of you</w:t>
      </w:r>
      <w:r w:rsidRPr="003C7829">
        <w:rPr>
          <w:rStyle w:val="StyleUnderline"/>
        </w:rPr>
        <w:t xml:space="preserve"> and to see through it to </w:t>
      </w:r>
      <w:r w:rsidRPr="003C7829">
        <w:rPr>
          <w:rStyle w:val="Emphasis"/>
        </w:rPr>
        <w:t>what’s ahead of you</w:t>
      </w:r>
      <w:r w:rsidRPr="003C7829">
        <w:rPr>
          <w:rStyle w:val="StyleUnderline"/>
        </w:rPr>
        <w:t>.”</w:t>
      </w:r>
      <w:r w:rsidRPr="003C7829">
        <w:rPr>
          <w:sz w:val="16"/>
        </w:rPr>
        <w:t xml:space="preserve">96 Moten thereby voices an insight that has long been recognized by Jewish Marxist and black radical thinkers – namely that </w:t>
      </w:r>
      <w:r w:rsidRPr="003C7829">
        <w:rPr>
          <w:rStyle w:val="StyleUnderline"/>
        </w:rPr>
        <w:t xml:space="preserve">anticipation is </w:t>
      </w:r>
      <w:r w:rsidRPr="003C7829">
        <w:rPr>
          <w:rStyle w:val="Emphasis"/>
        </w:rPr>
        <w:t>less a matter of predicting the future</w:t>
      </w:r>
      <w:r w:rsidRPr="003C7829">
        <w:rPr>
          <w:rStyle w:val="StyleUnderline"/>
        </w:rPr>
        <w:t xml:space="preserve"> than of “</w:t>
      </w:r>
      <w:r w:rsidRPr="003C7829">
        <w:rPr>
          <w:rStyle w:val="Emphasis"/>
        </w:rPr>
        <w:t>foreseeing the present</w:t>
      </w:r>
      <w:r w:rsidRPr="003C7829">
        <w:rPr>
          <w:rStyle w:val="StyleUnderline"/>
        </w:rPr>
        <w:t>.”</w:t>
      </w:r>
      <w:r w:rsidRPr="003C7829">
        <w:rPr>
          <w:sz w:val="16"/>
        </w:rPr>
        <w:t>97</w:t>
      </w:r>
    </w:p>
    <w:p w:rsidR="00722646" w:rsidRPr="003C7829" w:rsidRDefault="00722646" w:rsidP="00722646">
      <w:pPr>
        <w:rPr>
          <w:sz w:val="16"/>
        </w:rPr>
      </w:pPr>
      <w:r w:rsidRPr="003C7829">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pasts, all the futures . . . Everything is summoned. Everything awaits.”99 And the “visionary” speaker in his 1946 poem declares, “my ear to the ground, I heard Tomorrow pass.”100 Decades later, but in a similar spirit, Edouard </w:t>
      </w:r>
      <w:r w:rsidRPr="003C7829">
        <w:rPr>
          <w:rStyle w:val="StyleUnderline"/>
        </w:rPr>
        <w:t>Glissant writes about</w:t>
      </w:r>
      <w:r w:rsidRPr="003C7829">
        <w:rPr>
          <w:sz w:val="16"/>
        </w:rPr>
        <w:t xml:space="preserve"> the existence within Caribbean thought and consciousness of </w:t>
      </w:r>
      <w:r w:rsidRPr="003C7829">
        <w:rPr>
          <w:rStyle w:val="StyleUnderline"/>
        </w:rPr>
        <w:t xml:space="preserve">“a prophetic vision of the past” based on “the identification of a </w:t>
      </w:r>
      <w:r w:rsidRPr="003C7829">
        <w:rPr>
          <w:rStyle w:val="Emphasis"/>
        </w:rPr>
        <w:t>painful notion of time</w:t>
      </w:r>
      <w:r w:rsidRPr="003C7829">
        <w:rPr>
          <w:rStyle w:val="StyleUnderline"/>
        </w:rPr>
        <w:t xml:space="preserve"> and its </w:t>
      </w:r>
      <w:r w:rsidRPr="003C7829">
        <w:rPr>
          <w:rStyle w:val="Emphasis"/>
        </w:rPr>
        <w:t>full projection forward</w:t>
      </w:r>
      <w:r w:rsidRPr="003C7829">
        <w:rPr>
          <w:rStyle w:val="StyleUnderline"/>
        </w:rPr>
        <w:t xml:space="preserve"> into the future.”</w:t>
      </w:r>
      <w:r w:rsidRPr="003C7829">
        <w:rPr>
          <w:sz w:val="16"/>
        </w:rPr>
        <w:t>101</w:t>
      </w:r>
    </w:p>
    <w:p w:rsidR="00722646" w:rsidRPr="003C7829" w:rsidRDefault="00722646" w:rsidP="00722646">
      <w:pPr>
        <w:rPr>
          <w:rStyle w:val="StyleUnderline"/>
        </w:rPr>
      </w:pPr>
      <w:r w:rsidRPr="003C7829">
        <w:rPr>
          <w:rStyle w:val="StyleUnderline"/>
        </w:rPr>
        <w:t xml:space="preserve">Perhaps people compelled by history to inhabit a painful sense of time are gifted with a </w:t>
      </w:r>
      <w:r w:rsidRPr="003C7829">
        <w:rPr>
          <w:rStyle w:val="Emphasis"/>
        </w:rPr>
        <w:t>prophetic sense of the past</w:t>
      </w:r>
      <w:r w:rsidRPr="003C7829">
        <w:rPr>
          <w:rStyle w:val="StyleUnderline"/>
        </w:rPr>
        <w:t xml:space="preserve"> and a </w:t>
      </w:r>
      <w:r w:rsidRPr="003C7829">
        <w:rPr>
          <w:rStyle w:val="Emphasis"/>
        </w:rPr>
        <w:t>capacity</w:t>
      </w:r>
      <w:r w:rsidRPr="003C7829">
        <w:rPr>
          <w:rStyle w:val="StyleUnderline"/>
        </w:rPr>
        <w:t xml:space="preserve"> (and </w:t>
      </w:r>
      <w:r w:rsidRPr="003C7829">
        <w:rPr>
          <w:rStyle w:val="Emphasis"/>
        </w:rPr>
        <w:t>necessity</w:t>
      </w:r>
      <w:r w:rsidRPr="003C7829">
        <w:rPr>
          <w:rStyle w:val="StyleUnderline"/>
        </w:rPr>
        <w:t xml:space="preserve">) to </w:t>
      </w:r>
      <w:r w:rsidRPr="003C7829">
        <w:rPr>
          <w:rStyle w:val="Emphasis"/>
        </w:rPr>
        <w:t>foresee the present</w:t>
      </w:r>
      <w:r w:rsidRPr="003C7829">
        <w:rPr>
          <w:sz w:val="16"/>
        </w:rPr>
        <w:t xml:space="preserve">. Running through these otherwise distinct reflections is the insight that </w:t>
      </w:r>
      <w:r w:rsidRPr="003C7829">
        <w:rPr>
          <w:rStyle w:val="StyleUnderline"/>
        </w:rPr>
        <w:t xml:space="preserve">anticipation entails </w:t>
      </w:r>
      <w:r w:rsidRPr="003C7829">
        <w:rPr>
          <w:rStyle w:val="Emphasis"/>
        </w:rPr>
        <w:t>sudden</w:t>
      </w:r>
      <w:r w:rsidRPr="003C7829">
        <w:rPr>
          <w:rStyle w:val="StyleUnderline"/>
        </w:rPr>
        <w:t xml:space="preserve"> or </w:t>
      </w:r>
      <w:r w:rsidRPr="003C7829">
        <w:rPr>
          <w:rStyle w:val="Emphasis"/>
        </w:rPr>
        <w:t>stolen glimpses</w:t>
      </w:r>
      <w:r w:rsidRPr="003C7829">
        <w:rPr>
          <w:rStyle w:val="StyleUnderline"/>
        </w:rPr>
        <w:t xml:space="preserve"> across epochal divides. It names the</w:t>
      </w:r>
      <w:r w:rsidRPr="003C7829">
        <w:rPr>
          <w:sz w:val="16"/>
        </w:rPr>
        <w:t xml:space="preserve"> proleptic </w:t>
      </w:r>
      <w:r w:rsidRPr="003C7829">
        <w:rPr>
          <w:rStyle w:val="StyleUnderline"/>
        </w:rPr>
        <w:t xml:space="preserve">power of acting “as if” impossible futures were </w:t>
      </w:r>
      <w:r w:rsidRPr="003C7829">
        <w:rPr>
          <w:rStyle w:val="Emphasis"/>
        </w:rPr>
        <w:t>already at hand</w:t>
      </w:r>
      <w:r w:rsidRPr="003C7829">
        <w:rPr>
          <w:rStyle w:val="StyleUnderline"/>
        </w:rPr>
        <w:t>.</w:t>
      </w:r>
    </w:p>
    <w:p w:rsidR="00722646" w:rsidRPr="003C7829" w:rsidRDefault="00722646" w:rsidP="00722646">
      <w:pPr>
        <w:rPr>
          <w:sz w:val="16"/>
        </w:rPr>
      </w:pPr>
      <w:r w:rsidRPr="003C7829">
        <w:rPr>
          <w:sz w:val="16"/>
        </w:rPr>
        <w:t>6. Dialectics of Anticipation</w:t>
      </w:r>
    </w:p>
    <w:p w:rsidR="00722646" w:rsidRPr="003C7829" w:rsidRDefault="00722646" w:rsidP="00722646">
      <w:pPr>
        <w:rPr>
          <w:sz w:val="16"/>
        </w:rPr>
      </w:pPr>
      <w:r w:rsidRPr="003C7829">
        <w:rPr>
          <w:rStyle w:val="StyleUnderline"/>
        </w:rPr>
        <w:t>What links these various concrete utopian experiments</w:t>
      </w:r>
      <w:r w:rsidRPr="003C7829">
        <w:rPr>
          <w:sz w:val="16"/>
        </w:rPr>
        <w:t xml:space="preserve">, thinkers, and traditions </w:t>
      </w:r>
      <w:r w:rsidRPr="003C7829">
        <w:rPr>
          <w:rStyle w:val="StyleUnderline"/>
        </w:rPr>
        <w:t xml:space="preserve">is not only a commitment to radical politics, direct democracy, or autonomous socialism. They also share a </w:t>
      </w:r>
      <w:r w:rsidRPr="003C7829">
        <w:rPr>
          <w:rStyle w:val="Emphasis"/>
        </w:rPr>
        <w:t>distinctive orientation to futurity</w:t>
      </w:r>
      <w:r w:rsidRPr="003C7829">
        <w:rPr>
          <w:rStyle w:val="StyleUnderline"/>
        </w:rPr>
        <w:t xml:space="preserve">. Their reflections and actions point </w:t>
      </w:r>
      <w:r w:rsidRPr="003C7829">
        <w:rPr>
          <w:rStyle w:val="Emphasis"/>
        </w:rPr>
        <w:t>beyond both the fiction of liberal progress</w:t>
      </w:r>
      <w:r w:rsidRPr="003C7829">
        <w:rPr>
          <w:rStyle w:val="StyleUnderline"/>
        </w:rPr>
        <w:t xml:space="preserve"> and the </w:t>
      </w:r>
      <w:r w:rsidRPr="003C7829">
        <w:rPr>
          <w:rStyle w:val="Emphasis"/>
        </w:rPr>
        <w:t>fantasy of apocalyptic rupture</w:t>
      </w:r>
      <w:r w:rsidRPr="003C7829">
        <w:rPr>
          <w:rStyle w:val="StyleUnderline"/>
        </w:rPr>
        <w:t xml:space="preserve">. They </w:t>
      </w:r>
      <w:r w:rsidRPr="003C7829">
        <w:rPr>
          <w:rStyle w:val="Emphasis"/>
        </w:rPr>
        <w:t>reject the given order</w:t>
      </w:r>
      <w:r w:rsidRPr="003C7829">
        <w:rPr>
          <w:rStyle w:val="StyleUnderline"/>
        </w:rPr>
        <w:t xml:space="preserve">, </w:t>
      </w:r>
      <w:r w:rsidRPr="003C7829">
        <w:rPr>
          <w:rStyle w:val="Emphasis"/>
        </w:rPr>
        <w:t>envision a better world</w:t>
      </w:r>
      <w:r w:rsidRPr="003C7829">
        <w:rPr>
          <w:rStyle w:val="StyleUnderline"/>
        </w:rPr>
        <w:t xml:space="preserve">, and </w:t>
      </w:r>
      <w:r w:rsidRPr="003C7829">
        <w:rPr>
          <w:rStyle w:val="Emphasis"/>
        </w:rPr>
        <w:t>act as if the impossible were possible</w:t>
      </w:r>
      <w:r w:rsidRPr="003C7829">
        <w:rPr>
          <w:rStyle w:val="StyleUnderline"/>
        </w:rPr>
        <w:t xml:space="preserve"> – even while mindful that new forms </w:t>
      </w:r>
      <w:r w:rsidRPr="003C7829">
        <w:rPr>
          <w:rStyle w:val="Emphasis"/>
        </w:rPr>
        <w:t>cannot be planned</w:t>
      </w:r>
      <w:r w:rsidRPr="003C7829">
        <w:rPr>
          <w:rStyle w:val="StyleUnderline"/>
        </w:rPr>
        <w:t xml:space="preserve"> and </w:t>
      </w:r>
      <w:r w:rsidRPr="003C7829">
        <w:rPr>
          <w:rStyle w:val="Emphasis"/>
        </w:rPr>
        <w:t>implemented</w:t>
      </w:r>
      <w:r w:rsidRPr="003C7829">
        <w:rPr>
          <w:rStyle w:val="StyleUnderline"/>
        </w:rPr>
        <w:t xml:space="preserve"> but </w:t>
      </w:r>
      <w:r w:rsidRPr="003C7829">
        <w:rPr>
          <w:rStyle w:val="Emphasis"/>
        </w:rPr>
        <w:t>can only emerge practically</w:t>
      </w:r>
      <w:r w:rsidRPr="003C7829">
        <w:rPr>
          <w:rStyle w:val="StyleUnderline"/>
        </w:rPr>
        <w:t xml:space="preserve">, </w:t>
      </w:r>
      <w:r w:rsidRPr="003C7829">
        <w:rPr>
          <w:rStyle w:val="Emphasis"/>
        </w:rPr>
        <w:t>experimentally</w:t>
      </w:r>
      <w:r w:rsidRPr="003C7829">
        <w:rPr>
          <w:rStyle w:val="StyleUnderline"/>
        </w:rPr>
        <w:t>. We can</w:t>
      </w:r>
      <w:r w:rsidRPr="003C7829">
        <w:rPr>
          <w:sz w:val="16"/>
        </w:rPr>
        <w:t xml:space="preserve"> thus </w:t>
      </w:r>
      <w:r w:rsidRPr="003C7829">
        <w:rPr>
          <w:rStyle w:val="StyleUnderline"/>
        </w:rPr>
        <w:t>think of anticipation as a</w:t>
      </w:r>
      <w:r w:rsidRPr="003C7829">
        <w:rPr>
          <w:sz w:val="16"/>
        </w:rPr>
        <w:t xml:space="preserve"> kind of </w:t>
      </w:r>
      <w:r w:rsidRPr="003C7829">
        <w:rPr>
          <w:rStyle w:val="Emphasis"/>
        </w:rPr>
        <w:t>political disposition</w:t>
      </w:r>
      <w:r w:rsidRPr="003C7829">
        <w:rPr>
          <w:rStyle w:val="StyleUnderline"/>
        </w:rPr>
        <w:t xml:space="preserve"> whereby radical actors </w:t>
      </w:r>
      <w:r w:rsidRPr="003C7829">
        <w:rPr>
          <w:rStyle w:val="Emphasis"/>
        </w:rPr>
        <w:t>cultivate a state of readiness for any possible possibility</w:t>
      </w:r>
      <w:r w:rsidRPr="003C7829">
        <w:rPr>
          <w:rStyle w:val="StyleUnderline"/>
        </w:rPr>
        <w:t xml:space="preserve"> and a </w:t>
      </w:r>
      <w:r w:rsidRPr="003C7829">
        <w:rPr>
          <w:rStyle w:val="Emphasis"/>
        </w:rPr>
        <w:t>will to overcome existing arrangements</w:t>
      </w:r>
      <w:r w:rsidRPr="003C7829">
        <w:rPr>
          <w:rStyle w:val="StyleUnderline"/>
        </w:rPr>
        <w:t xml:space="preserve"> by acting from the standpoint of a not-yet redeemed world. We can think of anticipation as an </w:t>
      </w:r>
      <w:r w:rsidRPr="003C7829">
        <w:rPr>
          <w:rStyle w:val="Emphasis"/>
        </w:rPr>
        <w:t>untimely desire to recognize</w:t>
      </w:r>
      <w:r w:rsidRPr="003C7829">
        <w:rPr>
          <w:rStyle w:val="StyleUnderline"/>
        </w:rPr>
        <w:t xml:space="preserve"> and </w:t>
      </w:r>
      <w:r w:rsidRPr="003C7829">
        <w:rPr>
          <w:rStyle w:val="Emphasis"/>
        </w:rPr>
        <w:t>pursue alternative possibilities</w:t>
      </w:r>
      <w:r w:rsidRPr="003C7829">
        <w:rPr>
          <w:rStyle w:val="StyleUnderline"/>
        </w:rPr>
        <w:t xml:space="preserve"> that are enabled by and condensed within present arrangements</w:t>
      </w:r>
      <w:r w:rsidRPr="003C7829">
        <w:rPr>
          <w:sz w:val="16"/>
        </w:rPr>
        <w:t>.</w:t>
      </w:r>
    </w:p>
    <w:p w:rsidR="00722646" w:rsidRPr="003C7829" w:rsidRDefault="00722646" w:rsidP="00722646">
      <w:pPr>
        <w:rPr>
          <w:sz w:val="16"/>
        </w:rPr>
      </w:pPr>
      <w:r w:rsidRPr="003C7829">
        <w:rPr>
          <w:sz w:val="16"/>
        </w:rPr>
        <w:t xml:space="preserve">From this perspective, </w:t>
      </w:r>
      <w:r w:rsidRPr="003C7829">
        <w:rPr>
          <w:rStyle w:val="StyleUnderline"/>
        </w:rPr>
        <w:t xml:space="preserve">anticipation prefigures by enacting the supposedly impossible. It indexes a </w:t>
      </w:r>
      <w:r w:rsidRPr="003C7829">
        <w:rPr>
          <w:rStyle w:val="Emphasis"/>
        </w:rPr>
        <w:t>politico-temporal orientation</w:t>
      </w:r>
      <w:r w:rsidRPr="003C7829">
        <w:rPr>
          <w:rStyle w:val="StyleUnderline"/>
        </w:rPr>
        <w:t xml:space="preserve">, rather than an </w:t>
      </w:r>
      <w:r w:rsidRPr="003C7829">
        <w:rPr>
          <w:rStyle w:val="Emphasis"/>
        </w:rPr>
        <w:t>affective state</w:t>
      </w:r>
      <w:r w:rsidRPr="003C7829">
        <w:rPr>
          <w:rStyle w:val="StyleUnderline"/>
        </w:rPr>
        <w:t xml:space="preserve"> or an </w:t>
      </w:r>
      <w:r w:rsidRPr="003C7829">
        <w:rPr>
          <w:rStyle w:val="Emphasis"/>
        </w:rPr>
        <w:t>ideological discourse</w:t>
      </w:r>
      <w:r w:rsidRPr="003C7829">
        <w:rPr>
          <w:rStyle w:val="StyleUnderline"/>
        </w:rPr>
        <w:t xml:space="preserve">. As a critical political concept, anticipation is </w:t>
      </w:r>
      <w:r w:rsidRPr="003C7829">
        <w:rPr>
          <w:rStyle w:val="Emphasis"/>
        </w:rPr>
        <w:t>neither about planning</w:t>
      </w:r>
      <w:r w:rsidRPr="003C7829">
        <w:rPr>
          <w:rStyle w:val="StyleUnderline"/>
        </w:rPr>
        <w:t xml:space="preserve"> nor </w:t>
      </w:r>
      <w:r w:rsidRPr="003C7829">
        <w:rPr>
          <w:rStyle w:val="Emphasis"/>
        </w:rPr>
        <w:t>waiting</w:t>
      </w:r>
      <w:r w:rsidRPr="003C7829">
        <w:rPr>
          <w:rStyle w:val="StyleUnderline"/>
        </w:rPr>
        <w:t xml:space="preserve">. It </w:t>
      </w:r>
      <w:r w:rsidRPr="003C7829">
        <w:rPr>
          <w:rStyle w:val="Emphasis"/>
        </w:rPr>
        <w:t>rejects nihilistic presentism</w:t>
      </w:r>
      <w:r w:rsidRPr="003C7829">
        <w:rPr>
          <w:rStyle w:val="StyleUnderline"/>
        </w:rPr>
        <w:t xml:space="preserve"> but also </w:t>
      </w:r>
      <w:r w:rsidRPr="003C7829">
        <w:rPr>
          <w:rStyle w:val="Emphasis"/>
        </w:rPr>
        <w:t>avoids the false opposition between liberal progress</w:t>
      </w:r>
      <w:r w:rsidRPr="003C7829">
        <w:rPr>
          <w:rStyle w:val="StyleUnderline"/>
        </w:rPr>
        <w:t xml:space="preserve"> and </w:t>
      </w:r>
      <w:r w:rsidRPr="003C7829">
        <w:rPr>
          <w:rStyle w:val="Emphasis"/>
        </w:rPr>
        <w:t>apocalyptic rupture</w:t>
      </w:r>
      <w:r w:rsidRPr="003C7829">
        <w:rPr>
          <w:sz w:val="16"/>
        </w:rPr>
        <w:t xml:space="preserve">. (Or we can say that </w:t>
      </w:r>
      <w:r w:rsidRPr="003C7829">
        <w:rPr>
          <w:rStyle w:val="StyleUnderline"/>
        </w:rPr>
        <w:t>it rejects liberal progress while avoiding the false opposition between nihilistic presentism and apocalyptic rupture</w:t>
      </w:r>
      <w:r w:rsidRPr="003C7829">
        <w:rPr>
          <w:sz w:val="16"/>
        </w:rPr>
        <w:t>.) Through an immanent critique of actual relations that allows actors to recognize supposedly impossible possibilities, by tacking dialectically between creative imagination and experimental practices, anticipation seeks to balance the dual imperative to insist on an open future and to envision envisioning a good life.</w:t>
      </w:r>
    </w:p>
    <w:p w:rsidR="00722646" w:rsidRPr="003C7829" w:rsidRDefault="00722646" w:rsidP="00722646">
      <w:pPr>
        <w:rPr>
          <w:rStyle w:val="StyleUnderline"/>
        </w:rPr>
      </w:pPr>
      <w:r w:rsidRPr="003C7829">
        <w:rPr>
          <w:rStyle w:val="StyleUnderline"/>
        </w:rPr>
        <w:t>We might</w:t>
      </w:r>
      <w:r w:rsidRPr="003C7829">
        <w:rPr>
          <w:sz w:val="16"/>
        </w:rPr>
        <w:t xml:space="preserve"> therefore </w:t>
      </w:r>
      <w:r w:rsidRPr="003C7829">
        <w:rPr>
          <w:rStyle w:val="StyleUnderline"/>
        </w:rPr>
        <w:t xml:space="preserve">refer to a dialectics of anticipation marked by the dual imperatives to </w:t>
      </w:r>
      <w:r w:rsidRPr="003C7829">
        <w:rPr>
          <w:rStyle w:val="Emphasis"/>
        </w:rPr>
        <w:t>be open to the impossible</w:t>
      </w:r>
      <w:r w:rsidRPr="003C7829">
        <w:rPr>
          <w:rStyle w:val="StyleUnderline"/>
        </w:rPr>
        <w:t xml:space="preserve"> and to </w:t>
      </w:r>
      <w:r w:rsidRPr="003C7829">
        <w:rPr>
          <w:rStyle w:val="Emphasis"/>
        </w:rPr>
        <w:t>imagine the possible</w:t>
      </w:r>
      <w:r w:rsidRPr="003C7829">
        <w:rPr>
          <w:rStyle w:val="StyleUnderline"/>
        </w:rPr>
        <w:t xml:space="preserve">, to </w:t>
      </w:r>
      <w:r w:rsidRPr="003C7829">
        <w:rPr>
          <w:rStyle w:val="Emphasis"/>
        </w:rPr>
        <w:t>envision</w:t>
      </w:r>
      <w:r w:rsidRPr="003C7829">
        <w:rPr>
          <w:rStyle w:val="StyleUnderline"/>
        </w:rPr>
        <w:t xml:space="preserve"> and </w:t>
      </w:r>
      <w:r w:rsidRPr="003C7829">
        <w:rPr>
          <w:rStyle w:val="Emphasis"/>
        </w:rPr>
        <w:t>enact</w:t>
      </w:r>
      <w:r w:rsidRPr="003C7829">
        <w:rPr>
          <w:rStyle w:val="StyleUnderline"/>
        </w:rPr>
        <w:t>, to seize the sudden illumination as it appears and seek to produce it through everyday life</w:t>
      </w:r>
      <w:r w:rsidRPr="003C7829">
        <w:rPr>
          <w:sz w:val="16"/>
        </w:rPr>
        <w:t xml:space="preserv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3C7829">
        <w:rPr>
          <w:rStyle w:val="Emphasis"/>
        </w:rPr>
        <w:t>Neither about optimism nor pessimism</w:t>
      </w:r>
      <w:r w:rsidRPr="003C7829">
        <w:rPr>
          <w:rStyle w:val="StyleUnderline"/>
        </w:rPr>
        <w:t xml:space="preserve">, these concrete utopian practices </w:t>
      </w:r>
      <w:r w:rsidRPr="003C7829">
        <w:rPr>
          <w:rStyle w:val="Emphasis"/>
        </w:rPr>
        <w:t>cut across reified distinctions</w:t>
      </w:r>
      <w:r w:rsidRPr="003C7829">
        <w:rPr>
          <w:rStyle w:val="StyleUnderline"/>
        </w:rPr>
        <w:t xml:space="preserve"> between immanence and transcendence, present and future, actual and possible, instrumental and utopian, imagination and action</w:t>
      </w:r>
      <w:r w:rsidRPr="003C7829">
        <w:rPr>
          <w:sz w:val="16"/>
        </w:rPr>
        <w:t xml:space="preserve">, strategy and spontaneity, politics and performance. </w:t>
      </w:r>
      <w:r w:rsidRPr="003C7829">
        <w:rPr>
          <w:rStyle w:val="StyleUnderline"/>
        </w:rPr>
        <w:t xml:space="preserve">Anticipation signals a readiness to </w:t>
      </w:r>
      <w:r w:rsidRPr="003C7829">
        <w:rPr>
          <w:rStyle w:val="Emphasis"/>
        </w:rPr>
        <w:t>interrupt the continuum</w:t>
      </w:r>
      <w:r w:rsidRPr="003C7829">
        <w:rPr>
          <w:rStyle w:val="StyleUnderline"/>
        </w:rPr>
        <w:t xml:space="preserve"> and a </w:t>
      </w:r>
      <w:r w:rsidRPr="003C7829">
        <w:rPr>
          <w:rStyle w:val="Emphasis"/>
        </w:rPr>
        <w:t>commitment to live otherwise</w:t>
      </w:r>
      <w:r w:rsidRPr="003C7829">
        <w:rPr>
          <w:sz w:val="16"/>
        </w:rPr>
        <w:t xml:space="preserve">. </w:t>
      </w:r>
      <w:r w:rsidRPr="003C7829">
        <w:rPr>
          <w:rStyle w:val="StyleUnderline"/>
        </w:rPr>
        <w:t xml:space="preserve">They are not only “practices” in the sense of doing, they are forms of practice in the sense of </w:t>
      </w:r>
      <w:r w:rsidRPr="003C7829">
        <w:rPr>
          <w:rStyle w:val="Emphasis"/>
        </w:rPr>
        <w:t>learning</w:t>
      </w:r>
      <w:r w:rsidRPr="003C7829">
        <w:rPr>
          <w:rStyle w:val="StyleUnderline"/>
        </w:rPr>
        <w:t xml:space="preserve">, of </w:t>
      </w:r>
      <w:r w:rsidRPr="003C7829">
        <w:rPr>
          <w:rStyle w:val="Emphasis"/>
        </w:rPr>
        <w:t>getting better at</w:t>
      </w:r>
      <w:r w:rsidRPr="003C7829">
        <w:rPr>
          <w:sz w:val="16"/>
        </w:rPr>
        <w:t xml:space="preserve"> – in this case, </w:t>
      </w:r>
      <w:r w:rsidRPr="003C7829">
        <w:rPr>
          <w:rStyle w:val="StyleUnderline"/>
        </w:rPr>
        <w:t xml:space="preserve">getting better at being the kind of person, living the kind life, entering into the types of social relations that will </w:t>
      </w:r>
      <w:r w:rsidRPr="003C7829">
        <w:rPr>
          <w:rStyle w:val="Emphasis"/>
        </w:rPr>
        <w:t>only be really possible</w:t>
      </w:r>
      <w:r w:rsidRPr="003C7829">
        <w:rPr>
          <w:rStyle w:val="StyleUnderline"/>
        </w:rPr>
        <w:t xml:space="preserve">, or </w:t>
      </w:r>
      <w:r w:rsidRPr="003C7829">
        <w:rPr>
          <w:rStyle w:val="Emphasis"/>
        </w:rPr>
        <w:t>possibly realized</w:t>
      </w:r>
      <w:r w:rsidRPr="003C7829">
        <w:rPr>
          <w:rStyle w:val="StyleUnderline"/>
        </w:rPr>
        <w:t xml:space="preserve">, in a </w:t>
      </w:r>
      <w:r w:rsidRPr="003C7829">
        <w:rPr>
          <w:rStyle w:val="Emphasis"/>
        </w:rPr>
        <w:t>future order</w:t>
      </w:r>
      <w:r w:rsidRPr="003C7829">
        <w:rPr>
          <w:rStyle w:val="StyleUnderline"/>
        </w:rPr>
        <w:t>.</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Impact Defense</w:t>
      </w:r>
    </w:p>
    <w:p w:rsidR="00722646" w:rsidRPr="003C7829" w:rsidRDefault="00722646" w:rsidP="00722646"/>
    <w:p w:rsidR="00722646" w:rsidRPr="003C7829" w:rsidRDefault="00722646" w:rsidP="00722646">
      <w:pPr>
        <w:pStyle w:val="Heading4"/>
      </w:pPr>
      <w:r w:rsidRPr="003C7829">
        <w:t>Violence isn’t an inevitable outcome of liberal sovereign ontologies—their account is self-fulfilling, oversimplifies and collapses on itself</w:t>
      </w:r>
    </w:p>
    <w:p w:rsidR="00722646" w:rsidRPr="003C7829" w:rsidRDefault="00722646" w:rsidP="00722646">
      <w:r w:rsidRPr="003C7829">
        <w:rPr>
          <w:rStyle w:val="Style13ptBold"/>
        </w:rPr>
        <w:t>Borg, 17</w:t>
      </w:r>
      <w:r w:rsidRPr="003C7829">
        <w:t>—postdoctoral research fellow in International Relations at the Department of Economic History, Stockholm University and an associated research fellow at the Swedish Institute of International Affairs (Stefan, “Genealogy as critique in International Relations: Beyond the hermeneutics of baseless suspicion,” Journal of International Political Theory, May 17, 2017, dml)</w:t>
      </w:r>
    </w:p>
    <w:p w:rsidR="00722646" w:rsidRPr="003C7829" w:rsidRDefault="00722646" w:rsidP="00722646"/>
    <w:p w:rsidR="00722646" w:rsidRPr="003C7829" w:rsidRDefault="00722646" w:rsidP="00722646">
      <w:pPr>
        <w:rPr>
          <w:sz w:val="16"/>
        </w:rPr>
      </w:pPr>
      <w:r w:rsidRPr="003C7829">
        <w:rPr>
          <w:sz w:val="16"/>
        </w:rPr>
        <w:t xml:space="preserve">How may we then understand the suspicion to anything common, shared, and universal that genealogy is closely linked to and that we find in IR scholarship informed by genealogy? To be able to assume a critical distance from genealogy as a form of critique, it is important to realize that </w:t>
      </w:r>
      <w:r w:rsidRPr="003C7829">
        <w:rPr>
          <w:rStyle w:val="StyleUnderline"/>
        </w:rPr>
        <w:t xml:space="preserve">the genealogical ontology of violence is </w:t>
      </w:r>
      <w:r w:rsidRPr="003C7829">
        <w:rPr>
          <w:rStyle w:val="Emphasis"/>
        </w:rPr>
        <w:t>but one option</w:t>
      </w:r>
      <w:r w:rsidRPr="003C7829">
        <w:rPr>
          <w:rStyle w:val="StyleUnderline"/>
        </w:rPr>
        <w:t xml:space="preserve">, </w:t>
      </w:r>
      <w:r w:rsidRPr="003C7829">
        <w:rPr>
          <w:rStyle w:val="Emphasis"/>
        </w:rPr>
        <w:t>no more</w:t>
      </w:r>
      <w:r w:rsidRPr="003C7829">
        <w:rPr>
          <w:rStyle w:val="StyleUnderline"/>
        </w:rPr>
        <w:t xml:space="preserve"> and </w:t>
      </w:r>
      <w:r w:rsidRPr="003C7829">
        <w:rPr>
          <w:rStyle w:val="Emphasis"/>
        </w:rPr>
        <w:t>no less grounded</w:t>
      </w:r>
      <w:r w:rsidRPr="003C7829">
        <w:rPr>
          <w:rStyle w:val="StyleUnderline"/>
        </w:rPr>
        <w:t xml:space="preserve"> than ontologies which </w:t>
      </w:r>
      <w:r w:rsidRPr="003C7829">
        <w:rPr>
          <w:rStyle w:val="Emphasis"/>
        </w:rPr>
        <w:t>refuse violence as foundational</w:t>
      </w:r>
      <w:r w:rsidRPr="003C7829">
        <w:rPr>
          <w:sz w:val="16"/>
        </w:rPr>
        <w:t>. In this penultimate section, I unravel the Nietzschean backdrop to Foucault’s genealogy and briefly contrast the genealogical ontology of violence with one which refuses violence as foundational by turning to the work of John Milbank.</w:t>
      </w:r>
    </w:p>
    <w:p w:rsidR="00722646" w:rsidRPr="003C7829" w:rsidRDefault="00722646" w:rsidP="00722646">
      <w:pPr>
        <w:rPr>
          <w:sz w:val="16"/>
        </w:rPr>
      </w:pPr>
      <w:r w:rsidRPr="003C7829">
        <w:rPr>
          <w:sz w:val="16"/>
        </w:rPr>
        <w:t xml:space="preserve">Paul Ricoeur (1970) once referred to Marx, Nietzsche, and Freud as the “masters of suspicion.” Instead of taking surface phenomena such as discourse, culture, or subjective experience at face value, the “masters of suspicion” sought an underlying phenomenon which would in turn situate and explain this discourse, culture, or experience. For Marx, the ideas, values, and culture of a society would of course ultimately be “conditioned” by the economic base, and at the end of the day shown to be working toward perpetuating the interests of a particular class. For Freud, various types of behavioral neurosis could be explained by reference to an underlying repressed unconscious, which the psychoanalyst would help “bring to the surface,” and make the patient aware of, in the process of psychoanalysis. Nietzsche, however, became for Foucault in his genealogical phase, as Milbank (2006) puts it, “the only true master of suspicion” (2006: 278). </w:t>
      </w:r>
      <w:r w:rsidRPr="003C7829">
        <w:rPr>
          <w:rStyle w:val="StyleUnderline"/>
        </w:rPr>
        <w:t xml:space="preserve">Nietzsche’s suspicion, which Foucault takes over and expands on, lies in that all truth claims can be </w:t>
      </w:r>
      <w:r w:rsidRPr="003C7829">
        <w:rPr>
          <w:rStyle w:val="Emphasis"/>
        </w:rPr>
        <w:t>unmasked</w:t>
      </w:r>
      <w:r w:rsidRPr="003C7829">
        <w:rPr>
          <w:rStyle w:val="StyleUnderline"/>
        </w:rPr>
        <w:t xml:space="preserve"> and </w:t>
      </w:r>
      <w:r w:rsidRPr="003C7829">
        <w:rPr>
          <w:rStyle w:val="Emphasis"/>
        </w:rPr>
        <w:t>exposed</w:t>
      </w:r>
      <w:r w:rsidRPr="003C7829">
        <w:rPr>
          <w:rStyle w:val="StyleUnderline"/>
        </w:rPr>
        <w:t xml:space="preserve"> as nothing but </w:t>
      </w:r>
      <w:r w:rsidRPr="003C7829">
        <w:rPr>
          <w:rStyle w:val="Emphasis"/>
        </w:rPr>
        <w:t>manifestations of underlying wills to power</w:t>
      </w:r>
      <w:r w:rsidRPr="003C7829">
        <w:rPr>
          <w:rStyle w:val="StyleUnderline"/>
        </w:rPr>
        <w:t>. Foucault rejects the metaphoric of surface/depth, since the clash of wills to power goes on in the everyday activities of life. There is no deep structure “beyond” or “behind” this clash</w:t>
      </w:r>
      <w:r w:rsidRPr="003C7829">
        <w:rPr>
          <w:sz w:val="16"/>
        </w:rPr>
        <w:t xml:space="preserve">. However, in another sense, there is still a surface/depth binary at work, which harks back to Foucault’s Nietzschean understanding of a primordial clash in the “non-place” of emergence of forces. As Foucault puts it in a Zarathustra-like pronouncement, commenting on his affinities with the other French neo-Nietzscheans Deleuze, Lyotard, and Guattari, “I would say that we try to bring to light what has remained until now the most hidden, the most occulted, the most deeply invested experience in the history of our culture—power relations.” </w:t>
      </w:r>
      <w:r w:rsidRPr="003C7829">
        <w:rPr>
          <w:rStyle w:val="StyleUnderline"/>
        </w:rPr>
        <w:t>The “hidden truth” which Foucault</w:t>
      </w:r>
      <w:r w:rsidRPr="003C7829">
        <w:rPr>
          <w:sz w:val="16"/>
        </w:rPr>
        <w:t xml:space="preserve"> (2003 [1973]) </w:t>
      </w:r>
      <w:r w:rsidRPr="003C7829">
        <w:rPr>
          <w:rStyle w:val="StyleUnderline"/>
        </w:rPr>
        <w:t>wants to “bring to light” is precisely that power relations “</w:t>
      </w:r>
      <w:r w:rsidRPr="003C7829">
        <w:rPr>
          <w:rStyle w:val="Emphasis"/>
        </w:rPr>
        <w:t>permeate the whole fabric of our existence</w:t>
      </w:r>
      <w:r w:rsidRPr="003C7829">
        <w:rPr>
          <w:rStyle w:val="StyleUnderline"/>
        </w:rPr>
        <w:t>”</w:t>
      </w:r>
      <w:r w:rsidRPr="003C7829">
        <w:rPr>
          <w:sz w:val="16"/>
        </w:rPr>
        <w:t xml:space="preserve"> (2003 [1973]: 17).</w:t>
      </w:r>
    </w:p>
    <w:p w:rsidR="00722646" w:rsidRPr="003C7829" w:rsidRDefault="00722646" w:rsidP="00722646">
      <w:pPr>
        <w:rPr>
          <w:sz w:val="16"/>
        </w:rPr>
      </w:pPr>
      <w:r w:rsidRPr="003C7829">
        <w:rPr>
          <w:rStyle w:val="StyleUnderline"/>
        </w:rPr>
        <w:t xml:space="preserve">The genealogist thus cultivates a </w:t>
      </w:r>
      <w:r w:rsidRPr="003C7829">
        <w:rPr>
          <w:rStyle w:val="Emphasis"/>
        </w:rPr>
        <w:t>particular interpretive disposition</w:t>
      </w:r>
      <w:r w:rsidRPr="003C7829">
        <w:rPr>
          <w:rStyle w:val="StyleUnderline"/>
        </w:rPr>
        <w:t xml:space="preserve"> to the world</w:t>
      </w:r>
      <w:r w:rsidRPr="003C7829">
        <w:rPr>
          <w:sz w:val="16"/>
        </w:rPr>
        <w:t>, well summed up by Dreyfus and Rabinow (1983):</w:t>
      </w:r>
    </w:p>
    <w:p w:rsidR="00722646" w:rsidRPr="003C7829" w:rsidRDefault="00722646" w:rsidP="00722646">
      <w:pPr>
        <w:rPr>
          <w:sz w:val="16"/>
        </w:rPr>
      </w:pPr>
      <w:r w:rsidRPr="003C7829">
        <w:rPr>
          <w:rStyle w:val="StyleUnderline"/>
        </w:rPr>
        <w:t>[h]aving destroyed</w:t>
      </w:r>
      <w:r w:rsidRPr="003C7829">
        <w:rPr>
          <w:sz w:val="16"/>
        </w:rPr>
        <w:t xml:space="preserve"> ideal significations and </w:t>
      </w:r>
      <w:r w:rsidRPr="003C7829">
        <w:rPr>
          <w:rStyle w:val="StyleUnderline"/>
        </w:rPr>
        <w:t xml:space="preserve">original truths, [the genealogist] looks for the </w:t>
      </w:r>
      <w:r w:rsidRPr="003C7829">
        <w:rPr>
          <w:rStyle w:val="Emphasis"/>
        </w:rPr>
        <w:t>play of wills</w:t>
      </w:r>
      <w:r w:rsidRPr="003C7829">
        <w:rPr>
          <w:rStyle w:val="StyleUnderline"/>
        </w:rPr>
        <w:t xml:space="preserve">. </w:t>
      </w:r>
      <w:r w:rsidRPr="003C7829">
        <w:rPr>
          <w:rStyle w:val="Emphasis"/>
        </w:rPr>
        <w:t>Subjection</w:t>
      </w:r>
      <w:r w:rsidRPr="003C7829">
        <w:rPr>
          <w:rStyle w:val="StyleUnderline"/>
        </w:rPr>
        <w:t xml:space="preserve">, </w:t>
      </w:r>
      <w:r w:rsidRPr="003C7829">
        <w:rPr>
          <w:rStyle w:val="Emphasis"/>
        </w:rPr>
        <w:t>domination</w:t>
      </w:r>
      <w:r w:rsidRPr="003C7829">
        <w:rPr>
          <w:rStyle w:val="StyleUnderline"/>
        </w:rPr>
        <w:t xml:space="preserve">, and </w:t>
      </w:r>
      <w:r w:rsidRPr="003C7829">
        <w:rPr>
          <w:rStyle w:val="Emphasis"/>
        </w:rPr>
        <w:t>combat</w:t>
      </w:r>
      <w:r w:rsidRPr="003C7829">
        <w:rPr>
          <w:rStyle w:val="StyleUnderline"/>
        </w:rPr>
        <w:t xml:space="preserve"> are </w:t>
      </w:r>
      <w:r w:rsidRPr="003C7829">
        <w:rPr>
          <w:rStyle w:val="Emphasis"/>
        </w:rPr>
        <w:t>found everywhere</w:t>
      </w:r>
      <w:r w:rsidRPr="003C7829">
        <w:rPr>
          <w:sz w:val="16"/>
        </w:rPr>
        <w:t xml:space="preserve"> he looks. </w:t>
      </w:r>
      <w:r w:rsidRPr="003C7829">
        <w:rPr>
          <w:rStyle w:val="StyleUnderline"/>
        </w:rPr>
        <w:t>Whenever</w:t>
      </w:r>
      <w:r w:rsidRPr="003C7829">
        <w:rPr>
          <w:sz w:val="16"/>
        </w:rPr>
        <w:t xml:space="preserve"> he hears </w:t>
      </w:r>
      <w:r w:rsidRPr="003C7829">
        <w:rPr>
          <w:rStyle w:val="StyleUnderline"/>
        </w:rPr>
        <w:t>[they hear] talk of meaning and value</w:t>
      </w:r>
      <w:r w:rsidRPr="003C7829">
        <w:rPr>
          <w:sz w:val="16"/>
        </w:rPr>
        <w:t>, of virtue and goodness, he looks [</w:t>
      </w:r>
      <w:r w:rsidRPr="003C7829">
        <w:rPr>
          <w:rStyle w:val="StyleUnderline"/>
        </w:rPr>
        <w:t xml:space="preserve">they look] for </w:t>
      </w:r>
      <w:r w:rsidRPr="003C7829">
        <w:rPr>
          <w:rStyle w:val="Emphasis"/>
        </w:rPr>
        <w:t>strategies of domination</w:t>
      </w:r>
      <w:r w:rsidRPr="003C7829">
        <w:rPr>
          <w:sz w:val="16"/>
        </w:rPr>
        <w:t>. (1983: 109)</w:t>
      </w:r>
    </w:p>
    <w:p w:rsidR="00722646" w:rsidRPr="003C7829" w:rsidRDefault="00722646" w:rsidP="00722646">
      <w:pPr>
        <w:rPr>
          <w:rStyle w:val="StyleUnderline"/>
        </w:rPr>
      </w:pPr>
      <w:r w:rsidRPr="003C7829">
        <w:rPr>
          <w:sz w:val="16"/>
        </w:rPr>
        <w:t xml:space="preserve">“The political question,” as Foucault (2003 [1973]) puts it, before asserting “the importance of Nietzsche,” is not about “error, illusion, alienated consciousness, or ideology; it is truth itself” (2003 [1973]: 75). But </w:t>
      </w:r>
      <w:r w:rsidRPr="003C7829">
        <w:rPr>
          <w:rStyle w:val="StyleUnderline"/>
        </w:rPr>
        <w:t xml:space="preserve">a </w:t>
      </w:r>
      <w:r w:rsidRPr="003C7829">
        <w:rPr>
          <w:rStyle w:val="Emphasis"/>
        </w:rPr>
        <w:t>number of problems</w:t>
      </w:r>
      <w:r w:rsidRPr="003C7829">
        <w:rPr>
          <w:rStyle w:val="StyleUnderline"/>
        </w:rPr>
        <w:t xml:space="preserve"> with this view of politics as conflict </w:t>
      </w:r>
      <w:r w:rsidRPr="003C7829">
        <w:rPr>
          <w:rStyle w:val="Emphasis"/>
        </w:rPr>
        <w:t>always tending to violence</w:t>
      </w:r>
      <w:r w:rsidRPr="003C7829">
        <w:rPr>
          <w:rStyle w:val="StyleUnderline"/>
        </w:rPr>
        <w:t xml:space="preserve"> and </w:t>
      </w:r>
      <w:r w:rsidRPr="003C7829">
        <w:rPr>
          <w:rStyle w:val="Emphasis"/>
        </w:rPr>
        <w:t>domination</w:t>
      </w:r>
      <w:r w:rsidRPr="003C7829">
        <w:rPr>
          <w:rStyle w:val="StyleUnderline"/>
        </w:rPr>
        <w:t xml:space="preserve"> as foundational to the human condition </w:t>
      </w:r>
      <w:r w:rsidRPr="003C7829">
        <w:rPr>
          <w:rStyle w:val="Emphasis"/>
        </w:rPr>
        <w:t>immediately present themselves</w:t>
      </w:r>
      <w:r w:rsidRPr="003C7829">
        <w:rPr>
          <w:rStyle w:val="StyleUnderline"/>
        </w:rPr>
        <w:t xml:space="preserve">. When all gestures to what is common have been exposed as expressions of partial wills to power, and when the ethos of baseless suspicion has been </w:t>
      </w:r>
      <w:r w:rsidRPr="003C7829">
        <w:rPr>
          <w:rStyle w:val="Emphasis"/>
        </w:rPr>
        <w:t>unleashed</w:t>
      </w:r>
      <w:r w:rsidRPr="003C7829">
        <w:rPr>
          <w:rStyle w:val="StyleUnderline"/>
        </w:rPr>
        <w:t xml:space="preserve"> and </w:t>
      </w:r>
      <w:r w:rsidRPr="003C7829">
        <w:rPr>
          <w:rStyle w:val="Emphasis"/>
        </w:rPr>
        <w:t>revealed all ideals</w:t>
      </w:r>
      <w:r w:rsidRPr="003C7829">
        <w:rPr>
          <w:rStyle w:val="StyleUnderline"/>
        </w:rPr>
        <w:t xml:space="preserve">, </w:t>
      </w:r>
      <w:r w:rsidRPr="003C7829">
        <w:rPr>
          <w:rStyle w:val="Emphasis"/>
        </w:rPr>
        <w:t>values</w:t>
      </w:r>
      <w:r w:rsidRPr="003C7829">
        <w:rPr>
          <w:rStyle w:val="StyleUnderline"/>
        </w:rPr>
        <w:t xml:space="preserve">, </w:t>
      </w:r>
      <w:r w:rsidRPr="003C7829">
        <w:rPr>
          <w:rStyle w:val="Emphasis"/>
        </w:rPr>
        <w:t>laws</w:t>
      </w:r>
      <w:r w:rsidRPr="003C7829">
        <w:rPr>
          <w:rStyle w:val="StyleUnderline"/>
        </w:rPr>
        <w:t xml:space="preserve">, and </w:t>
      </w:r>
      <w:r w:rsidRPr="003C7829">
        <w:rPr>
          <w:rStyle w:val="Emphasis"/>
        </w:rPr>
        <w:t>norms</w:t>
      </w:r>
      <w:r w:rsidRPr="003C7829">
        <w:rPr>
          <w:rStyle w:val="StyleUnderline"/>
        </w:rPr>
        <w:t xml:space="preserve">, as </w:t>
      </w:r>
      <w:r w:rsidRPr="003C7829">
        <w:rPr>
          <w:rStyle w:val="Emphasis"/>
        </w:rPr>
        <w:t>partial</w:t>
      </w:r>
      <w:r w:rsidRPr="003C7829">
        <w:rPr>
          <w:rStyle w:val="StyleUnderline"/>
        </w:rPr>
        <w:t xml:space="preserve"> and </w:t>
      </w:r>
      <w:r w:rsidRPr="003C7829">
        <w:rPr>
          <w:rStyle w:val="Emphasis"/>
        </w:rPr>
        <w:t>biased</w:t>
      </w:r>
      <w:r w:rsidRPr="003C7829">
        <w:rPr>
          <w:rStyle w:val="StyleUnderline"/>
        </w:rPr>
        <w:t xml:space="preserve">, does that mean that human life has </w:t>
      </w:r>
      <w:r w:rsidRPr="003C7829">
        <w:rPr>
          <w:rStyle w:val="Emphasis"/>
        </w:rPr>
        <w:t>become more truthful</w:t>
      </w:r>
      <w:r w:rsidRPr="003C7829">
        <w:rPr>
          <w:rStyle w:val="StyleUnderline"/>
        </w:rPr>
        <w:t>, as arriving at the realization of the “reality” of this ontologized state of primordial clashes?</w:t>
      </w:r>
      <w:r w:rsidRPr="003C7829">
        <w:rPr>
          <w:sz w:val="16"/>
        </w:rPr>
        <w:t xml:space="preserve"> On </w:t>
      </w:r>
      <w:r w:rsidRPr="003C7829">
        <w:rPr>
          <w:rStyle w:val="Emphasis"/>
        </w:rPr>
        <w:t>Foucault’s own ontology</w:t>
      </w:r>
      <w:r w:rsidRPr="003C7829">
        <w:rPr>
          <w:sz w:val="16"/>
        </w:rPr>
        <w:t xml:space="preserve">, “Nietzsche’s hypothesis” </w:t>
      </w:r>
      <w:r w:rsidRPr="003C7829">
        <w:rPr>
          <w:rStyle w:val="StyleUnderline"/>
        </w:rPr>
        <w:t xml:space="preserve">would itself have to be </w:t>
      </w:r>
      <w:r w:rsidRPr="003C7829">
        <w:rPr>
          <w:rStyle w:val="Emphasis"/>
        </w:rPr>
        <w:t>unmasked</w:t>
      </w:r>
      <w:r w:rsidRPr="003C7829">
        <w:rPr>
          <w:rStyle w:val="StyleUnderline"/>
        </w:rPr>
        <w:t xml:space="preserve"> as </w:t>
      </w:r>
      <w:r w:rsidRPr="003C7829">
        <w:rPr>
          <w:rStyle w:val="Emphasis"/>
        </w:rPr>
        <w:t>yet another contender among many</w:t>
      </w:r>
      <w:r w:rsidRPr="003C7829">
        <w:rPr>
          <w:rStyle w:val="StyleUnderline"/>
        </w:rPr>
        <w:t xml:space="preserve"> to </w:t>
      </w:r>
      <w:r w:rsidRPr="003C7829">
        <w:rPr>
          <w:rStyle w:val="Emphasis"/>
        </w:rPr>
        <w:t>capture the final truth</w:t>
      </w:r>
      <w:r w:rsidRPr="003C7829">
        <w:rPr>
          <w:rStyle w:val="StyleUnderline"/>
        </w:rPr>
        <w:t xml:space="preserve"> about the human condition, and </w:t>
      </w:r>
      <w:r w:rsidRPr="003C7829">
        <w:rPr>
          <w:rStyle w:val="Emphasis"/>
        </w:rPr>
        <w:t>shown to mask a partial will to power</w:t>
      </w:r>
      <w:r w:rsidRPr="003C7829">
        <w:rPr>
          <w:sz w:val="16"/>
        </w:rPr>
        <w:t xml:space="preserve"> (Milbank, 2006: 282; Oksala, 2012: 27). </w:t>
      </w:r>
      <w:r w:rsidRPr="003C7829">
        <w:rPr>
          <w:rStyle w:val="StyleUnderline"/>
        </w:rPr>
        <w:t xml:space="preserve">If one deploys the genealogical suspicion onto the genealogical disposition itself, it is </w:t>
      </w:r>
      <w:r w:rsidRPr="003C7829">
        <w:rPr>
          <w:rStyle w:val="Emphasis"/>
        </w:rPr>
        <w:t>revealed as but one option among others</w:t>
      </w:r>
      <w:r w:rsidRPr="003C7829">
        <w:rPr>
          <w:rStyle w:val="StyleUnderline"/>
        </w:rPr>
        <w:t>.</w:t>
      </w:r>
    </w:p>
    <w:p w:rsidR="00722646" w:rsidRPr="003C7829" w:rsidRDefault="00722646" w:rsidP="00722646">
      <w:pPr>
        <w:rPr>
          <w:sz w:val="10"/>
          <w:szCs w:val="10"/>
        </w:rPr>
      </w:pPr>
      <w:r w:rsidRPr="003C7829">
        <w:rPr>
          <w:sz w:val="10"/>
          <w:szCs w:val="10"/>
        </w:rPr>
        <w:t>Reading the genealogical ethos as expressing a distinctive (anti)theological core, one may, with Milbank (2006), ask whether the Nietzschean suspicion that Foucault takes over “is the final and truly non-metaphysical mode of secular reason, or else itself embodies an ontology of power and conflict which is simply another mythos” (2006: 2). One may also follow Milbank in his suggestion that secular discourse of which he reads post-Nietzschean genealogy as a radical exponent of emerged out of an active rejection of some of Christianity’s core teachings. Foucault (2003 [1975–1976]) articulates this rejection when he refers to genealogy as</w:t>
      </w:r>
    </w:p>
    <w:p w:rsidR="00722646" w:rsidRPr="003C7829" w:rsidRDefault="00722646" w:rsidP="00722646">
      <w:pPr>
        <w:rPr>
          <w:sz w:val="10"/>
          <w:szCs w:val="10"/>
        </w:rPr>
      </w:pPr>
      <w:r w:rsidRPr="003C7829">
        <w:rPr>
          <w:sz w:val="10"/>
          <w:szCs w:val="10"/>
        </w:rPr>
        <w:t>the very opposite of those traditional analyses that try to find beneath the apparent or superficial confusion, beneath the visible brutality and passions, a basic rationality which is both permanent and related, by its very essence, to the just and the good. (2003 [1975–1976]: 269)</w:t>
      </w:r>
    </w:p>
    <w:p w:rsidR="00722646" w:rsidRPr="003C7829" w:rsidRDefault="00722646" w:rsidP="00722646">
      <w:pPr>
        <w:rPr>
          <w:sz w:val="10"/>
          <w:szCs w:val="10"/>
        </w:rPr>
      </w:pPr>
      <w:r w:rsidRPr="003C7829">
        <w:rPr>
          <w:sz w:val="10"/>
          <w:szCs w:val="10"/>
        </w:rPr>
        <w:t>However, in classical Thomist Christianity, difference does not have to be suppressed, reduced, or subsumed in any kind of dialectical movement. Thus, in contrast to Foucault’s genealogy, “[p]eace no longer depends upon the reduction to the self-identical, but is the sociality of harmonious difference. Violence, by contrast, is always a secondary willed intrusion upon this possible infinite order” (Milbank, 2006: 6).</w:t>
      </w:r>
    </w:p>
    <w:p w:rsidR="00722646" w:rsidRPr="003C7829" w:rsidRDefault="00722646" w:rsidP="00722646">
      <w:pPr>
        <w:rPr>
          <w:sz w:val="10"/>
          <w:szCs w:val="10"/>
        </w:rPr>
      </w:pPr>
      <w:r w:rsidRPr="003C7829">
        <w:rPr>
          <w:sz w:val="10"/>
          <w:szCs w:val="10"/>
        </w:rPr>
        <w:t>Once one realizes that the ontology of violence is no more than one possible mythos, one can put forward “an alternative mythos, equally unfounded, but nonetheless embodying an ‘ontology of peace’, which conceives differences as analogically related, rather than equivocally at variance” (Milbank, 2006: 279). On the one hand, the reading that Milbank proposes affirms what we find in genealogy, namely “the reduction of substance to transition.” On the other hand, such a reading “questions the transcendental reading of transition as conflict” (Milbank, 2006: 298). So while Milbank retains a differential ontology, he questions whether the elements would have to relate to one another arbitrarily and violently. Milbank puts the crux of the issue thus,</w:t>
      </w:r>
    </w:p>
    <w:p w:rsidR="00722646" w:rsidRPr="003C7829" w:rsidRDefault="00722646" w:rsidP="00722646">
      <w:pPr>
        <w:rPr>
          <w:sz w:val="10"/>
          <w:szCs w:val="10"/>
        </w:rPr>
      </w:pPr>
      <w:r w:rsidRPr="003C7829">
        <w:rPr>
          <w:sz w:val="10"/>
          <w:szCs w:val="10"/>
        </w:rPr>
        <w:t>The question of the possibility of living together in mutual agreement, and the question of whether there can be a charitable act, […] turn out to be conjointly the question of whether there can be an “analogy” or a “common measure” between differences which does not reduce differences to mere instances of a common essence or genus. In other words a likeness that only maintains itself through the differences, and not despite nor in addition to them. (Milbank, 2006: 290)</w:t>
      </w:r>
    </w:p>
    <w:p w:rsidR="00722646" w:rsidRPr="003C7829" w:rsidRDefault="00722646" w:rsidP="00722646">
      <w:pPr>
        <w:rPr>
          <w:sz w:val="10"/>
          <w:szCs w:val="10"/>
        </w:rPr>
      </w:pPr>
      <w:r w:rsidRPr="003C7829">
        <w:rPr>
          <w:sz w:val="10"/>
          <w:szCs w:val="10"/>
        </w:rPr>
        <w:t>The point is not necessarily that IR scholarship should embrace Milbank’s alternative vision, but rather to make clear that the genealogical rendition is but one option, no more and no less grounded than ontologies which refuse violence as foundational.</w:t>
      </w:r>
    </w:p>
    <w:p w:rsidR="00722646" w:rsidRPr="003C7829" w:rsidRDefault="00722646" w:rsidP="00722646">
      <w:pPr>
        <w:rPr>
          <w:sz w:val="10"/>
          <w:szCs w:val="10"/>
        </w:rPr>
      </w:pPr>
      <w:r w:rsidRPr="003C7829">
        <w:rPr>
          <w:sz w:val="10"/>
          <w:szCs w:val="10"/>
        </w:rPr>
        <w:t>Conclusion</w:t>
      </w:r>
    </w:p>
    <w:p w:rsidR="00722646" w:rsidRPr="003C7829" w:rsidRDefault="00722646" w:rsidP="00722646">
      <w:pPr>
        <w:rPr>
          <w:sz w:val="16"/>
        </w:rPr>
      </w:pPr>
      <w:r w:rsidRPr="003C7829">
        <w:rPr>
          <w:sz w:val="16"/>
        </w:rPr>
        <w:t xml:space="preserve">This article has examined genealogy as a form of critique in IR. The first part of the article demonstrated that Foucault’s genealogy was an important component in the work of the first generation of post-structuralist IR as well as in contemporary scholarship informed by frameworks of governmentality and biopolitics. It was shown that </w:t>
      </w:r>
      <w:r w:rsidRPr="003C7829">
        <w:rPr>
          <w:rStyle w:val="StyleUnderline"/>
        </w:rPr>
        <w:t xml:space="preserve">when genealogy is understood as critique, violence risks being </w:t>
      </w:r>
      <w:r w:rsidRPr="003C7829">
        <w:rPr>
          <w:rStyle w:val="Emphasis"/>
        </w:rPr>
        <w:t>inscribed as foundational</w:t>
      </w:r>
      <w:r w:rsidRPr="003C7829">
        <w:rPr>
          <w:rStyle w:val="StyleUnderline"/>
        </w:rPr>
        <w:t xml:space="preserve"> to global political life</w:t>
      </w:r>
      <w:r w:rsidRPr="003C7829">
        <w:rPr>
          <w:sz w:val="16"/>
        </w:rPr>
        <w:t xml:space="preserve">. However, despite the fact that it is virtually impossible to understand the meaning of “critical” in this work without a grasp of genealogy, the assumptions of genealogy have been insufficiently engaged. To rectify this, the second part of the article critically examined the philosophical underpinnings of genealogy. Through a close reading of three core texts where Foucault grapples with genealogy, it was shown that </w:t>
      </w:r>
      <w:r w:rsidRPr="003C7829">
        <w:rPr>
          <w:rStyle w:val="StyleUnderline"/>
        </w:rPr>
        <w:t xml:space="preserve">genealogy relies on an ontology of forces, which are postulated as </w:t>
      </w:r>
      <w:r w:rsidRPr="003C7829">
        <w:rPr>
          <w:rStyle w:val="Emphasis"/>
        </w:rPr>
        <w:t>arbitrarily</w:t>
      </w:r>
      <w:r w:rsidRPr="003C7829">
        <w:rPr>
          <w:rStyle w:val="StyleUnderline"/>
        </w:rPr>
        <w:t xml:space="preserve"> and </w:t>
      </w:r>
      <w:r w:rsidRPr="003C7829">
        <w:rPr>
          <w:rStyle w:val="Emphasis"/>
        </w:rPr>
        <w:t>violently related</w:t>
      </w:r>
      <w:r w:rsidRPr="003C7829">
        <w:rPr>
          <w:sz w:val="16"/>
        </w:rPr>
        <w:t xml:space="preserve">. </w:t>
      </w:r>
      <w:r w:rsidRPr="003C7829">
        <w:rPr>
          <w:rStyle w:val="StyleUnderline"/>
        </w:rPr>
        <w:t>Genealogy</w:t>
      </w:r>
      <w:r w:rsidRPr="003C7829">
        <w:rPr>
          <w:sz w:val="16"/>
        </w:rPr>
        <w:t xml:space="preserve"> therefore </w:t>
      </w:r>
      <w:r w:rsidRPr="003C7829">
        <w:rPr>
          <w:rStyle w:val="StyleUnderline"/>
        </w:rPr>
        <w:t xml:space="preserve">tends to </w:t>
      </w:r>
      <w:r w:rsidRPr="003C7829">
        <w:rPr>
          <w:rStyle w:val="Emphasis"/>
        </w:rPr>
        <w:t>inscribe violence</w:t>
      </w:r>
      <w:r w:rsidRPr="003C7829">
        <w:rPr>
          <w:rStyle w:val="StyleUnderline"/>
        </w:rPr>
        <w:t xml:space="preserve"> as </w:t>
      </w:r>
      <w:r w:rsidRPr="003C7829">
        <w:rPr>
          <w:rStyle w:val="Emphasis"/>
        </w:rPr>
        <w:t>foundational to social relations</w:t>
      </w:r>
      <w:r w:rsidRPr="003C7829">
        <w:rPr>
          <w:sz w:val="16"/>
        </w:rPr>
        <w:t>. It was further noted that genealogically informed critique brings a peculiar form of suspicion to all that is presented as common, shared, and universal. This suspicion was traced back to Nietzsche and characterized as “baseless,” which again reflects a set of particular ontological commitments idiosyncratic to genealogy. These commitments, which inscribe violence as foundational, were finally contrasted to an ontology which follows the genealogical understanding of emergent forces, but refuses the assumption of them as arbitrarily and violently related.</w:t>
      </w:r>
    </w:p>
    <w:p w:rsidR="00722646" w:rsidRPr="003C7829" w:rsidRDefault="00722646" w:rsidP="00722646">
      <w:pPr>
        <w:rPr>
          <w:rStyle w:val="StyleUnderline"/>
        </w:rPr>
      </w:pPr>
      <w:r w:rsidRPr="003C7829">
        <w:rPr>
          <w:sz w:val="16"/>
        </w:rPr>
        <w:t xml:space="preserve">Finally, what are the implications for empirical Foucauldian work for the argument I have pursued in the article? In empirical work informed by governmentality and biopolitics, IR scholars often examine the encounter between Western and non-Western countries. The problem to which I ultimately want to draw attention is not that such scholarship is often critical of military intervention undertaken by Western powers. On the contrary, it is important to bring out and critically scrutinize the paternalistic and indeed hierarchical renditions that no doubt are common in, for instance, the liberal peace project (e.g. Richmond, 2011). The problem is rather that </w:t>
      </w:r>
      <w:r w:rsidRPr="003C7829">
        <w:rPr>
          <w:rStyle w:val="StyleUnderline"/>
        </w:rPr>
        <w:t xml:space="preserve">the genealogical ethos risks turning into a </w:t>
      </w:r>
      <w:r w:rsidRPr="003C7829">
        <w:rPr>
          <w:rStyle w:val="Emphasis"/>
        </w:rPr>
        <w:t>global interpretive disposition</w:t>
      </w:r>
      <w:r w:rsidRPr="003C7829">
        <w:rPr>
          <w:rStyle w:val="StyleUnderline"/>
        </w:rPr>
        <w:t xml:space="preserve">, with which all global interactions by whatever means are made </w:t>
      </w:r>
      <w:r w:rsidRPr="003C7829">
        <w:rPr>
          <w:rStyle w:val="Emphasis"/>
        </w:rPr>
        <w:t>a priori suspect</w:t>
      </w:r>
      <w:r w:rsidRPr="003C7829">
        <w:rPr>
          <w:rStyle w:val="StyleUnderline"/>
        </w:rPr>
        <w:t xml:space="preserve">. Instead of seeking to engage in a </w:t>
      </w:r>
      <w:r w:rsidRPr="003C7829">
        <w:rPr>
          <w:rStyle w:val="Emphasis"/>
        </w:rPr>
        <w:t>careful empirical consideration</w:t>
      </w:r>
      <w:r w:rsidRPr="003C7829">
        <w:rPr>
          <w:rStyle w:val="StyleUnderline"/>
        </w:rPr>
        <w:t xml:space="preserve"> of the </w:t>
      </w:r>
      <w:r w:rsidRPr="003C7829">
        <w:rPr>
          <w:rStyle w:val="Emphasis"/>
        </w:rPr>
        <w:t>merits of forms of intervention</w:t>
      </w:r>
      <w:r w:rsidRPr="003C7829">
        <w:rPr>
          <w:rStyle w:val="StyleUnderline"/>
        </w:rPr>
        <w:t xml:space="preserve"> in </w:t>
      </w:r>
      <w:r w:rsidRPr="003C7829">
        <w:rPr>
          <w:rStyle w:val="Emphasis"/>
        </w:rPr>
        <w:t>each case</w:t>
      </w:r>
      <w:r w:rsidRPr="003C7829">
        <w:rPr>
          <w:rStyle w:val="StyleUnderline"/>
        </w:rPr>
        <w:t>, the generalized genealogical suspicion</w:t>
      </w:r>
      <w:r w:rsidRPr="003C7829">
        <w:rPr>
          <w:sz w:val="16"/>
        </w:rPr>
        <w:t xml:space="preserve"> </w:t>
      </w:r>
      <w:r w:rsidRPr="003C7829">
        <w:rPr>
          <w:strike/>
          <w:sz w:val="16"/>
        </w:rPr>
        <w:t>disables</w:t>
      </w:r>
      <w:r w:rsidRPr="003C7829">
        <w:rPr>
          <w:sz w:val="16"/>
        </w:rPr>
        <w:t xml:space="preserve"> </w:t>
      </w:r>
      <w:r w:rsidRPr="003C7829">
        <w:rPr>
          <w:rStyle w:val="Emphasis"/>
        </w:rPr>
        <w:t>[shuts down] any other understanding</w:t>
      </w:r>
      <w:r w:rsidRPr="003C7829">
        <w:rPr>
          <w:rStyle w:val="StyleUnderline"/>
        </w:rPr>
        <w:t xml:space="preserve"> of global political life than a </w:t>
      </w:r>
      <w:r w:rsidRPr="003C7829">
        <w:rPr>
          <w:rStyle w:val="Emphasis"/>
        </w:rPr>
        <w:t>ceaseless unfolding drama of clashing wills</w:t>
      </w:r>
      <w:r w:rsidRPr="003C7829">
        <w:rPr>
          <w:rStyle w:val="StyleUnderline"/>
        </w:rPr>
        <w:t xml:space="preserve"> to dominate and conquer. Since the liberal project is </w:t>
      </w:r>
      <w:r w:rsidRPr="003C7829">
        <w:rPr>
          <w:rStyle w:val="Emphasis"/>
        </w:rPr>
        <w:t>exposed</w:t>
      </w:r>
      <w:r w:rsidRPr="003C7829">
        <w:rPr>
          <w:rStyle w:val="StyleUnderline"/>
        </w:rPr>
        <w:t xml:space="preserve"> as </w:t>
      </w:r>
      <w:r w:rsidRPr="003C7829">
        <w:rPr>
          <w:rStyle w:val="Emphasis"/>
        </w:rPr>
        <w:t>just a particular will to power</w:t>
      </w:r>
      <w:r w:rsidRPr="003C7829">
        <w:rPr>
          <w:rStyle w:val="StyleUnderline"/>
        </w:rPr>
        <w:t xml:space="preserve">, it must </w:t>
      </w:r>
      <w:r w:rsidRPr="003C7829">
        <w:rPr>
          <w:rStyle w:val="Emphasis"/>
        </w:rPr>
        <w:t>inscribe a relation of violent hierarchy</w:t>
      </w:r>
      <w:r w:rsidRPr="003C7829">
        <w:rPr>
          <w:rStyle w:val="StyleUnderline"/>
        </w:rPr>
        <w:t xml:space="preserve"> to non-Western localities, as opposed to an understanding of </w:t>
      </w:r>
      <w:r w:rsidRPr="003C7829">
        <w:rPr>
          <w:rStyle w:val="Emphasis"/>
        </w:rPr>
        <w:t>similar</w:t>
      </w:r>
      <w:r w:rsidRPr="003C7829">
        <w:rPr>
          <w:rStyle w:val="StyleUnderline"/>
        </w:rPr>
        <w:t xml:space="preserve"> and </w:t>
      </w:r>
      <w:r w:rsidRPr="003C7829">
        <w:rPr>
          <w:rStyle w:val="Emphasis"/>
        </w:rPr>
        <w:t>harmoniously overlapping subjectivities</w:t>
      </w:r>
      <w:r w:rsidRPr="003C7829">
        <w:rPr>
          <w:rStyle w:val="StyleUnderline"/>
        </w:rPr>
        <w:t xml:space="preserve"> already existing in those places</w:t>
      </w:r>
      <w:r w:rsidRPr="003C7829">
        <w:rPr>
          <w:sz w:val="16"/>
        </w:rPr>
        <w:t xml:space="preserve">. On such a pre-methodological genealogical disposition, </w:t>
      </w:r>
      <w:r w:rsidRPr="003C7829">
        <w:rPr>
          <w:rStyle w:val="StyleUnderline"/>
        </w:rPr>
        <w:t xml:space="preserve">intervention becomes </w:t>
      </w:r>
      <w:r w:rsidRPr="003C7829">
        <w:rPr>
          <w:rStyle w:val="Emphasis"/>
        </w:rPr>
        <w:t>suspicious</w:t>
      </w:r>
      <w:r w:rsidRPr="003C7829">
        <w:rPr>
          <w:rStyle w:val="StyleUnderline"/>
        </w:rPr>
        <w:t xml:space="preserve"> in </w:t>
      </w:r>
      <w:r w:rsidRPr="003C7829">
        <w:rPr>
          <w:rStyle w:val="Emphasis"/>
        </w:rPr>
        <w:t>whatever form it may take</w:t>
      </w:r>
      <w:r w:rsidRPr="003C7829">
        <w:rPr>
          <w:sz w:val="16"/>
        </w:rPr>
        <w:t xml:space="preserve">. Whether it is in the form of peacekeeping troops or rule of law advisors assisting local actors in security sector reform, </w:t>
      </w:r>
      <w:r w:rsidRPr="003C7829">
        <w:rPr>
          <w:rStyle w:val="StyleUnderline"/>
        </w:rPr>
        <w:t xml:space="preserve">any involvement </w:t>
      </w:r>
      <w:r w:rsidRPr="003C7829">
        <w:rPr>
          <w:rStyle w:val="Emphasis"/>
        </w:rPr>
        <w:t>can only be read</w:t>
      </w:r>
      <w:r w:rsidRPr="003C7829">
        <w:rPr>
          <w:rStyle w:val="StyleUnderline"/>
        </w:rPr>
        <w:t xml:space="preserve"> as a manifestation of “the West’s” </w:t>
      </w:r>
      <w:r w:rsidRPr="003C7829">
        <w:rPr>
          <w:rStyle w:val="Emphasis"/>
        </w:rPr>
        <w:t>ongoing will</w:t>
      </w:r>
      <w:r w:rsidRPr="003C7829">
        <w:rPr>
          <w:rStyle w:val="StyleUnderline"/>
        </w:rPr>
        <w:t xml:space="preserve"> to </w:t>
      </w:r>
      <w:r w:rsidRPr="003C7829">
        <w:rPr>
          <w:rStyle w:val="Emphasis"/>
        </w:rPr>
        <w:t>colonize</w:t>
      </w:r>
      <w:r w:rsidRPr="003C7829">
        <w:rPr>
          <w:rStyle w:val="StyleUnderline"/>
        </w:rPr>
        <w:t xml:space="preserve"> and </w:t>
      </w:r>
      <w:r w:rsidRPr="003C7829">
        <w:rPr>
          <w:rStyle w:val="Emphasis"/>
        </w:rPr>
        <w:t>impose its will on others</w:t>
      </w:r>
      <w:r w:rsidRPr="003C7829">
        <w:rPr>
          <w:rStyle w:val="StyleUnderline"/>
        </w:rPr>
        <w:t>.</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Liberalism Good</w:t>
      </w:r>
    </w:p>
    <w:p w:rsidR="00722646" w:rsidRPr="003C7829" w:rsidRDefault="00722646" w:rsidP="00722646"/>
    <w:p w:rsidR="00722646" w:rsidRPr="003C7829" w:rsidRDefault="00722646" w:rsidP="00722646">
      <w:pPr>
        <w:pStyle w:val="Heading4"/>
      </w:pPr>
      <w:r w:rsidRPr="003C7829">
        <w:t xml:space="preserve">Lib-ism isn’t </w:t>
      </w:r>
      <w:r w:rsidRPr="003C7829">
        <w:rPr>
          <w:u w:val="single"/>
        </w:rPr>
        <w:t>perfect</w:t>
      </w:r>
      <w:r w:rsidRPr="003C7829">
        <w:t xml:space="preserve"> or </w:t>
      </w:r>
      <w:r w:rsidRPr="003C7829">
        <w:rPr>
          <w:u w:val="single"/>
        </w:rPr>
        <w:t>historically innocent</w:t>
      </w:r>
      <w:r w:rsidRPr="003C7829">
        <w:t xml:space="preserve">, but it’s the </w:t>
      </w:r>
      <w:r w:rsidRPr="003C7829">
        <w:rPr>
          <w:u w:val="single"/>
        </w:rPr>
        <w:t>most practical way</w:t>
      </w:r>
      <w:r w:rsidRPr="003C7829">
        <w:t xml:space="preserve"> of </w:t>
      </w:r>
      <w:r w:rsidRPr="003C7829">
        <w:rPr>
          <w:u w:val="single"/>
        </w:rPr>
        <w:t>organizing power</w:t>
      </w:r>
      <w:r w:rsidRPr="003C7829">
        <w:t xml:space="preserve"> for </w:t>
      </w:r>
      <w:r w:rsidRPr="003C7829">
        <w:rPr>
          <w:u w:val="single"/>
        </w:rPr>
        <w:t>radical societal change</w:t>
      </w:r>
      <w:r w:rsidRPr="003C7829">
        <w:t xml:space="preserve">—any alt throws </w:t>
      </w:r>
      <w:r w:rsidRPr="003C7829">
        <w:rPr>
          <w:u w:val="single"/>
        </w:rPr>
        <w:t>fifty years</w:t>
      </w:r>
      <w:r w:rsidRPr="003C7829">
        <w:t xml:space="preserve"> of positive change </w:t>
      </w:r>
      <w:r w:rsidRPr="003C7829">
        <w:rPr>
          <w:u w:val="single"/>
        </w:rPr>
        <w:t>out the window</w:t>
      </w:r>
      <w:r w:rsidRPr="003C7829">
        <w:t xml:space="preserve"> and leaves </w:t>
      </w:r>
      <w:r w:rsidRPr="003C7829">
        <w:rPr>
          <w:u w:val="single"/>
        </w:rPr>
        <w:t>no check</w:t>
      </w:r>
      <w:r w:rsidRPr="003C7829">
        <w:t xml:space="preserve"> on Trumpism</w:t>
      </w:r>
    </w:p>
    <w:p w:rsidR="00722646" w:rsidRPr="003C7829" w:rsidRDefault="00722646" w:rsidP="00722646">
      <w:pPr>
        <w:rPr>
          <w:szCs w:val="16"/>
        </w:rPr>
      </w:pPr>
      <w:r w:rsidRPr="003C7829">
        <w:rPr>
          <w:szCs w:val="16"/>
        </w:rPr>
        <w:t>--debate is a product of liberalism—so any value they see in deliberating proves liberalism can counter its own excesses</w:t>
      </w:r>
    </w:p>
    <w:p w:rsidR="00722646" w:rsidRPr="003C7829" w:rsidRDefault="00722646" w:rsidP="00722646">
      <w:r w:rsidRPr="003C7829">
        <w:rPr>
          <w:rStyle w:val="Style13ptBold"/>
        </w:rPr>
        <w:t>Isaac, 18</w:t>
      </w:r>
      <w:r w:rsidRPr="003C7829">
        <w:t>—James H. Rudy Professor of Political Science at Indiana University, Bloomington (Jeffrey, “Putting Liberal Democracy First,” Dissent, Volume 65, Number 2, Spring 2018, pp. 151-159, dml)</w:t>
      </w:r>
    </w:p>
    <w:p w:rsidR="00722646" w:rsidRPr="003C7829" w:rsidRDefault="00722646" w:rsidP="00722646"/>
    <w:p w:rsidR="00722646" w:rsidRPr="003C7829" w:rsidRDefault="00722646" w:rsidP="00722646">
      <w:pPr>
        <w:rPr>
          <w:sz w:val="16"/>
        </w:rPr>
      </w:pPr>
      <w:r w:rsidRPr="003C7829">
        <w:rPr>
          <w:sz w:val="16"/>
        </w:rPr>
        <w:t xml:space="preserve">Those of us who consider ourselves “left </w:t>
      </w:r>
      <w:r w:rsidRPr="003C7829">
        <w:rPr>
          <w:rStyle w:val="StyleUnderline"/>
        </w:rPr>
        <w:t>liberals</w:t>
      </w:r>
      <w:r w:rsidRPr="003C7829">
        <w:rPr>
          <w:sz w:val="16"/>
        </w:rPr>
        <w:t xml:space="preserve">” </w:t>
      </w:r>
      <w:r w:rsidRPr="003C7829">
        <w:rPr>
          <w:rStyle w:val="StyleUnderline"/>
        </w:rPr>
        <w:t xml:space="preserve">have expressed particular alarm about the </w:t>
      </w:r>
      <w:r w:rsidRPr="003C7829">
        <w:rPr>
          <w:rStyle w:val="Emphasis"/>
        </w:rPr>
        <w:t>symbolic</w:t>
      </w:r>
      <w:r w:rsidRPr="003C7829">
        <w:rPr>
          <w:rStyle w:val="StyleUnderline"/>
        </w:rPr>
        <w:t xml:space="preserve"> and </w:t>
      </w:r>
      <w:r w:rsidRPr="003C7829">
        <w:rPr>
          <w:rStyle w:val="Emphasis"/>
        </w:rPr>
        <w:t>practical dangers</w:t>
      </w:r>
      <w:r w:rsidRPr="003C7829">
        <w:rPr>
          <w:rStyle w:val="StyleUnderline"/>
        </w:rPr>
        <w:t xml:space="preserve"> posed by leaders such as</w:t>
      </w:r>
      <w:r w:rsidRPr="003C7829">
        <w:rPr>
          <w:sz w:val="16"/>
        </w:rPr>
        <w:t xml:space="preserve"> Donald </w:t>
      </w:r>
      <w:r w:rsidRPr="003C7829">
        <w:rPr>
          <w:rStyle w:val="Emphasis"/>
        </w:rPr>
        <w:t>Trump</w:t>
      </w:r>
      <w:r w:rsidRPr="003C7829">
        <w:rPr>
          <w:rStyle w:val="StyleUnderline"/>
        </w:rPr>
        <w:t xml:space="preserve"> and his </w:t>
      </w:r>
      <w:r w:rsidRPr="003C7829">
        <w:rPr>
          <w:rStyle w:val="Emphasis"/>
        </w:rPr>
        <w:t>supporters</w:t>
      </w:r>
      <w:r w:rsidRPr="003C7829">
        <w:rPr>
          <w:sz w:val="16"/>
        </w:rPr>
        <w:t xml:space="preserve">. To name but a few: mass </w:t>
      </w:r>
      <w:r w:rsidRPr="003C7829">
        <w:rPr>
          <w:rStyle w:val="StyleUnderline"/>
        </w:rPr>
        <w:t>rallies denouncing “the liberal media”; inciting and sometimes enacting violence against critics or protestors</w:t>
      </w:r>
      <w:r w:rsidRPr="003C7829">
        <w:rPr>
          <w:sz w:val="16"/>
        </w:rPr>
        <w:t xml:space="preserve">; calling for the imprisonment of political adversaries; </w:t>
      </w:r>
      <w:r w:rsidRPr="003C7829">
        <w:rPr>
          <w:rStyle w:val="StyleUnderline"/>
        </w:rPr>
        <w:t>racist and xenophobic rhetoric</w:t>
      </w:r>
      <w:r w:rsidRPr="003C7829">
        <w:rPr>
          <w:sz w:val="16"/>
        </w:rPr>
        <w:t xml:space="preserve"> invoked to support Muslim bans, border walls, and mass deportations; </w:t>
      </w:r>
      <w:r w:rsidRPr="003C7829">
        <w:rPr>
          <w:rStyle w:val="StyleUnderline"/>
        </w:rPr>
        <w:t>conspiracy-mongering attacks on career civil servants</w:t>
      </w:r>
      <w:r w:rsidRPr="003C7829">
        <w:rPr>
          <w:sz w:val="16"/>
        </w:rPr>
        <w:t xml:space="preserve"> as agents of “the deep state,” </w:t>
      </w:r>
      <w:r w:rsidRPr="003C7829">
        <w:rPr>
          <w:rStyle w:val="StyleUnderline"/>
        </w:rPr>
        <w:t>and</w:t>
      </w:r>
      <w:r w:rsidRPr="003C7829">
        <w:rPr>
          <w:sz w:val="16"/>
        </w:rPr>
        <w:t xml:space="preserve"> on </w:t>
      </w:r>
      <w:r w:rsidRPr="003C7829">
        <w:rPr>
          <w:rStyle w:val="StyleUnderline"/>
        </w:rPr>
        <w:t>journalists</w:t>
      </w:r>
      <w:r w:rsidRPr="003C7829">
        <w:rPr>
          <w:sz w:val="16"/>
        </w:rPr>
        <w:t xml:space="preserve"> as “enem[ies] of the American people”; </w:t>
      </w:r>
      <w:r w:rsidRPr="003C7829">
        <w:rPr>
          <w:rStyle w:val="StyleUnderline"/>
        </w:rPr>
        <w:t>and orchestrated campaigns of lying and disinformation</w:t>
      </w:r>
      <w:r w:rsidRPr="003C7829">
        <w:rPr>
          <w:sz w:val="16"/>
        </w:rPr>
        <w:t xml:space="preserve"> under the banner of speaking “truth” directly to the people and opposing “fake news.” In many ways, </w:t>
      </w:r>
      <w:r w:rsidRPr="003C7829">
        <w:rPr>
          <w:rStyle w:val="StyleUnderline"/>
        </w:rPr>
        <w:t xml:space="preserve">these tactics and actions are </w:t>
      </w:r>
      <w:r w:rsidRPr="003C7829">
        <w:rPr>
          <w:rStyle w:val="Emphasis"/>
        </w:rPr>
        <w:t>all too reminiscent</w:t>
      </w:r>
      <w:r w:rsidRPr="003C7829">
        <w:rPr>
          <w:rStyle w:val="StyleUnderline"/>
        </w:rPr>
        <w:t xml:space="preserve"> of</w:t>
      </w:r>
      <w:r w:rsidRPr="003C7829">
        <w:rPr>
          <w:sz w:val="16"/>
        </w:rPr>
        <w:t xml:space="preserve"> the “origins of </w:t>
      </w:r>
      <w:r w:rsidRPr="003C7829">
        <w:rPr>
          <w:rStyle w:val="Emphasis"/>
        </w:rPr>
        <w:t>totalitarianism</w:t>
      </w:r>
      <w:r w:rsidRPr="003C7829">
        <w:rPr>
          <w:sz w:val="16"/>
        </w:rPr>
        <w:t xml:space="preserve">” discussed by Hannah Arendt in her 1951 classic of that title. To note this is not to deny the profound differences between the global crises of 1914–1945 and today. But it is to register profound fear for the future of liberal democracy. </w:t>
      </w:r>
    </w:p>
    <w:p w:rsidR="00722646" w:rsidRPr="003C7829" w:rsidRDefault="00722646" w:rsidP="00722646">
      <w:pPr>
        <w:rPr>
          <w:sz w:val="16"/>
        </w:rPr>
      </w:pPr>
      <w:r w:rsidRPr="003C7829">
        <w:rPr>
          <w:rStyle w:val="StyleUnderline"/>
        </w:rPr>
        <w:t>Colleagues</w:t>
      </w:r>
      <w:r w:rsidRPr="003C7829">
        <w:rPr>
          <w:sz w:val="16"/>
        </w:rPr>
        <w:t xml:space="preserve"> further to my left </w:t>
      </w:r>
      <w:r w:rsidRPr="003C7829">
        <w:rPr>
          <w:rStyle w:val="StyleUnderline"/>
        </w:rPr>
        <w:t xml:space="preserve">have been </w:t>
      </w:r>
      <w:r w:rsidRPr="003C7829">
        <w:rPr>
          <w:rStyle w:val="Emphasis"/>
        </w:rPr>
        <w:t>critical</w:t>
      </w:r>
      <w:r w:rsidRPr="003C7829">
        <w:rPr>
          <w:sz w:val="16"/>
        </w:rPr>
        <w:t xml:space="preserve">, sometimes harshly, </w:t>
      </w:r>
      <w:r w:rsidRPr="003C7829">
        <w:rPr>
          <w:rStyle w:val="StyleUnderline"/>
        </w:rPr>
        <w:t xml:space="preserve">of this liberal response. They insist that Trump is </w:t>
      </w:r>
      <w:r w:rsidRPr="003C7829">
        <w:rPr>
          <w:rStyle w:val="Emphasis"/>
        </w:rPr>
        <w:t>not quite so dangerous</w:t>
      </w:r>
      <w:r w:rsidRPr="003C7829">
        <w:rPr>
          <w:rStyle w:val="StyleUnderline"/>
        </w:rPr>
        <w:t xml:space="preserve">, and that the dangers he does pose are largely expressions of </w:t>
      </w:r>
      <w:r w:rsidRPr="003C7829">
        <w:rPr>
          <w:rStyle w:val="Emphasis"/>
        </w:rPr>
        <w:t>deeper tendencies of neoliberalism</w:t>
      </w:r>
      <w:r w:rsidRPr="003C7829">
        <w:rPr>
          <w:rStyle w:val="StyleUnderline"/>
        </w:rPr>
        <w:t xml:space="preserve"> that require </w:t>
      </w:r>
      <w:r w:rsidRPr="003C7829">
        <w:rPr>
          <w:rStyle w:val="Emphasis"/>
        </w:rPr>
        <w:t>more fundamental challenge</w:t>
      </w:r>
      <w:r w:rsidRPr="003C7829">
        <w:rPr>
          <w:rStyle w:val="StyleUnderline"/>
        </w:rPr>
        <w:t xml:space="preserve">. It thus makes little sense, they argue, for the left to reflexively defend liberal democracy— </w:t>
      </w:r>
      <w:r w:rsidRPr="003C7829">
        <w:rPr>
          <w:rStyle w:val="Emphasis"/>
        </w:rPr>
        <w:t>liberal democracy itself</w:t>
      </w:r>
      <w:r w:rsidRPr="003C7829">
        <w:rPr>
          <w:rStyle w:val="StyleUnderline"/>
        </w:rPr>
        <w:t xml:space="preserve"> is the problem, and the solution is its </w:t>
      </w:r>
      <w:r w:rsidRPr="003C7829">
        <w:rPr>
          <w:rStyle w:val="Emphasis"/>
        </w:rPr>
        <w:t>transformation</w:t>
      </w:r>
      <w:r w:rsidRPr="003C7829">
        <w:rPr>
          <w:sz w:val="16"/>
        </w:rPr>
        <w:t xml:space="preserve">. While tactically these arguments track the 2016 debates between supporters of Hillary Clinton and Bernie Sanders, they also run deeper. Some on the left—whether enthusiastic Bernie supporters, or unenthusiastic supporters who nonetheless saw his candidacy as an opening—reviled Clinton for her neoliberalism, and could not bring themselves to vote for her even once she won the Democratic nomination. They argued that the threat posed by Trump was overstated since both parties are oligarchical and capitalist (they are), and thus essentially similar (they are not). </w:t>
      </w:r>
      <w:r w:rsidRPr="003C7829">
        <w:rPr>
          <w:rStyle w:val="StyleUnderline"/>
        </w:rPr>
        <w:t xml:space="preserve">This contingent believed that the real danger is </w:t>
      </w:r>
      <w:r w:rsidRPr="003C7829">
        <w:rPr>
          <w:rStyle w:val="Emphasis"/>
        </w:rPr>
        <w:t>not Trumpism</w:t>
      </w:r>
      <w:r w:rsidRPr="003C7829">
        <w:rPr>
          <w:rStyle w:val="StyleUnderline"/>
        </w:rPr>
        <w:t xml:space="preserve"> but the corruption, hypocrisy, inequality, and violence </w:t>
      </w:r>
      <w:r w:rsidRPr="003C7829">
        <w:rPr>
          <w:rStyle w:val="Emphasis"/>
        </w:rPr>
        <w:t>plaguing liberal democracy itself</w:t>
      </w:r>
      <w:r w:rsidRPr="003C7829">
        <w:rPr>
          <w:sz w:val="16"/>
        </w:rPr>
        <w:t>.</w:t>
      </w:r>
    </w:p>
    <w:p w:rsidR="00722646" w:rsidRPr="003C7829" w:rsidRDefault="00722646" w:rsidP="00722646">
      <w:pPr>
        <w:rPr>
          <w:sz w:val="16"/>
        </w:rPr>
      </w:pPr>
      <w:r w:rsidRPr="003C7829">
        <w:rPr>
          <w:sz w:val="16"/>
        </w:rPr>
        <w:t xml:space="preserve">To be clear, the majority of Sanders supporters did vote for Clinton in the general election. Moreover, I have no interest in “blaming” people with such convictions for Clinton’s defeat, however they voted (and in a liberal democracy each individual has the fundamental right to vote as he or she chooses). Further, many Sanders activists have been involved in important long-term organizing efforts that are in no way reducible to the terms of a single election. At the same time, in the debates about the election and since Trump’s inauguration, there have been serious differences of opinion between those who are greatly alarmed by Trumpism and who regard the defense of liberal democracy as an urgent imperative, and those who regard it as nothing more than a symptom of a deeper and more fundamental crisis. “Socialism or barbarism” is a slogan rarely heard. But something like it seems to represent the logic of an anti-liberal position with real traction on the left. </w:t>
      </w:r>
    </w:p>
    <w:p w:rsidR="00722646" w:rsidRPr="003C7829" w:rsidRDefault="00722646" w:rsidP="00722646">
      <w:pPr>
        <w:rPr>
          <w:sz w:val="16"/>
        </w:rPr>
      </w:pPr>
      <w:r w:rsidRPr="003C7829">
        <w:rPr>
          <w:sz w:val="16"/>
        </w:rPr>
        <w:t xml:space="preserve">It is important to acknowledge that </w:t>
      </w:r>
      <w:r w:rsidRPr="003C7829">
        <w:rPr>
          <w:rStyle w:val="StyleUnderline"/>
        </w:rPr>
        <w:t xml:space="preserve">what we call “liberal democracy” is a </w:t>
      </w:r>
      <w:r w:rsidRPr="003C7829">
        <w:rPr>
          <w:rStyle w:val="Emphasis"/>
        </w:rPr>
        <w:t>complex</w:t>
      </w:r>
      <w:r w:rsidRPr="003C7829">
        <w:rPr>
          <w:rStyle w:val="StyleUnderline"/>
        </w:rPr>
        <w:t xml:space="preserve">, </w:t>
      </w:r>
      <w:r w:rsidRPr="003C7829">
        <w:rPr>
          <w:rStyle w:val="Emphasis"/>
        </w:rPr>
        <w:t>novel</w:t>
      </w:r>
      <w:r w:rsidRPr="003C7829">
        <w:rPr>
          <w:rStyle w:val="StyleUnderline"/>
        </w:rPr>
        <w:t xml:space="preserve">, </w:t>
      </w:r>
      <w:r w:rsidRPr="003C7829">
        <w:rPr>
          <w:rStyle w:val="Emphasis"/>
        </w:rPr>
        <w:t>imperfect</w:t>
      </w:r>
      <w:r w:rsidRPr="003C7829">
        <w:rPr>
          <w:rStyle w:val="StyleUnderline"/>
        </w:rPr>
        <w:t xml:space="preserve">, and </w:t>
      </w:r>
      <w:r w:rsidRPr="003C7829">
        <w:rPr>
          <w:rStyle w:val="Emphasis"/>
        </w:rPr>
        <w:t>ultimately fragile form of politics</w:t>
      </w:r>
      <w:r w:rsidRPr="003C7829">
        <w:rPr>
          <w:sz w:val="16"/>
        </w:rPr>
        <w:t xml:space="preserve">, created after the Second World War </w:t>
      </w:r>
      <w:r w:rsidRPr="003C7829">
        <w:rPr>
          <w:rStyle w:val="StyleUnderline"/>
        </w:rPr>
        <w:t xml:space="preserve">through an accommodation between liberalism and democracy that was </w:t>
      </w:r>
      <w:r w:rsidRPr="003C7829">
        <w:rPr>
          <w:rStyle w:val="Emphasis"/>
        </w:rPr>
        <w:t>neither inevitable nor innocent</w:t>
      </w:r>
      <w:r w:rsidRPr="003C7829">
        <w:rPr>
          <w:sz w:val="16"/>
        </w:rPr>
        <w:t xml:space="preserve">. It required the buyin of social democratic and Christian democratic movements and parties; it relied on the unique conditions of postwar growth, class compromise, and Cold War “vital center” anticommunism; and </w:t>
      </w:r>
      <w:r w:rsidRPr="003C7829">
        <w:rPr>
          <w:rStyle w:val="StyleUnderline"/>
        </w:rPr>
        <w:t xml:space="preserve">it </w:t>
      </w:r>
      <w:r w:rsidRPr="003C7829">
        <w:rPr>
          <w:rStyle w:val="Emphasis"/>
        </w:rPr>
        <w:t>incorporated from the start</w:t>
      </w:r>
      <w:r w:rsidRPr="003C7829">
        <w:rPr>
          <w:rStyle w:val="StyleUnderline"/>
        </w:rPr>
        <w:t xml:space="preserve"> some profoundly illiberal policy commitments</w:t>
      </w:r>
      <w:r w:rsidRPr="003C7829">
        <w:rPr>
          <w:sz w:val="16"/>
        </w:rPr>
        <w:t xml:space="preserve"> (</w:t>
      </w:r>
      <w:r w:rsidRPr="003C7829">
        <w:rPr>
          <w:rStyle w:val="StyleUnderline"/>
        </w:rPr>
        <w:t xml:space="preserve">the </w:t>
      </w:r>
      <w:r w:rsidRPr="003C7829">
        <w:rPr>
          <w:rStyle w:val="Emphasis"/>
        </w:rPr>
        <w:t>national security state</w:t>
      </w:r>
      <w:r w:rsidRPr="003C7829">
        <w:rPr>
          <w:rStyle w:val="StyleUnderline"/>
        </w:rPr>
        <w:t xml:space="preserve">, </w:t>
      </w:r>
      <w:r w:rsidRPr="003C7829">
        <w:rPr>
          <w:rStyle w:val="Emphasis"/>
        </w:rPr>
        <w:t>post-colonial counter-insurgency</w:t>
      </w:r>
      <w:r w:rsidRPr="003C7829">
        <w:rPr>
          <w:rStyle w:val="StyleUnderline"/>
        </w:rPr>
        <w:t xml:space="preserve">, an </w:t>
      </w:r>
      <w:r w:rsidRPr="003C7829">
        <w:rPr>
          <w:rStyle w:val="Emphasis"/>
        </w:rPr>
        <w:t>uncritical embrace</w:t>
      </w:r>
      <w:r w:rsidRPr="003C7829">
        <w:rPr>
          <w:rStyle w:val="StyleUnderline"/>
        </w:rPr>
        <w:t xml:space="preserve"> of “modernization,” and </w:t>
      </w:r>
      <w:r w:rsidRPr="003C7829">
        <w:rPr>
          <w:rStyle w:val="Emphasis"/>
        </w:rPr>
        <w:t>compromises with racial</w:t>
      </w:r>
      <w:r w:rsidRPr="003C7829">
        <w:rPr>
          <w:rStyle w:val="StyleUnderline"/>
        </w:rPr>
        <w:t xml:space="preserve"> and </w:t>
      </w:r>
      <w:r w:rsidRPr="003C7829">
        <w:rPr>
          <w:rStyle w:val="Emphasis"/>
        </w:rPr>
        <w:t>gender inequality</w:t>
      </w:r>
      <w:r w:rsidRPr="003C7829">
        <w:rPr>
          <w:rStyle w:val="StyleUnderline"/>
        </w:rPr>
        <w:t>, to name a few</w:t>
      </w:r>
      <w:r w:rsidRPr="003C7829">
        <w:rPr>
          <w:sz w:val="16"/>
        </w:rPr>
        <w:t xml:space="preserve">). </w:t>
      </w:r>
      <w:r w:rsidRPr="003C7829">
        <w:rPr>
          <w:rStyle w:val="StyleUnderline"/>
        </w:rPr>
        <w:t xml:space="preserve">This regime was </w:t>
      </w:r>
      <w:r w:rsidRPr="003C7829">
        <w:rPr>
          <w:rStyle w:val="Emphasis"/>
        </w:rPr>
        <w:t>flawed from the start</w:t>
      </w:r>
      <w:r w:rsidRPr="003C7829">
        <w:rPr>
          <w:sz w:val="16"/>
        </w:rPr>
        <w:t xml:space="preserve">: it was already in crisis by 1965, and much of the politics of the past sixty years can be seen as an intensification of this crisis. Such an arrangement hardly represents a “riddle of history solved.” </w:t>
      </w:r>
    </w:p>
    <w:p w:rsidR="00722646" w:rsidRPr="003C7829" w:rsidRDefault="00722646" w:rsidP="00722646">
      <w:pPr>
        <w:rPr>
          <w:sz w:val="16"/>
        </w:rPr>
      </w:pPr>
      <w:r w:rsidRPr="003C7829">
        <w:rPr>
          <w:rStyle w:val="StyleUnderline"/>
        </w:rPr>
        <w:t>Yet liberal democracy—</w:t>
      </w:r>
      <w:r w:rsidRPr="003C7829">
        <w:rPr>
          <w:rStyle w:val="Emphasis"/>
        </w:rPr>
        <w:t>in spite of its corruptions</w:t>
      </w:r>
      <w:r w:rsidRPr="003C7829">
        <w:rPr>
          <w:rStyle w:val="StyleUnderline"/>
        </w:rPr>
        <w:t xml:space="preserve">, </w:t>
      </w:r>
      <w:r w:rsidRPr="003C7829">
        <w:rPr>
          <w:rStyle w:val="Emphasis"/>
        </w:rPr>
        <w:t>failings</w:t>
      </w:r>
      <w:r w:rsidRPr="003C7829">
        <w:rPr>
          <w:rStyle w:val="StyleUnderline"/>
        </w:rPr>
        <w:t xml:space="preserve">, and </w:t>
      </w:r>
      <w:r w:rsidRPr="003C7829">
        <w:rPr>
          <w:rStyle w:val="Emphasis"/>
        </w:rPr>
        <w:t>complicity with injustice</w:t>
      </w:r>
      <w:r w:rsidRPr="003C7829">
        <w:rPr>
          <w:rStyle w:val="StyleUnderline"/>
        </w:rPr>
        <w:t xml:space="preserve">—represents the </w:t>
      </w:r>
      <w:r w:rsidRPr="003C7829">
        <w:rPr>
          <w:rStyle w:val="Emphasis"/>
        </w:rPr>
        <w:t>most practical</w:t>
      </w:r>
      <w:r w:rsidRPr="003C7829">
        <w:rPr>
          <w:rStyle w:val="StyleUnderline"/>
        </w:rPr>
        <w:t xml:space="preserve"> and </w:t>
      </w:r>
      <w:r w:rsidRPr="003C7829">
        <w:rPr>
          <w:rStyle w:val="Emphasis"/>
        </w:rPr>
        <w:t>normatively legitimate way of organizing political power</w:t>
      </w:r>
      <w:r w:rsidRPr="003C7829">
        <w:rPr>
          <w:rStyle w:val="StyleUnderline"/>
        </w:rPr>
        <w:t xml:space="preserve"> at the </w:t>
      </w:r>
      <w:r w:rsidRPr="003C7829">
        <w:rPr>
          <w:rStyle w:val="Emphasis"/>
        </w:rPr>
        <w:t>level of the nation-state</w:t>
      </w:r>
      <w:r w:rsidRPr="003C7829">
        <w:rPr>
          <w:rStyle w:val="StyleUnderline"/>
        </w:rPr>
        <w:t xml:space="preserve">. And </w:t>
      </w:r>
      <w:r w:rsidRPr="003C7829">
        <w:rPr>
          <w:rStyle w:val="Emphasis"/>
        </w:rPr>
        <w:t>every effort to install an alternative has resulted in disaster</w:t>
      </w:r>
      <w:r w:rsidRPr="003C7829">
        <w:rPr>
          <w:sz w:val="16"/>
        </w:rPr>
        <w:t xml:space="preserve">. </w:t>
      </w:r>
    </w:p>
    <w:p w:rsidR="00722646" w:rsidRPr="003C7829" w:rsidRDefault="00722646" w:rsidP="00722646">
      <w:pPr>
        <w:rPr>
          <w:rStyle w:val="StyleUnderline"/>
        </w:rPr>
      </w:pPr>
      <w:r w:rsidRPr="003C7829">
        <w:rPr>
          <w:rStyle w:val="StyleUnderline"/>
        </w:rPr>
        <w:t xml:space="preserve">Liberal democracy is both </w:t>
      </w:r>
      <w:r w:rsidRPr="003C7829">
        <w:rPr>
          <w:rStyle w:val="Emphasis"/>
        </w:rPr>
        <w:t>limited</w:t>
      </w:r>
      <w:r w:rsidRPr="003C7829">
        <w:rPr>
          <w:rStyle w:val="StyleUnderline"/>
        </w:rPr>
        <w:t xml:space="preserve"> and </w:t>
      </w:r>
      <w:r w:rsidRPr="003C7829">
        <w:rPr>
          <w:rStyle w:val="Emphasis"/>
        </w:rPr>
        <w:t>precarious</w:t>
      </w:r>
      <w:r w:rsidRPr="003C7829">
        <w:rPr>
          <w:sz w:val="16"/>
        </w:rPr>
        <w:t xml:space="preserve">. And simple appeals to liberal values are insufficient, either to defend liberal democracy under siege, or to further advance the causes of social justice and deepen democracy. For this reason, I disagree with self-identified liberal democrats who regard populism in any form as a danger to liberal democracy. I would instead agree with those such as Chantal Mouffe and Étienne Balibar, who argue that </w:t>
      </w:r>
      <w:r w:rsidRPr="003C7829">
        <w:rPr>
          <w:rStyle w:val="StyleUnderline"/>
        </w:rPr>
        <w:t xml:space="preserve">new forms of left populism and </w:t>
      </w:r>
      <w:r w:rsidRPr="003C7829">
        <w:rPr>
          <w:rStyle w:val="Emphasis"/>
        </w:rPr>
        <w:t>new left movements</w:t>
      </w:r>
      <w:r w:rsidRPr="003C7829">
        <w:rPr>
          <w:rStyle w:val="StyleUnderline"/>
        </w:rPr>
        <w:t xml:space="preserve"> and </w:t>
      </w:r>
      <w:r w:rsidRPr="003C7829">
        <w:rPr>
          <w:rStyle w:val="Emphasis"/>
        </w:rPr>
        <w:t>parties</w:t>
      </w:r>
      <w:r w:rsidRPr="003C7829">
        <w:rPr>
          <w:sz w:val="16"/>
        </w:rPr>
        <w:t xml:space="preserve"> (exemplified by Syriza in Greece, Podemos in Spain, and Demos in Romania) </w:t>
      </w:r>
      <w:r w:rsidRPr="003C7829">
        <w:rPr>
          <w:rStyle w:val="StyleUnderline"/>
        </w:rPr>
        <w:t xml:space="preserve">are </w:t>
      </w:r>
      <w:r w:rsidRPr="003C7829">
        <w:rPr>
          <w:rStyle w:val="Emphasis"/>
        </w:rPr>
        <w:t>important</w:t>
      </w:r>
      <w:r w:rsidRPr="003C7829">
        <w:rPr>
          <w:rStyle w:val="StyleUnderline"/>
        </w:rPr>
        <w:t xml:space="preserve"> to advance the cause of </w:t>
      </w:r>
      <w:r w:rsidRPr="003C7829">
        <w:rPr>
          <w:rStyle w:val="Emphasis"/>
        </w:rPr>
        <w:t>social justice</w:t>
      </w:r>
      <w:r w:rsidRPr="003C7829">
        <w:rPr>
          <w:rStyle w:val="StyleUnderline"/>
        </w:rPr>
        <w:t xml:space="preserve">, to </w:t>
      </w:r>
      <w:r w:rsidRPr="003C7829">
        <w:rPr>
          <w:rStyle w:val="Emphasis"/>
        </w:rPr>
        <w:t>counter the rise</w:t>
      </w:r>
      <w:r w:rsidRPr="003C7829">
        <w:rPr>
          <w:rStyle w:val="StyleUnderline"/>
        </w:rPr>
        <w:t xml:space="preserve"> of right-wing populism, and thus to </w:t>
      </w:r>
      <w:r w:rsidRPr="003C7829">
        <w:rPr>
          <w:rStyle w:val="Emphasis"/>
        </w:rPr>
        <w:t>defend liberal democracy itself</w:t>
      </w:r>
      <w:r w:rsidRPr="003C7829">
        <w:rPr>
          <w:rStyle w:val="StyleUnderline"/>
        </w:rPr>
        <w:t xml:space="preserve">. </w:t>
      </w:r>
    </w:p>
    <w:p w:rsidR="00722646" w:rsidRPr="003C7829" w:rsidRDefault="00722646" w:rsidP="00722646">
      <w:pPr>
        <w:rPr>
          <w:sz w:val="16"/>
        </w:rPr>
      </w:pPr>
      <w:r w:rsidRPr="003C7829">
        <w:rPr>
          <w:sz w:val="16"/>
        </w:rPr>
        <w:t>At the same time, I believe that calls to unambiguously embrace a new left populism, or to declare one’s goal to be socialism (or for some, even communism) are seriously misguided, at least for those who take liberal values seriously. There are two reasons why.</w:t>
      </w:r>
    </w:p>
    <w:p w:rsidR="00722646" w:rsidRPr="003C7829" w:rsidRDefault="00722646" w:rsidP="00722646">
      <w:pPr>
        <w:rPr>
          <w:rStyle w:val="StyleUnderline"/>
        </w:rPr>
      </w:pPr>
      <w:r w:rsidRPr="003C7829">
        <w:rPr>
          <w:sz w:val="16"/>
        </w:rPr>
        <w:t xml:space="preserve">The first is broadly political: because </w:t>
      </w:r>
      <w:r w:rsidRPr="003C7829">
        <w:rPr>
          <w:rStyle w:val="StyleUnderline"/>
        </w:rPr>
        <w:t>a new</w:t>
      </w:r>
      <w:r w:rsidRPr="003C7829">
        <w:rPr>
          <w:sz w:val="16"/>
        </w:rPr>
        <w:t xml:space="preserve"> socialist or </w:t>
      </w:r>
      <w:r w:rsidRPr="003C7829">
        <w:rPr>
          <w:rStyle w:val="StyleUnderline"/>
        </w:rPr>
        <w:t xml:space="preserve">left populist hegemony faces </w:t>
      </w:r>
      <w:r w:rsidRPr="003C7829">
        <w:rPr>
          <w:rStyle w:val="Emphasis"/>
        </w:rPr>
        <w:t>profound</w:t>
      </w:r>
      <w:r w:rsidRPr="003C7829">
        <w:rPr>
          <w:rStyle w:val="StyleUnderline"/>
        </w:rPr>
        <w:t xml:space="preserve"> and probably </w:t>
      </w:r>
      <w:r w:rsidRPr="003C7829">
        <w:rPr>
          <w:rStyle w:val="Emphasis"/>
        </w:rPr>
        <w:t>insuperable obstacles</w:t>
      </w:r>
      <w:r w:rsidRPr="003C7829">
        <w:rPr>
          <w:rStyle w:val="StyleUnderline"/>
        </w:rPr>
        <w:t xml:space="preserve">, and these are </w:t>
      </w:r>
      <w:r w:rsidRPr="003C7829">
        <w:rPr>
          <w:rStyle w:val="Emphasis"/>
        </w:rPr>
        <w:t>not gainsaid</w:t>
      </w:r>
      <w:r w:rsidRPr="003C7829">
        <w:rPr>
          <w:rStyle w:val="StyleUnderline"/>
        </w:rPr>
        <w:t xml:space="preserve"> by the </w:t>
      </w:r>
      <w:r w:rsidRPr="003C7829">
        <w:rPr>
          <w:rStyle w:val="Emphasis"/>
        </w:rPr>
        <w:t>obvious failings of capitalism</w:t>
      </w:r>
      <w:r w:rsidRPr="003C7829">
        <w:rPr>
          <w:sz w:val="16"/>
        </w:rPr>
        <w:t xml:space="preserve">. Marx was simply wrong when he declared that “Mankind thus inevitably sets itself only such tasks as it is able to solve.” And </w:t>
      </w:r>
      <w:r w:rsidRPr="003C7829">
        <w:rPr>
          <w:rStyle w:val="StyleUnderline"/>
        </w:rPr>
        <w:t xml:space="preserve">the fact that capitalism is the </w:t>
      </w:r>
      <w:r w:rsidRPr="003C7829">
        <w:rPr>
          <w:rStyle w:val="Emphasis"/>
        </w:rPr>
        <w:t>source of profound harm</w:t>
      </w:r>
      <w:r w:rsidRPr="003C7829">
        <w:rPr>
          <w:rStyle w:val="StyleUnderline"/>
        </w:rPr>
        <w:t xml:space="preserve"> to social justice and environmental sustainability </w:t>
      </w:r>
      <w:r w:rsidRPr="003C7829">
        <w:rPr>
          <w:rStyle w:val="Emphasis"/>
        </w:rPr>
        <w:t>does not mean</w:t>
      </w:r>
      <w:r w:rsidRPr="003C7829">
        <w:rPr>
          <w:rStyle w:val="StyleUnderline"/>
        </w:rPr>
        <w:t xml:space="preserve"> that there is </w:t>
      </w:r>
      <w:r w:rsidRPr="003C7829">
        <w:rPr>
          <w:rStyle w:val="Emphasis"/>
        </w:rPr>
        <w:t>any obvious way</w:t>
      </w:r>
      <w:r w:rsidRPr="003C7829">
        <w:rPr>
          <w:rStyle w:val="StyleUnderline"/>
        </w:rPr>
        <w:t xml:space="preserve"> to “</w:t>
      </w:r>
      <w:r w:rsidRPr="003C7829">
        <w:rPr>
          <w:rStyle w:val="Emphasis"/>
        </w:rPr>
        <w:t>solve</w:t>
      </w:r>
      <w:r w:rsidRPr="003C7829">
        <w:rPr>
          <w:rStyle w:val="StyleUnderline"/>
        </w:rPr>
        <w:t xml:space="preserve">,” rather than </w:t>
      </w:r>
      <w:r w:rsidRPr="003C7829">
        <w:rPr>
          <w:rStyle w:val="Emphasis"/>
        </w:rPr>
        <w:t>simply to remedy</w:t>
      </w:r>
      <w:r w:rsidRPr="003C7829">
        <w:rPr>
          <w:rStyle w:val="StyleUnderline"/>
        </w:rPr>
        <w:t xml:space="preserve">, these harms. </w:t>
      </w:r>
    </w:p>
    <w:p w:rsidR="00722646" w:rsidRPr="003C7829" w:rsidRDefault="00722646" w:rsidP="00722646">
      <w:pPr>
        <w:rPr>
          <w:sz w:val="16"/>
        </w:rPr>
      </w:pPr>
      <w:r w:rsidRPr="003C7829">
        <w:rPr>
          <w:sz w:val="16"/>
        </w:rPr>
        <w:t xml:space="preserve">In their recent Jacobin piece “Social Democracy Is Good. But Not Good Enough.” Joseph Schwartz and Bhaskar Sunkara take issue with recent advocacy of liberal versions of socialism. They argue that “history shows us that achieving a stable welfare state while leaving capital’s power over the economy largely intact is itself far from viable. Even if we wanted to stop at socialism within capitalism, it’s not clear that we could.” But </w:t>
      </w:r>
      <w:r w:rsidRPr="003C7829">
        <w:rPr>
          <w:rStyle w:val="StyleUnderline"/>
        </w:rPr>
        <w:t xml:space="preserve">it is </w:t>
      </w:r>
      <w:r w:rsidRPr="003C7829">
        <w:rPr>
          <w:rStyle w:val="Emphasis"/>
        </w:rPr>
        <w:t>much less clear</w:t>
      </w:r>
      <w:r w:rsidRPr="003C7829">
        <w:rPr>
          <w:rStyle w:val="StyleUnderline"/>
        </w:rPr>
        <w:t xml:space="preserve"> that it is possible to </w:t>
      </w:r>
      <w:r w:rsidRPr="003C7829">
        <w:rPr>
          <w:rStyle w:val="Emphasis"/>
        </w:rPr>
        <w:t>institute a wholesale</w:t>
      </w:r>
      <w:r w:rsidRPr="003C7829">
        <w:rPr>
          <w:sz w:val="16"/>
        </w:rPr>
        <w:t xml:space="preserve"> socialist </w:t>
      </w:r>
      <w:r w:rsidRPr="003C7829">
        <w:rPr>
          <w:rStyle w:val="Emphasis"/>
        </w:rPr>
        <w:t>transformation</w:t>
      </w:r>
      <w:r w:rsidRPr="003C7829">
        <w:rPr>
          <w:sz w:val="16"/>
        </w:rPr>
        <w:t>. And, as Schwartz and Sunkara themselves concede: “</w:t>
      </w:r>
      <w:r w:rsidRPr="003C7829">
        <w:rPr>
          <w:rStyle w:val="StyleUnderline"/>
        </w:rPr>
        <w:t xml:space="preserve">To chart a different course, we would need a </w:t>
      </w:r>
      <w:r w:rsidRPr="003C7829">
        <w:rPr>
          <w:rStyle w:val="Emphasis"/>
        </w:rPr>
        <w:t>militant</w:t>
      </w:r>
      <w:r w:rsidRPr="003C7829">
        <w:rPr>
          <w:sz w:val="16"/>
        </w:rPr>
        <w:t xml:space="preserve"> labor </w:t>
      </w:r>
      <w:r w:rsidRPr="003C7829">
        <w:rPr>
          <w:rStyle w:val="Emphasis"/>
        </w:rPr>
        <w:t>movement</w:t>
      </w:r>
      <w:r w:rsidRPr="003C7829">
        <w:rPr>
          <w:sz w:val="16"/>
        </w:rPr>
        <w:t xml:space="preserve"> and a mass socialist presence </w:t>
      </w:r>
      <w:r w:rsidRPr="003C7829">
        <w:rPr>
          <w:rStyle w:val="StyleUnderline"/>
        </w:rPr>
        <w:t xml:space="preserve">strengthened by </w:t>
      </w:r>
      <w:r w:rsidRPr="003C7829">
        <w:rPr>
          <w:rStyle w:val="Emphasis"/>
        </w:rPr>
        <w:t>accumulated victories</w:t>
      </w:r>
      <w:r w:rsidRPr="003C7829">
        <w:rPr>
          <w:sz w:val="16"/>
        </w:rPr>
        <w:t xml:space="preserve">, looking to not merely tame but overcome capitalism.” But </w:t>
      </w:r>
      <w:r w:rsidRPr="003C7829">
        <w:rPr>
          <w:rStyle w:val="StyleUnderline"/>
        </w:rPr>
        <w:t>such a</w:t>
      </w:r>
      <w:r w:rsidRPr="003C7829">
        <w:rPr>
          <w:sz w:val="16"/>
        </w:rPr>
        <w:t xml:space="preserve"> socialist </w:t>
      </w:r>
      <w:r w:rsidRPr="003C7829">
        <w:rPr>
          <w:rStyle w:val="StyleUnderline"/>
        </w:rPr>
        <w:t xml:space="preserve">mass politics is </w:t>
      </w:r>
      <w:r w:rsidRPr="003C7829">
        <w:rPr>
          <w:rStyle w:val="Emphasis"/>
        </w:rPr>
        <w:t>rather unlikely</w:t>
      </w:r>
      <w:r w:rsidRPr="003C7829">
        <w:rPr>
          <w:rStyle w:val="StyleUnderline"/>
        </w:rPr>
        <w:t xml:space="preserve"> given the current forms of social and economic life</w:t>
      </w:r>
      <w:r w:rsidRPr="003C7829">
        <w:rPr>
          <w:sz w:val="16"/>
        </w:rPr>
        <w:t xml:space="preserve">, which differ dramatically from the forms of industrialism that gave birth to the modern socialist movement in the mid-nineteenth century. </w:t>
      </w:r>
    </w:p>
    <w:p w:rsidR="00722646" w:rsidRPr="003C7829" w:rsidRDefault="00722646" w:rsidP="00722646">
      <w:pPr>
        <w:rPr>
          <w:sz w:val="16"/>
        </w:rPr>
      </w:pPr>
      <w:r w:rsidRPr="003C7829">
        <w:rPr>
          <w:sz w:val="16"/>
        </w:rPr>
        <w:t xml:space="preserve">“Post-Fordist” forms of flexible accumulation, </w:t>
      </w:r>
      <w:r w:rsidRPr="003C7829">
        <w:rPr>
          <w:rStyle w:val="StyleUnderline"/>
        </w:rPr>
        <w:t>automation, neoliberal forms of consumerism, new digital means of communication</w:t>
      </w:r>
      <w:r w:rsidRPr="003C7829">
        <w:rPr>
          <w:sz w:val="16"/>
        </w:rPr>
        <w:t xml:space="preserve">, new forms of “liquid modernity”—such developments </w:t>
      </w:r>
      <w:r w:rsidRPr="003C7829">
        <w:rPr>
          <w:rStyle w:val="StyleUnderline"/>
        </w:rPr>
        <w:t xml:space="preserve">have promoted new forms of inequality, but they have also </w:t>
      </w:r>
      <w:r w:rsidRPr="003C7829">
        <w:rPr>
          <w:rStyle w:val="Emphasis"/>
        </w:rPr>
        <w:t>eroded</w:t>
      </w:r>
      <w:r w:rsidRPr="003C7829">
        <w:rPr>
          <w:rStyle w:val="StyleUnderline"/>
        </w:rPr>
        <w:t xml:space="preserve"> the social, cultural, and economic bases of working-class formation</w:t>
      </w:r>
      <w:r w:rsidRPr="003C7829">
        <w:rPr>
          <w:sz w:val="16"/>
        </w:rPr>
        <w:t xml:space="preserve"> that grounded socialist politics in the past. In countries such as the United States, </w:t>
      </w:r>
      <w:r w:rsidRPr="003C7829">
        <w:rPr>
          <w:rStyle w:val="StyleUnderline"/>
        </w:rPr>
        <w:t xml:space="preserve">there is </w:t>
      </w:r>
      <w:r w:rsidRPr="003C7829">
        <w:rPr>
          <w:rStyle w:val="Emphasis"/>
        </w:rPr>
        <w:t>no mass proletariat</w:t>
      </w:r>
      <w:r w:rsidRPr="003C7829">
        <w:rPr>
          <w:rStyle w:val="StyleUnderline"/>
        </w:rPr>
        <w:t xml:space="preserve"> to mobilize or organize</w:t>
      </w:r>
      <w:r w:rsidRPr="003C7829">
        <w:rPr>
          <w:sz w:val="16"/>
        </w:rPr>
        <w:t xml:space="preserve">. And while there is a working class, not many of the individuals inhabiting this class regard wage-labor as the defining feature of their experience or identity under capitalism. </w:t>
      </w:r>
    </w:p>
    <w:p w:rsidR="00722646" w:rsidRPr="003C7829" w:rsidRDefault="00722646" w:rsidP="00722646">
      <w:pPr>
        <w:rPr>
          <w:sz w:val="16"/>
        </w:rPr>
      </w:pPr>
      <w:r w:rsidRPr="003C7829">
        <w:rPr>
          <w:sz w:val="16"/>
        </w:rPr>
        <w:t xml:space="preserve">In fact, </w:t>
      </w:r>
      <w:r w:rsidRPr="003C7829">
        <w:rPr>
          <w:rStyle w:val="StyleUnderline"/>
        </w:rPr>
        <w:t>a range of struggles for recognition now flourish in real tension with class politics</w:t>
      </w:r>
      <w:r w:rsidRPr="003C7829">
        <w:rPr>
          <w:sz w:val="16"/>
        </w:rPr>
        <w:t xml:space="preserve">—including civil rights, women’s rights, and gay rights. </w:t>
      </w:r>
      <w:r w:rsidRPr="003C7829">
        <w:rPr>
          <w:rStyle w:val="StyleUnderline"/>
        </w:rPr>
        <w:t xml:space="preserve">Right-wing populism represents a </w:t>
      </w:r>
      <w:r w:rsidRPr="003C7829">
        <w:rPr>
          <w:rStyle w:val="Emphasis"/>
        </w:rPr>
        <w:t>powerful backlash</w:t>
      </w:r>
      <w:r w:rsidRPr="003C7829">
        <w:rPr>
          <w:rStyle w:val="StyleUnderline"/>
        </w:rPr>
        <w:t xml:space="preserve"> against these struggles that has </w:t>
      </w:r>
      <w:r w:rsidRPr="003C7829">
        <w:rPr>
          <w:rStyle w:val="Emphasis"/>
        </w:rPr>
        <w:t>successfully garnered substantial white working-class support</w:t>
      </w:r>
      <w:r w:rsidRPr="003C7829">
        <w:rPr>
          <w:rStyle w:val="StyleUnderline"/>
        </w:rPr>
        <w:t xml:space="preserve">. The identities of many members of the white working class are </w:t>
      </w:r>
      <w:r w:rsidRPr="003C7829">
        <w:rPr>
          <w:rStyle w:val="Emphasis"/>
        </w:rPr>
        <w:t>deeply</w:t>
      </w:r>
      <w:r w:rsidRPr="003C7829">
        <w:rPr>
          <w:rStyle w:val="StyleUnderline"/>
        </w:rPr>
        <w:t xml:space="preserve"> and </w:t>
      </w:r>
      <w:r w:rsidRPr="003C7829">
        <w:rPr>
          <w:rStyle w:val="Emphasis"/>
        </w:rPr>
        <w:t>profoundly constituted</w:t>
      </w:r>
      <w:r w:rsidRPr="003C7829">
        <w:rPr>
          <w:rStyle w:val="StyleUnderline"/>
        </w:rPr>
        <w:t xml:space="preserve"> by sexism and resentment toward immigrants and people of color in ways that make them </w:t>
      </w:r>
      <w:r w:rsidRPr="003C7829">
        <w:rPr>
          <w:rStyle w:val="Emphasis"/>
        </w:rPr>
        <w:t>poor targets</w:t>
      </w:r>
      <w:r w:rsidRPr="003C7829">
        <w:rPr>
          <w:sz w:val="16"/>
        </w:rPr>
        <w:t xml:space="preserve"> for socialist advocacy. </w:t>
      </w:r>
    </w:p>
    <w:p w:rsidR="00722646" w:rsidRPr="003C7829" w:rsidRDefault="00722646" w:rsidP="00722646">
      <w:pPr>
        <w:rPr>
          <w:sz w:val="16"/>
        </w:rPr>
      </w:pPr>
      <w:r w:rsidRPr="003C7829">
        <w:rPr>
          <w:rStyle w:val="StyleUnderline"/>
        </w:rPr>
        <w:t xml:space="preserve">It </w:t>
      </w:r>
      <w:r w:rsidRPr="003C7829">
        <w:rPr>
          <w:rStyle w:val="Emphasis"/>
        </w:rPr>
        <w:t>does not follow</w:t>
      </w:r>
      <w:r w:rsidRPr="003C7829">
        <w:rPr>
          <w:rStyle w:val="StyleUnderline"/>
        </w:rPr>
        <w:t xml:space="preserve"> from this that</w:t>
      </w:r>
      <w:r w:rsidRPr="003C7829">
        <w:rPr>
          <w:sz w:val="16"/>
        </w:rPr>
        <w:t xml:space="preserve"> socialist </w:t>
      </w:r>
      <w:r w:rsidRPr="003C7829">
        <w:rPr>
          <w:rStyle w:val="StyleUnderline"/>
        </w:rPr>
        <w:t xml:space="preserve">political organizing </w:t>
      </w:r>
      <w:r w:rsidRPr="003C7829">
        <w:rPr>
          <w:rStyle w:val="Emphasis"/>
        </w:rPr>
        <w:t>ought to be disparaged</w:t>
      </w:r>
      <w:r w:rsidRPr="003C7829">
        <w:rPr>
          <w:rStyle w:val="StyleUnderline"/>
        </w:rPr>
        <w:t xml:space="preserve">. But it does follow that left liberals have </w:t>
      </w:r>
      <w:r w:rsidRPr="003C7829">
        <w:rPr>
          <w:rStyle w:val="Emphasis"/>
        </w:rPr>
        <w:t>every reason</w:t>
      </w:r>
      <w:r w:rsidRPr="003C7829">
        <w:rPr>
          <w:rStyle w:val="StyleUnderline"/>
        </w:rPr>
        <w:t xml:space="preserve"> to approach the aspiration to </w:t>
      </w:r>
      <w:r w:rsidRPr="003C7829">
        <w:rPr>
          <w:rStyle w:val="Emphasis"/>
        </w:rPr>
        <w:t>transcend</w:t>
      </w:r>
      <w:r w:rsidRPr="003C7829">
        <w:rPr>
          <w:sz w:val="16"/>
        </w:rPr>
        <w:t xml:space="preserve"> capitalism, and </w:t>
      </w:r>
      <w:r w:rsidRPr="003C7829">
        <w:rPr>
          <w:rStyle w:val="Emphasis"/>
        </w:rPr>
        <w:t>liberal democracy</w:t>
      </w:r>
      <w:r w:rsidRPr="003C7829">
        <w:rPr>
          <w:sz w:val="16"/>
        </w:rPr>
        <w:t xml:space="preserve">, </w:t>
      </w:r>
      <w:r w:rsidRPr="003C7829">
        <w:rPr>
          <w:rStyle w:val="StyleUnderline"/>
        </w:rPr>
        <w:t xml:space="preserve">with </w:t>
      </w:r>
      <w:r w:rsidRPr="003C7829">
        <w:rPr>
          <w:rStyle w:val="Emphasis"/>
        </w:rPr>
        <w:t>skepticism</w:t>
      </w:r>
      <w:r w:rsidRPr="003C7829">
        <w:rPr>
          <w:rStyle w:val="StyleUnderline"/>
        </w:rPr>
        <w:t>. And so</w:t>
      </w:r>
      <w:r w:rsidRPr="003C7829">
        <w:rPr>
          <w:sz w:val="16"/>
        </w:rPr>
        <w:t xml:space="preserve">, when socialist </w:t>
      </w:r>
      <w:r w:rsidRPr="003C7829">
        <w:rPr>
          <w:rStyle w:val="StyleUnderline"/>
        </w:rPr>
        <w:t>colleagues challenge us from the left, insisting that we “</w:t>
      </w:r>
      <w:r w:rsidRPr="003C7829">
        <w:rPr>
          <w:rStyle w:val="Emphasis"/>
        </w:rPr>
        <w:t>reify</w:t>
      </w:r>
      <w:r w:rsidRPr="003C7829">
        <w:rPr>
          <w:rStyle w:val="StyleUnderline"/>
        </w:rPr>
        <w:t>” liberal democracy and fail to understand the “</w:t>
      </w:r>
      <w:r w:rsidRPr="003C7829">
        <w:rPr>
          <w:rStyle w:val="Emphasis"/>
        </w:rPr>
        <w:t>real</w:t>
      </w:r>
      <w:r w:rsidRPr="003C7829">
        <w:rPr>
          <w:rStyle w:val="StyleUnderline"/>
        </w:rPr>
        <w:t xml:space="preserve">” sources of our difficulties, we have every reason to question </w:t>
      </w:r>
      <w:r w:rsidRPr="003C7829">
        <w:rPr>
          <w:rStyle w:val="Emphasis"/>
        </w:rPr>
        <w:t>who exactly is doing the reifying</w:t>
      </w:r>
      <w:r w:rsidRPr="003C7829">
        <w:rPr>
          <w:sz w:val="16"/>
        </w:rPr>
        <w:t xml:space="preserve">. </w:t>
      </w:r>
    </w:p>
    <w:p w:rsidR="00722646" w:rsidRPr="003C7829" w:rsidRDefault="00722646" w:rsidP="00722646">
      <w:pPr>
        <w:rPr>
          <w:sz w:val="16"/>
        </w:rPr>
      </w:pPr>
      <w:r w:rsidRPr="003C7829">
        <w:rPr>
          <w:sz w:val="16"/>
        </w:rPr>
        <w:t xml:space="preserve">The second reason to keep a liberal distance from invocations of socialist transformation relates to questions of ethical and political judgment. </w:t>
      </w:r>
      <w:r w:rsidRPr="003C7829">
        <w:rPr>
          <w:rStyle w:val="StyleUnderline"/>
        </w:rPr>
        <w:t xml:space="preserve">Even if one were to believe that the </w:t>
      </w:r>
      <w:r w:rsidRPr="003C7829">
        <w:rPr>
          <w:rStyle w:val="Emphasis"/>
        </w:rPr>
        <w:t>only way</w:t>
      </w:r>
      <w:r w:rsidRPr="003C7829">
        <w:rPr>
          <w:rStyle w:val="StyleUnderline"/>
        </w:rPr>
        <w:t xml:space="preserve"> to defend liberal democracy and to defeat the forces of the right is to </w:t>
      </w:r>
      <w:r w:rsidRPr="003C7829">
        <w:rPr>
          <w:rStyle w:val="Emphasis"/>
        </w:rPr>
        <w:t>join the struggle</w:t>
      </w:r>
      <w:r w:rsidRPr="003C7829">
        <w:rPr>
          <w:rStyle w:val="StyleUnderline"/>
        </w:rPr>
        <w:t xml:space="preserve"> for a </w:t>
      </w:r>
      <w:r w:rsidRPr="003C7829">
        <w:rPr>
          <w:rStyle w:val="Emphasis"/>
        </w:rPr>
        <w:t>more radical challenge</w:t>
      </w:r>
      <w:r w:rsidRPr="003C7829">
        <w:rPr>
          <w:sz w:val="16"/>
        </w:rPr>
        <w:t xml:space="preserve"> to capitalism itself, </w:t>
      </w:r>
      <w:r w:rsidRPr="003C7829">
        <w:rPr>
          <w:rStyle w:val="StyleUnderline"/>
        </w:rPr>
        <w:t xml:space="preserve">this </w:t>
      </w:r>
      <w:r w:rsidRPr="003C7829">
        <w:rPr>
          <w:rStyle w:val="Emphasis"/>
        </w:rPr>
        <w:t>would not mitigate some very difficult</w:t>
      </w:r>
      <w:r w:rsidRPr="003C7829">
        <w:rPr>
          <w:rStyle w:val="StyleUnderline"/>
        </w:rPr>
        <w:t xml:space="preserve"> and </w:t>
      </w:r>
      <w:r w:rsidRPr="003C7829">
        <w:rPr>
          <w:rStyle w:val="Emphasis"/>
        </w:rPr>
        <w:t>consequential political choices</w:t>
      </w:r>
      <w:r w:rsidRPr="003C7829">
        <w:rPr>
          <w:rStyle w:val="StyleUnderline"/>
        </w:rPr>
        <w:t xml:space="preserve"> that present themselves in the here and now</w:t>
      </w:r>
      <w:r w:rsidRPr="003C7829">
        <w:rPr>
          <w:sz w:val="16"/>
        </w:rPr>
        <w:t xml:space="preserve">. </w:t>
      </w:r>
    </w:p>
    <w:p w:rsidR="00722646" w:rsidRPr="003C7829" w:rsidRDefault="00722646" w:rsidP="00722646">
      <w:pPr>
        <w:rPr>
          <w:sz w:val="10"/>
          <w:szCs w:val="10"/>
        </w:rPr>
      </w:pPr>
      <w:r w:rsidRPr="003C7829">
        <w:rPr>
          <w:sz w:val="10"/>
          <w:szCs w:val="10"/>
        </w:rPr>
        <w:t xml:space="preserve">Thus after Hillary Clinton was nominated, many Sanders supporters who sincerely believed that something more radical than Clintonism was necessary were faced with a stark choice: on the one hand, voting for and supporting Clinton, and, on the other hand, refusing to support Clinton, by abstaining or supporting Jill Stein, and thus making it more likely that Donald Trump would be elected. To support Clinton in this context was not to repudiate Sanders or the importance of the political “revolution” he led. It was simply to acknowledge that the danger to liberal democracy represented by Trump was too great—and that neoliberalism with a human face is always to be preferred to right-wing authoritarianism. A similar dilemma presented itself to many French leftists in the May 2017 presidential elections. During the first round, a number of center and left candidates decided to run, including left socialist Jean-Luc Mélenchon, along with Marine Le Pen of the right-wing National Front. But in the runoff, the choice was stark: support Emmanuel Macron against Le Pen, on the grounds that the danger from the right must be averted, or refuse to do so, on the grounds that Macron is a neoliberal. Yanis Varoufakis, self-described “erratic Marxist” and former Greek Finance Minister, explained the stakes in Project Syndicate: Progressives have good reason to be angry with a liberal establishment that feels comfortable with Macron. . . . Moreover, it is not hard to identify with the French left’s feeling that the liberal establishment is getting its comeuppance with Le Pen’s rise. . . . But the decision of many leftists to maintain an equal distance between Macron and Le Pen is inexcusable. There are two reasons for this. First, the imperative to oppose racism trumps opposition to neoliberal policies. . . . Just like in the 1940s, we have a duty to ensure that the state’s monopoly over the legitimate use of violence is not controlled by those who harbor violent sentiments toward the foreigner, the cultural or sexual minority member, the “other.” . . . But there is a second reason for backing Macron. . . . My disagreements with Macron are legion. . . . [yet] I support Macron . . . [for I] refuse to be part of a generation of leftists responsible for allowing a fascist and racist to win the French presidency. Naturally, if Macron wins and becomes merely another functionary of Europe’s deep establishment, my comrades and I will oppose him no less energetically than we are—or should be—opposing Le Pen now. </w:t>
      </w:r>
    </w:p>
    <w:p w:rsidR="00722646" w:rsidRPr="003C7829" w:rsidRDefault="00722646" w:rsidP="00722646">
      <w:pPr>
        <w:rPr>
          <w:sz w:val="16"/>
        </w:rPr>
      </w:pPr>
      <w:r w:rsidRPr="003C7829">
        <w:rPr>
          <w:sz w:val="16"/>
        </w:rPr>
        <w:t xml:space="preserve">Yet </w:t>
      </w:r>
      <w:r w:rsidRPr="003C7829">
        <w:rPr>
          <w:rStyle w:val="StyleUnderline"/>
        </w:rPr>
        <w:t xml:space="preserve">there are those on the left who view the neoliberal as </w:t>
      </w:r>
      <w:r w:rsidRPr="003C7829">
        <w:rPr>
          <w:rStyle w:val="Emphasis"/>
        </w:rPr>
        <w:t>no less of a threat</w:t>
      </w:r>
      <w:r w:rsidRPr="003C7829">
        <w:rPr>
          <w:rStyle w:val="StyleUnderline"/>
        </w:rPr>
        <w:t xml:space="preserve"> than the neo-fascist</w:t>
      </w:r>
      <w:r w:rsidRPr="003C7829">
        <w:rPr>
          <w:sz w:val="16"/>
        </w:rPr>
        <w:t xml:space="preserve">. The philosopher Slavoj </w:t>
      </w:r>
      <w:r w:rsidRPr="003C7829">
        <w:rPr>
          <w:rStyle w:val="Emphasis"/>
        </w:rPr>
        <w:t>Žižek</w:t>
      </w:r>
      <w:r w:rsidRPr="003C7829">
        <w:rPr>
          <w:sz w:val="16"/>
        </w:rPr>
        <w:t xml:space="preserve">, for example, </w:t>
      </w:r>
      <w:r w:rsidRPr="003C7829">
        <w:rPr>
          <w:rStyle w:val="Emphasis"/>
        </w:rPr>
        <w:t>refused to support Macron against Le Pen</w:t>
      </w:r>
      <w:r w:rsidRPr="003C7829">
        <w:rPr>
          <w:rStyle w:val="StyleUnderline"/>
        </w:rPr>
        <w:t xml:space="preserve">, echoing a stance he had taken in the </w:t>
      </w:r>
      <w:r w:rsidRPr="003C7829">
        <w:rPr>
          <w:rStyle w:val="Emphasis"/>
        </w:rPr>
        <w:t>Clinton-Trump contest</w:t>
      </w:r>
      <w:r w:rsidRPr="003C7829">
        <w:rPr>
          <w:sz w:val="16"/>
        </w:rPr>
        <w:t xml:space="preserve">. Similar sentiments have been expressed by the scholar Nancy Fraser, a harsh critic of Clinton. Like Žižek, </w:t>
      </w:r>
      <w:r w:rsidRPr="003C7829">
        <w:rPr>
          <w:rStyle w:val="Emphasis"/>
        </w:rPr>
        <w:t>Fraser</w:t>
      </w:r>
      <w:r w:rsidRPr="003C7829">
        <w:rPr>
          <w:rStyle w:val="StyleUnderline"/>
        </w:rPr>
        <w:t xml:space="preserve"> insists</w:t>
      </w:r>
      <w:r w:rsidRPr="003C7829">
        <w:rPr>
          <w:sz w:val="16"/>
        </w:rPr>
        <w:t xml:space="preserve"> that “far from being the antidote to fascism, (neo)liberalism is its partner in crime. . . . </w:t>
      </w:r>
      <w:r w:rsidRPr="003C7829">
        <w:rPr>
          <w:rStyle w:val="StyleUnderline"/>
        </w:rPr>
        <w:t xml:space="preserve">the left should </w:t>
      </w:r>
      <w:r w:rsidRPr="003C7829">
        <w:rPr>
          <w:rStyle w:val="Emphasis"/>
        </w:rPr>
        <w:t>refuse the choice</w:t>
      </w:r>
      <w:r w:rsidRPr="003C7829">
        <w:rPr>
          <w:rStyle w:val="StyleUnderline"/>
        </w:rPr>
        <w:t xml:space="preserve"> between progressive neoliberalism and reactionary populism</w:t>
      </w:r>
      <w:r w:rsidRPr="003C7829">
        <w:rPr>
          <w:sz w:val="16"/>
        </w:rPr>
        <w:t xml:space="preserve">.” </w:t>
      </w:r>
    </w:p>
    <w:p w:rsidR="00722646" w:rsidRPr="003C7829" w:rsidRDefault="00722646" w:rsidP="00722646">
      <w:pPr>
        <w:rPr>
          <w:sz w:val="16"/>
        </w:rPr>
      </w:pPr>
      <w:r w:rsidRPr="003C7829">
        <w:rPr>
          <w:rStyle w:val="StyleUnderline"/>
        </w:rPr>
        <w:t xml:space="preserve">But there are times when </w:t>
      </w:r>
      <w:r w:rsidRPr="003C7829">
        <w:rPr>
          <w:rStyle w:val="Emphasis"/>
        </w:rPr>
        <w:t>such a choice is necessary</w:t>
      </w:r>
      <w:r w:rsidRPr="003C7829">
        <w:rPr>
          <w:rStyle w:val="StyleUnderline"/>
        </w:rPr>
        <w:t xml:space="preserve">, and making the right choice is </w:t>
      </w:r>
      <w:r w:rsidRPr="003C7829">
        <w:rPr>
          <w:rStyle w:val="Emphasis"/>
        </w:rPr>
        <w:t>not a form of capitulation</w:t>
      </w:r>
      <w:r w:rsidRPr="003C7829">
        <w:rPr>
          <w:rStyle w:val="StyleUnderline"/>
        </w:rPr>
        <w:t xml:space="preserve"> but </w:t>
      </w:r>
      <w:r w:rsidRPr="003C7829">
        <w:rPr>
          <w:rStyle w:val="Emphasis"/>
        </w:rPr>
        <w:t>political responsibility</w:t>
      </w:r>
      <w:r w:rsidRPr="003C7829">
        <w:rPr>
          <w:rStyle w:val="StyleUnderline"/>
        </w:rPr>
        <w:t xml:space="preserve">. The making of such a choice </w:t>
      </w:r>
      <w:r w:rsidRPr="003C7829">
        <w:rPr>
          <w:rStyle w:val="Emphasis"/>
        </w:rPr>
        <w:t>does not preclude other choices as well</w:t>
      </w:r>
      <w:r w:rsidRPr="003C7829">
        <w:rPr>
          <w:rStyle w:val="StyleUnderline"/>
        </w:rPr>
        <w:t xml:space="preserve">, and it </w:t>
      </w:r>
      <w:r w:rsidRPr="003C7829">
        <w:rPr>
          <w:rStyle w:val="Emphasis"/>
        </w:rPr>
        <w:t>makes perfect sense</w:t>
      </w:r>
      <w:r w:rsidRPr="003C7829">
        <w:rPr>
          <w:rStyle w:val="StyleUnderline"/>
        </w:rPr>
        <w:t xml:space="preserve"> to say “I </w:t>
      </w:r>
      <w:r w:rsidRPr="003C7829">
        <w:rPr>
          <w:rStyle w:val="Emphasis"/>
        </w:rPr>
        <w:t>support this</w:t>
      </w:r>
      <w:r w:rsidRPr="003C7829">
        <w:rPr>
          <w:sz w:val="16"/>
        </w:rPr>
        <w:t xml:space="preserve"> candidate or </w:t>
      </w:r>
      <w:r w:rsidRPr="003C7829">
        <w:rPr>
          <w:rStyle w:val="Emphasis"/>
        </w:rPr>
        <w:t>policy now</w:t>
      </w:r>
      <w:r w:rsidRPr="003C7829">
        <w:rPr>
          <w:rStyle w:val="StyleUnderline"/>
        </w:rPr>
        <w:t xml:space="preserve">, when the alternative is </w:t>
      </w:r>
      <w:r w:rsidRPr="003C7829">
        <w:rPr>
          <w:rStyle w:val="Emphasis"/>
        </w:rPr>
        <w:t>much worse</w:t>
      </w:r>
      <w:r w:rsidRPr="003C7829">
        <w:rPr>
          <w:rStyle w:val="StyleUnderline"/>
        </w:rPr>
        <w:t xml:space="preserve">, </w:t>
      </w:r>
      <w:r w:rsidRPr="003C7829">
        <w:rPr>
          <w:rStyle w:val="Emphasis"/>
        </w:rPr>
        <w:t>at the same time</w:t>
      </w:r>
      <w:r w:rsidRPr="003C7829">
        <w:rPr>
          <w:rStyle w:val="StyleUnderline"/>
        </w:rPr>
        <w:t xml:space="preserve"> that I will </w:t>
      </w:r>
      <w:r w:rsidRPr="003C7829">
        <w:rPr>
          <w:rStyle w:val="Emphasis"/>
        </w:rPr>
        <w:t>continue to work</w:t>
      </w:r>
      <w:r w:rsidRPr="003C7829">
        <w:rPr>
          <w:rStyle w:val="StyleUnderline"/>
        </w:rPr>
        <w:t xml:space="preserve"> for a future in which </w:t>
      </w:r>
      <w:r w:rsidRPr="003C7829">
        <w:rPr>
          <w:rStyle w:val="Emphasis"/>
        </w:rPr>
        <w:t>better choices are available</w:t>
      </w:r>
      <w:r w:rsidRPr="003C7829">
        <w:rPr>
          <w:rStyle w:val="StyleUnderline"/>
        </w:rPr>
        <w:t>.”</w:t>
      </w:r>
      <w:r w:rsidRPr="003C7829">
        <w:rPr>
          <w:sz w:val="16"/>
        </w:rPr>
        <w:t xml:space="preserve"> </w:t>
      </w:r>
    </w:p>
    <w:p w:rsidR="00722646" w:rsidRPr="003C7829" w:rsidRDefault="00722646" w:rsidP="00722646">
      <w:pPr>
        <w:rPr>
          <w:sz w:val="16"/>
        </w:rPr>
      </w:pPr>
      <w:r w:rsidRPr="003C7829">
        <w:rPr>
          <w:sz w:val="16"/>
        </w:rPr>
        <w:t xml:space="preserve">And so on May 15, 2017, shortly after Macron’s victory, Varoufakis, as promised, published a follow-up: “Congratulations, President Macron—Now We Oppose You.” </w:t>
      </w:r>
      <w:r w:rsidRPr="003C7829">
        <w:rPr>
          <w:rStyle w:val="StyleUnderline"/>
        </w:rPr>
        <w:t xml:space="preserve">There </w:t>
      </w:r>
      <w:r w:rsidRPr="003C7829">
        <w:rPr>
          <w:rStyle w:val="Emphasis"/>
        </w:rPr>
        <w:t>may be a vantage point</w:t>
      </w:r>
      <w:r w:rsidRPr="003C7829">
        <w:rPr>
          <w:rStyle w:val="StyleUnderline"/>
        </w:rPr>
        <w:t xml:space="preserve"> from which it makes sense to</w:t>
      </w:r>
      <w:r w:rsidRPr="003C7829">
        <w:rPr>
          <w:sz w:val="16"/>
        </w:rPr>
        <w:t xml:space="preserve"> denounce Varoufakis for refusing to </w:t>
      </w:r>
      <w:r w:rsidRPr="003C7829">
        <w:rPr>
          <w:rStyle w:val="Emphasis"/>
        </w:rPr>
        <w:t>refuse the choice</w:t>
      </w:r>
      <w:r w:rsidRPr="003C7829">
        <w:rPr>
          <w:rStyle w:val="StyleUnderline"/>
        </w:rPr>
        <w:t xml:space="preserve"> between “progressive neoliberalism and reactionary populism.” But it is a vantage point from which the </w:t>
      </w:r>
      <w:r w:rsidRPr="003C7829">
        <w:rPr>
          <w:rStyle w:val="Emphasis"/>
        </w:rPr>
        <w:t>fate of liberal democracy</w:t>
      </w:r>
      <w:r w:rsidRPr="003C7829">
        <w:rPr>
          <w:rStyle w:val="StyleUnderline"/>
        </w:rPr>
        <w:t xml:space="preserve">, with its </w:t>
      </w:r>
      <w:r w:rsidRPr="003C7829">
        <w:rPr>
          <w:rStyle w:val="Emphasis"/>
        </w:rPr>
        <w:t>civil liberties</w:t>
      </w:r>
      <w:r w:rsidRPr="003C7829">
        <w:rPr>
          <w:rStyle w:val="StyleUnderline"/>
        </w:rPr>
        <w:t xml:space="preserve">, </w:t>
      </w:r>
      <w:r w:rsidRPr="003C7829">
        <w:rPr>
          <w:rStyle w:val="Emphasis"/>
        </w:rPr>
        <w:t>ethnic</w:t>
      </w:r>
      <w:r w:rsidRPr="003C7829">
        <w:rPr>
          <w:rStyle w:val="StyleUnderline"/>
        </w:rPr>
        <w:t xml:space="preserve"> and </w:t>
      </w:r>
      <w:r w:rsidRPr="003C7829">
        <w:rPr>
          <w:rStyle w:val="Emphasis"/>
        </w:rPr>
        <w:t>religious tolerance</w:t>
      </w:r>
      <w:r w:rsidRPr="003C7829">
        <w:rPr>
          <w:rStyle w:val="StyleUnderline"/>
        </w:rPr>
        <w:t xml:space="preserve">, and </w:t>
      </w:r>
      <w:r w:rsidRPr="003C7829">
        <w:rPr>
          <w:rStyle w:val="Emphasis"/>
        </w:rPr>
        <w:t>political pluralism</w:t>
      </w:r>
      <w:r w:rsidRPr="003C7829">
        <w:rPr>
          <w:rStyle w:val="StyleUnderline"/>
        </w:rPr>
        <w:t xml:space="preserve">—and the fate of those constituencies who </w:t>
      </w:r>
      <w:r w:rsidRPr="003C7829">
        <w:rPr>
          <w:rStyle w:val="Emphasis"/>
        </w:rPr>
        <w:t>need these very things to survive</w:t>
      </w:r>
      <w:r w:rsidRPr="003C7829">
        <w:rPr>
          <w:rStyle w:val="StyleUnderline"/>
        </w:rPr>
        <w:t xml:space="preserve">—would seem to </w:t>
      </w:r>
      <w:r w:rsidRPr="003C7829">
        <w:rPr>
          <w:rStyle w:val="Emphasis"/>
        </w:rPr>
        <w:t>matter all too little</w:t>
      </w:r>
      <w:r w:rsidRPr="003C7829">
        <w:rPr>
          <w:sz w:val="16"/>
        </w:rPr>
        <w:t xml:space="preserve">. As Varoufakis stated in another op-ed for Le Monde, “Of course we all wish, at least those of us on the left, that the French electoral system were not binary. But it is. And given that it is, I refuse to be part of a generation of European progressives who could have stopped Marine Le Pen from winning France’s Presidency but didn’t.” </w:t>
      </w:r>
      <w:r w:rsidRPr="003C7829">
        <w:rPr>
          <w:rStyle w:val="StyleUnderline"/>
        </w:rPr>
        <w:t>Varoufakis describes the refusal of this choice as “</w:t>
      </w:r>
      <w:r w:rsidRPr="003C7829">
        <w:rPr>
          <w:rStyle w:val="Emphasis"/>
        </w:rPr>
        <w:t>scandalous</w:t>
      </w:r>
      <w:r w:rsidRPr="003C7829">
        <w:rPr>
          <w:rStyle w:val="StyleUnderline"/>
        </w:rPr>
        <w:t xml:space="preserve">.” To choose against right-wing authoritarianism is to </w:t>
      </w:r>
      <w:r w:rsidRPr="003C7829">
        <w:rPr>
          <w:rStyle w:val="Emphasis"/>
        </w:rPr>
        <w:t>put liberal democracy first</w:t>
      </w:r>
      <w:r w:rsidRPr="003C7829">
        <w:rPr>
          <w:rStyle w:val="StyleUnderline"/>
        </w:rPr>
        <w:t xml:space="preserve">, and to treat it </w:t>
      </w:r>
      <w:r w:rsidRPr="003C7829">
        <w:rPr>
          <w:rStyle w:val="Emphasis"/>
        </w:rPr>
        <w:t>not as the end</w:t>
      </w:r>
      <w:r w:rsidRPr="003C7829">
        <w:rPr>
          <w:rStyle w:val="StyleUnderline"/>
        </w:rPr>
        <w:t xml:space="preserve">, but as an </w:t>
      </w:r>
      <w:r w:rsidRPr="003C7829">
        <w:rPr>
          <w:rStyle w:val="Emphasis"/>
        </w:rPr>
        <w:t>essential means of any ends worth pursuing</w:t>
      </w:r>
      <w:r w:rsidRPr="003C7829">
        <w:rPr>
          <w:sz w:val="16"/>
        </w:rPr>
        <w:t xml:space="preserve">. </w:t>
      </w:r>
    </w:p>
    <w:p w:rsidR="00722646" w:rsidRPr="003C7829" w:rsidRDefault="00722646" w:rsidP="00722646">
      <w:pPr>
        <w:rPr>
          <w:sz w:val="10"/>
          <w:szCs w:val="10"/>
        </w:rPr>
      </w:pPr>
      <w:r w:rsidRPr="003C7829">
        <w:rPr>
          <w:sz w:val="10"/>
          <w:szCs w:val="10"/>
        </w:rPr>
        <w:t xml:space="preserve">The questions of means and ends raised by such electoral choices are even more pressing when it comes to another set of tactics supported by some on the left—tactics of sometimes violent direct action represented by antifa. Natasha Lennard explained in the Nation last August that “the antifascist project is not one of asking for better statutes or a reconfiguration of rights. . . . antifa is a promise to neo-Nazis and their bedfellows that we will confront them in the streets; we will expose them online and inform their place of employ.” She makes clear that such a politics has little regard for the discourse of human rights or the rule of law. Last summer, Lennard also pursued this anti-liberal theme in Dissent: Time and again in recent months I have seen political writers apoplectic over alleged rips in the social contract, as wrought by Trump, anti-immigrant policy, or austerity, or any number of political plagues. The liberal response has been outrage and disbelief that the state can fall so far from its alleged foundation as a contract forged by the will of equal pledgers. . . . Calling upon some mythic social contract to deliver us from evil is not just futile, it’s downright religious, as Nietzsche would see it. Liberal outrage peddles Christian morality in a world where God is dead, and we have killed him. . . . Power determines which narratives about reality get to count as truth. Recognizing this is a political necessity for those who would challenge the Trumpian Weltanschauung.” Antifa historian and organizer Mark Bray similarly writes that “anti-fascism is an illiberal politics of social revolutionism applied to fighting the Far Right, not only literal fascists [emphasis added].” The roots of antifa lie in the most radical forms of anarchism. As the journalist Chris Hedges (and also Noam Chomsky) have argued, “The focus on street violence diverts activists from the far less glamorous building of relationships and alternative institutions and community organizing that alone will make effective resistance possible.” Moreover, antifa rhetoric, like the “alt right” and neo-Nazi rhetoric it despises, is Manichean. Instead of efforts to forge broad coalitions capable of defeating right-wing authoritarians at the ballot box, antifa tactics promote cycles of recrimination, giving public credibility to right-wing authoritarians, such as Trump, who valorize police brutality and claim to represent “law and order.” There is a long history of Manichean “friend/enemy” thinking on the left, represented by polemics such as Lenin’s 1918 “The Proletarian Revolution and the Renegade Kautsky” and Trotsky’s 1938 Their Morals and Ours. It was, in part, to counter such thinking that Dissent magazine was founded. That generation of democratic socialists, shaken by the experiences of Stalinism, totalitarianism, genocide, and world war, and hemmed in by McCarthyism and what Irving Howe called a deadening “age of conformity,” created a journal committed to a critical and liberal version of socialism centering on the importance of vigorous disagreement. In its sixty-four years, Dissent has experienced generational changes and featured many important debates. But at no time since the journal’s founding has the very existence of liberal democracy seemed more in danger. </w:t>
      </w:r>
    </w:p>
    <w:p w:rsidR="00722646" w:rsidRPr="003C7829" w:rsidRDefault="00722646" w:rsidP="00722646">
      <w:pPr>
        <w:rPr>
          <w:sz w:val="16"/>
        </w:rPr>
      </w:pPr>
      <w:r w:rsidRPr="003C7829">
        <w:rPr>
          <w:rStyle w:val="StyleUnderline"/>
        </w:rPr>
        <w:t xml:space="preserve">The illiberal forces on the rise threaten to </w:t>
      </w:r>
      <w:r w:rsidRPr="003C7829">
        <w:rPr>
          <w:rStyle w:val="Emphasis"/>
        </w:rPr>
        <w:t>reverse every important achievement</w:t>
      </w:r>
      <w:r w:rsidRPr="003C7829">
        <w:rPr>
          <w:rStyle w:val="StyleUnderline"/>
        </w:rPr>
        <w:t xml:space="preserve">, </w:t>
      </w:r>
      <w:r w:rsidRPr="003C7829">
        <w:rPr>
          <w:rStyle w:val="Emphasis"/>
        </w:rPr>
        <w:t>however limited</w:t>
      </w:r>
      <w:r w:rsidRPr="003C7829">
        <w:rPr>
          <w:rStyle w:val="StyleUnderline"/>
        </w:rPr>
        <w:t xml:space="preserve">, of the </w:t>
      </w:r>
      <w:r w:rsidRPr="003C7829">
        <w:rPr>
          <w:rStyle w:val="Emphasis"/>
        </w:rPr>
        <w:t>past five decades</w:t>
      </w:r>
      <w:r w:rsidRPr="003C7829">
        <w:rPr>
          <w:rStyle w:val="StyleUnderline"/>
        </w:rPr>
        <w:t xml:space="preserve"> of liberal democracy. These achievements include </w:t>
      </w:r>
      <w:r w:rsidRPr="003C7829">
        <w:rPr>
          <w:rStyle w:val="Emphasis"/>
        </w:rPr>
        <w:t>reproductive freedom</w:t>
      </w:r>
      <w:r w:rsidRPr="003C7829">
        <w:rPr>
          <w:rStyle w:val="StyleUnderline"/>
        </w:rPr>
        <w:t xml:space="preserve"> and </w:t>
      </w:r>
      <w:r w:rsidRPr="003C7829">
        <w:rPr>
          <w:rStyle w:val="Emphasis"/>
        </w:rPr>
        <w:t>domestic violence legislation</w:t>
      </w:r>
      <w:r w:rsidRPr="003C7829">
        <w:rPr>
          <w:rStyle w:val="StyleUnderline"/>
        </w:rPr>
        <w:t xml:space="preserve">; </w:t>
      </w:r>
      <w:r w:rsidRPr="003C7829">
        <w:rPr>
          <w:rStyle w:val="Emphasis"/>
        </w:rPr>
        <w:t>environmental</w:t>
      </w:r>
      <w:r w:rsidRPr="003C7829">
        <w:rPr>
          <w:rStyle w:val="StyleUnderline"/>
        </w:rPr>
        <w:t xml:space="preserve"> and </w:t>
      </w:r>
      <w:r w:rsidRPr="003C7829">
        <w:rPr>
          <w:rStyle w:val="Emphasis"/>
        </w:rPr>
        <w:t>workplace health</w:t>
      </w:r>
      <w:r w:rsidRPr="003C7829">
        <w:rPr>
          <w:rStyle w:val="StyleUnderline"/>
        </w:rPr>
        <w:t xml:space="preserve"> and </w:t>
      </w:r>
      <w:r w:rsidRPr="003C7829">
        <w:rPr>
          <w:rStyle w:val="Emphasis"/>
        </w:rPr>
        <w:t>safety regulation</w:t>
      </w:r>
      <w:r w:rsidRPr="003C7829">
        <w:rPr>
          <w:rStyle w:val="StyleUnderline"/>
        </w:rPr>
        <w:t xml:space="preserve">; </w:t>
      </w:r>
      <w:r w:rsidRPr="003C7829">
        <w:rPr>
          <w:rStyle w:val="Emphasis"/>
        </w:rPr>
        <w:t>civil rights</w:t>
      </w:r>
      <w:r w:rsidRPr="003C7829">
        <w:rPr>
          <w:rStyle w:val="StyleUnderline"/>
        </w:rPr>
        <w:t xml:space="preserve"> and </w:t>
      </w:r>
      <w:r w:rsidRPr="003C7829">
        <w:rPr>
          <w:rStyle w:val="Emphasis"/>
        </w:rPr>
        <w:t>voting rights enforcement</w:t>
      </w:r>
      <w:r w:rsidRPr="003C7829">
        <w:rPr>
          <w:rStyle w:val="StyleUnderline"/>
        </w:rPr>
        <w:t xml:space="preserve">; moderate forms of </w:t>
      </w:r>
      <w:r w:rsidRPr="003C7829">
        <w:rPr>
          <w:rStyle w:val="Emphasis"/>
        </w:rPr>
        <w:t>consumer protection</w:t>
      </w:r>
      <w:r w:rsidRPr="003C7829">
        <w:rPr>
          <w:rStyle w:val="StyleUnderline"/>
        </w:rPr>
        <w:t xml:space="preserve">; and </w:t>
      </w:r>
      <w:r w:rsidRPr="003C7829">
        <w:rPr>
          <w:rStyle w:val="Emphasis"/>
        </w:rPr>
        <w:t>press freedom</w:t>
      </w:r>
      <w:r w:rsidRPr="003C7829">
        <w:rPr>
          <w:rStyle w:val="StyleUnderline"/>
        </w:rPr>
        <w:t xml:space="preserve"> and </w:t>
      </w:r>
      <w:r w:rsidRPr="003C7829">
        <w:rPr>
          <w:rStyle w:val="Emphasis"/>
        </w:rPr>
        <w:t>protection against censorship</w:t>
      </w:r>
      <w:r w:rsidRPr="003C7829">
        <w:rPr>
          <w:rStyle w:val="StyleUnderline"/>
        </w:rPr>
        <w:t xml:space="preserve">. All </w:t>
      </w:r>
      <w:r w:rsidRPr="003C7829">
        <w:rPr>
          <w:rStyle w:val="Emphasis"/>
        </w:rPr>
        <w:t>deserve to be defended</w:t>
      </w:r>
      <w:r w:rsidRPr="003C7829">
        <w:rPr>
          <w:rStyle w:val="StyleUnderline"/>
        </w:rPr>
        <w:t xml:space="preserve">, </w:t>
      </w:r>
      <w:r w:rsidRPr="003C7829">
        <w:rPr>
          <w:rStyle w:val="Emphasis"/>
        </w:rPr>
        <w:t>not</w:t>
      </w:r>
      <w:r w:rsidRPr="003C7829">
        <w:rPr>
          <w:rStyle w:val="StyleUnderline"/>
        </w:rPr>
        <w:t xml:space="preserve"> because of their role in advancing us toward a </w:t>
      </w:r>
      <w:r w:rsidRPr="003C7829">
        <w:rPr>
          <w:rStyle w:val="Emphasis"/>
        </w:rPr>
        <w:t>future beyond capitalism</w:t>
      </w:r>
      <w:r w:rsidRPr="003C7829">
        <w:rPr>
          <w:rStyle w:val="StyleUnderline"/>
        </w:rPr>
        <w:t xml:space="preserve">, but because they </w:t>
      </w:r>
      <w:r w:rsidRPr="003C7829">
        <w:rPr>
          <w:rStyle w:val="Emphasis"/>
        </w:rPr>
        <w:t>represent real improvements</w:t>
      </w:r>
      <w:r w:rsidRPr="003C7829">
        <w:rPr>
          <w:rStyle w:val="StyleUnderline"/>
        </w:rPr>
        <w:t xml:space="preserve"> in our lives. The </w:t>
      </w:r>
      <w:r w:rsidRPr="003C7829">
        <w:rPr>
          <w:rStyle w:val="Emphasis"/>
        </w:rPr>
        <w:t>fear-mongering</w:t>
      </w:r>
      <w:r w:rsidRPr="003C7829">
        <w:rPr>
          <w:rStyle w:val="StyleUnderline"/>
        </w:rPr>
        <w:t xml:space="preserve">, </w:t>
      </w:r>
      <w:r w:rsidRPr="003C7829">
        <w:rPr>
          <w:rStyle w:val="Emphasis"/>
        </w:rPr>
        <w:t>repression</w:t>
      </w:r>
      <w:r w:rsidRPr="003C7829">
        <w:rPr>
          <w:rStyle w:val="StyleUnderline"/>
        </w:rPr>
        <w:t xml:space="preserve">, and </w:t>
      </w:r>
      <w:r w:rsidRPr="003C7829">
        <w:rPr>
          <w:rStyle w:val="Emphasis"/>
        </w:rPr>
        <w:t>evisceration of public criticism</w:t>
      </w:r>
      <w:r w:rsidRPr="003C7829">
        <w:rPr>
          <w:rStyle w:val="StyleUnderline"/>
        </w:rPr>
        <w:t xml:space="preserve"> promoted by right-wing populism </w:t>
      </w:r>
      <w:r w:rsidRPr="003C7829">
        <w:rPr>
          <w:rStyle w:val="Emphasis"/>
        </w:rPr>
        <w:t>diminish democratic citizenship for everyone</w:t>
      </w:r>
      <w:r w:rsidRPr="003C7829">
        <w:rPr>
          <w:rStyle w:val="StyleUnderline"/>
        </w:rPr>
        <w:t xml:space="preserve">. They are </w:t>
      </w:r>
      <w:r w:rsidRPr="003C7829">
        <w:rPr>
          <w:rStyle w:val="Emphasis"/>
        </w:rPr>
        <w:t>harmful to left organizing</w:t>
      </w:r>
      <w:r w:rsidRPr="003C7829">
        <w:rPr>
          <w:rStyle w:val="StyleUnderline"/>
        </w:rPr>
        <w:t xml:space="preserve"> and to anyone who believes in defending political freedom. Resisting these assaults on liberal democracy through the </w:t>
      </w:r>
      <w:r w:rsidRPr="003C7829">
        <w:rPr>
          <w:rStyle w:val="Emphasis"/>
        </w:rPr>
        <w:t>political means made available by liberal democracy</w:t>
      </w:r>
      <w:r w:rsidRPr="003C7829">
        <w:rPr>
          <w:rStyle w:val="StyleUnderline"/>
        </w:rPr>
        <w:t xml:space="preserve"> is an </w:t>
      </w:r>
      <w:r w:rsidRPr="003C7829">
        <w:rPr>
          <w:rStyle w:val="Emphasis"/>
        </w:rPr>
        <w:t>urgent task</w:t>
      </w:r>
      <w:r w:rsidRPr="003C7829">
        <w:rPr>
          <w:rStyle w:val="StyleUnderline"/>
        </w:rPr>
        <w:t xml:space="preserve">. This </w:t>
      </w:r>
      <w:r w:rsidRPr="003C7829">
        <w:rPr>
          <w:rStyle w:val="Emphasis"/>
        </w:rPr>
        <w:t>does not prevent one from also seeking to build a movement</w:t>
      </w:r>
      <w:r w:rsidRPr="003C7829">
        <w:rPr>
          <w:rStyle w:val="StyleUnderline"/>
        </w:rPr>
        <w:t xml:space="preserve"> beyond “resistance.” But resistance is </w:t>
      </w:r>
      <w:r w:rsidRPr="003C7829">
        <w:rPr>
          <w:rStyle w:val="Emphasis"/>
        </w:rPr>
        <w:t>important work in its own right</w:t>
      </w:r>
      <w:r w:rsidRPr="003C7829">
        <w:rPr>
          <w:rStyle w:val="StyleUnderline"/>
        </w:rPr>
        <w:t xml:space="preserve"> and, for many</w:t>
      </w:r>
      <w:r w:rsidRPr="003C7829">
        <w:rPr>
          <w:sz w:val="16"/>
        </w:rPr>
        <w:t xml:space="preserve"> of us, </w:t>
      </w:r>
      <w:r w:rsidRPr="003C7829">
        <w:rPr>
          <w:rStyle w:val="StyleUnderline"/>
        </w:rPr>
        <w:t xml:space="preserve">it is the work that is </w:t>
      </w:r>
      <w:r w:rsidRPr="003C7829">
        <w:rPr>
          <w:rStyle w:val="Emphasis"/>
        </w:rPr>
        <w:t>currently most important</w:t>
      </w:r>
      <w:r w:rsidRPr="003C7829">
        <w:rPr>
          <w:sz w:val="16"/>
        </w:rPr>
        <w:t xml:space="preserve">. </w:t>
      </w:r>
    </w:p>
    <w:p w:rsidR="00722646" w:rsidRPr="003C7829" w:rsidRDefault="00722646" w:rsidP="00722646">
      <w:pPr>
        <w:rPr>
          <w:sz w:val="10"/>
          <w:szCs w:val="10"/>
        </w:rPr>
      </w:pPr>
      <w:r w:rsidRPr="003C7829">
        <w:rPr>
          <w:sz w:val="10"/>
          <w:szCs w:val="10"/>
        </w:rPr>
        <w:t xml:space="preserve">Sarah Leonard, a Dissent editor-at-large and former editor at the Nation, recently remarked about the uncertainties of liberals: The problem with many prominent representatives of liberalism today . . . is that they don’t seem to know which side they’re on. Say Bernie, vote Hillary; say universal health care, but condemn its advocacy; say electable, lose everywhere; say you’ll don sneakers to walk the picket line, don’t show up. The name of my desire is socialism; do liberals know the name of theirs? This reluctance to pick “a side” that disturbs Leonard—which I prefer to describe as ambivalence—is real, and while it can be bridged, I doubt it can be eliminated. For to be a left liberal is to be troubled by the hesitations and inconsistencies of which Leonard writes but also to believe that a pluralistic politics of freedom in our complex world requires such tribulations. I supported Sanders and voted for him in the Indiana primary. But I doubted he could win the Democratic nomination, much less the general election, and I worried about the harshness with which some of his supporters attacked Clinton, a harshness that has persisted over the past year. I support universal healthcare, and welcome the shift by many important Democratic leaders to support the Sanders plan. Still, I wonder whether the plan itself is viable, and whether it is the most compelling issue on which to mobilize the Democratic Party to electoral victories in 2018 and 2020. Because I so profoundly fear Trumpism, I regard Democratic victories as critical—even if they involve compromises on healthcare and even as they will likely bring disappointments. Am I confused? Am I lacking in conviction? Or am I simply unable to believe there are easy, clear-cut answers to many current political questions? </w:t>
      </w:r>
    </w:p>
    <w:p w:rsidR="00722646" w:rsidRPr="003C7829" w:rsidRDefault="00722646" w:rsidP="00722646">
      <w:pPr>
        <w:rPr>
          <w:sz w:val="16"/>
        </w:rPr>
      </w:pPr>
      <w:r w:rsidRPr="003C7829">
        <w:rPr>
          <w:sz w:val="16"/>
        </w:rPr>
        <w:t xml:space="preserve">And so </w:t>
      </w:r>
      <w:r w:rsidRPr="003C7829">
        <w:rPr>
          <w:rStyle w:val="StyleUnderline"/>
        </w:rPr>
        <w:t>“liberal” works</w:t>
      </w:r>
      <w:r w:rsidRPr="003C7829">
        <w:rPr>
          <w:sz w:val="16"/>
        </w:rPr>
        <w:t xml:space="preserve"> for me </w:t>
      </w:r>
      <w:r w:rsidRPr="003C7829">
        <w:rPr>
          <w:rStyle w:val="StyleUnderline"/>
        </w:rPr>
        <w:t xml:space="preserve">as a </w:t>
      </w:r>
      <w:r w:rsidRPr="003C7829">
        <w:rPr>
          <w:rStyle w:val="Emphasis"/>
        </w:rPr>
        <w:t>political identity</w:t>
      </w:r>
      <w:r w:rsidRPr="003C7829">
        <w:rPr>
          <w:sz w:val="16"/>
        </w:rPr>
        <w:t xml:space="preserve"> in a way that “socialist” does not. </w:t>
      </w:r>
      <w:r w:rsidRPr="003C7829">
        <w:rPr>
          <w:rStyle w:val="StyleUnderline"/>
        </w:rPr>
        <w:t xml:space="preserve">It </w:t>
      </w:r>
      <w:r w:rsidRPr="003C7829">
        <w:rPr>
          <w:rStyle w:val="Emphasis"/>
        </w:rPr>
        <w:t>places a priority</w:t>
      </w:r>
      <w:r w:rsidRPr="003C7829">
        <w:rPr>
          <w:rStyle w:val="StyleUnderline"/>
        </w:rPr>
        <w:t xml:space="preserve"> on the civil and political freedoms that </w:t>
      </w:r>
      <w:r w:rsidRPr="003C7829">
        <w:rPr>
          <w:rStyle w:val="Emphasis"/>
        </w:rPr>
        <w:t>make it possible for us to argue</w:t>
      </w:r>
      <w:r w:rsidRPr="003C7829">
        <w:rPr>
          <w:rStyle w:val="StyleUnderline"/>
        </w:rPr>
        <w:t xml:space="preserve"> about how to challenge injustice and work for greater justice. It furnishes </w:t>
      </w:r>
      <w:r w:rsidRPr="003C7829">
        <w:rPr>
          <w:rStyle w:val="Emphasis"/>
        </w:rPr>
        <w:t>peaceful channels of political participation</w:t>
      </w:r>
      <w:r w:rsidRPr="003C7829">
        <w:rPr>
          <w:rStyle w:val="StyleUnderline"/>
        </w:rPr>
        <w:t xml:space="preserve"> and </w:t>
      </w:r>
      <w:r w:rsidRPr="003C7829">
        <w:rPr>
          <w:rStyle w:val="Emphasis"/>
        </w:rPr>
        <w:t>contestation</w:t>
      </w:r>
      <w:r w:rsidRPr="003C7829">
        <w:rPr>
          <w:rStyle w:val="StyleUnderline"/>
        </w:rPr>
        <w:t xml:space="preserve"> that allow for </w:t>
      </w:r>
      <w:r w:rsidRPr="003C7829">
        <w:rPr>
          <w:rStyle w:val="Emphasis"/>
        </w:rPr>
        <w:t>provisional agreements to be reached</w:t>
      </w:r>
      <w:r w:rsidRPr="003C7829">
        <w:rPr>
          <w:rStyle w:val="StyleUnderline"/>
        </w:rPr>
        <w:t xml:space="preserve"> about how to move forward</w:t>
      </w:r>
      <w:r w:rsidRPr="003C7829">
        <w:rPr>
          <w:sz w:val="16"/>
        </w:rPr>
        <w:t xml:space="preserve">. </w:t>
      </w:r>
    </w:p>
    <w:p w:rsidR="00722646" w:rsidRPr="003C7829" w:rsidRDefault="00722646" w:rsidP="00722646">
      <w:pPr>
        <w:rPr>
          <w:rStyle w:val="StyleUnderline"/>
        </w:rPr>
      </w:pPr>
      <w:r w:rsidRPr="003C7829">
        <w:rPr>
          <w:sz w:val="16"/>
        </w:rPr>
        <w:t xml:space="preserve">Again, Lennard writes, disparagingly, that: “The liberal response has been outrage and disbelief that the state can fall so far from its alleged foundation as a contract forged by the will of equal pledgers.” But </w:t>
      </w:r>
      <w:r w:rsidRPr="003C7829">
        <w:rPr>
          <w:rStyle w:val="StyleUnderline"/>
        </w:rPr>
        <w:t>liberals</w:t>
      </w:r>
      <w:r w:rsidRPr="003C7829">
        <w:rPr>
          <w:sz w:val="16"/>
        </w:rPr>
        <w:t xml:space="preserve"> such as myself </w:t>
      </w:r>
      <w:r w:rsidRPr="003C7829">
        <w:rPr>
          <w:rStyle w:val="Emphasis"/>
        </w:rPr>
        <w:t>do not believe</w:t>
      </w:r>
      <w:r w:rsidRPr="003C7829">
        <w:rPr>
          <w:rStyle w:val="StyleUnderline"/>
        </w:rPr>
        <w:t xml:space="preserve"> that the liberal democratic state was </w:t>
      </w:r>
      <w:r w:rsidRPr="003C7829">
        <w:rPr>
          <w:rStyle w:val="Emphasis"/>
        </w:rPr>
        <w:t>ever founded</w:t>
      </w:r>
      <w:r w:rsidRPr="003C7829">
        <w:rPr>
          <w:rStyle w:val="StyleUnderline"/>
        </w:rPr>
        <w:t xml:space="preserve"> through an </w:t>
      </w:r>
      <w:r w:rsidRPr="003C7829">
        <w:rPr>
          <w:rStyle w:val="Emphasis"/>
        </w:rPr>
        <w:t>idyllic process</w:t>
      </w:r>
      <w:r w:rsidRPr="003C7829">
        <w:rPr>
          <w:rStyle w:val="StyleUnderline"/>
        </w:rPr>
        <w:t xml:space="preserve"> of egalitarian consent. We believe </w:t>
      </w:r>
      <w:r w:rsidRPr="003C7829">
        <w:rPr>
          <w:rStyle w:val="Emphasis"/>
        </w:rPr>
        <w:t>only</w:t>
      </w:r>
      <w:r w:rsidRPr="003C7829">
        <w:rPr>
          <w:rStyle w:val="StyleUnderline"/>
        </w:rPr>
        <w:t xml:space="preserve"> that liberal democracy is a </w:t>
      </w:r>
      <w:r w:rsidRPr="003C7829">
        <w:rPr>
          <w:rStyle w:val="Emphasis"/>
        </w:rPr>
        <w:t>flawed outcome of struggle worth defending</w:t>
      </w:r>
      <w:r w:rsidRPr="003C7829">
        <w:rPr>
          <w:rStyle w:val="StyleUnderline"/>
        </w:rPr>
        <w:t xml:space="preserve">, and that the idea of free and equal democratic will formation has </w:t>
      </w:r>
      <w:r w:rsidRPr="003C7829">
        <w:rPr>
          <w:rStyle w:val="Emphasis"/>
        </w:rPr>
        <w:t>furnished</w:t>
      </w:r>
      <w:r w:rsidRPr="003C7829">
        <w:rPr>
          <w:rStyle w:val="StyleUnderline"/>
        </w:rPr>
        <w:t xml:space="preserve">, and </w:t>
      </w:r>
      <w:r w:rsidRPr="003C7829">
        <w:rPr>
          <w:rStyle w:val="Emphasis"/>
        </w:rPr>
        <w:t>continues to furnish</w:t>
      </w:r>
      <w:r w:rsidRPr="003C7829">
        <w:rPr>
          <w:rStyle w:val="StyleUnderline"/>
        </w:rPr>
        <w:t xml:space="preserve">, a </w:t>
      </w:r>
      <w:r w:rsidRPr="003C7829">
        <w:rPr>
          <w:rStyle w:val="Emphasis"/>
        </w:rPr>
        <w:t>powerful normative ideal</w:t>
      </w:r>
      <w:r w:rsidRPr="003C7829">
        <w:rPr>
          <w:rStyle w:val="StyleUnderline"/>
        </w:rPr>
        <w:t>. There is no “mythic social contract” that can “deliver us from evil.”</w:t>
      </w:r>
      <w:r w:rsidRPr="003C7829">
        <w:rPr>
          <w:sz w:val="16"/>
        </w:rPr>
        <w:t xml:space="preserve"> There is no such contract, and there is no such deliverance. </w:t>
      </w:r>
      <w:r w:rsidRPr="003C7829">
        <w:rPr>
          <w:rStyle w:val="StyleUnderline"/>
        </w:rPr>
        <w:t xml:space="preserve">There is </w:t>
      </w:r>
      <w:r w:rsidRPr="003C7829">
        <w:rPr>
          <w:rStyle w:val="Emphasis"/>
        </w:rPr>
        <w:t>only ongoing debate</w:t>
      </w:r>
      <w:r w:rsidRPr="003C7829">
        <w:rPr>
          <w:rStyle w:val="StyleUnderline"/>
        </w:rPr>
        <w:t xml:space="preserve"> and </w:t>
      </w:r>
      <w:r w:rsidRPr="003C7829">
        <w:rPr>
          <w:rStyle w:val="Emphasis"/>
        </w:rPr>
        <w:t>contestation</w:t>
      </w:r>
      <w:r w:rsidRPr="003C7829">
        <w:rPr>
          <w:rStyle w:val="StyleUnderline"/>
        </w:rPr>
        <w:t xml:space="preserve">. </w:t>
      </w:r>
    </w:p>
    <w:p w:rsidR="00722646" w:rsidRPr="003C7829" w:rsidRDefault="00722646" w:rsidP="00722646">
      <w:pPr>
        <w:rPr>
          <w:sz w:val="16"/>
        </w:rPr>
      </w:pPr>
      <w:r w:rsidRPr="003C7829">
        <w:rPr>
          <w:sz w:val="16"/>
        </w:rPr>
        <w:t xml:space="preserve">It is perhaps </w:t>
      </w:r>
      <w:r w:rsidRPr="003C7829">
        <w:rPr>
          <w:rStyle w:val="StyleUnderline"/>
        </w:rPr>
        <w:t xml:space="preserve">that </w:t>
      </w:r>
      <w:r w:rsidRPr="003C7829">
        <w:rPr>
          <w:rStyle w:val="Emphasis"/>
        </w:rPr>
        <w:t>fundamental commitment</w:t>
      </w:r>
      <w:r w:rsidRPr="003C7829">
        <w:rPr>
          <w:rStyle w:val="StyleUnderline"/>
        </w:rPr>
        <w:t xml:space="preserve"> to </w:t>
      </w:r>
      <w:r w:rsidRPr="003C7829">
        <w:rPr>
          <w:rStyle w:val="Emphasis"/>
        </w:rPr>
        <w:t>ongoing political contestation</w:t>
      </w:r>
      <w:r w:rsidRPr="003C7829">
        <w:rPr>
          <w:sz w:val="16"/>
        </w:rPr>
        <w:t xml:space="preserve"> that marks the difference between left liberals and those to our left who embrace a more “radical” and often emphatically socialist politics. To note this is not to disparage those to my left. It </w:t>
      </w:r>
      <w:r w:rsidRPr="003C7829">
        <w:rPr>
          <w:rStyle w:val="StyleUnderline"/>
        </w:rPr>
        <w:t xml:space="preserve">is to identify </w:t>
      </w:r>
      <w:r w:rsidRPr="003C7829">
        <w:rPr>
          <w:rStyle w:val="Emphasis"/>
        </w:rPr>
        <w:t>points of honest difference</w:t>
      </w:r>
      <w:r w:rsidRPr="003C7829">
        <w:rPr>
          <w:rStyle w:val="StyleUnderline"/>
        </w:rPr>
        <w:t xml:space="preserve"> as well as </w:t>
      </w:r>
      <w:r w:rsidRPr="003C7829">
        <w:rPr>
          <w:rStyle w:val="Emphasis"/>
        </w:rPr>
        <w:t>commonalities</w:t>
      </w:r>
      <w:r w:rsidRPr="003C7829">
        <w:rPr>
          <w:rStyle w:val="StyleUnderline"/>
        </w:rPr>
        <w:t xml:space="preserve">, on which </w:t>
      </w:r>
      <w:r w:rsidRPr="003C7829">
        <w:rPr>
          <w:rStyle w:val="Emphasis"/>
        </w:rPr>
        <w:t>agreements</w:t>
      </w:r>
      <w:r w:rsidRPr="003C7829">
        <w:rPr>
          <w:rStyle w:val="StyleUnderline"/>
        </w:rPr>
        <w:t xml:space="preserve"> and </w:t>
      </w:r>
      <w:r w:rsidRPr="003C7829">
        <w:rPr>
          <w:rStyle w:val="Emphasis"/>
        </w:rPr>
        <w:t>alliances are possible</w:t>
      </w:r>
      <w:r w:rsidRPr="003C7829">
        <w:rPr>
          <w:sz w:val="16"/>
        </w:rPr>
        <w:t xml:space="preserve">. </w:t>
      </w:r>
    </w:p>
    <w:p w:rsidR="00722646" w:rsidRPr="003C7829" w:rsidRDefault="00722646" w:rsidP="00722646">
      <w:pPr>
        <w:rPr>
          <w:sz w:val="16"/>
        </w:rPr>
      </w:pPr>
      <w:r w:rsidRPr="003C7829">
        <w:rPr>
          <w:sz w:val="16"/>
        </w:rPr>
        <w:t xml:space="preserve">In December 2001, Robert Kuttner published a short piece in the liberal journal he co-edits, the American Prospect, with the self-explanatory title “Why Liberals Need Radicals.” In June 2013, Bhaskar Sunkara, editor of Jacobin, published a piece in the Nation, entitled “Letter to ‘The Nation’ From a Young Radical.” Sunkara explains why he and his colleagues have embraced a new radicalism with strong Marxist roots. He too makes the case that </w:t>
      </w:r>
      <w:r w:rsidRPr="003C7829">
        <w:rPr>
          <w:rStyle w:val="StyleUnderline"/>
        </w:rPr>
        <w:t xml:space="preserve">liberals and radicals </w:t>
      </w:r>
      <w:r w:rsidRPr="003C7829">
        <w:rPr>
          <w:rStyle w:val="Emphasis"/>
        </w:rPr>
        <w:t>need each other</w:t>
      </w:r>
      <w:r w:rsidRPr="003C7829">
        <w:rPr>
          <w:sz w:val="16"/>
        </w:rPr>
        <w:t xml:space="preserve">. At the same time, from the radical and not the liberal side, Sunkara’s view of this association is rather harsh: “American radicalism has had a complex and at times contradictory association with liberalism. At the peak of the socialist movement, </w:t>
      </w:r>
      <w:r w:rsidRPr="003C7829">
        <w:rPr>
          <w:rStyle w:val="StyleUnderline"/>
        </w:rPr>
        <w:t xml:space="preserve">leftists </w:t>
      </w:r>
      <w:r w:rsidRPr="003C7829">
        <w:rPr>
          <w:rStyle w:val="Emphasis"/>
        </w:rPr>
        <w:t>fed off liberal victories</w:t>
      </w:r>
      <w:r w:rsidRPr="003C7829">
        <w:rPr>
          <w:rStyle w:val="StyleUnderline"/>
        </w:rPr>
        <w:t>. Radicals</w:t>
      </w:r>
      <w:r w:rsidRPr="003C7829">
        <w:rPr>
          <w:sz w:val="16"/>
        </w:rPr>
        <w:t xml:space="preserve">, in turn, </w:t>
      </w:r>
      <w:r w:rsidRPr="003C7829">
        <w:rPr>
          <w:rStyle w:val="StyleUnderline"/>
        </w:rPr>
        <w:t xml:space="preserve">have </w:t>
      </w:r>
      <w:r w:rsidRPr="003C7829">
        <w:rPr>
          <w:rStyle w:val="Emphasis"/>
        </w:rPr>
        <w:t>added coherence</w:t>
      </w:r>
      <w:r w:rsidRPr="003C7829">
        <w:rPr>
          <w:rStyle w:val="StyleUnderline"/>
        </w:rPr>
        <w:t xml:space="preserve"> and </w:t>
      </w:r>
      <w:r w:rsidRPr="003C7829">
        <w:rPr>
          <w:rStyle w:val="Emphasis"/>
        </w:rPr>
        <w:t>punch</w:t>
      </w:r>
      <w:r w:rsidRPr="003C7829">
        <w:rPr>
          <w:rStyle w:val="StyleUnderline"/>
        </w:rPr>
        <w:t xml:space="preserve"> to </w:t>
      </w:r>
      <w:r w:rsidRPr="003C7829">
        <w:rPr>
          <w:rStyle w:val="Emphasis"/>
        </w:rPr>
        <w:t>every key liberal struggle</w:t>
      </w:r>
      <w:r w:rsidRPr="003C7829">
        <w:rPr>
          <w:rStyle w:val="StyleUnderline"/>
        </w:rPr>
        <w:t xml:space="preserve"> and </w:t>
      </w:r>
      <w:r w:rsidRPr="003C7829">
        <w:rPr>
          <w:rStyle w:val="Emphasis"/>
        </w:rPr>
        <w:t>advance</w:t>
      </w:r>
      <w:r w:rsidRPr="003C7829">
        <w:rPr>
          <w:rStyle w:val="StyleUnderline"/>
        </w:rPr>
        <w:t xml:space="preserve"> of the past century. Such a </w:t>
      </w:r>
      <w:r w:rsidRPr="003C7829">
        <w:rPr>
          <w:rStyle w:val="Emphasis"/>
        </w:rPr>
        <w:t>mutually beneficial alliance</w:t>
      </w:r>
      <w:r w:rsidRPr="003C7829">
        <w:rPr>
          <w:rStyle w:val="StyleUnderline"/>
        </w:rPr>
        <w:t xml:space="preserve"> could be in the works again.</w:t>
      </w:r>
      <w:r w:rsidRPr="003C7829">
        <w:rPr>
          <w:sz w:val="16"/>
        </w:rPr>
        <w:t xml:space="preserve"> The first step is to smash the existing liberal coalition and rebuild it on a radically different basis.” </w:t>
      </w:r>
    </w:p>
    <w:p w:rsidR="00722646" w:rsidRPr="003C7829" w:rsidRDefault="00722646" w:rsidP="00722646">
      <w:pPr>
        <w:rPr>
          <w:sz w:val="16"/>
        </w:rPr>
      </w:pPr>
      <w:r w:rsidRPr="003C7829">
        <w:rPr>
          <w:sz w:val="16"/>
        </w:rPr>
        <w:t xml:space="preserve">I share Sunkara’s belief that now is the time for mutually beneficial connections and alliances between democratic socialists and liberals. But </w:t>
      </w:r>
      <w:r w:rsidRPr="003C7829">
        <w:rPr>
          <w:rStyle w:val="StyleUnderline"/>
        </w:rPr>
        <w:t>I am</w:t>
      </w:r>
      <w:r w:rsidRPr="003C7829">
        <w:rPr>
          <w:sz w:val="16"/>
        </w:rPr>
        <w:t xml:space="preserve"> rather </w:t>
      </w:r>
      <w:r w:rsidRPr="003C7829">
        <w:rPr>
          <w:rStyle w:val="Emphasis"/>
        </w:rPr>
        <w:t>wary</w:t>
      </w:r>
      <w:r w:rsidRPr="003C7829">
        <w:rPr>
          <w:sz w:val="16"/>
        </w:rPr>
        <w:t>—perhaps for reasons of generational experience—</w:t>
      </w:r>
      <w:r w:rsidRPr="003C7829">
        <w:rPr>
          <w:rStyle w:val="StyleUnderline"/>
        </w:rPr>
        <w:t>of calls to “</w:t>
      </w:r>
      <w:r w:rsidRPr="003C7829">
        <w:rPr>
          <w:rStyle w:val="Emphasis"/>
        </w:rPr>
        <w:t>smash the existing liberal coalition</w:t>
      </w:r>
      <w:r w:rsidRPr="003C7829">
        <w:rPr>
          <w:rStyle w:val="StyleUnderline"/>
        </w:rPr>
        <w:t>.”</w:t>
      </w:r>
      <w:r w:rsidRPr="003C7829">
        <w:rPr>
          <w:sz w:val="16"/>
        </w:rPr>
        <w:t xml:space="preserve"> I am skeptical of that “radically different basis.” Most importantly, I believe that </w:t>
      </w:r>
      <w:r w:rsidRPr="003C7829">
        <w:rPr>
          <w:rStyle w:val="StyleUnderline"/>
        </w:rPr>
        <w:t xml:space="preserve">the </w:t>
      </w:r>
      <w:r w:rsidRPr="003C7829">
        <w:rPr>
          <w:rStyle w:val="Emphasis"/>
        </w:rPr>
        <w:t>danger posed by the radical right</w:t>
      </w:r>
      <w:r w:rsidRPr="003C7829">
        <w:rPr>
          <w:rStyle w:val="StyleUnderline"/>
        </w:rPr>
        <w:t xml:space="preserve">, to the </w:t>
      </w:r>
      <w:r w:rsidRPr="003C7829">
        <w:rPr>
          <w:rStyle w:val="Emphasis"/>
        </w:rPr>
        <w:t>political conditions</w:t>
      </w:r>
      <w:r w:rsidRPr="003C7829">
        <w:rPr>
          <w:rStyle w:val="StyleUnderline"/>
        </w:rPr>
        <w:t xml:space="preserve"> and </w:t>
      </w:r>
      <w:r w:rsidRPr="003C7829">
        <w:rPr>
          <w:rStyle w:val="Emphasis"/>
        </w:rPr>
        <w:t>elemental life chances of many millions of individuals</w:t>
      </w:r>
      <w:r w:rsidRPr="003C7829">
        <w:rPr>
          <w:rStyle w:val="StyleUnderline"/>
        </w:rPr>
        <w:t xml:space="preserve">, makes it important to </w:t>
      </w:r>
      <w:r w:rsidRPr="003C7829">
        <w:rPr>
          <w:rStyle w:val="Emphasis"/>
        </w:rPr>
        <w:t>defend</w:t>
      </w:r>
      <w:r w:rsidRPr="003C7829">
        <w:rPr>
          <w:rStyle w:val="StyleUnderline"/>
        </w:rPr>
        <w:t xml:space="preserve">, to </w:t>
      </w:r>
      <w:r w:rsidRPr="003C7829">
        <w:rPr>
          <w:rStyle w:val="Emphasis"/>
        </w:rPr>
        <w:t>build</w:t>
      </w:r>
      <w:r w:rsidRPr="003C7829">
        <w:rPr>
          <w:rStyle w:val="StyleUnderline"/>
        </w:rPr>
        <w:t xml:space="preserve">, and to </w:t>
      </w:r>
      <w:r w:rsidRPr="003C7829">
        <w:rPr>
          <w:rStyle w:val="Emphasis"/>
        </w:rPr>
        <w:t>extend the liberal coalition</w:t>
      </w:r>
      <w:r w:rsidRPr="003C7829">
        <w:rPr>
          <w:rStyle w:val="StyleUnderline"/>
        </w:rPr>
        <w:t xml:space="preserve"> rather than </w:t>
      </w:r>
      <w:r w:rsidRPr="003C7829">
        <w:rPr>
          <w:rStyle w:val="Emphasis"/>
        </w:rPr>
        <w:t>disrupt</w:t>
      </w:r>
      <w:r w:rsidRPr="003C7829">
        <w:rPr>
          <w:rStyle w:val="StyleUnderline"/>
        </w:rPr>
        <w:t xml:space="preserve"> or </w:t>
      </w:r>
      <w:r w:rsidRPr="003C7829">
        <w:rPr>
          <w:rStyle w:val="Emphasis"/>
        </w:rPr>
        <w:t>destroy it</w:t>
      </w:r>
      <w:r w:rsidRPr="003C7829">
        <w:rPr>
          <w:sz w:val="16"/>
        </w:rPr>
        <w:t xml:space="preserve">. Because in the struggle between socialism and barbarism, it is barbarism that has the advantage. And because </w:t>
      </w:r>
      <w:r w:rsidRPr="003C7829">
        <w:rPr>
          <w:rStyle w:val="StyleUnderline"/>
        </w:rPr>
        <w:t xml:space="preserve">the </w:t>
      </w:r>
      <w:r w:rsidRPr="003C7829">
        <w:rPr>
          <w:rStyle w:val="Emphasis"/>
        </w:rPr>
        <w:t>civil</w:t>
      </w:r>
      <w:r w:rsidRPr="003C7829">
        <w:rPr>
          <w:rStyle w:val="StyleUnderline"/>
        </w:rPr>
        <w:t xml:space="preserve"> and </w:t>
      </w:r>
      <w:r w:rsidRPr="003C7829">
        <w:rPr>
          <w:rStyle w:val="Emphasis"/>
        </w:rPr>
        <w:t>political freedoms</w:t>
      </w:r>
      <w:r w:rsidRPr="003C7829">
        <w:rPr>
          <w:rStyle w:val="StyleUnderline"/>
        </w:rPr>
        <w:t xml:space="preserve"> and forms of </w:t>
      </w:r>
      <w:r w:rsidRPr="003C7829">
        <w:rPr>
          <w:rStyle w:val="Emphasis"/>
        </w:rPr>
        <w:t>responsive public policy</w:t>
      </w:r>
      <w:r w:rsidRPr="003C7829">
        <w:rPr>
          <w:rStyle w:val="StyleUnderline"/>
        </w:rPr>
        <w:t xml:space="preserve"> made possible by liberal democracy are a </w:t>
      </w:r>
      <w:r w:rsidRPr="003C7829">
        <w:rPr>
          <w:rStyle w:val="Emphasis"/>
        </w:rPr>
        <w:t>necessary condition of any social</w:t>
      </w:r>
      <w:r w:rsidRPr="003C7829">
        <w:rPr>
          <w:rStyle w:val="StyleUnderline"/>
        </w:rPr>
        <w:t xml:space="preserve"> or </w:t>
      </w:r>
      <w:r w:rsidRPr="003C7829">
        <w:rPr>
          <w:rStyle w:val="Emphasis"/>
        </w:rPr>
        <w:t>economic justice worth having</w:t>
      </w:r>
      <w:r w:rsidRPr="003C7829">
        <w:rPr>
          <w:sz w:val="16"/>
        </w:rPr>
        <w:t>.</w:t>
      </w:r>
    </w:p>
    <w:p w:rsidR="00722646" w:rsidRPr="003C7829" w:rsidRDefault="00722646" w:rsidP="00722646"/>
    <w:p w:rsidR="00722646" w:rsidRPr="003C7829" w:rsidRDefault="00722646" w:rsidP="00722646">
      <w:pPr>
        <w:pStyle w:val="Heading4"/>
      </w:pPr>
      <w:r w:rsidRPr="003C7829">
        <w:t xml:space="preserve">Ks of lib-ism link to themselves by dismissing post-colonial liberal perspectives and the </w:t>
      </w:r>
      <w:r w:rsidRPr="003C7829">
        <w:rPr>
          <w:u w:val="single"/>
        </w:rPr>
        <w:t>concrete needs</w:t>
      </w:r>
      <w:r w:rsidRPr="003C7829">
        <w:t xml:space="preserve"> of colonial subjects—rejecting lib-ism </w:t>
      </w:r>
      <w:r w:rsidRPr="003C7829">
        <w:rPr>
          <w:u w:val="single"/>
        </w:rPr>
        <w:t>all too easily</w:t>
      </w:r>
      <w:r w:rsidRPr="003C7829">
        <w:t xml:space="preserve"> feeds into the </w:t>
      </w:r>
      <w:r w:rsidRPr="003C7829">
        <w:rPr>
          <w:u w:val="single"/>
        </w:rPr>
        <w:t>growing wave</w:t>
      </w:r>
      <w:r w:rsidRPr="003C7829">
        <w:t xml:space="preserve"> of global fascism</w:t>
      </w:r>
    </w:p>
    <w:p w:rsidR="00722646" w:rsidRPr="003C7829" w:rsidRDefault="00722646" w:rsidP="00722646">
      <w:r w:rsidRPr="003C7829">
        <w:rPr>
          <w:rStyle w:val="Style13ptBold"/>
        </w:rPr>
        <w:t>Claudio, 19</w:t>
      </w:r>
      <w:r w:rsidRPr="003C7829">
        <w:t xml:space="preserve">—Associate Professor at De La Salle University Manila's College of Liberal Arts (Lisandro, “Conclusion: Resurrecting Plants,” </w:t>
      </w:r>
      <w:r w:rsidRPr="003C7829">
        <w:rPr>
          <w:i/>
        </w:rPr>
        <w:t>Jose Rizal: Liberalism and the Paradox of Coloniality</w:t>
      </w:r>
      <w:r w:rsidRPr="003C7829">
        <w:t>, 71-77, SpringerLink, dml)</w:t>
      </w:r>
    </w:p>
    <w:p w:rsidR="00722646" w:rsidRPr="003C7829" w:rsidRDefault="00722646" w:rsidP="00722646"/>
    <w:p w:rsidR="00722646" w:rsidRPr="003C7829" w:rsidRDefault="00722646" w:rsidP="00722646">
      <w:pPr>
        <w:rPr>
          <w:sz w:val="16"/>
        </w:rPr>
      </w:pPr>
      <w:r w:rsidRPr="003C7829">
        <w:rPr>
          <w:rStyle w:val="StyleUnderline"/>
        </w:rPr>
        <w:t xml:space="preserve">Too often, with liberalism, we </w:t>
      </w:r>
      <w:r w:rsidRPr="003C7829">
        <w:rPr>
          <w:rStyle w:val="Emphasis"/>
        </w:rPr>
        <w:t>throw the baby out with the bathwater</w:t>
      </w:r>
      <w:r w:rsidRPr="003C7829">
        <w:rPr>
          <w:sz w:val="16"/>
        </w:rPr>
        <w:t xml:space="preserve">. In contemporary critical and cultural theory, criticisms of liberalism are almost mandatory. This is most true in the field of postcolonial theory or in philosophies of the Global South. </w:t>
      </w:r>
      <w:r w:rsidRPr="003C7829">
        <w:rPr>
          <w:rStyle w:val="StyleUnderline"/>
        </w:rPr>
        <w:t xml:space="preserve">For many postcolonial scholars, “western” liberalism is the </w:t>
      </w:r>
      <w:r w:rsidRPr="003C7829">
        <w:rPr>
          <w:rStyle w:val="Emphasis"/>
        </w:rPr>
        <w:t>common enemy</w:t>
      </w:r>
      <w:r w:rsidRPr="003C7829">
        <w:rPr>
          <w:rStyle w:val="StyleUnderline"/>
        </w:rPr>
        <w:t xml:space="preserve"> of the politics and ideas from the margins of global knowledge production</w:t>
      </w:r>
      <w:r w:rsidRPr="003C7829">
        <w:rPr>
          <w:sz w:val="16"/>
        </w:rPr>
        <w:t>. At times, one may be led to think that, without liberalism as a common target, postcolonial theory would lose its cohesion. Postcolonies are, after all, different, and the philosophies their intellectuals have espoused have likewise been varied. Without a positive notion of theory from the Global South, scholars have turned to denigrating “liberal” modernity.1</w:t>
      </w:r>
    </w:p>
    <w:p w:rsidR="00722646" w:rsidRPr="003C7829" w:rsidRDefault="00722646" w:rsidP="00722646">
      <w:pPr>
        <w:rPr>
          <w:sz w:val="16"/>
        </w:rPr>
      </w:pPr>
      <w:r w:rsidRPr="003C7829">
        <w:rPr>
          <w:sz w:val="16"/>
        </w:rPr>
        <w:t xml:space="preserve">Of course, </w:t>
      </w:r>
      <w:r w:rsidRPr="003C7829">
        <w:rPr>
          <w:rStyle w:val="StyleUnderline"/>
        </w:rPr>
        <w:t xml:space="preserve">some anti-liberal scholarship has </w:t>
      </w:r>
      <w:r w:rsidRPr="003C7829">
        <w:rPr>
          <w:rStyle w:val="Emphasis"/>
        </w:rPr>
        <w:t>surfaced dark legacies</w:t>
      </w:r>
      <w:r w:rsidRPr="003C7829">
        <w:rPr>
          <w:rStyle w:val="StyleUnderline"/>
        </w:rPr>
        <w:t xml:space="preserve"> of the European tradition. But even these </w:t>
      </w:r>
      <w:r w:rsidRPr="003C7829">
        <w:rPr>
          <w:rStyle w:val="Emphasis"/>
        </w:rPr>
        <w:t>turn critique into blanket dismissal</w:t>
      </w:r>
      <w:r w:rsidRPr="003C7829">
        <w:rPr>
          <w:sz w:val="16"/>
        </w:rPr>
        <w:t>. For example, the scathing work of Uday Singh Mehta (1999) proves how British liberal intellectuals like Jeremy Benthan, James and John Stuart Mill, and Lord Macaulay defended imperialism, particularly in India. The idea of Western tutelage for “backward” societies, he contends, stems from the liberal embrace of universal values to the exclusion of different cultures and belief systems. Hence, “the liberal involvement with the British Empire is broadly coeval with liberalism itself” (ibid., 4). Echoing Mehta, the sociologist Julian Go (2017, 74) contends that “civic-liberal nations” are “empire-states” (emphasis in original) because they “are predicated upon a core hierarchized binary of citizen and Other—that is, between those who are members of the community because they are rational, mature, and civilized, and those who are not.”</w:t>
      </w:r>
    </w:p>
    <w:p w:rsidR="00722646" w:rsidRPr="003C7829" w:rsidRDefault="00722646" w:rsidP="00722646">
      <w:pPr>
        <w:rPr>
          <w:sz w:val="16"/>
        </w:rPr>
      </w:pPr>
      <w:r w:rsidRPr="003C7829">
        <w:rPr>
          <w:rStyle w:val="StyleUnderline"/>
        </w:rPr>
        <w:t xml:space="preserve">These scholars are </w:t>
      </w:r>
      <w:r w:rsidRPr="003C7829">
        <w:rPr>
          <w:rStyle w:val="Emphasis"/>
        </w:rPr>
        <w:t>sympathetic to the concerns</w:t>
      </w:r>
      <w:r w:rsidRPr="003C7829">
        <w:rPr>
          <w:rStyle w:val="StyleUnderline"/>
        </w:rPr>
        <w:t xml:space="preserve"> of postcolonies and the Global South. But they have </w:t>
      </w:r>
      <w:r w:rsidRPr="003C7829">
        <w:rPr>
          <w:rStyle w:val="Emphasis"/>
        </w:rPr>
        <w:t>unwittingly wedded themselves</w:t>
      </w:r>
      <w:r w:rsidRPr="003C7829">
        <w:rPr>
          <w:rStyle w:val="StyleUnderline"/>
        </w:rPr>
        <w:t xml:space="preserve"> to the study of the </w:t>
      </w:r>
      <w:r w:rsidRPr="003C7829">
        <w:rPr>
          <w:rStyle w:val="Emphasis"/>
        </w:rPr>
        <w:t>Global North</w:t>
      </w:r>
      <w:r w:rsidRPr="003C7829">
        <w:rPr>
          <w:rStyle w:val="StyleUnderline"/>
        </w:rPr>
        <w:t xml:space="preserve">. In studying liberalism, they </w:t>
      </w:r>
      <w:r w:rsidRPr="003C7829">
        <w:rPr>
          <w:rStyle w:val="Emphasis"/>
        </w:rPr>
        <w:t>privilege the voices of liberals from Europe</w:t>
      </w:r>
      <w:r w:rsidRPr="003C7829">
        <w:rPr>
          <w:rStyle w:val="StyleUnderline"/>
        </w:rPr>
        <w:t xml:space="preserve">, while </w:t>
      </w:r>
      <w:r w:rsidRPr="003C7829">
        <w:rPr>
          <w:rStyle w:val="Emphasis"/>
        </w:rPr>
        <w:t>neglecting</w:t>
      </w:r>
      <w:r w:rsidRPr="003C7829">
        <w:rPr>
          <w:rStyle w:val="StyleUnderline"/>
        </w:rPr>
        <w:t xml:space="preserve"> how liberalism has been </w:t>
      </w:r>
      <w:r w:rsidRPr="003C7829">
        <w:rPr>
          <w:rStyle w:val="Emphasis"/>
        </w:rPr>
        <w:t>articulated in postcolonies themselves</w:t>
      </w:r>
      <w:r w:rsidRPr="003C7829">
        <w:rPr>
          <w:rStyle w:val="StyleUnderline"/>
        </w:rPr>
        <w:t xml:space="preserve">. A global history of liberalism </w:t>
      </w:r>
      <w:r w:rsidRPr="003C7829">
        <w:rPr>
          <w:rStyle w:val="Emphasis"/>
        </w:rPr>
        <w:t>must acknowledge the contributions of colonial thinkers</w:t>
      </w:r>
      <w:r w:rsidRPr="003C7829">
        <w:rPr>
          <w:rStyle w:val="StyleUnderline"/>
        </w:rPr>
        <w:t xml:space="preserve"> in its development</w:t>
      </w:r>
      <w:r w:rsidRPr="003C7829">
        <w:rPr>
          <w:sz w:val="16"/>
        </w:rPr>
        <w:t>. True enough, we may condemn thinkers like Mill for their defense of imperialism, but we must also celebrate their counterpoints from within the liberal tradition. We must celebrate thinkers like Rizal.</w:t>
      </w:r>
    </w:p>
    <w:p w:rsidR="00722646" w:rsidRPr="003C7829" w:rsidRDefault="00722646" w:rsidP="00722646">
      <w:pPr>
        <w:rPr>
          <w:sz w:val="16"/>
        </w:rPr>
      </w:pPr>
      <w:r w:rsidRPr="003C7829">
        <w:rPr>
          <w:sz w:val="16"/>
        </w:rPr>
        <w:t xml:space="preserve">Rizal would have accepted many of the objections of scholars like Mehta and Go. He too knew how </w:t>
      </w:r>
      <w:r w:rsidRPr="003C7829">
        <w:rPr>
          <w:rStyle w:val="StyleUnderline"/>
        </w:rPr>
        <w:t>liberals</w:t>
      </w:r>
      <w:r w:rsidRPr="003C7829">
        <w:rPr>
          <w:sz w:val="16"/>
        </w:rPr>
        <w:t xml:space="preserve"> from colonial metropoles </w:t>
      </w:r>
      <w:r w:rsidRPr="003C7829">
        <w:rPr>
          <w:rStyle w:val="Emphasis"/>
        </w:rPr>
        <w:t>could use their ideas to support colonialism</w:t>
      </w:r>
      <w:r w:rsidRPr="003C7829">
        <w:rPr>
          <w:rStyle w:val="StyleUnderline"/>
        </w:rPr>
        <w:t>. But</w:t>
      </w:r>
      <w:r w:rsidRPr="003C7829">
        <w:rPr>
          <w:sz w:val="16"/>
        </w:rPr>
        <w:t xml:space="preserve"> Rizal would have </w:t>
      </w:r>
      <w:r w:rsidRPr="003C7829">
        <w:rPr>
          <w:rStyle w:val="Emphasis"/>
        </w:rPr>
        <w:t>reject</w:t>
      </w:r>
      <w:r w:rsidRPr="003C7829">
        <w:rPr>
          <w:sz w:val="16"/>
        </w:rPr>
        <w:t xml:space="preserve">ed </w:t>
      </w:r>
      <w:r w:rsidRPr="003C7829">
        <w:rPr>
          <w:rStyle w:val="StyleUnderline"/>
        </w:rPr>
        <w:t xml:space="preserve">the </w:t>
      </w:r>
      <w:r w:rsidRPr="003C7829">
        <w:rPr>
          <w:rStyle w:val="Emphasis"/>
        </w:rPr>
        <w:t>reduction of liberalism’s vast history</w:t>
      </w:r>
      <w:r w:rsidRPr="003C7829">
        <w:rPr>
          <w:rStyle w:val="StyleUnderline"/>
        </w:rPr>
        <w:t xml:space="preserve"> to the </w:t>
      </w:r>
      <w:r w:rsidRPr="003C7829">
        <w:rPr>
          <w:rStyle w:val="Emphasis"/>
        </w:rPr>
        <w:t>actions of colonizers</w:t>
      </w:r>
      <w:r w:rsidRPr="003C7829">
        <w:rPr>
          <w:sz w:val="16"/>
        </w:rPr>
        <w:t xml:space="preserve">. In this book, I hope to have shown that, while Rizal criticized Spanish liberals, he never abandoned the liberal project. Rather, he believed that </w:t>
      </w:r>
      <w:r w:rsidRPr="003C7829">
        <w:rPr>
          <w:rStyle w:val="StyleUnderline"/>
        </w:rPr>
        <w:t xml:space="preserve">liberalism could be </w:t>
      </w:r>
      <w:r w:rsidRPr="003C7829">
        <w:rPr>
          <w:rStyle w:val="Emphasis"/>
        </w:rPr>
        <w:t>renewed</w:t>
      </w:r>
      <w:r w:rsidRPr="003C7829">
        <w:rPr>
          <w:rStyle w:val="StyleUnderline"/>
        </w:rPr>
        <w:t xml:space="preserve">, even </w:t>
      </w:r>
      <w:r w:rsidRPr="003C7829">
        <w:rPr>
          <w:rStyle w:val="Emphasis"/>
        </w:rPr>
        <w:t>purified</w:t>
      </w:r>
      <w:r w:rsidRPr="003C7829">
        <w:rPr>
          <w:rStyle w:val="StyleUnderline"/>
        </w:rPr>
        <w:t>, in the colony</w:t>
      </w:r>
      <w:r w:rsidRPr="003C7829">
        <w:rPr>
          <w:sz w:val="16"/>
        </w:rPr>
        <w:t>, through the painful experiences of colonials like himself.</w:t>
      </w:r>
    </w:p>
    <w:p w:rsidR="00722646" w:rsidRPr="003C7829" w:rsidRDefault="00722646" w:rsidP="00722646">
      <w:pPr>
        <w:rPr>
          <w:sz w:val="16"/>
        </w:rPr>
      </w:pPr>
      <w:r w:rsidRPr="003C7829">
        <w:rPr>
          <w:sz w:val="16"/>
        </w:rPr>
        <w:t xml:space="preserve">Rizal too would not have dismissed liberalism simply because it could create “Others.” For he knew that </w:t>
      </w:r>
      <w:r w:rsidRPr="003C7829">
        <w:rPr>
          <w:rStyle w:val="StyleUnderline"/>
        </w:rPr>
        <w:t xml:space="preserve">any political community </w:t>
      </w:r>
      <w:r w:rsidRPr="003C7829">
        <w:rPr>
          <w:rStyle w:val="Emphasis"/>
        </w:rPr>
        <w:t>needs to have an inside</w:t>
      </w:r>
      <w:r w:rsidRPr="003C7829">
        <w:rPr>
          <w:rStyle w:val="StyleUnderline"/>
        </w:rPr>
        <w:t xml:space="preserve"> and an </w:t>
      </w:r>
      <w:r w:rsidRPr="003C7829">
        <w:rPr>
          <w:rStyle w:val="Emphasis"/>
        </w:rPr>
        <w:t>outside</w:t>
      </w:r>
      <w:r w:rsidRPr="003C7829">
        <w:rPr>
          <w:rStyle w:val="StyleUnderline"/>
        </w:rPr>
        <w:t>: nations have foreigners, religions have non-believers, and socialist movements have class enemies</w:t>
      </w:r>
      <w:r w:rsidRPr="003C7829">
        <w:rPr>
          <w:sz w:val="16"/>
        </w:rPr>
        <w:t xml:space="preserve">. In this regard, </w:t>
      </w:r>
      <w:r w:rsidRPr="003C7829">
        <w:rPr>
          <w:rStyle w:val="StyleUnderline"/>
        </w:rPr>
        <w:t xml:space="preserve">liberalism is </w:t>
      </w:r>
      <w:r w:rsidRPr="003C7829">
        <w:rPr>
          <w:rStyle w:val="Emphasis"/>
        </w:rPr>
        <w:t>no different</w:t>
      </w:r>
      <w:r w:rsidRPr="003C7829">
        <w:rPr>
          <w:rStyle w:val="StyleUnderline"/>
        </w:rPr>
        <w:t xml:space="preserve"> from other political ideals that form bonds of community</w:t>
      </w:r>
      <w:r w:rsidRPr="003C7829">
        <w:rPr>
          <w:sz w:val="16"/>
        </w:rPr>
        <w:t>. Rizal knew, however, that the bonds of community within liberal republics could be expansive and cosmopolitan. He saw how the category “Filipino” could expand from only referring to creoles to include all those who identified with the emergent nation. He believed in communities not bound by race or religion, but adherence to Enlightenment philosophy.</w:t>
      </w:r>
    </w:p>
    <w:p w:rsidR="00722646" w:rsidRPr="003C7829" w:rsidRDefault="00722646" w:rsidP="00722646">
      <w:pPr>
        <w:rPr>
          <w:sz w:val="16"/>
        </w:rPr>
      </w:pPr>
      <w:r w:rsidRPr="003C7829">
        <w:rPr>
          <w:rStyle w:val="StyleUnderline"/>
        </w:rPr>
        <w:t>Such a worldview</w:t>
      </w:r>
      <w:r w:rsidRPr="003C7829">
        <w:rPr>
          <w:sz w:val="16"/>
        </w:rPr>
        <w:t xml:space="preserve"> is simple, but it </w:t>
      </w:r>
      <w:r w:rsidRPr="003C7829">
        <w:rPr>
          <w:rStyle w:val="StyleUnderline"/>
        </w:rPr>
        <w:t xml:space="preserve">comes to us with a </w:t>
      </w:r>
      <w:r w:rsidRPr="003C7829">
        <w:rPr>
          <w:rStyle w:val="Emphasis"/>
        </w:rPr>
        <w:t>certain urgency</w:t>
      </w:r>
      <w:r w:rsidRPr="003C7829">
        <w:rPr>
          <w:rStyle w:val="StyleUnderline"/>
        </w:rPr>
        <w:t xml:space="preserve"> today, at a time when “</w:t>
      </w:r>
      <w:r w:rsidRPr="003C7829">
        <w:rPr>
          <w:rStyle w:val="Emphasis"/>
        </w:rPr>
        <w:t>illiberal democracy</w:t>
      </w:r>
      <w:r w:rsidRPr="003C7829">
        <w:rPr>
          <w:rStyle w:val="StyleUnderline"/>
        </w:rPr>
        <w:t>” is on</w:t>
      </w:r>
      <w:r w:rsidRPr="003C7829">
        <w:rPr>
          <w:sz w:val="16"/>
        </w:rPr>
        <w:t xml:space="preserve">e </w:t>
      </w:r>
      <w:r w:rsidRPr="003C7829">
        <w:rPr>
          <w:rStyle w:val="StyleUnderline"/>
        </w:rPr>
        <w:t>the rise</w:t>
      </w:r>
      <w:r w:rsidRPr="003C7829">
        <w:rPr>
          <w:sz w:val="16"/>
        </w:rPr>
        <w:t xml:space="preserve">. For much of the post-Cold War world, </w:t>
      </w:r>
      <w:r w:rsidRPr="003C7829">
        <w:rPr>
          <w:rStyle w:val="StyleUnderline"/>
        </w:rPr>
        <w:t>progressive and radical thinkers insisted</w:t>
      </w:r>
      <w:r w:rsidRPr="003C7829">
        <w:rPr>
          <w:sz w:val="16"/>
        </w:rPr>
        <w:t xml:space="preserve"> that there was more to human political development than the mere liberal “end of history.” </w:t>
      </w:r>
      <w:r w:rsidRPr="003C7829">
        <w:rPr>
          <w:rStyle w:val="StyleUnderline"/>
        </w:rPr>
        <w:t xml:space="preserve">There </w:t>
      </w:r>
      <w:r w:rsidRPr="003C7829">
        <w:rPr>
          <w:rStyle w:val="Emphasis"/>
        </w:rPr>
        <w:t>had to be more radical ways</w:t>
      </w:r>
      <w:r w:rsidRPr="003C7829">
        <w:rPr>
          <w:rStyle w:val="StyleUnderline"/>
        </w:rPr>
        <w:t xml:space="preserve"> to imagining politics. Amid this desire, much anti-liberal thinking became </w:t>
      </w:r>
      <w:r w:rsidRPr="003C7829">
        <w:rPr>
          <w:rStyle w:val="Emphasis"/>
        </w:rPr>
        <w:t>nihilistic</w:t>
      </w:r>
      <w:r w:rsidRPr="003C7829">
        <w:rPr>
          <w:rStyle w:val="StyleUnderline"/>
        </w:rPr>
        <w:t xml:space="preserve">, and those who condemned liberalism </w:t>
      </w:r>
      <w:r w:rsidRPr="003C7829">
        <w:rPr>
          <w:rStyle w:val="Emphasis"/>
        </w:rPr>
        <w:t>rarely thought of concrete alternatives</w:t>
      </w:r>
      <w:r w:rsidRPr="003C7829">
        <w:rPr>
          <w:sz w:val="16"/>
        </w:rPr>
        <w:t xml:space="preserve">. At worse, </w:t>
      </w:r>
      <w:r w:rsidRPr="003C7829">
        <w:rPr>
          <w:rStyle w:val="StyleUnderline"/>
        </w:rPr>
        <w:t xml:space="preserve">they denigrated the basic tenets of liberalism, </w:t>
      </w:r>
      <w:r w:rsidRPr="003C7829">
        <w:rPr>
          <w:rStyle w:val="Emphasis"/>
        </w:rPr>
        <w:t>without care for the possible repercussions</w:t>
      </w:r>
      <w:r w:rsidRPr="003C7829">
        <w:rPr>
          <w:sz w:val="16"/>
        </w:rPr>
        <w:t>.</w:t>
      </w:r>
    </w:p>
    <w:p w:rsidR="00722646" w:rsidRPr="003C7829" w:rsidRDefault="00722646" w:rsidP="00722646">
      <w:pPr>
        <w:rPr>
          <w:sz w:val="16"/>
        </w:rPr>
      </w:pPr>
      <w:r w:rsidRPr="003C7829">
        <w:rPr>
          <w:sz w:val="16"/>
        </w:rPr>
        <w:t>The disillusionment with liberalism is, of course, nothing new. Even as Rizal was articulating a liberalism for the colonized in the nineteenth century, many Europeans were already becoming sick of the liberal project. Francois Furet (2000, 11) explains that many radicals from that period had come to believe “that modern liberal democracy was threatening society with dissolution because it atomized individuals, made them indifferent to public interest, weakened authority, and encouraged class hatred.” This disillusionment would eventually lead to the twin illiberal philosophies that dominated the twentieth century: fascism on the right and Communism on the Left.</w:t>
      </w:r>
    </w:p>
    <w:p w:rsidR="00722646" w:rsidRPr="003C7829" w:rsidRDefault="00722646" w:rsidP="00722646">
      <w:pPr>
        <w:rPr>
          <w:sz w:val="16"/>
        </w:rPr>
      </w:pPr>
      <w:r w:rsidRPr="003C7829">
        <w:rPr>
          <w:sz w:val="16"/>
        </w:rPr>
        <w:t xml:space="preserve">History, of course, does not repeat itself. But </w:t>
      </w:r>
      <w:r w:rsidRPr="003C7829">
        <w:rPr>
          <w:rStyle w:val="StyleUnderline"/>
        </w:rPr>
        <w:t xml:space="preserve">there are </w:t>
      </w:r>
      <w:r w:rsidRPr="003C7829">
        <w:rPr>
          <w:rStyle w:val="Emphasis"/>
        </w:rPr>
        <w:t>echoes of the illiberal early twentieth century today</w:t>
      </w:r>
      <w:r w:rsidRPr="003C7829">
        <w:rPr>
          <w:sz w:val="16"/>
        </w:rPr>
        <w:t xml:space="preserve">. If </w:t>
      </w:r>
      <w:r w:rsidRPr="003C7829">
        <w:rPr>
          <w:rStyle w:val="StyleUnderline"/>
        </w:rPr>
        <w:t>the present moment prompts comparisons with the 1930s and 1940s</w:t>
      </w:r>
      <w:r w:rsidRPr="003C7829">
        <w:rPr>
          <w:sz w:val="16"/>
        </w:rPr>
        <w:t xml:space="preserve">, it is not because we are about to enter another period of global warfare. Rather, it is </w:t>
      </w:r>
      <w:r w:rsidRPr="003C7829">
        <w:rPr>
          <w:rStyle w:val="StyleUnderline"/>
        </w:rPr>
        <w:t>because</w:t>
      </w:r>
      <w:r w:rsidRPr="003C7829">
        <w:rPr>
          <w:sz w:val="16"/>
        </w:rPr>
        <w:t xml:space="preserve">, </w:t>
      </w:r>
      <w:r w:rsidRPr="003C7829">
        <w:rPr>
          <w:rStyle w:val="StyleUnderline"/>
        </w:rPr>
        <w:t>our present</w:t>
      </w:r>
      <w:r w:rsidRPr="003C7829">
        <w:rPr>
          <w:sz w:val="16"/>
        </w:rPr>
        <w:t xml:space="preserve">, like those years, </w:t>
      </w:r>
      <w:r w:rsidRPr="003C7829">
        <w:rPr>
          <w:rStyle w:val="Emphasis"/>
        </w:rPr>
        <w:t>teems with illiberalism</w:t>
      </w:r>
      <w:r w:rsidRPr="003C7829">
        <w:rPr>
          <w:sz w:val="16"/>
        </w:rPr>
        <w:t xml:space="preserve">. And, </w:t>
      </w:r>
      <w:r w:rsidRPr="003C7829">
        <w:rPr>
          <w:rStyle w:val="StyleUnderline"/>
        </w:rPr>
        <w:t>like the early twentieth century, intellectuals</w:t>
      </w:r>
      <w:r w:rsidRPr="003C7829">
        <w:rPr>
          <w:sz w:val="16"/>
        </w:rPr>
        <w:t xml:space="preserve"> in the West </w:t>
      </w:r>
      <w:r w:rsidRPr="003C7829">
        <w:rPr>
          <w:rStyle w:val="StyleUnderline"/>
        </w:rPr>
        <w:t xml:space="preserve">have been </w:t>
      </w:r>
      <w:r w:rsidRPr="003C7829">
        <w:rPr>
          <w:rStyle w:val="Emphasis"/>
        </w:rPr>
        <w:t>averse to defending liberal values</w:t>
      </w:r>
      <w:r w:rsidRPr="003C7829">
        <w:rPr>
          <w:rStyle w:val="StyleUnderline"/>
        </w:rPr>
        <w:t xml:space="preserve">, preferring instead </w:t>
      </w:r>
      <w:r w:rsidRPr="003C7829">
        <w:rPr>
          <w:rStyle w:val="Emphasis"/>
        </w:rPr>
        <w:t>utopian visions of politics</w:t>
      </w:r>
      <w:r w:rsidRPr="003C7829">
        <w:rPr>
          <w:rStyle w:val="StyleUnderline"/>
        </w:rPr>
        <w:t xml:space="preserve"> that can </w:t>
      </w:r>
      <w:r w:rsidRPr="003C7829">
        <w:rPr>
          <w:rStyle w:val="Emphasis"/>
        </w:rPr>
        <w:t>neither be tested nor implemented</w:t>
      </w:r>
      <w:r w:rsidRPr="003C7829">
        <w:rPr>
          <w:sz w:val="16"/>
        </w:rPr>
        <w:t xml:space="preserve">. For much of the twentieth century, as Hollander (2016) explains, </w:t>
      </w:r>
      <w:r w:rsidRPr="003C7829">
        <w:rPr>
          <w:rStyle w:val="StyleUnderline"/>
        </w:rPr>
        <w:t xml:space="preserve">the illiberalism of intellectuals was evident in the </w:t>
      </w:r>
      <w:r w:rsidRPr="003C7829">
        <w:rPr>
          <w:rStyle w:val="Emphasis"/>
        </w:rPr>
        <w:t>hero worship of dictators</w:t>
      </w:r>
      <w:r w:rsidRPr="003C7829">
        <w:rPr>
          <w:rStyle w:val="StyleUnderline"/>
        </w:rPr>
        <w:t xml:space="preserve"> in places like Germany, China, Cuba, the Soviet Union, Cambodia, and Venezuela. Western intellectuals looked to strongmen on both the left and the right as </w:t>
      </w:r>
      <w:r w:rsidRPr="003C7829">
        <w:rPr>
          <w:rStyle w:val="Emphasis"/>
        </w:rPr>
        <w:t>figures of inspiration</w:t>
      </w:r>
      <w:r w:rsidRPr="003C7829">
        <w:rPr>
          <w:rStyle w:val="StyleUnderline"/>
        </w:rPr>
        <w:t xml:space="preserve"> because of a “</w:t>
      </w:r>
      <w:r w:rsidRPr="003C7829">
        <w:rPr>
          <w:rStyle w:val="Emphasis"/>
        </w:rPr>
        <w:t>painful awareness</w:t>
      </w:r>
      <w:r w:rsidRPr="003C7829">
        <w:rPr>
          <w:rStyle w:val="StyleUnderline"/>
        </w:rPr>
        <w:t xml:space="preserve"> of the inability of Western, pluralistic, capitalist societies to deliver sustaining values and beliefs that would enable them to confront and weather the endemic crises and frustrations of life</w:t>
      </w:r>
      <w:r w:rsidRPr="003C7829">
        <w:rPr>
          <w:sz w:val="16"/>
        </w:rPr>
        <w:t>, and especially modern life” (ibid., 294).</w:t>
      </w:r>
    </w:p>
    <w:p w:rsidR="00722646" w:rsidRPr="003C7829" w:rsidRDefault="00722646" w:rsidP="00722646">
      <w:pPr>
        <w:rPr>
          <w:sz w:val="16"/>
        </w:rPr>
      </w:pPr>
      <w:r w:rsidRPr="003C7829">
        <w:rPr>
          <w:rStyle w:val="StyleUnderline"/>
        </w:rPr>
        <w:t>These same frustrations not only led</w:t>
      </w:r>
      <w:r w:rsidRPr="003C7829">
        <w:rPr>
          <w:sz w:val="16"/>
        </w:rPr>
        <w:t xml:space="preserve"> Western </w:t>
      </w:r>
      <w:r w:rsidRPr="003C7829">
        <w:rPr>
          <w:rStyle w:val="StyleUnderline"/>
        </w:rPr>
        <w:t xml:space="preserve">intellectuals to </w:t>
      </w:r>
      <w:r w:rsidRPr="003C7829">
        <w:rPr>
          <w:rStyle w:val="Emphasis"/>
        </w:rPr>
        <w:t>admire dictators</w:t>
      </w:r>
      <w:r w:rsidRPr="003C7829">
        <w:rPr>
          <w:rStyle w:val="StyleUnderline"/>
        </w:rPr>
        <w:t xml:space="preserve">; they also brought them to </w:t>
      </w:r>
      <w:r w:rsidRPr="003C7829">
        <w:rPr>
          <w:rStyle w:val="Emphasis"/>
        </w:rPr>
        <w:t>nihilistic positions against</w:t>
      </w:r>
      <w:r w:rsidRPr="003C7829">
        <w:rPr>
          <w:sz w:val="16"/>
        </w:rPr>
        <w:t xml:space="preserve"> Enlightenment traditions like </w:t>
      </w:r>
      <w:r w:rsidRPr="003C7829">
        <w:rPr>
          <w:rStyle w:val="Emphasis"/>
        </w:rPr>
        <w:t>liberalism</w:t>
      </w:r>
      <w:r w:rsidRPr="003C7829">
        <w:rPr>
          <w:rStyle w:val="StyleUnderline"/>
        </w:rPr>
        <w:t xml:space="preserve">. The </w:t>
      </w:r>
      <w:r w:rsidRPr="003C7829">
        <w:rPr>
          <w:rStyle w:val="Emphasis"/>
        </w:rPr>
        <w:t>identification with authoritarian figures</w:t>
      </w:r>
      <w:r w:rsidRPr="003C7829">
        <w:rPr>
          <w:rStyle w:val="StyleUnderline"/>
        </w:rPr>
        <w:t xml:space="preserve"> and the </w:t>
      </w:r>
      <w:r w:rsidRPr="003C7829">
        <w:rPr>
          <w:rStyle w:val="Emphasis"/>
        </w:rPr>
        <w:t>rejection of “Western liberalism”</w:t>
      </w:r>
      <w:r w:rsidRPr="003C7829">
        <w:rPr>
          <w:rStyle w:val="StyleUnderline"/>
        </w:rPr>
        <w:t xml:space="preserve"> are impulses of</w:t>
      </w:r>
      <w:r w:rsidRPr="003C7829">
        <w:rPr>
          <w:sz w:val="16"/>
        </w:rPr>
        <w:t xml:space="preserve"> what Pascal Bruckner (2010, 21) calls </w:t>
      </w:r>
      <w:r w:rsidRPr="003C7829">
        <w:rPr>
          <w:rStyle w:val="StyleUnderline"/>
        </w:rPr>
        <w:t xml:space="preserve">a masochistic “penitential class,” who, because of their </w:t>
      </w:r>
      <w:r w:rsidRPr="003C7829">
        <w:rPr>
          <w:rStyle w:val="Emphasis"/>
        </w:rPr>
        <w:t>guilt about colonialism</w:t>
      </w:r>
      <w:r w:rsidRPr="003C7829">
        <w:rPr>
          <w:rStyle w:val="StyleUnderline"/>
        </w:rPr>
        <w:t xml:space="preserve">, </w:t>
      </w:r>
      <w:r w:rsidRPr="003C7829">
        <w:rPr>
          <w:rStyle w:val="Emphasis"/>
        </w:rPr>
        <w:t>turn their back</w:t>
      </w:r>
      <w:r w:rsidRPr="003C7829">
        <w:rPr>
          <w:rStyle w:val="StyleUnderline"/>
        </w:rPr>
        <w:t xml:space="preserve"> on the values of the Enlightenment. Today, radical scholars from the Global North seek to theorize the Global South </w:t>
      </w:r>
      <w:r w:rsidRPr="003C7829">
        <w:rPr>
          <w:rStyle w:val="Emphasis"/>
        </w:rPr>
        <w:t>in opposition to a static</w:t>
      </w:r>
      <w:r w:rsidRPr="003C7829">
        <w:rPr>
          <w:rStyle w:val="StyleUnderline"/>
        </w:rPr>
        <w:t xml:space="preserve">, </w:t>
      </w:r>
      <w:r w:rsidRPr="003C7829">
        <w:rPr>
          <w:rStyle w:val="Emphasis"/>
        </w:rPr>
        <w:t>liberal North/West</w:t>
      </w:r>
      <w:r w:rsidRPr="003C7829">
        <w:rPr>
          <w:rStyle w:val="StyleUnderline"/>
        </w:rPr>
        <w:t xml:space="preserve">. Some are </w:t>
      </w:r>
      <w:r w:rsidRPr="003C7829">
        <w:rPr>
          <w:rStyle w:val="Emphasis"/>
        </w:rPr>
        <w:t>so cavalier</w:t>
      </w:r>
      <w:r w:rsidRPr="003C7829">
        <w:rPr>
          <w:rStyle w:val="StyleUnderline"/>
        </w:rPr>
        <w:t xml:space="preserve"> that they dismiss even the </w:t>
      </w:r>
      <w:r w:rsidRPr="003C7829">
        <w:rPr>
          <w:rStyle w:val="Emphasis"/>
        </w:rPr>
        <w:t>most humane of Enlightenment traditions</w:t>
      </w:r>
      <w:r w:rsidRPr="003C7829">
        <w:rPr>
          <w:rStyle w:val="StyleUnderline"/>
        </w:rPr>
        <w:t xml:space="preserve"> such as </w:t>
      </w:r>
      <w:r w:rsidRPr="003C7829">
        <w:rPr>
          <w:rStyle w:val="Emphasis"/>
        </w:rPr>
        <w:t>human rights</w:t>
      </w:r>
      <w:r w:rsidRPr="003C7829">
        <w:rPr>
          <w:sz w:val="16"/>
        </w:rPr>
        <w:t>. For example, Jean and John Comaroff (2001, 39–40), purveyors of “theory from the south,” diminish the value of human rights by comparing rights-based thinking to contemporary capitalism, contending that “If law underpins the langue of neoliberalism, constitutionalism has become the parole of universal human rights, a global argot that individuates the citizen and, by making cultural identity a private asset, rather than a collective claim, transmutes difference into likeness.”</w:t>
      </w:r>
    </w:p>
    <w:p w:rsidR="00722646" w:rsidRPr="003C7829" w:rsidRDefault="00722646" w:rsidP="00722646">
      <w:pPr>
        <w:rPr>
          <w:sz w:val="16"/>
        </w:rPr>
      </w:pPr>
      <w:r w:rsidRPr="003C7829">
        <w:rPr>
          <w:rStyle w:val="StyleUnderline"/>
        </w:rPr>
        <w:t>Such</w:t>
      </w:r>
      <w:r w:rsidRPr="003C7829">
        <w:rPr>
          <w:sz w:val="16"/>
        </w:rPr>
        <w:t xml:space="preserve"> purple </w:t>
      </w:r>
      <w:r w:rsidRPr="003C7829">
        <w:rPr>
          <w:rStyle w:val="StyleUnderline"/>
        </w:rPr>
        <w:t xml:space="preserve">prose is </w:t>
      </w:r>
      <w:r w:rsidRPr="003C7829">
        <w:rPr>
          <w:rStyle w:val="Emphasis"/>
        </w:rPr>
        <w:t>merely academese</w:t>
      </w:r>
      <w:r w:rsidRPr="003C7829">
        <w:rPr>
          <w:rStyle w:val="StyleUnderline"/>
        </w:rPr>
        <w:t xml:space="preserve"> for the </w:t>
      </w:r>
      <w:r w:rsidRPr="003C7829">
        <w:rPr>
          <w:rStyle w:val="Emphasis"/>
        </w:rPr>
        <w:t>tired argument</w:t>
      </w:r>
      <w:r w:rsidRPr="003C7829">
        <w:rPr>
          <w:rStyle w:val="StyleUnderline"/>
        </w:rPr>
        <w:t xml:space="preserve"> that individualistic human rights are </w:t>
      </w:r>
      <w:r w:rsidRPr="003C7829">
        <w:rPr>
          <w:rStyle w:val="Emphasis"/>
        </w:rPr>
        <w:t>incompatible with collectivist societies</w:t>
      </w:r>
      <w:r w:rsidRPr="003C7829">
        <w:rPr>
          <w:sz w:val="16"/>
        </w:rPr>
        <w:t xml:space="preserve">. In fact, </w:t>
      </w:r>
      <w:r w:rsidRPr="003C7829">
        <w:rPr>
          <w:rStyle w:val="StyleUnderline"/>
        </w:rPr>
        <w:t xml:space="preserve">the same argument was </w:t>
      </w:r>
      <w:r w:rsidRPr="003C7829">
        <w:rPr>
          <w:rStyle w:val="Emphasis"/>
        </w:rPr>
        <w:t>better phrased</w:t>
      </w:r>
      <w:r w:rsidRPr="003C7829">
        <w:rPr>
          <w:rStyle w:val="StyleUnderline"/>
        </w:rPr>
        <w:t xml:space="preserve"> by</w:t>
      </w:r>
      <w:r w:rsidRPr="003C7829">
        <w:rPr>
          <w:sz w:val="16"/>
        </w:rPr>
        <w:t xml:space="preserve"> the spokesperson of the authoritarian Philippine president Rodrigo </w:t>
      </w:r>
      <w:r w:rsidRPr="003C7829">
        <w:rPr>
          <w:rStyle w:val="Emphasis"/>
        </w:rPr>
        <w:t>Duterte</w:t>
      </w:r>
      <w:r w:rsidRPr="003C7829">
        <w:rPr>
          <w:sz w:val="16"/>
        </w:rPr>
        <w:t xml:space="preserve">, when he was justifying the murder of thousands of drug suspects. “The liberal Western values being imposed upon an Asian nation that places premium on common good,” he argued, “is both insensitive and displays a lack of appreciation for the diversity of global culture” (Quoted in Esmaquel 2017). </w:t>
      </w:r>
      <w:r w:rsidRPr="003C7829">
        <w:rPr>
          <w:rStyle w:val="StyleUnderline"/>
        </w:rPr>
        <w:t xml:space="preserve">Western intellectuals </w:t>
      </w:r>
      <w:r w:rsidRPr="003C7829">
        <w:rPr>
          <w:rStyle w:val="Emphasis"/>
        </w:rPr>
        <w:t>do not always directly endorse demagogues</w:t>
      </w:r>
      <w:r w:rsidRPr="003C7829">
        <w:rPr>
          <w:rStyle w:val="StyleUnderline"/>
        </w:rPr>
        <w:t xml:space="preserve">, but they are </w:t>
      </w:r>
      <w:r w:rsidRPr="003C7829">
        <w:rPr>
          <w:rStyle w:val="Emphasis"/>
        </w:rPr>
        <w:t>tempted by cool detachment to speak like them</w:t>
      </w:r>
      <w:r w:rsidRPr="003C7829">
        <w:rPr>
          <w:sz w:val="16"/>
        </w:rPr>
        <w:t>.</w:t>
      </w:r>
    </w:p>
    <w:p w:rsidR="00722646" w:rsidRPr="003C7829" w:rsidRDefault="00722646" w:rsidP="00722646">
      <w:pPr>
        <w:rPr>
          <w:sz w:val="16"/>
        </w:rPr>
      </w:pPr>
      <w:r w:rsidRPr="003C7829">
        <w:rPr>
          <w:sz w:val="16"/>
        </w:rPr>
        <w:t xml:space="preserve">Hollander (2016, 9) contends that many pro-dictatorship intellectuals endorsed authoritarianism from a distance, and many of them “had little to gain, or lose” in their judgments. Until today, </w:t>
      </w:r>
      <w:r w:rsidRPr="003C7829">
        <w:rPr>
          <w:rStyle w:val="StyleUnderline"/>
        </w:rPr>
        <w:t xml:space="preserve">many illiberal commentators on the Global South from the Global North do so from </w:t>
      </w:r>
      <w:r w:rsidRPr="003C7829">
        <w:rPr>
          <w:rStyle w:val="Emphasis"/>
        </w:rPr>
        <w:t>far away</w:t>
      </w:r>
      <w:r w:rsidRPr="003C7829">
        <w:rPr>
          <w:rStyle w:val="StyleUnderline"/>
        </w:rPr>
        <w:t xml:space="preserve">, </w:t>
      </w:r>
      <w:r w:rsidRPr="003C7829">
        <w:rPr>
          <w:rStyle w:val="Emphasis"/>
        </w:rPr>
        <w:t>secure</w:t>
      </w:r>
      <w:r w:rsidRPr="003C7829">
        <w:rPr>
          <w:rStyle w:val="StyleUnderline"/>
        </w:rPr>
        <w:t xml:space="preserve"> that constitutional rights </w:t>
      </w:r>
      <w:r w:rsidRPr="003C7829">
        <w:rPr>
          <w:rStyle w:val="Emphasis"/>
        </w:rPr>
        <w:t>do not collapse overnight</w:t>
      </w:r>
      <w:r w:rsidRPr="003C7829">
        <w:rPr>
          <w:sz w:val="16"/>
        </w:rPr>
        <w:t xml:space="preserve"> in places like the United States or Europe—Donald Trump and the European far-right notwithstanding. </w:t>
      </w:r>
      <w:r w:rsidRPr="003C7829">
        <w:rPr>
          <w:rStyle w:val="StyleUnderline"/>
        </w:rPr>
        <w:t xml:space="preserve">Unfortunately, for those of us in places like the Philippines, a human rights regime </w:t>
      </w:r>
      <w:r w:rsidRPr="003C7829">
        <w:rPr>
          <w:rStyle w:val="Emphasis"/>
        </w:rPr>
        <w:t>may disintegrate overnight</w:t>
      </w:r>
      <w:r w:rsidRPr="003C7829">
        <w:rPr>
          <w:sz w:val="16"/>
        </w:rPr>
        <w:t>, as in the case of Duterte’s Philippines. Rizal’s country was once a broken, if relatively stable, liberal democracy. After the collapse of Ferdinand Marcos’s dictatorship in 1986, it slowly inched its way toward some semblance of a liberal democracy, where regular elections occurred, civil society movements focused on institution building, and relatively open elections occurred (Quimpo 2008; Curato 2015; Thompson 1996). In 2016, the country was taken over by a murderous demagogue.</w:t>
      </w:r>
    </w:p>
    <w:p w:rsidR="00722646" w:rsidRPr="003C7829" w:rsidRDefault="00722646" w:rsidP="00722646">
      <w:pPr>
        <w:rPr>
          <w:sz w:val="16"/>
        </w:rPr>
      </w:pPr>
      <w:r w:rsidRPr="003C7829">
        <w:rPr>
          <w:sz w:val="16"/>
        </w:rPr>
        <w:t>This collapse of liberal democracy occurs amid thunderous applause, with Duterte remaining popular despite a drug war that has killed thousands. Because Duterte has devalued his country’s human rights tradition—“If it concern human rights, I don’t give a shit”—he once claimed (Quoted in Holmes 2016)—he has also devalued life. Survey data shows that the majority of Filipinos believe that extra-judicial killings are occurring under the drug war, yet a significant majority remain supportive of the government’s draconian campaign (Pulse Asia Research Inc. 2017). Such is the moral crisis that Duterte has created.</w:t>
      </w:r>
    </w:p>
    <w:p w:rsidR="00722646" w:rsidRPr="003C7829" w:rsidRDefault="00722646" w:rsidP="00722646">
      <w:pPr>
        <w:rPr>
          <w:sz w:val="16"/>
        </w:rPr>
      </w:pPr>
      <w:r w:rsidRPr="003C7829">
        <w:rPr>
          <w:sz w:val="16"/>
        </w:rPr>
        <w:t>When Rizal argued that pain purified liberalism, he was expressing a profound but obvious insight: Those who have had liberty denied them value it even more. Those who believe that liberty may slip away are more cautious in their criticisms of basic freedoms. For a liberal in the Philippines, the truth of this message can be found in the most quotidian contexts. Many liberals in my country have had to fight for liberal values in religious schools, patriarchal families, and other conservative institutions. Under Duterte , they fight amid an electorate that is increasingly proving susceptible to the temptations of authoritarianism. It is an everyday struggle for everyday changes.</w:t>
      </w:r>
    </w:p>
    <w:p w:rsidR="00722646" w:rsidRPr="003C7829" w:rsidRDefault="00722646" w:rsidP="00722646">
      <w:pPr>
        <w:rPr>
          <w:sz w:val="16"/>
        </w:rPr>
      </w:pPr>
      <w:r w:rsidRPr="003C7829">
        <w:rPr>
          <w:rStyle w:val="StyleUnderline"/>
        </w:rPr>
        <w:t xml:space="preserve">Liberalism continues to be </w:t>
      </w:r>
      <w:r w:rsidRPr="003C7829">
        <w:rPr>
          <w:rStyle w:val="Emphasis"/>
        </w:rPr>
        <w:t>pragmatic</w:t>
      </w:r>
      <w:r w:rsidRPr="003C7829">
        <w:rPr>
          <w:rStyle w:val="StyleUnderline"/>
        </w:rPr>
        <w:t xml:space="preserve">. It is pragmatic for those who see the </w:t>
      </w:r>
      <w:r w:rsidRPr="003C7829">
        <w:rPr>
          <w:rStyle w:val="Emphasis"/>
        </w:rPr>
        <w:t>concrete needs of postcolonies</w:t>
      </w:r>
      <w:r w:rsidRPr="003C7829">
        <w:rPr>
          <w:sz w:val="16"/>
        </w:rPr>
        <w:t xml:space="preserve">, for thinkers like Rizal </w:t>
      </w:r>
      <w:r w:rsidRPr="003C7829">
        <w:rPr>
          <w:rStyle w:val="StyleUnderline"/>
        </w:rPr>
        <w:t xml:space="preserve">who seek </w:t>
      </w:r>
      <w:r w:rsidRPr="003C7829">
        <w:rPr>
          <w:rStyle w:val="Emphasis"/>
        </w:rPr>
        <w:t>evolving modernities</w:t>
      </w:r>
      <w:r w:rsidRPr="003C7829">
        <w:rPr>
          <w:sz w:val="16"/>
        </w:rPr>
        <w:t xml:space="preserve"> for their nations. For Nigerian philosopher Olúf</w:t>
      </w:r>
      <w:r w:rsidRPr="003C7829">
        <w:rPr>
          <w:rFonts w:ascii="Cambria" w:hAnsi="Cambria" w:cs="Cambria"/>
          <w:sz w:val="16"/>
        </w:rPr>
        <w:t>ẹ</w:t>
      </w:r>
      <w:r w:rsidRPr="003C7829">
        <w:rPr>
          <w:sz w:val="16"/>
        </w:rPr>
        <w:t xml:space="preserve">mi Táíwò (2014, 10), </w:t>
      </w:r>
      <w:r w:rsidRPr="003C7829">
        <w:rPr>
          <w:rStyle w:val="StyleUnderline"/>
        </w:rPr>
        <w:t>seeking these</w:t>
      </w:r>
      <w:r w:rsidRPr="003C7829">
        <w:rPr>
          <w:sz w:val="16"/>
        </w:rPr>
        <w:t xml:space="preserve"> modernities </w:t>
      </w:r>
      <w:r w:rsidRPr="003C7829">
        <w:rPr>
          <w:rStyle w:val="StyleUnderline"/>
        </w:rPr>
        <w:t xml:space="preserve">requires being </w:t>
      </w:r>
      <w:r w:rsidRPr="003C7829">
        <w:rPr>
          <w:rStyle w:val="Emphasis"/>
        </w:rPr>
        <w:t>less concerned with the provenance of ideas</w:t>
      </w:r>
      <w:r w:rsidRPr="003C7829">
        <w:rPr>
          <w:rStyle w:val="StyleUnderline"/>
        </w:rPr>
        <w:t xml:space="preserve"> and </w:t>
      </w:r>
      <w:r w:rsidRPr="003C7829">
        <w:rPr>
          <w:rStyle w:val="Emphasis"/>
        </w:rPr>
        <w:t>more with their usefulness</w:t>
      </w:r>
      <w:r w:rsidRPr="003C7829">
        <w:rPr>
          <w:sz w:val="16"/>
        </w:rPr>
        <w:t xml:space="preserve">. He contends “that </w:t>
      </w:r>
      <w:r w:rsidRPr="003C7829">
        <w:rPr>
          <w:rStyle w:val="StyleUnderline"/>
        </w:rPr>
        <w:t xml:space="preserve">the countries of Asia and Latin America that have </w:t>
      </w:r>
      <w:r w:rsidRPr="003C7829">
        <w:rPr>
          <w:rStyle w:val="Emphasis"/>
        </w:rPr>
        <w:t>transformed themselves for the better</w:t>
      </w:r>
      <w:r w:rsidRPr="003C7829">
        <w:rPr>
          <w:rStyle w:val="StyleUnderline"/>
        </w:rPr>
        <w:t xml:space="preserve"> are precisely the ones that have </w:t>
      </w:r>
      <w:r w:rsidRPr="003C7829">
        <w:rPr>
          <w:rStyle w:val="Emphasis"/>
        </w:rPr>
        <w:t>wised up to the idea</w:t>
      </w:r>
      <w:r w:rsidRPr="003C7829">
        <w:rPr>
          <w:rStyle w:val="StyleUnderline"/>
        </w:rPr>
        <w:t xml:space="preserve"> that—regardless of what they think of modernity and the West</w:t>
      </w:r>
      <w:r w:rsidRPr="003C7829">
        <w:rPr>
          <w:sz w:val="16"/>
        </w:rPr>
        <w:t>, which has most benefited from its proliferation—</w:t>
      </w:r>
      <w:r w:rsidRPr="003C7829">
        <w:rPr>
          <w:rStyle w:val="StyleUnderline"/>
        </w:rPr>
        <w:t xml:space="preserve">a </w:t>
      </w:r>
      <w:r w:rsidRPr="003C7829">
        <w:rPr>
          <w:rStyle w:val="Emphasis"/>
        </w:rPr>
        <w:t>good way to improve their lot</w:t>
      </w:r>
      <w:r w:rsidRPr="003C7829">
        <w:rPr>
          <w:rStyle w:val="StyleUnderline"/>
        </w:rPr>
        <w:t xml:space="preserve"> in the world is to </w:t>
      </w:r>
      <w:r w:rsidRPr="003C7829">
        <w:rPr>
          <w:rStyle w:val="Emphasis"/>
        </w:rPr>
        <w:t>borrow some pages from the West’s playbook</w:t>
      </w:r>
      <w:r w:rsidRPr="003C7829">
        <w:rPr>
          <w:sz w:val="16"/>
        </w:rPr>
        <w:t>.”</w:t>
      </w:r>
    </w:p>
    <w:p w:rsidR="00722646" w:rsidRPr="003C7829" w:rsidRDefault="00722646" w:rsidP="00722646">
      <w:pPr>
        <w:rPr>
          <w:sz w:val="16"/>
        </w:rPr>
      </w:pPr>
      <w:r w:rsidRPr="003C7829">
        <w:rPr>
          <w:rStyle w:val="StyleUnderline"/>
        </w:rPr>
        <w:t xml:space="preserve">While liberalism is an </w:t>
      </w:r>
      <w:r w:rsidRPr="003C7829">
        <w:rPr>
          <w:rStyle w:val="Emphasis"/>
        </w:rPr>
        <w:t>inadequate philosophy</w:t>
      </w:r>
      <w:r w:rsidRPr="003C7829">
        <w:rPr>
          <w:rStyle w:val="StyleUnderline"/>
        </w:rPr>
        <w:t xml:space="preserve">—it constantly has to grapple with its bourgeois origins—many of its principles are </w:t>
      </w:r>
      <w:r w:rsidRPr="003C7829">
        <w:rPr>
          <w:rStyle w:val="Emphasis"/>
        </w:rPr>
        <w:t>necessary checks</w:t>
      </w:r>
      <w:r w:rsidRPr="003C7829">
        <w:rPr>
          <w:rStyle w:val="StyleUnderline"/>
        </w:rPr>
        <w:t xml:space="preserve"> against the </w:t>
      </w:r>
      <w:r w:rsidRPr="003C7829">
        <w:rPr>
          <w:rStyle w:val="Emphasis"/>
        </w:rPr>
        <w:t>excesses of political power</w:t>
      </w:r>
      <w:r w:rsidRPr="003C7829">
        <w:rPr>
          <w:rStyle w:val="StyleUnderline"/>
        </w:rPr>
        <w:t xml:space="preserve">. The </w:t>
      </w:r>
      <w:r w:rsidRPr="003C7829">
        <w:rPr>
          <w:rStyle w:val="Emphasis"/>
        </w:rPr>
        <w:t>fault of liberalism’s critics</w:t>
      </w:r>
      <w:r w:rsidRPr="003C7829">
        <w:rPr>
          <w:rStyle w:val="StyleUnderline"/>
        </w:rPr>
        <w:t xml:space="preserve"> has been to view it as an </w:t>
      </w:r>
      <w:r w:rsidRPr="003C7829">
        <w:rPr>
          <w:rStyle w:val="Emphasis"/>
        </w:rPr>
        <w:t>ends in itself</w:t>
      </w:r>
      <w:r w:rsidRPr="003C7829">
        <w:rPr>
          <w:rStyle w:val="StyleUnderline"/>
        </w:rPr>
        <w:t xml:space="preserve"> instead of a </w:t>
      </w:r>
      <w:r w:rsidRPr="003C7829">
        <w:rPr>
          <w:rStyle w:val="Emphasis"/>
        </w:rPr>
        <w:t>system of guarantees</w:t>
      </w:r>
      <w:r w:rsidRPr="003C7829">
        <w:rPr>
          <w:rStyle w:val="StyleUnderline"/>
        </w:rPr>
        <w:t xml:space="preserve">, a </w:t>
      </w:r>
      <w:r w:rsidRPr="003C7829">
        <w:rPr>
          <w:rStyle w:val="Emphasis"/>
        </w:rPr>
        <w:t>bare minimum</w:t>
      </w:r>
      <w:r w:rsidRPr="003C7829">
        <w:rPr>
          <w:rStyle w:val="StyleUnderline"/>
        </w:rPr>
        <w:t xml:space="preserve"> of treating citizens</w:t>
      </w:r>
      <w:r w:rsidRPr="003C7829">
        <w:rPr>
          <w:sz w:val="16"/>
        </w:rPr>
        <w:t xml:space="preserve"> in a political community </w:t>
      </w:r>
      <w:r w:rsidRPr="003C7829">
        <w:rPr>
          <w:rStyle w:val="StyleUnderline"/>
        </w:rPr>
        <w:t>with</w:t>
      </w:r>
      <w:r w:rsidRPr="003C7829">
        <w:rPr>
          <w:sz w:val="16"/>
        </w:rPr>
        <w:t xml:space="preserve"> what Orwell called “</w:t>
      </w:r>
      <w:r w:rsidRPr="003C7829">
        <w:rPr>
          <w:rStyle w:val="Emphasis"/>
        </w:rPr>
        <w:t>common decency</w:t>
      </w:r>
      <w:r w:rsidRPr="003C7829">
        <w:rPr>
          <w:sz w:val="16"/>
        </w:rPr>
        <w:t xml:space="preserve">.” The history of liberalism has shown how </w:t>
      </w:r>
      <w:r w:rsidRPr="003C7829">
        <w:rPr>
          <w:rStyle w:val="StyleUnderline"/>
        </w:rPr>
        <w:t xml:space="preserve">many ideas can be </w:t>
      </w:r>
      <w:r w:rsidRPr="003C7829">
        <w:rPr>
          <w:rStyle w:val="Emphasis"/>
        </w:rPr>
        <w:t>grafted onto the liberal project</w:t>
      </w:r>
      <w:r w:rsidRPr="003C7829">
        <w:rPr>
          <w:rStyle w:val="StyleUnderline"/>
        </w:rPr>
        <w:t>. Social democracy</w:t>
      </w:r>
      <w:r w:rsidRPr="003C7829">
        <w:rPr>
          <w:sz w:val="16"/>
        </w:rPr>
        <w:t xml:space="preserve">, for example, </w:t>
      </w:r>
      <w:r w:rsidRPr="003C7829">
        <w:rPr>
          <w:rStyle w:val="StyleUnderline"/>
        </w:rPr>
        <w:t>represented liberalism coming to terms with class inequality.</w:t>
      </w:r>
      <w:r w:rsidRPr="003C7829">
        <w:rPr>
          <w:sz w:val="16"/>
        </w:rPr>
        <w:t xml:space="preserve"> And, indeed, as Tony Judt (2010, 52) has argued, it was the welfare that bound citizens to the state’s liberal institutions.</w:t>
      </w:r>
    </w:p>
    <w:p w:rsidR="00722646" w:rsidRPr="003C7829" w:rsidRDefault="00722646" w:rsidP="00722646">
      <w:pPr>
        <w:rPr>
          <w:sz w:val="16"/>
        </w:rPr>
      </w:pPr>
      <w:r w:rsidRPr="003C7829">
        <w:rPr>
          <w:rStyle w:val="StyleUnderline"/>
        </w:rPr>
        <w:t xml:space="preserve">Liberalism </w:t>
      </w:r>
      <w:r w:rsidRPr="003C7829">
        <w:rPr>
          <w:rStyle w:val="Emphasis"/>
        </w:rPr>
        <w:t>grows</w:t>
      </w:r>
      <w:r w:rsidRPr="003C7829">
        <w:rPr>
          <w:rStyle w:val="StyleUnderline"/>
        </w:rPr>
        <w:t xml:space="preserve">. Liberal America </w:t>
      </w:r>
      <w:r w:rsidRPr="003C7829">
        <w:rPr>
          <w:rStyle w:val="Emphasis"/>
        </w:rPr>
        <w:t>once had slaves</w:t>
      </w:r>
      <w:r w:rsidRPr="003C7829">
        <w:rPr>
          <w:rStyle w:val="StyleUnderline"/>
        </w:rPr>
        <w:t xml:space="preserve">. Liberal countries from across the world </w:t>
      </w:r>
      <w:r w:rsidRPr="003C7829">
        <w:rPr>
          <w:rStyle w:val="Emphasis"/>
        </w:rPr>
        <w:t>refused women the right to vote</w:t>
      </w:r>
      <w:r w:rsidRPr="003C7829">
        <w:rPr>
          <w:rStyle w:val="StyleUnderline"/>
        </w:rPr>
        <w:t xml:space="preserve">. And many liberal states </w:t>
      </w:r>
      <w:r w:rsidRPr="003C7829">
        <w:rPr>
          <w:rStyle w:val="Emphasis"/>
        </w:rPr>
        <w:t>once had colonies</w:t>
      </w:r>
      <w:r w:rsidRPr="003C7829">
        <w:rPr>
          <w:rStyle w:val="StyleUnderline"/>
        </w:rPr>
        <w:t xml:space="preserve">, which they exploited. But </w:t>
      </w:r>
      <w:r w:rsidRPr="003C7829">
        <w:rPr>
          <w:rStyle w:val="Emphasis"/>
        </w:rPr>
        <w:t>because of anti-colonial liberals</w:t>
      </w:r>
      <w:r w:rsidRPr="003C7829">
        <w:rPr>
          <w:sz w:val="16"/>
        </w:rPr>
        <w:t xml:space="preserve"> like Rizal, </w:t>
      </w:r>
      <w:r w:rsidRPr="003C7829">
        <w:rPr>
          <w:rStyle w:val="StyleUnderline"/>
        </w:rPr>
        <w:t xml:space="preserve">we now </w:t>
      </w:r>
      <w:r w:rsidRPr="003C7829">
        <w:rPr>
          <w:rStyle w:val="Emphasis"/>
        </w:rPr>
        <w:t>recognize colonialism</w:t>
      </w:r>
      <w:r w:rsidRPr="003C7829">
        <w:rPr>
          <w:rStyle w:val="StyleUnderline"/>
        </w:rPr>
        <w:t xml:space="preserve"> as a </w:t>
      </w:r>
      <w:r w:rsidRPr="003C7829">
        <w:rPr>
          <w:rStyle w:val="Emphasis"/>
        </w:rPr>
        <w:t>contradiction of the liberal project</w:t>
      </w:r>
      <w:r w:rsidRPr="003C7829">
        <w:rPr>
          <w:rStyle w:val="StyleUnderline"/>
        </w:rPr>
        <w:t xml:space="preserve">. This recognition is a </w:t>
      </w:r>
      <w:r w:rsidRPr="003C7829">
        <w:rPr>
          <w:rStyle w:val="Emphasis"/>
        </w:rPr>
        <w:t>gift of the Enlightenment</w:t>
      </w:r>
      <w:r w:rsidRPr="003C7829">
        <w:rPr>
          <w:sz w:val="16"/>
        </w:rPr>
        <w:t>, and someone like Rizal had no qualms about appropriating what he saw in Europe, and grafting them into colonial contexts. He would have agreed with Bruckner (2010, 28) who contends that “</w:t>
      </w:r>
      <w:r w:rsidRPr="003C7829">
        <w:rPr>
          <w:rStyle w:val="StyleUnderline"/>
        </w:rPr>
        <w:t xml:space="preserve">There is </w:t>
      </w:r>
      <w:r w:rsidRPr="003C7829">
        <w:rPr>
          <w:rStyle w:val="Emphasis"/>
        </w:rPr>
        <w:t>no doubt</w:t>
      </w:r>
      <w:r w:rsidRPr="003C7829">
        <w:rPr>
          <w:rStyle w:val="StyleUnderline"/>
        </w:rPr>
        <w:t xml:space="preserve"> that Europe has </w:t>
      </w:r>
      <w:r w:rsidRPr="003C7829">
        <w:rPr>
          <w:rStyle w:val="Emphasis"/>
        </w:rPr>
        <w:t>given birth to monsters</w:t>
      </w:r>
      <w:r w:rsidRPr="003C7829">
        <w:rPr>
          <w:rStyle w:val="StyleUnderline"/>
        </w:rPr>
        <w:t xml:space="preserve">, but </w:t>
      </w:r>
      <w:r w:rsidRPr="003C7829">
        <w:rPr>
          <w:rStyle w:val="Emphasis"/>
        </w:rPr>
        <w:t>at the same time</w:t>
      </w:r>
      <w:r w:rsidRPr="003C7829">
        <w:rPr>
          <w:rStyle w:val="StyleUnderline"/>
        </w:rPr>
        <w:t xml:space="preserve"> it has given birth to theories that </w:t>
      </w:r>
      <w:r w:rsidRPr="003C7829">
        <w:rPr>
          <w:rStyle w:val="Emphasis"/>
        </w:rPr>
        <w:t>make it possible to understand</w:t>
      </w:r>
      <w:r w:rsidRPr="003C7829">
        <w:rPr>
          <w:rStyle w:val="StyleUnderline"/>
        </w:rPr>
        <w:t xml:space="preserve"> and </w:t>
      </w:r>
      <w:r w:rsidRPr="003C7829">
        <w:rPr>
          <w:rStyle w:val="Emphasis"/>
        </w:rPr>
        <w:t>destroy these monsters</w:t>
      </w:r>
      <w:r w:rsidRPr="003C7829">
        <w:rPr>
          <w:sz w:val="16"/>
        </w:rPr>
        <w:t>.”</w:t>
      </w:r>
    </w:p>
    <w:p w:rsidR="00722646" w:rsidRPr="003C7829" w:rsidRDefault="00722646" w:rsidP="00722646">
      <w:pPr>
        <w:rPr>
          <w:sz w:val="16"/>
        </w:rPr>
      </w:pPr>
      <w:r w:rsidRPr="003C7829">
        <w:rPr>
          <w:rStyle w:val="StyleUnderline"/>
        </w:rPr>
        <w:t xml:space="preserve">The rise of global populism and authoritarianism means we </w:t>
      </w:r>
      <w:r w:rsidRPr="003C7829">
        <w:rPr>
          <w:rStyle w:val="Emphasis"/>
        </w:rPr>
        <w:t>can no longer dismiss liberal principles as lightly</w:t>
      </w:r>
      <w:r w:rsidRPr="003C7829">
        <w:rPr>
          <w:rStyle w:val="StyleUnderline"/>
        </w:rPr>
        <w:t xml:space="preserve">, since anti-liberalism </w:t>
      </w:r>
      <w:r w:rsidRPr="003C7829">
        <w:rPr>
          <w:rStyle w:val="Emphasis"/>
        </w:rPr>
        <w:t>feeds into the rhetoric of present-day dictators</w:t>
      </w:r>
      <w:r w:rsidRPr="003C7829">
        <w:rPr>
          <w:sz w:val="16"/>
        </w:rPr>
        <w:t xml:space="preserve">. The Philippine liberal tradition runs deep, but it is always in a precarious position, especially now. </w:t>
      </w:r>
      <w:r w:rsidRPr="003C7829">
        <w:rPr>
          <w:rStyle w:val="StyleUnderline"/>
        </w:rPr>
        <w:t>For those of us who seek comfort amid the tribulations of the present, we may return to</w:t>
      </w:r>
      <w:r w:rsidRPr="003C7829">
        <w:rPr>
          <w:sz w:val="16"/>
        </w:rPr>
        <w:t xml:space="preserve"> Rizal’s enigmatic </w:t>
      </w:r>
      <w:r w:rsidRPr="003C7829">
        <w:rPr>
          <w:rStyle w:val="StyleUnderline"/>
        </w:rPr>
        <w:t>vision of liberalism being a “</w:t>
      </w:r>
      <w:r w:rsidRPr="003C7829">
        <w:rPr>
          <w:rStyle w:val="Emphasis"/>
        </w:rPr>
        <w:t>plant that never dies</w:t>
      </w:r>
      <w:r w:rsidRPr="003C7829">
        <w:rPr>
          <w:rStyle w:val="StyleUnderline"/>
        </w:rPr>
        <w:t xml:space="preserve">.” The liberal tradition </w:t>
      </w:r>
      <w:r w:rsidRPr="003C7829">
        <w:rPr>
          <w:rStyle w:val="Emphasis"/>
        </w:rPr>
        <w:t>may be in tatters</w:t>
      </w:r>
      <w:r w:rsidRPr="003C7829">
        <w:rPr>
          <w:rStyle w:val="StyleUnderline"/>
        </w:rPr>
        <w:t xml:space="preserve">, but we only need to </w:t>
      </w:r>
      <w:r w:rsidRPr="003C7829">
        <w:rPr>
          <w:rStyle w:val="Emphasis"/>
        </w:rPr>
        <w:t>replant its seeds</w:t>
      </w:r>
      <w:r w:rsidRPr="003C7829">
        <w:rPr>
          <w:rStyle w:val="StyleUnderline"/>
        </w:rPr>
        <w:t xml:space="preserve"> and </w:t>
      </w:r>
      <w:r w:rsidRPr="003C7829">
        <w:rPr>
          <w:rStyle w:val="Emphasis"/>
        </w:rPr>
        <w:t>await its resurrection</w:t>
      </w:r>
      <w:r w:rsidRPr="003C7829">
        <w:rPr>
          <w:sz w:val="16"/>
        </w:rPr>
        <w:t>.</w:t>
      </w:r>
    </w:p>
    <w:p w:rsidR="00722646" w:rsidRPr="003C7829" w:rsidRDefault="00722646" w:rsidP="00722646"/>
    <w:p w:rsidR="00722646" w:rsidRPr="003C7829" w:rsidRDefault="00722646" w:rsidP="00722646">
      <w:pPr>
        <w:pStyle w:val="Heading3"/>
      </w:pPr>
      <w:r w:rsidRPr="003C7829">
        <w:t>--XT Liberalism Good</w:t>
      </w:r>
    </w:p>
    <w:p w:rsidR="00722646" w:rsidRPr="003C7829" w:rsidRDefault="00722646" w:rsidP="00722646"/>
    <w:p w:rsidR="00722646" w:rsidRPr="003C7829" w:rsidRDefault="00722646" w:rsidP="00722646">
      <w:pPr>
        <w:pStyle w:val="Heading4"/>
      </w:pPr>
      <w:r w:rsidRPr="003C7829">
        <w:t>Abdicating a defense of lib-ism’s self-correcting capacities leaves the vacuum open for authoritarianism while removing any checks on its rise—the Philippines proves</w:t>
      </w:r>
    </w:p>
    <w:p w:rsidR="00722646" w:rsidRPr="003C7829" w:rsidRDefault="00722646" w:rsidP="00722646">
      <w:pPr>
        <w:rPr>
          <w:rStyle w:val="StyleUnderline"/>
        </w:rPr>
      </w:pPr>
      <w:r w:rsidRPr="003C7829">
        <w:rPr>
          <w:rStyle w:val="Style13ptBold"/>
        </w:rPr>
        <w:t>Claudio, 17</w:t>
      </w:r>
      <w:r w:rsidRPr="003C7829">
        <w:t>—Associate Professor at De La Salle University Manila's College of Liberal Arts (Lisandro, “Defending Liberalism in the Global South: Notes from Duterte's Philippines,” The Global South, Volume 11, Number 2, Fall 2017, pp. 92-107, dml) [gendered language modifications denoted by brackets]</w:t>
      </w:r>
    </w:p>
    <w:p w:rsidR="00722646" w:rsidRPr="003C7829" w:rsidRDefault="00722646" w:rsidP="00722646"/>
    <w:p w:rsidR="00722646" w:rsidRPr="003C7829" w:rsidRDefault="00722646" w:rsidP="00722646">
      <w:pPr>
        <w:rPr>
          <w:sz w:val="16"/>
        </w:rPr>
      </w:pPr>
      <w:r w:rsidRPr="003C7829">
        <w:rPr>
          <w:sz w:val="16"/>
        </w:rPr>
        <w:t xml:space="preserve">In all the criticisms cited above, </w:t>
      </w:r>
      <w:r w:rsidRPr="003C7829">
        <w:rPr>
          <w:rStyle w:val="StyleUnderline"/>
        </w:rPr>
        <w:t xml:space="preserve">critics </w:t>
      </w:r>
      <w:r w:rsidRPr="003C7829">
        <w:rPr>
          <w:rStyle w:val="Emphasis"/>
        </w:rPr>
        <w:t>reduce liberalism to a static idea</w:t>
      </w:r>
      <w:r w:rsidRPr="003C7829">
        <w:rPr>
          <w:rStyle w:val="StyleUnderline"/>
        </w:rPr>
        <w:t xml:space="preserve">, holding it up to the </w:t>
      </w:r>
      <w:r w:rsidRPr="003C7829">
        <w:rPr>
          <w:rStyle w:val="Emphasis"/>
        </w:rPr>
        <w:t>most stringent criteria</w:t>
      </w:r>
      <w:r w:rsidRPr="003C7829">
        <w:rPr>
          <w:sz w:val="16"/>
        </w:rPr>
        <w:t xml:space="preserve">, which are not equally applied to other existing political models. (To muster such vitriol against Marxism would certainly elicit accusations of fascistic anti-Communism). </w:t>
      </w:r>
      <w:r w:rsidRPr="003C7829">
        <w:rPr>
          <w:rStyle w:val="StyleUnderline"/>
        </w:rPr>
        <w:t xml:space="preserve">But </w:t>
      </w:r>
      <w:r w:rsidRPr="003C7829">
        <w:rPr>
          <w:rStyle w:val="Emphasis"/>
        </w:rPr>
        <w:t>any nuanced history</w:t>
      </w:r>
      <w:r w:rsidRPr="003C7829">
        <w:rPr>
          <w:rStyle w:val="StyleUnderline"/>
        </w:rPr>
        <w:t xml:space="preserve"> of liberal thought must acknowledge the </w:t>
      </w:r>
      <w:r w:rsidRPr="003C7829">
        <w:rPr>
          <w:rStyle w:val="Emphasis"/>
        </w:rPr>
        <w:t>steady expansion</w:t>
      </w:r>
      <w:r w:rsidRPr="003C7829">
        <w:rPr>
          <w:rStyle w:val="StyleUnderline"/>
        </w:rPr>
        <w:t xml:space="preserve"> of liberalism’s political and ethical horizons</w:t>
      </w:r>
      <w:r w:rsidRPr="003C7829">
        <w:rPr>
          <w:sz w:val="16"/>
        </w:rPr>
        <w:t xml:space="preserve">. Edmund Fawcett, for example, has shown how </w:t>
      </w:r>
      <w:r w:rsidRPr="003C7829">
        <w:rPr>
          <w:rStyle w:val="StyleUnderline"/>
        </w:rPr>
        <w:t>liberalism, which began as a credo of the elites</w:t>
      </w:r>
      <w:r w:rsidRPr="003C7829">
        <w:rPr>
          <w:sz w:val="16"/>
        </w:rPr>
        <w:t xml:space="preserve"> (liberty for a select few) </w:t>
      </w:r>
      <w:r w:rsidRPr="003C7829">
        <w:rPr>
          <w:rStyle w:val="StyleUnderline"/>
        </w:rPr>
        <w:t xml:space="preserve">grew into liberal democracy in the nineteenth and twentieth centuries and thus became a </w:t>
      </w:r>
      <w:r w:rsidRPr="003C7829">
        <w:rPr>
          <w:rStyle w:val="Emphasis"/>
        </w:rPr>
        <w:t>grammar for mass politics</w:t>
      </w:r>
      <w:r w:rsidRPr="003C7829">
        <w:rPr>
          <w:sz w:val="16"/>
        </w:rPr>
        <w:t xml:space="preserve"> (2014, 143). Thus, </w:t>
      </w:r>
      <w:r w:rsidRPr="003C7829">
        <w:rPr>
          <w:rStyle w:val="StyleUnderline"/>
        </w:rPr>
        <w:t>while</w:t>
      </w:r>
      <w:r w:rsidRPr="003C7829">
        <w:rPr>
          <w:sz w:val="16"/>
        </w:rPr>
        <w:t xml:space="preserve"> we may concede that </w:t>
      </w:r>
      <w:r w:rsidRPr="003C7829">
        <w:rPr>
          <w:rStyle w:val="StyleUnderline"/>
        </w:rPr>
        <w:t xml:space="preserve">liberal ideas have </w:t>
      </w:r>
      <w:r w:rsidRPr="003C7829">
        <w:rPr>
          <w:rStyle w:val="Emphasis"/>
        </w:rPr>
        <w:t>previously marginalized women</w:t>
      </w:r>
      <w:r w:rsidRPr="003C7829">
        <w:rPr>
          <w:rStyle w:val="StyleUnderline"/>
        </w:rPr>
        <w:t xml:space="preserve">, the </w:t>
      </w:r>
      <w:r w:rsidRPr="003C7829">
        <w:rPr>
          <w:rStyle w:val="Emphasis"/>
        </w:rPr>
        <w:t>poor</w:t>
      </w:r>
      <w:r w:rsidRPr="003C7829">
        <w:rPr>
          <w:rStyle w:val="StyleUnderline"/>
        </w:rPr>
        <w:t xml:space="preserve">, and </w:t>
      </w:r>
      <w:r w:rsidRPr="003C7829">
        <w:rPr>
          <w:rStyle w:val="Emphasis"/>
        </w:rPr>
        <w:t>various racial others</w:t>
      </w:r>
      <w:r w:rsidRPr="003C7829">
        <w:rPr>
          <w:rStyle w:val="StyleUnderline"/>
        </w:rPr>
        <w:t xml:space="preserve">, we must also note its </w:t>
      </w:r>
      <w:r w:rsidRPr="003C7829">
        <w:rPr>
          <w:rStyle w:val="Emphasis"/>
        </w:rPr>
        <w:t>historical capacity for self-correction</w:t>
      </w:r>
      <w:r w:rsidRPr="003C7829">
        <w:rPr>
          <w:rStyle w:val="StyleUnderline"/>
        </w:rPr>
        <w:t>. Scholars</w:t>
      </w:r>
      <w:r w:rsidRPr="003C7829">
        <w:rPr>
          <w:sz w:val="16"/>
        </w:rPr>
        <w:t xml:space="preserve"> like Mehta or Go </w:t>
      </w:r>
      <w:r w:rsidRPr="003C7829">
        <w:rPr>
          <w:rStyle w:val="StyleUnderline"/>
        </w:rPr>
        <w:t xml:space="preserve">are </w:t>
      </w:r>
      <w:r w:rsidRPr="003C7829">
        <w:rPr>
          <w:rStyle w:val="Emphasis"/>
        </w:rPr>
        <w:t>quick to point out liberalism’s sins</w:t>
      </w:r>
      <w:r w:rsidRPr="003C7829">
        <w:rPr>
          <w:rStyle w:val="StyleUnderline"/>
        </w:rPr>
        <w:t xml:space="preserve"> but </w:t>
      </w:r>
      <w:r w:rsidRPr="003C7829">
        <w:rPr>
          <w:rStyle w:val="Emphasis"/>
        </w:rPr>
        <w:t>neglect how relatively quickly</w:t>
      </w:r>
      <w:r w:rsidRPr="003C7829">
        <w:rPr>
          <w:rStyle w:val="StyleUnderline"/>
        </w:rPr>
        <w:t xml:space="preserve"> some of these sins were rectified</w:t>
      </w:r>
      <w:r w:rsidRPr="003C7829">
        <w:rPr>
          <w:sz w:val="16"/>
        </w:rPr>
        <w:t xml:space="preserve">. </w:t>
      </w:r>
    </w:p>
    <w:p w:rsidR="00722646" w:rsidRPr="003C7829" w:rsidRDefault="00722646" w:rsidP="00722646">
      <w:pPr>
        <w:rPr>
          <w:sz w:val="16"/>
        </w:rPr>
      </w:pPr>
      <w:r w:rsidRPr="003C7829">
        <w:rPr>
          <w:sz w:val="16"/>
        </w:rPr>
        <w:t xml:space="preserve">Liberalism’s expansiveness is present even in the US-based civic-liberalism that scholars like Go deride. For, as Richard Rorty reminds us, while the United States has had a history of subjugation and hypocrisy, its greatest minds, such as Walt Whitman and John Dewey, constantly infused their critiques with a vision of what a more inclusive US society could be in the future (1997, 8). </w:t>
      </w:r>
      <w:r w:rsidRPr="003C7829">
        <w:rPr>
          <w:rStyle w:val="StyleUnderline"/>
        </w:rPr>
        <w:t xml:space="preserve">The liberal experiment, </w:t>
      </w:r>
      <w:r w:rsidRPr="003C7829">
        <w:rPr>
          <w:rStyle w:val="Emphasis"/>
        </w:rPr>
        <w:t>always in the process of becoming</w:t>
      </w:r>
      <w:r w:rsidRPr="003C7829">
        <w:rPr>
          <w:rStyle w:val="StyleUnderline"/>
        </w:rPr>
        <w:t>, was premised on “</w:t>
      </w:r>
      <w:r w:rsidRPr="003C7829">
        <w:rPr>
          <w:rStyle w:val="Emphasis"/>
        </w:rPr>
        <w:t>replacing shared knowledge</w:t>
      </w:r>
      <w:r w:rsidRPr="003C7829">
        <w:rPr>
          <w:rStyle w:val="StyleUnderline"/>
        </w:rPr>
        <w:t xml:space="preserve"> of what is already real with </w:t>
      </w:r>
      <w:r w:rsidRPr="003C7829">
        <w:rPr>
          <w:rStyle w:val="Emphasis"/>
        </w:rPr>
        <w:t>social hope</w:t>
      </w:r>
      <w:r w:rsidRPr="003C7829">
        <w:rPr>
          <w:rStyle w:val="StyleUnderline"/>
        </w:rPr>
        <w:t xml:space="preserve"> for what might become real”</w:t>
      </w:r>
      <w:r w:rsidRPr="003C7829">
        <w:rPr>
          <w:sz w:val="16"/>
        </w:rPr>
        <w:t xml:space="preserve"> (18). </w:t>
      </w:r>
      <w:r w:rsidRPr="003C7829">
        <w:rPr>
          <w:rStyle w:val="StyleUnderline"/>
        </w:rPr>
        <w:t xml:space="preserve">Liberalism is an idea </w:t>
      </w:r>
      <w:r w:rsidRPr="003C7829">
        <w:rPr>
          <w:rStyle w:val="Emphasis"/>
        </w:rPr>
        <w:t>centered on progress</w:t>
      </w:r>
      <w:r w:rsidRPr="003C7829">
        <w:rPr>
          <w:rStyle w:val="StyleUnderline"/>
        </w:rPr>
        <w:t xml:space="preserve">, and progress </w:t>
      </w:r>
      <w:r w:rsidRPr="003C7829">
        <w:rPr>
          <w:rStyle w:val="Emphasis"/>
        </w:rPr>
        <w:t>assumes that mistakes were once made</w:t>
      </w:r>
      <w:r w:rsidRPr="003C7829">
        <w:rPr>
          <w:rStyle w:val="StyleUnderline"/>
        </w:rPr>
        <w:t xml:space="preserve">. Otherwise, </w:t>
      </w:r>
      <w:r w:rsidRPr="003C7829">
        <w:rPr>
          <w:rStyle w:val="Emphasis"/>
        </w:rPr>
        <w:t>what are we to progress from</w:t>
      </w:r>
      <w:r w:rsidRPr="003C7829">
        <w:rPr>
          <w:rStyle w:val="StyleUnderline"/>
        </w:rPr>
        <w:t>?</w:t>
      </w:r>
      <w:r w:rsidRPr="003C7829">
        <w:rPr>
          <w:sz w:val="16"/>
        </w:rPr>
        <w:t xml:space="preserve"> </w:t>
      </w:r>
    </w:p>
    <w:p w:rsidR="00722646" w:rsidRPr="003C7829" w:rsidRDefault="00722646" w:rsidP="00722646">
      <w:pPr>
        <w:rPr>
          <w:sz w:val="16"/>
        </w:rPr>
      </w:pPr>
      <w:r w:rsidRPr="003C7829">
        <w:rPr>
          <w:rStyle w:val="StyleUnderline"/>
        </w:rPr>
        <w:t>Much of anti-liberal postcolonial theorization is built on</w:t>
      </w:r>
      <w:r w:rsidRPr="003C7829">
        <w:rPr>
          <w:sz w:val="16"/>
        </w:rPr>
        <w:t xml:space="preserve"> straw men </w:t>
      </w:r>
      <w:r w:rsidRPr="003C7829">
        <w:rPr>
          <w:rStyle w:val="StyleUnderline"/>
        </w:rPr>
        <w:t>[</w:t>
      </w:r>
      <w:r w:rsidRPr="003C7829">
        <w:rPr>
          <w:rStyle w:val="Emphasis"/>
        </w:rPr>
        <w:t>straw persons</w:t>
      </w:r>
      <w:r w:rsidRPr="003C7829">
        <w:rPr>
          <w:rStyle w:val="StyleUnderline"/>
        </w:rPr>
        <w:t xml:space="preserve">], based on </w:t>
      </w:r>
      <w:r w:rsidRPr="003C7829">
        <w:rPr>
          <w:rStyle w:val="Emphasis"/>
        </w:rPr>
        <w:t>incomplete histories</w:t>
      </w:r>
      <w:r w:rsidRPr="003C7829">
        <w:rPr>
          <w:rStyle w:val="StyleUnderline"/>
        </w:rPr>
        <w:t xml:space="preserve"> of both Northern and Southern liberalisms, and on assumptions about political models that </w:t>
      </w:r>
      <w:r w:rsidRPr="003C7829">
        <w:rPr>
          <w:rStyle w:val="Emphasis"/>
        </w:rPr>
        <w:t>have not</w:t>
      </w:r>
      <w:r w:rsidRPr="003C7829">
        <w:rPr>
          <w:rStyle w:val="StyleUnderline"/>
        </w:rPr>
        <w:t xml:space="preserve"> or </w:t>
      </w:r>
      <w:r w:rsidRPr="003C7829">
        <w:rPr>
          <w:rStyle w:val="Emphasis"/>
        </w:rPr>
        <w:t>cannot be tested</w:t>
      </w:r>
      <w:r w:rsidRPr="003C7829">
        <w:rPr>
          <w:sz w:val="16"/>
        </w:rPr>
        <w:t xml:space="preserve">. More importantly, </w:t>
      </w:r>
      <w:r w:rsidRPr="003C7829">
        <w:rPr>
          <w:rStyle w:val="StyleUnderline"/>
        </w:rPr>
        <w:t xml:space="preserve">these critiques </w:t>
      </w:r>
      <w:r w:rsidRPr="003C7829">
        <w:rPr>
          <w:rStyle w:val="Emphasis"/>
        </w:rPr>
        <w:t>do not seriously consider their implications</w:t>
      </w:r>
      <w:r w:rsidRPr="003C7829">
        <w:rPr>
          <w:rStyle w:val="StyleUnderline"/>
        </w:rPr>
        <w:t xml:space="preserve"> in the Global South, where problems like poverty and violence are </w:t>
      </w:r>
      <w:r w:rsidRPr="003C7829">
        <w:rPr>
          <w:rStyle w:val="Emphasis"/>
        </w:rPr>
        <w:t>immediate</w:t>
      </w:r>
      <w:r w:rsidRPr="003C7829">
        <w:rPr>
          <w:rStyle w:val="StyleUnderline"/>
        </w:rPr>
        <w:t xml:space="preserve"> and </w:t>
      </w:r>
      <w:r w:rsidRPr="003C7829">
        <w:rPr>
          <w:rStyle w:val="Emphasis"/>
        </w:rPr>
        <w:t>pressing</w:t>
      </w:r>
      <w:r w:rsidRPr="003C7829">
        <w:rPr>
          <w:rStyle w:val="StyleUnderline"/>
        </w:rPr>
        <w:t xml:space="preserve">, making </w:t>
      </w:r>
      <w:r w:rsidRPr="003C7829">
        <w:rPr>
          <w:rStyle w:val="Emphasis"/>
        </w:rPr>
        <w:t>ameliorative reform more urgent</w:t>
      </w:r>
      <w:r w:rsidRPr="003C7829">
        <w:rPr>
          <w:sz w:val="16"/>
        </w:rPr>
        <w:t xml:space="preserve">. Moreover, </w:t>
      </w:r>
      <w:r w:rsidRPr="003C7829">
        <w:rPr>
          <w:rStyle w:val="StyleUnderline"/>
        </w:rPr>
        <w:t xml:space="preserve">the </w:t>
      </w:r>
      <w:r w:rsidRPr="003C7829">
        <w:rPr>
          <w:rStyle w:val="Emphasis"/>
        </w:rPr>
        <w:t>institutional blueprint</w:t>
      </w:r>
      <w:r w:rsidRPr="003C7829">
        <w:rPr>
          <w:rStyle w:val="StyleUnderline"/>
        </w:rPr>
        <w:t xml:space="preserve"> of a liberal democracy is </w:t>
      </w:r>
      <w:r w:rsidRPr="003C7829">
        <w:rPr>
          <w:rStyle w:val="Emphasis"/>
        </w:rPr>
        <w:t>necessary</w:t>
      </w:r>
      <w:r w:rsidRPr="003C7829">
        <w:rPr>
          <w:rStyle w:val="StyleUnderline"/>
        </w:rPr>
        <w:t xml:space="preserve"> to maintain a </w:t>
      </w:r>
      <w:r w:rsidRPr="003C7829">
        <w:rPr>
          <w:rStyle w:val="Emphasis"/>
        </w:rPr>
        <w:t>baseline of politics</w:t>
      </w:r>
      <w:r w:rsidRPr="003C7829">
        <w:rPr>
          <w:rStyle w:val="StyleUnderline"/>
        </w:rPr>
        <w:t xml:space="preserve"> that prevents the </w:t>
      </w:r>
      <w:r w:rsidRPr="003C7829">
        <w:rPr>
          <w:rStyle w:val="Emphasis"/>
        </w:rPr>
        <w:t>excesses of authoritarianism</w:t>
      </w:r>
      <w:r w:rsidRPr="003C7829">
        <w:rPr>
          <w:rStyle w:val="StyleUnderline"/>
        </w:rPr>
        <w:t xml:space="preserve"> and the </w:t>
      </w:r>
      <w:r w:rsidRPr="003C7829">
        <w:rPr>
          <w:rStyle w:val="Emphasis"/>
        </w:rPr>
        <w:t>ethical relativism that enables it</w:t>
      </w:r>
      <w:r w:rsidRPr="003C7829">
        <w:rPr>
          <w:sz w:val="16"/>
        </w:rPr>
        <w:t xml:space="preserve">. As Dipesh Chakrabarty prosaically yet correctly concedes, </w:t>
      </w:r>
      <w:r w:rsidRPr="003C7829">
        <w:rPr>
          <w:rStyle w:val="StyleUnderline"/>
        </w:rPr>
        <w:t xml:space="preserve">“we do not in modernity and as yet, know of </w:t>
      </w:r>
      <w:r w:rsidRPr="003C7829">
        <w:rPr>
          <w:rStyle w:val="Emphasis"/>
        </w:rPr>
        <w:t>desirable institutional arrangements</w:t>
      </w:r>
      <w:r w:rsidRPr="003C7829">
        <w:rPr>
          <w:rStyle w:val="StyleUnderline"/>
        </w:rPr>
        <w:t xml:space="preserve"> in public life that could be </w:t>
      </w:r>
      <w:r w:rsidRPr="003C7829">
        <w:rPr>
          <w:rStyle w:val="Emphasis"/>
        </w:rPr>
        <w:t>seriously built</w:t>
      </w:r>
      <w:r w:rsidRPr="003C7829">
        <w:rPr>
          <w:rStyle w:val="StyleUnderline"/>
        </w:rPr>
        <w:t xml:space="preserve"> on principles </w:t>
      </w:r>
      <w:r w:rsidRPr="003C7829">
        <w:rPr>
          <w:rStyle w:val="Emphasis"/>
        </w:rPr>
        <w:t>other than those of liberalism</w:t>
      </w:r>
      <w:r w:rsidRPr="003C7829">
        <w:rPr>
          <w:rStyle w:val="StyleUnderline"/>
        </w:rPr>
        <w:t>”</w:t>
      </w:r>
      <w:r w:rsidRPr="003C7829">
        <w:rPr>
          <w:sz w:val="16"/>
        </w:rPr>
        <w:t xml:space="preserve"> (emphasis in original, 2001, 126). </w:t>
      </w:r>
      <w:r w:rsidRPr="003C7829">
        <w:rPr>
          <w:rStyle w:val="StyleUnderline"/>
        </w:rPr>
        <w:t xml:space="preserve">When those desirable institutional arrangements </w:t>
      </w:r>
      <w:r w:rsidRPr="003C7829">
        <w:rPr>
          <w:rStyle w:val="Emphasis"/>
        </w:rPr>
        <w:t>collapse</w:t>
      </w:r>
      <w:r w:rsidRPr="003C7829">
        <w:rPr>
          <w:rStyle w:val="StyleUnderline"/>
        </w:rPr>
        <w:t xml:space="preserve">, polities enter periods of </w:t>
      </w:r>
      <w:r w:rsidRPr="003C7829">
        <w:rPr>
          <w:rStyle w:val="Emphasis"/>
        </w:rPr>
        <w:t>violent crisis</w:t>
      </w:r>
      <w:r w:rsidRPr="003C7829">
        <w:rPr>
          <w:rStyle w:val="StyleUnderline"/>
        </w:rPr>
        <w:t xml:space="preserve">. This is currently happening in the </w:t>
      </w:r>
      <w:r w:rsidRPr="003C7829">
        <w:rPr>
          <w:rStyle w:val="Emphasis"/>
        </w:rPr>
        <w:t>Philippines</w:t>
      </w:r>
      <w:r w:rsidRPr="003C7829">
        <w:rPr>
          <w:sz w:val="16"/>
        </w:rPr>
        <w:t xml:space="preserve">. </w:t>
      </w:r>
    </w:p>
    <w:p w:rsidR="00722646" w:rsidRPr="003C7829" w:rsidRDefault="00722646" w:rsidP="00722646">
      <w:pPr>
        <w:rPr>
          <w:sz w:val="16"/>
        </w:rPr>
      </w:pPr>
      <w:r w:rsidRPr="003C7829">
        <w:rPr>
          <w:sz w:val="16"/>
        </w:rPr>
        <w:t xml:space="preserve">Duterte and the Attack on the Liberal State </w:t>
      </w:r>
    </w:p>
    <w:p w:rsidR="00722646" w:rsidRPr="003C7829" w:rsidRDefault="00722646" w:rsidP="00722646">
      <w:pPr>
        <w:rPr>
          <w:sz w:val="16"/>
        </w:rPr>
      </w:pPr>
      <w:r w:rsidRPr="003C7829">
        <w:rPr>
          <w:rStyle w:val="StyleUnderline"/>
        </w:rPr>
        <w:t xml:space="preserve">Anti-liberalism in aid of authoritarianism has a </w:t>
      </w:r>
      <w:r w:rsidRPr="003C7829">
        <w:rPr>
          <w:rStyle w:val="Emphasis"/>
        </w:rPr>
        <w:t>long tradition</w:t>
      </w:r>
      <w:r w:rsidRPr="003C7829">
        <w:rPr>
          <w:rStyle w:val="StyleUnderline"/>
        </w:rPr>
        <w:t xml:space="preserve"> in Asia. Pitting “Asian” communal values against Western individualism has served to justify </w:t>
      </w:r>
      <w:r w:rsidRPr="003C7829">
        <w:rPr>
          <w:rStyle w:val="Emphasis"/>
        </w:rPr>
        <w:t>various repressive measures</w:t>
      </w:r>
      <w:r w:rsidRPr="003C7829">
        <w:rPr>
          <w:rStyle w:val="StyleUnderline"/>
        </w:rPr>
        <w:t xml:space="preserve">, from </w:t>
      </w:r>
      <w:r w:rsidRPr="003C7829">
        <w:rPr>
          <w:rStyle w:val="Emphasis"/>
        </w:rPr>
        <w:t>racist bumiputra laws</w:t>
      </w:r>
      <w:r w:rsidRPr="003C7829">
        <w:rPr>
          <w:rStyle w:val="StyleUnderline"/>
        </w:rPr>
        <w:t xml:space="preserve"> in Malaysia to </w:t>
      </w:r>
      <w:r w:rsidRPr="003C7829">
        <w:rPr>
          <w:rStyle w:val="Emphasis"/>
        </w:rPr>
        <w:t>press censorship</w:t>
      </w:r>
      <w:r w:rsidRPr="003C7829">
        <w:rPr>
          <w:rStyle w:val="StyleUnderline"/>
        </w:rPr>
        <w:t xml:space="preserve"> in Singapore</w:t>
      </w:r>
      <w:r w:rsidRPr="003C7829">
        <w:rPr>
          <w:sz w:val="16"/>
        </w:rPr>
        <w:t xml:space="preserve">. In India, the communalist rhetoric of the Hindu Bharatiya Janata Party (Indian People’s Party) positions itself against the “foreign” liberalism of intellectuals. For this final section, I want to examine how </w:t>
      </w:r>
      <w:r w:rsidRPr="003C7829">
        <w:rPr>
          <w:rStyle w:val="StyleUnderline"/>
        </w:rPr>
        <w:t>this same rhetoric has been reproduced in the Philippines by</w:t>
      </w:r>
      <w:r w:rsidRPr="003C7829">
        <w:rPr>
          <w:sz w:val="16"/>
        </w:rPr>
        <w:t xml:space="preserve"> the populist strongman Rodrigo </w:t>
      </w:r>
      <w:r w:rsidRPr="003C7829">
        <w:rPr>
          <w:rStyle w:val="Emphasis"/>
        </w:rPr>
        <w:t>Duterte</w:t>
      </w:r>
      <w:r w:rsidRPr="003C7829">
        <w:rPr>
          <w:rStyle w:val="StyleUnderline"/>
        </w:rPr>
        <w:t xml:space="preserve">, who has not only prosecuted a bloody war on drugs, but has also </w:t>
      </w:r>
      <w:r w:rsidRPr="003C7829">
        <w:rPr>
          <w:rStyle w:val="Emphasis"/>
        </w:rPr>
        <w:t>denigrated</w:t>
      </w:r>
      <w:r w:rsidRPr="003C7829">
        <w:rPr>
          <w:rStyle w:val="StyleUnderline"/>
        </w:rPr>
        <w:t xml:space="preserve"> and </w:t>
      </w:r>
      <w:r w:rsidRPr="003C7829">
        <w:rPr>
          <w:rStyle w:val="Emphasis"/>
        </w:rPr>
        <w:t>weakened the liberal democratic institutions</w:t>
      </w:r>
      <w:r w:rsidRPr="003C7829">
        <w:rPr>
          <w:rStyle w:val="StyleUnderline"/>
        </w:rPr>
        <w:t xml:space="preserve"> of his country</w:t>
      </w:r>
      <w:r w:rsidRPr="003C7829">
        <w:rPr>
          <w:sz w:val="16"/>
        </w:rPr>
        <w:t>.</w:t>
      </w:r>
    </w:p>
    <w:p w:rsidR="00722646" w:rsidRPr="003C7829" w:rsidRDefault="00722646" w:rsidP="00722646">
      <w:pPr>
        <w:rPr>
          <w:rStyle w:val="StyleUnderline"/>
        </w:rPr>
      </w:pPr>
      <w:r w:rsidRPr="003C7829">
        <w:rPr>
          <w:sz w:val="16"/>
        </w:rPr>
        <w:t xml:space="preserve">As we saw earlier, </w:t>
      </w:r>
      <w:r w:rsidRPr="003C7829">
        <w:rPr>
          <w:rStyle w:val="StyleUnderline"/>
        </w:rPr>
        <w:t xml:space="preserve">the anti-colonial liberalism of figures like Rizal </w:t>
      </w:r>
      <w:r w:rsidRPr="003C7829">
        <w:rPr>
          <w:rStyle w:val="Emphasis"/>
        </w:rPr>
        <w:t>birthed the Philippine nation</w:t>
      </w:r>
      <w:r w:rsidRPr="003C7829">
        <w:rPr>
          <w:rStyle w:val="StyleUnderline"/>
        </w:rPr>
        <w:t xml:space="preserve">. The prominence of liberal intellectuals continued throughout the American colonial period and the postwar period of independence. Educators pushed for pedagogy that was </w:t>
      </w:r>
      <w:r w:rsidRPr="003C7829">
        <w:rPr>
          <w:rStyle w:val="Emphasis"/>
        </w:rPr>
        <w:t>informed by</w:t>
      </w:r>
      <w:r w:rsidRPr="003C7829">
        <w:rPr>
          <w:sz w:val="16"/>
        </w:rPr>
        <w:t xml:space="preserve"> John Dewey’s </w:t>
      </w:r>
      <w:r w:rsidRPr="003C7829">
        <w:rPr>
          <w:rStyle w:val="Emphasis"/>
        </w:rPr>
        <w:t>liberal internationalism</w:t>
      </w:r>
      <w:r w:rsidRPr="003C7829">
        <w:rPr>
          <w:sz w:val="16"/>
        </w:rPr>
        <w:t xml:space="preserve"> (Claudio 2015a), </w:t>
      </w:r>
      <w:r w:rsidRPr="003C7829">
        <w:rPr>
          <w:rStyle w:val="StyleUnderline"/>
        </w:rPr>
        <w:t xml:space="preserve">diplomats were </w:t>
      </w:r>
      <w:r w:rsidRPr="003C7829">
        <w:rPr>
          <w:rStyle w:val="Emphasis"/>
        </w:rPr>
        <w:t>integral</w:t>
      </w:r>
      <w:r w:rsidRPr="003C7829">
        <w:rPr>
          <w:rStyle w:val="StyleUnderline"/>
        </w:rPr>
        <w:t xml:space="preserve"> to the formation of a global human rights architecture at the United Nations</w:t>
      </w:r>
      <w:r w:rsidRPr="003C7829">
        <w:rPr>
          <w:sz w:val="16"/>
        </w:rPr>
        <w:t xml:space="preserve"> (Claudio 2015b), </w:t>
      </w:r>
      <w:r w:rsidRPr="003C7829">
        <w:rPr>
          <w:rStyle w:val="StyleUnderline"/>
        </w:rPr>
        <w:t xml:space="preserve">and economic debates were </w:t>
      </w:r>
      <w:r w:rsidRPr="003C7829">
        <w:rPr>
          <w:rStyle w:val="Emphasis"/>
        </w:rPr>
        <w:t>centered on the liberal management</w:t>
      </w:r>
      <w:r w:rsidRPr="003C7829">
        <w:rPr>
          <w:rStyle w:val="StyleUnderline"/>
        </w:rPr>
        <w:t xml:space="preserve"> of an export industry</w:t>
      </w:r>
      <w:r w:rsidRPr="003C7829">
        <w:rPr>
          <w:sz w:val="16"/>
        </w:rPr>
        <w:t xml:space="preserve"> (Claudio 2017, 45–71). </w:t>
      </w:r>
      <w:r w:rsidRPr="003C7829">
        <w:rPr>
          <w:rStyle w:val="StyleUnderline"/>
        </w:rPr>
        <w:t xml:space="preserve">For many Filipinos, the claim that their country represented the success of a US-style liberal democracy in Asia was </w:t>
      </w:r>
      <w:r w:rsidRPr="003C7829">
        <w:rPr>
          <w:rStyle w:val="Emphasis"/>
        </w:rPr>
        <w:t>more than postcolonial lip service</w:t>
      </w:r>
      <w:r w:rsidRPr="003C7829">
        <w:rPr>
          <w:rStyle w:val="StyleUnderline"/>
        </w:rPr>
        <w:t xml:space="preserve">. </w:t>
      </w:r>
    </w:p>
    <w:p w:rsidR="00722646" w:rsidRPr="003C7829" w:rsidRDefault="00722646" w:rsidP="00722646">
      <w:pPr>
        <w:rPr>
          <w:sz w:val="10"/>
          <w:szCs w:val="10"/>
        </w:rPr>
      </w:pPr>
      <w:r w:rsidRPr="003C7829">
        <w:rPr>
          <w:sz w:val="10"/>
          <w:szCs w:val="10"/>
        </w:rPr>
        <w:t xml:space="preserve">The country’s liberal experiment ground to a halt in 1972, when President Ferdinand Marcos implemented martial law to perpetuate himself in power. The dictator padlocked congress, arrested activists and opposition leaders, and shut down what many considered the freest press in Asia. Marcos’s downfall in 1986 restored liberal democracy, but this restored democracy was fragile. Thirty years after the fall of Marcos, another budding dictator has emerged to challenge the country’s liberal tradition. As a candidate in 2016, Rodrigo Duterte ran on a wave of popular disillusionment with the liberal reformism of his predecessor, Benigno ‘Noynoy’ Aquino III (2010–2016)—son of former president Corazon Aquino (1988– 1992) and martyred anti-Marcos opposition senator Benigno Aquino Jr. Though President Aquino and his Liberal Party were consistently popular for the majority of his six-year term, a congressional corruption scandal and a botched military operation dented the president’s reputation during his final years in office. Moreover, quotidian problems such as worsening traffic in the already gridlocked Metropolitan Manila area raised frustration with government. </w:t>
      </w:r>
    </w:p>
    <w:p w:rsidR="00722646" w:rsidRPr="003C7829" w:rsidRDefault="00722646" w:rsidP="00722646">
      <w:pPr>
        <w:rPr>
          <w:sz w:val="16"/>
        </w:rPr>
      </w:pPr>
      <w:r w:rsidRPr="003C7829">
        <w:rPr>
          <w:rStyle w:val="StyleUnderline"/>
        </w:rPr>
        <w:t>Duterte</w:t>
      </w:r>
      <w:r w:rsidRPr="003C7829">
        <w:rPr>
          <w:sz w:val="16"/>
        </w:rPr>
        <w:t xml:space="preserve"> emerged seemingly out of nowhere, a little-known mayor from the southern city of Davao. Commentators thought he would fail to compete with the popularity and machinery of the three leading mainstream candidates, which included the daughter of the country’s most famous action star, the incumbent vice president, and Aquino’s interior secretary. Duterte’s rise was first a blip that became unstoppable, and it caught Filipino pundits off guard. Yet his campaign </w:t>
      </w:r>
      <w:r w:rsidRPr="003C7829">
        <w:rPr>
          <w:rStyle w:val="StyleUnderline"/>
        </w:rPr>
        <w:t>tapped into multiple dormant impulses</w:t>
      </w:r>
      <w:r w:rsidRPr="003C7829">
        <w:rPr>
          <w:sz w:val="16"/>
        </w:rPr>
        <w:t xml:space="preserve"> in the electorate: </w:t>
      </w:r>
      <w:r w:rsidRPr="003C7829">
        <w:rPr>
          <w:rStyle w:val="Emphasis"/>
        </w:rPr>
        <w:t>authoritarian nostalgia</w:t>
      </w:r>
      <w:r w:rsidRPr="003C7829">
        <w:rPr>
          <w:rStyle w:val="StyleUnderline"/>
        </w:rPr>
        <w:t xml:space="preserve">, a </w:t>
      </w:r>
      <w:r w:rsidRPr="003C7829">
        <w:rPr>
          <w:rStyle w:val="Emphasis"/>
        </w:rPr>
        <w:t>disdain for</w:t>
      </w:r>
      <w:r w:rsidRPr="003C7829">
        <w:rPr>
          <w:sz w:val="16"/>
        </w:rPr>
        <w:t xml:space="preserve"> Manila-based </w:t>
      </w:r>
      <w:r w:rsidRPr="003C7829">
        <w:rPr>
          <w:rStyle w:val="Emphasis"/>
        </w:rPr>
        <w:t>politicians</w:t>
      </w:r>
      <w:r w:rsidRPr="003C7829">
        <w:rPr>
          <w:rStyle w:val="StyleUnderline"/>
        </w:rPr>
        <w:t xml:space="preserve">, and </w:t>
      </w:r>
      <w:r w:rsidRPr="003C7829">
        <w:rPr>
          <w:rStyle w:val="Emphasis"/>
        </w:rPr>
        <w:t>impatience with reformism</w:t>
      </w:r>
      <w:r w:rsidRPr="003C7829">
        <w:rPr>
          <w:sz w:val="16"/>
        </w:rPr>
        <w:t xml:space="preserve">. His campaign tagline, “change is coming,” as Anne Applebaum correctly notes, had “the same empty appeal as ‘make American great again’” (2016). </w:t>
      </w:r>
      <w:r w:rsidRPr="003C7829">
        <w:rPr>
          <w:rStyle w:val="StyleUnderline"/>
        </w:rPr>
        <w:t>Like</w:t>
      </w:r>
      <w:r w:rsidRPr="003C7829">
        <w:rPr>
          <w:sz w:val="16"/>
        </w:rPr>
        <w:t xml:space="preserve"> the United States’ Donald </w:t>
      </w:r>
      <w:r w:rsidRPr="003C7829">
        <w:rPr>
          <w:rStyle w:val="StyleUnderline"/>
        </w:rPr>
        <w:t>Trump</w:t>
      </w:r>
      <w:r w:rsidRPr="003C7829">
        <w:rPr>
          <w:sz w:val="16"/>
        </w:rPr>
        <w:t xml:space="preserve">, </w:t>
      </w:r>
      <w:r w:rsidRPr="003C7829">
        <w:rPr>
          <w:rStyle w:val="StyleUnderline"/>
        </w:rPr>
        <w:t xml:space="preserve">it was this </w:t>
      </w:r>
      <w:r w:rsidRPr="003C7829">
        <w:rPr>
          <w:rStyle w:val="Emphasis"/>
        </w:rPr>
        <w:t>emptiness</w:t>
      </w:r>
      <w:r w:rsidRPr="003C7829">
        <w:rPr>
          <w:rStyle w:val="StyleUnderline"/>
        </w:rPr>
        <w:t xml:space="preserve">, couched in </w:t>
      </w:r>
      <w:r w:rsidRPr="003C7829">
        <w:rPr>
          <w:rStyle w:val="Emphasis"/>
        </w:rPr>
        <w:t>unbridled anger</w:t>
      </w:r>
      <w:r w:rsidRPr="003C7829">
        <w:rPr>
          <w:rStyle w:val="StyleUnderline"/>
        </w:rPr>
        <w:t xml:space="preserve">, which turned Duterte into an </w:t>
      </w:r>
      <w:r w:rsidRPr="003C7829">
        <w:rPr>
          <w:rStyle w:val="Emphasis"/>
        </w:rPr>
        <w:t>empty canvas</w:t>
      </w:r>
      <w:r w:rsidRPr="003C7829">
        <w:rPr>
          <w:rStyle w:val="StyleUnderline"/>
        </w:rPr>
        <w:t xml:space="preserve"> for various forms of disaffection</w:t>
      </w:r>
      <w:r w:rsidRPr="003C7829">
        <w:rPr>
          <w:sz w:val="16"/>
        </w:rPr>
        <w:t xml:space="preserve">.7 </w:t>
      </w:r>
    </w:p>
    <w:p w:rsidR="00722646" w:rsidRPr="003C7829" w:rsidRDefault="00722646" w:rsidP="00722646">
      <w:pPr>
        <w:rPr>
          <w:sz w:val="10"/>
          <w:szCs w:val="10"/>
        </w:rPr>
      </w:pPr>
      <w:r w:rsidRPr="003C7829">
        <w:rPr>
          <w:sz w:val="10"/>
          <w:szCs w:val="10"/>
        </w:rPr>
        <w:t xml:space="preserve">From the fall of the Marcos in 1986 to Duterte’s assumption of power, the Philippines had been involved in a slow if uneven process of redemocratization. Within this period, memories of the bloodless EDSA “People Power” revolution that unseated Marcos became the organizing mnemonic template of the post-Marcos state.8 Its heroes, particularly Corazon Aquino (widow of a slain opposition senator and Marcos’s successor), became enshrined as the secular saints of the post-authoritarian republic in a Manichean divide that separated the forces of democracy and those of the dictatorship (Claudio 2013). During this period, the country developed a robust, grassroots democratic culture—largely a product of the various civil society organizations that emerged from the ashes of the anti-Marcos opposition. Despite the vibrancy of what political scientist Nathan Quimpo labeled the Philippine “contested democracy,”—led by a free-flowing, non-Communist Left—certain problems remained intractable (2008). In particular, violent political dynasties and local machine politicians continued to dominate regional politics. As Benedict Anderson explains, the end of the Marcos regime may have ended authoritarianism, but it brought back the system of oligarch-led “cacique democracy” (1998). Many voters and commentators saw Duterte as a cure to the dominance of the oligarchs. That Duterte himself came from a local oligarchic background became irrelevant. His anti-elitism manifested in a rough-talking rhetorical style that separated him from the cultivated candidates of the “establishment.” The violence began even before Duterte took office, with drug-related vigilante killings spiking mere days after the election. As president, Duterte has overseen the bloodiest display of state power in Philippine history. Conservative estimates place the death toll at 7,000 as of August 2017 (Kine 2017). Although there are no accurate statistics for the death toll under Marcos (the mass killings occurred in remote provinces), the velocity of killing under Duterte is unprecedented. Beyond the violence, Duterte has also poisoned public discourse and damaged political institutions. Apart from destroying the reputation of Aquino’s Liberal Party, he has also challenged the country’s liberal tradition by glorifying the late dictator Marcos, whose remains the president buried in the country’s hero’s cemetery. As with most populists, it is sometimes difficult to determine what Duterte stands for. It is clear, however, what he is against. For Duterte, notes Walden Bello, “the target is liberal-democracy—the dominant ideology and political system of our time” (2017, np). Much like Trump and Vladimir Putin, Duterte’s propaganda machinery relies heavily on networks of social media trolls who share fake news and promote conspiracy theories. A primary target of trolling operations and presidential pronouncements has been the beleaguered Commission on Human Rights (CHR), an independent constitutional body that seeks to investigate the state’s alleged human rights violations. In late 2017, the Duterte-controlled House of Representatives (the lower house) voted to allocate a mere P1,000 Philippine pesos (20 USD) for its annual budget, a stunt celebrated by Duterte’s online supporters (Cupin 2017). Though the defunding was soon corrected by a more circumspect Senate (upper house), it sent a message that the liberal constitutional framework of the Philippines was collapsing with thunderous applause. Duterte and his allies represent institutions that promote human rights as hindrances to the president’s mission of national renewal. When the United Nations special rapporteur on summary executions requested to investigate the killings, Duterte’s government rejected the offer. The president’s spokesperson justified the decision by claiming that the UN was seeking to impose “liberal Western values” on “an Asian nation that places premium on common good” The UN was, he concluded, “both insensitive and display[ed] a lack of appreciation for the diversity of global culture” (quoted in Esmaquel 2017, np). Always more pithy, Duterte himself claimed that, “if it involves human rights, I don’t give a shit” (quoted in Holmes 2016, np). </w:t>
      </w:r>
    </w:p>
    <w:p w:rsidR="00722646" w:rsidRPr="003C7829" w:rsidRDefault="00722646" w:rsidP="00722646">
      <w:pPr>
        <w:rPr>
          <w:sz w:val="16"/>
        </w:rPr>
      </w:pPr>
      <w:r w:rsidRPr="003C7829">
        <w:rPr>
          <w:sz w:val="16"/>
        </w:rPr>
        <w:t xml:space="preserve">Alas, Duterte’s rhetoric has worked. Into his second year in office, the President enjoys over 80% approval rating (“Pulse: Duterte...” 2017), largely from a population that does not care how many die as long as it does not affect them. </w:t>
      </w:r>
      <w:r w:rsidRPr="003C7829">
        <w:rPr>
          <w:rStyle w:val="StyleUnderline"/>
        </w:rPr>
        <w:t>The triumph of</w:t>
      </w:r>
      <w:r w:rsidRPr="003C7829">
        <w:rPr>
          <w:sz w:val="16"/>
        </w:rPr>
        <w:t xml:space="preserve"> what commentators have called “</w:t>
      </w:r>
      <w:r w:rsidRPr="003C7829">
        <w:rPr>
          <w:rStyle w:val="Emphasis"/>
        </w:rPr>
        <w:t>Dutertismo</w:t>
      </w:r>
      <w:r w:rsidRPr="003C7829">
        <w:rPr>
          <w:sz w:val="16"/>
        </w:rPr>
        <w:t xml:space="preserve">” is complete, and it </w:t>
      </w:r>
      <w:r w:rsidRPr="003C7829">
        <w:rPr>
          <w:rStyle w:val="StyleUnderline"/>
        </w:rPr>
        <w:t xml:space="preserve">proves that there are, indeed, </w:t>
      </w:r>
      <w:r w:rsidRPr="003C7829">
        <w:rPr>
          <w:rStyle w:val="Emphasis"/>
        </w:rPr>
        <w:t>alternatives to liberal politics</w:t>
      </w:r>
      <w:r w:rsidRPr="003C7829">
        <w:rPr>
          <w:rStyle w:val="StyleUnderline"/>
        </w:rPr>
        <w:t xml:space="preserve">. Whether these alternatives are </w:t>
      </w:r>
      <w:r w:rsidRPr="003C7829">
        <w:rPr>
          <w:rStyle w:val="Emphasis"/>
        </w:rPr>
        <w:t>desirable</w:t>
      </w:r>
      <w:r w:rsidRPr="003C7829">
        <w:rPr>
          <w:rStyle w:val="StyleUnderline"/>
        </w:rPr>
        <w:t xml:space="preserve"> is a </w:t>
      </w:r>
      <w:r w:rsidRPr="003C7829">
        <w:rPr>
          <w:rStyle w:val="Emphasis"/>
        </w:rPr>
        <w:t>different matter</w:t>
      </w:r>
      <w:r w:rsidRPr="003C7829">
        <w:rPr>
          <w:sz w:val="16"/>
        </w:rPr>
        <w:t xml:space="preserve">. </w:t>
      </w:r>
    </w:p>
    <w:p w:rsidR="00722646" w:rsidRPr="003C7829" w:rsidRDefault="00722646" w:rsidP="00722646">
      <w:pPr>
        <w:rPr>
          <w:sz w:val="16"/>
        </w:rPr>
      </w:pPr>
      <w:r w:rsidRPr="003C7829">
        <w:rPr>
          <w:sz w:val="16"/>
        </w:rPr>
        <w:t xml:space="preserve">Conclusion </w:t>
      </w:r>
    </w:p>
    <w:p w:rsidR="00722646" w:rsidRPr="003C7829" w:rsidRDefault="00722646" w:rsidP="00722646">
      <w:pPr>
        <w:rPr>
          <w:sz w:val="16"/>
        </w:rPr>
      </w:pPr>
      <w:r w:rsidRPr="003C7829">
        <w:rPr>
          <w:rStyle w:val="StyleUnderline"/>
        </w:rPr>
        <w:t xml:space="preserve">Global liberalism is in </w:t>
      </w:r>
      <w:r w:rsidRPr="003C7829">
        <w:rPr>
          <w:rStyle w:val="Emphasis"/>
        </w:rPr>
        <w:t>crisis</w:t>
      </w:r>
      <w:r w:rsidRPr="003C7829">
        <w:rPr>
          <w:rStyle w:val="StyleUnderline"/>
        </w:rPr>
        <w:t>. Duterte’s rise in the Philippines is just one example of the illiberal, populist backlash triggered by multiple causes</w:t>
      </w:r>
      <w:r w:rsidRPr="003C7829">
        <w:rPr>
          <w:sz w:val="16"/>
        </w:rPr>
        <w:t xml:space="preserve">, including the inequalities of economic globalization, the smugness of the liberal elite, and the appeal of strongman rule. </w:t>
      </w:r>
    </w:p>
    <w:p w:rsidR="00722646" w:rsidRPr="003C7829" w:rsidRDefault="00722646" w:rsidP="00722646">
      <w:pPr>
        <w:rPr>
          <w:sz w:val="16"/>
        </w:rPr>
      </w:pPr>
      <w:r w:rsidRPr="003C7829">
        <w:rPr>
          <w:rStyle w:val="StyleUnderline"/>
        </w:rPr>
        <w:t>It would be</w:t>
      </w:r>
      <w:r w:rsidRPr="003C7829">
        <w:rPr>
          <w:sz w:val="16"/>
        </w:rPr>
        <w:t xml:space="preserve"> extreme and certainly </w:t>
      </w:r>
      <w:r w:rsidRPr="003C7829">
        <w:rPr>
          <w:rStyle w:val="StyleUnderline"/>
        </w:rPr>
        <w:t>false to claim that anti-liberal postcolonial theory</w:t>
      </w:r>
      <w:r w:rsidRPr="003C7829">
        <w:rPr>
          <w:sz w:val="16"/>
        </w:rPr>
        <w:t xml:space="preserve"> or theory from the South </w:t>
      </w:r>
      <w:r w:rsidRPr="003C7829">
        <w:rPr>
          <w:rStyle w:val="Emphasis"/>
        </w:rPr>
        <w:t>caused</w:t>
      </w:r>
      <w:r w:rsidRPr="003C7829">
        <w:rPr>
          <w:rStyle w:val="StyleUnderline"/>
        </w:rPr>
        <w:t xml:space="preserve"> or even </w:t>
      </w:r>
      <w:r w:rsidRPr="003C7829">
        <w:rPr>
          <w:rStyle w:val="Emphasis"/>
        </w:rPr>
        <w:t>contributed</w:t>
      </w:r>
      <w:r w:rsidRPr="003C7829">
        <w:rPr>
          <w:rStyle w:val="StyleUnderline"/>
        </w:rPr>
        <w:t xml:space="preserve"> to the rise of global populism. Doing so would </w:t>
      </w:r>
      <w:r w:rsidRPr="003C7829">
        <w:rPr>
          <w:rStyle w:val="Emphasis"/>
        </w:rPr>
        <w:t>confuse the symptom for the cause</w:t>
      </w:r>
      <w:r w:rsidRPr="003C7829">
        <w:rPr>
          <w:rStyle w:val="StyleUnderline"/>
        </w:rPr>
        <w:t xml:space="preserve">. Yet we must also </w:t>
      </w:r>
      <w:r w:rsidRPr="003C7829">
        <w:rPr>
          <w:rStyle w:val="Emphasis"/>
        </w:rPr>
        <w:t>hold intellectuals to task</w:t>
      </w:r>
      <w:r w:rsidRPr="003C7829">
        <w:rPr>
          <w:rStyle w:val="StyleUnderline"/>
        </w:rPr>
        <w:t xml:space="preserve"> for </w:t>
      </w:r>
      <w:r w:rsidRPr="003C7829">
        <w:rPr>
          <w:rStyle w:val="Emphasis"/>
        </w:rPr>
        <w:t>failing to rise to the defense</w:t>
      </w:r>
      <w:r w:rsidRPr="003C7829">
        <w:rPr>
          <w:rStyle w:val="StyleUnderline"/>
        </w:rPr>
        <w:t xml:space="preserve"> of basic common principles </w:t>
      </w:r>
      <w:r w:rsidRPr="003C7829">
        <w:rPr>
          <w:rStyle w:val="Emphasis"/>
        </w:rPr>
        <w:t>anchored on liberal ideals</w:t>
      </w:r>
      <w:r w:rsidRPr="003C7829">
        <w:rPr>
          <w:rStyle w:val="StyleUnderline"/>
        </w:rPr>
        <w:t xml:space="preserve"> of dignity, tolerance, human rights, and, yes, a certain degree of universalism</w:t>
      </w:r>
      <w:r w:rsidRPr="003C7829">
        <w:rPr>
          <w:sz w:val="16"/>
        </w:rPr>
        <w:t xml:space="preserve">. For the historian Tony Judt (1988), </w:t>
      </w:r>
      <w:r w:rsidRPr="003C7829">
        <w:rPr>
          <w:rStyle w:val="StyleUnderline"/>
        </w:rPr>
        <w:t xml:space="preserve">what is </w:t>
      </w:r>
      <w:r w:rsidRPr="003C7829">
        <w:rPr>
          <w:rStyle w:val="Emphasis"/>
        </w:rPr>
        <w:t>necessary</w:t>
      </w:r>
      <w:r w:rsidRPr="003C7829">
        <w:rPr>
          <w:rStyle w:val="StyleUnderline"/>
        </w:rPr>
        <w:t xml:space="preserve"> is a </w:t>
      </w:r>
      <w:r w:rsidRPr="003C7829">
        <w:rPr>
          <w:rStyle w:val="Emphasis"/>
        </w:rPr>
        <w:t>renewed moralism</w:t>
      </w:r>
      <w:r w:rsidRPr="003C7829">
        <w:rPr>
          <w:rStyle w:val="StyleUnderline"/>
        </w:rPr>
        <w:t xml:space="preserve"> in intellectual life—the responsibility to </w:t>
      </w:r>
      <w:r w:rsidRPr="003C7829">
        <w:rPr>
          <w:rStyle w:val="Emphasis"/>
        </w:rPr>
        <w:t>confront political excesses</w:t>
      </w:r>
      <w:r w:rsidRPr="003C7829">
        <w:rPr>
          <w:rStyle w:val="StyleUnderline"/>
        </w:rPr>
        <w:t xml:space="preserve"> and </w:t>
      </w:r>
      <w:r w:rsidRPr="003C7829">
        <w:rPr>
          <w:rStyle w:val="Emphasis"/>
        </w:rPr>
        <w:t>intellectual flights of fancy</w:t>
      </w:r>
      <w:r w:rsidRPr="003C7829">
        <w:rPr>
          <w:rStyle w:val="StyleUnderline"/>
        </w:rPr>
        <w:t xml:space="preserve">. Such an approach would </w:t>
      </w:r>
      <w:r w:rsidRPr="003C7829">
        <w:rPr>
          <w:rStyle w:val="Emphasis"/>
        </w:rPr>
        <w:t>temper</w:t>
      </w:r>
      <w:r w:rsidRPr="003C7829">
        <w:rPr>
          <w:sz w:val="16"/>
        </w:rPr>
        <w:t xml:space="preserve"> the </w:t>
      </w:r>
      <w:r w:rsidRPr="003C7829">
        <w:rPr>
          <w:rStyle w:val="Emphasis"/>
        </w:rPr>
        <w:t>cynicism</w:t>
      </w:r>
      <w:r w:rsidRPr="003C7829">
        <w:rPr>
          <w:rStyle w:val="StyleUnderline"/>
        </w:rPr>
        <w:t xml:space="preserve">, </w:t>
      </w:r>
      <w:r w:rsidRPr="003C7829">
        <w:rPr>
          <w:rStyle w:val="Emphasis"/>
        </w:rPr>
        <w:t>cool detachment</w:t>
      </w:r>
      <w:r w:rsidRPr="003C7829">
        <w:rPr>
          <w:rStyle w:val="StyleUnderline"/>
        </w:rPr>
        <w:t xml:space="preserve">, and </w:t>
      </w:r>
      <w:r w:rsidRPr="003C7829">
        <w:rPr>
          <w:rStyle w:val="Emphasis"/>
        </w:rPr>
        <w:t>disdain for the Enlightenment</w:t>
      </w:r>
      <w:r w:rsidRPr="003C7829">
        <w:rPr>
          <w:sz w:val="16"/>
        </w:rPr>
        <w:t xml:space="preserve"> that defines much writing on the Global South. </w:t>
      </w:r>
    </w:p>
    <w:p w:rsidR="00722646" w:rsidRPr="003C7829" w:rsidRDefault="00722646" w:rsidP="00722646">
      <w:pPr>
        <w:rPr>
          <w:sz w:val="16"/>
        </w:rPr>
      </w:pPr>
      <w:r w:rsidRPr="003C7829">
        <w:rPr>
          <w:sz w:val="16"/>
        </w:rPr>
        <w:t xml:space="preserve">The </w:t>
      </w:r>
      <w:r w:rsidRPr="003C7829">
        <w:rPr>
          <w:rStyle w:val="StyleUnderline"/>
        </w:rPr>
        <w:t>anti-liberal theorizing</w:t>
      </w:r>
      <w:r w:rsidRPr="003C7829">
        <w:rPr>
          <w:sz w:val="16"/>
        </w:rPr>
        <w:t xml:space="preserve"> on the Global South </w:t>
      </w:r>
      <w:r w:rsidRPr="003C7829">
        <w:rPr>
          <w:rStyle w:val="StyleUnderline"/>
        </w:rPr>
        <w:t xml:space="preserve">by scholars working in the Global North may be a </w:t>
      </w:r>
      <w:r w:rsidRPr="003C7829">
        <w:rPr>
          <w:rStyle w:val="Emphasis"/>
        </w:rPr>
        <w:t>safe exhaust valve</w:t>
      </w:r>
      <w:r w:rsidRPr="003C7829">
        <w:rPr>
          <w:rStyle w:val="StyleUnderline"/>
        </w:rPr>
        <w:t xml:space="preserve"> for their frustrations and boredom with the liberal democracy they experience every day</w:t>
      </w:r>
      <w:r w:rsidRPr="003C7829">
        <w:rPr>
          <w:sz w:val="16"/>
        </w:rPr>
        <w:t xml:space="preserve">. Trump notwithstanding, </w:t>
      </w:r>
      <w:r w:rsidRPr="003C7829">
        <w:rPr>
          <w:rStyle w:val="StyleUnderline"/>
        </w:rPr>
        <w:t xml:space="preserve">liberal institutions are stronger in places like the United States and Europe and can therefore be </w:t>
      </w:r>
      <w:r w:rsidRPr="003C7829">
        <w:rPr>
          <w:rStyle w:val="Emphasis"/>
        </w:rPr>
        <w:t>taken for granted</w:t>
      </w:r>
      <w:r w:rsidRPr="003C7829">
        <w:rPr>
          <w:sz w:val="16"/>
        </w:rPr>
        <w:t xml:space="preserve">, even maligned. </w:t>
      </w:r>
      <w:r w:rsidRPr="003C7829">
        <w:rPr>
          <w:rStyle w:val="StyleUnderline"/>
        </w:rPr>
        <w:t xml:space="preserve">But the same </w:t>
      </w:r>
      <w:r w:rsidRPr="003C7829">
        <w:rPr>
          <w:rStyle w:val="Emphasis"/>
        </w:rPr>
        <w:t>cannot be said of the Global South</w:t>
      </w:r>
      <w:r w:rsidRPr="003C7829">
        <w:rPr>
          <w:rStyle w:val="StyleUnderline"/>
        </w:rPr>
        <w:t xml:space="preserve">, where liberal democratic institutions can </w:t>
      </w:r>
      <w:r w:rsidRPr="003C7829">
        <w:rPr>
          <w:rStyle w:val="Emphasis"/>
        </w:rPr>
        <w:t>collapse almost overnight</w:t>
      </w:r>
      <w:r w:rsidRPr="003C7829">
        <w:rPr>
          <w:rStyle w:val="StyleUnderline"/>
        </w:rPr>
        <w:t>, as they have in Duterte’s Philippines</w:t>
      </w:r>
      <w:r w:rsidRPr="003C7829">
        <w:rPr>
          <w:sz w:val="16"/>
        </w:rPr>
        <w:t xml:space="preserve">. To put things in blunt and moralistic terms: </w:t>
      </w:r>
      <w:r w:rsidRPr="003C7829">
        <w:rPr>
          <w:rStyle w:val="StyleUnderline"/>
        </w:rPr>
        <w:t xml:space="preserve">my president is </w:t>
      </w:r>
      <w:r w:rsidRPr="003C7829">
        <w:rPr>
          <w:rStyle w:val="Emphasis"/>
        </w:rPr>
        <w:t>slaughtering my countrymen by the thousands</w:t>
      </w:r>
      <w:r w:rsidRPr="003C7829">
        <w:rPr>
          <w:rStyle w:val="StyleUnderline"/>
        </w:rPr>
        <w:t xml:space="preserve">, justifying the murders by </w:t>
      </w:r>
      <w:r w:rsidRPr="003C7829">
        <w:rPr>
          <w:rStyle w:val="Emphasis"/>
        </w:rPr>
        <w:t>dismissing liberalism</w:t>
      </w:r>
      <w:r w:rsidRPr="003C7829">
        <w:rPr>
          <w:rStyle w:val="StyleUnderline"/>
        </w:rPr>
        <w:t xml:space="preserve"> and human rights as “</w:t>
      </w:r>
      <w:r w:rsidRPr="003C7829">
        <w:rPr>
          <w:rStyle w:val="Emphasis"/>
        </w:rPr>
        <w:t>Western</w:t>
      </w:r>
      <w:r w:rsidRPr="003C7829">
        <w:rPr>
          <w:rStyle w:val="StyleUnderline"/>
        </w:rPr>
        <w:t xml:space="preserve">.” I </w:t>
      </w:r>
      <w:r w:rsidRPr="003C7829">
        <w:rPr>
          <w:rStyle w:val="Emphasis"/>
        </w:rPr>
        <w:t>do not have the luxury</w:t>
      </w:r>
      <w:r w:rsidRPr="003C7829">
        <w:rPr>
          <w:rStyle w:val="StyleUnderline"/>
        </w:rPr>
        <w:t xml:space="preserve"> of “</w:t>
      </w:r>
      <w:r w:rsidRPr="003C7829">
        <w:rPr>
          <w:rStyle w:val="Emphasis"/>
        </w:rPr>
        <w:t>problematizing</w:t>
      </w:r>
      <w:r w:rsidRPr="003C7829">
        <w:rPr>
          <w:rStyle w:val="StyleUnderline"/>
        </w:rPr>
        <w:t xml:space="preserve">” human rights as </w:t>
      </w:r>
      <w:r w:rsidRPr="003C7829">
        <w:rPr>
          <w:rStyle w:val="Emphasis"/>
        </w:rPr>
        <w:t>symptomatic</w:t>
      </w:r>
      <w:r w:rsidRPr="003C7829">
        <w:rPr>
          <w:rStyle w:val="StyleUnderline"/>
        </w:rPr>
        <w:t xml:space="preserve"> of the era of “</w:t>
      </w:r>
      <w:r w:rsidRPr="003C7829">
        <w:rPr>
          <w:rStyle w:val="Emphasis"/>
        </w:rPr>
        <w:t>neoliberalism</w:t>
      </w:r>
      <w:r w:rsidRPr="003C7829">
        <w:rPr>
          <w:rStyle w:val="StyleUnderline"/>
        </w:rPr>
        <w:t xml:space="preserve">.” Scholars </w:t>
      </w:r>
      <w:r w:rsidRPr="003C7829">
        <w:rPr>
          <w:rStyle w:val="Emphasis"/>
        </w:rPr>
        <w:t>should be careful of the illiberalism they wish for</w:t>
      </w:r>
      <w:r w:rsidRPr="003C7829">
        <w:rPr>
          <w:rStyle w:val="StyleUnderline"/>
        </w:rPr>
        <w:t xml:space="preserve"> in the Global North, because we in the Global South </w:t>
      </w:r>
      <w:r w:rsidRPr="003C7829">
        <w:rPr>
          <w:rStyle w:val="Emphasis"/>
        </w:rPr>
        <w:t>just might get it</w:t>
      </w:r>
      <w:r w:rsidRPr="003C7829">
        <w:rPr>
          <w:rStyle w:val="StyleUnderline"/>
        </w:rPr>
        <w:t xml:space="preserve"> in the form of a </w:t>
      </w:r>
      <w:r w:rsidRPr="003C7829">
        <w:rPr>
          <w:rStyle w:val="Emphasis"/>
        </w:rPr>
        <w:t>bloodthirsty autocrat</w:t>
      </w:r>
      <w:r w:rsidRPr="003C7829">
        <w:rPr>
          <w:sz w:val="16"/>
        </w:rPr>
        <w:t xml:space="preserve">. </w:t>
      </w:r>
    </w:p>
    <w:p w:rsidR="00722646" w:rsidRPr="003C7829" w:rsidRDefault="00722646" w:rsidP="00722646">
      <w:pPr>
        <w:rPr>
          <w:sz w:val="16"/>
        </w:rPr>
      </w:pPr>
      <w:r w:rsidRPr="003C7829">
        <w:rPr>
          <w:rStyle w:val="StyleUnderline"/>
        </w:rPr>
        <w:t xml:space="preserve">A </w:t>
      </w:r>
      <w:r w:rsidRPr="003C7829">
        <w:rPr>
          <w:rStyle w:val="Emphasis"/>
        </w:rPr>
        <w:t>restoration of liberal democratic principles</w:t>
      </w:r>
      <w:r w:rsidRPr="003C7829">
        <w:rPr>
          <w:sz w:val="16"/>
        </w:rPr>
        <w:t xml:space="preserve"> in my country </w:t>
      </w:r>
      <w:r w:rsidRPr="003C7829">
        <w:rPr>
          <w:rStyle w:val="StyleUnderline"/>
        </w:rPr>
        <w:t>is</w:t>
      </w:r>
      <w:r w:rsidRPr="003C7829">
        <w:rPr>
          <w:sz w:val="16"/>
        </w:rPr>
        <w:t xml:space="preserve"> urgent—</w:t>
      </w:r>
      <w:r w:rsidRPr="003C7829">
        <w:rPr>
          <w:rStyle w:val="StyleUnderline"/>
        </w:rPr>
        <w:t xml:space="preserve">a </w:t>
      </w:r>
      <w:r w:rsidRPr="003C7829">
        <w:rPr>
          <w:rStyle w:val="Emphasis"/>
        </w:rPr>
        <w:t>matter of life</w:t>
      </w:r>
      <w:r w:rsidRPr="003C7829">
        <w:rPr>
          <w:rStyle w:val="StyleUnderline"/>
        </w:rPr>
        <w:t xml:space="preserve"> and </w:t>
      </w:r>
      <w:r w:rsidRPr="003C7829">
        <w:rPr>
          <w:rStyle w:val="Emphasis"/>
        </w:rPr>
        <w:t>death</w:t>
      </w:r>
      <w:r w:rsidRPr="003C7829">
        <w:rPr>
          <w:rStyle w:val="StyleUnderline"/>
        </w:rPr>
        <w:t xml:space="preserve">. And it is with this sense of urgency that we must </w:t>
      </w:r>
      <w:r w:rsidRPr="003C7829">
        <w:rPr>
          <w:rStyle w:val="Emphasis"/>
        </w:rPr>
        <w:t>rethink liberalism</w:t>
      </w:r>
      <w:r w:rsidRPr="003C7829">
        <w:rPr>
          <w:sz w:val="16"/>
        </w:rPr>
        <w:t xml:space="preserve"> in the Global South, </w:t>
      </w:r>
      <w:r w:rsidRPr="003C7829">
        <w:rPr>
          <w:rStyle w:val="Emphasis"/>
        </w:rPr>
        <w:t>not as an endpoint</w:t>
      </w:r>
      <w:r w:rsidRPr="003C7829">
        <w:rPr>
          <w:rStyle w:val="StyleUnderline"/>
        </w:rPr>
        <w:t xml:space="preserve"> of political development</w:t>
      </w:r>
      <w:r w:rsidRPr="003C7829">
        <w:rPr>
          <w:sz w:val="16"/>
        </w:rPr>
        <w:t xml:space="preserve"> (“end of history”), </w:t>
      </w:r>
      <w:r w:rsidRPr="003C7829">
        <w:rPr>
          <w:rStyle w:val="StyleUnderline"/>
        </w:rPr>
        <w:t xml:space="preserve">but as the </w:t>
      </w:r>
      <w:r w:rsidRPr="003C7829">
        <w:rPr>
          <w:rStyle w:val="Emphasis"/>
        </w:rPr>
        <w:t>bare minimum</w:t>
      </w:r>
      <w:r w:rsidRPr="003C7829">
        <w:rPr>
          <w:rStyle w:val="StyleUnderline"/>
        </w:rPr>
        <w:t xml:space="preserve"> of democratic politics</w:t>
      </w:r>
      <w:r w:rsidRPr="003C7829">
        <w:rPr>
          <w:sz w:val="16"/>
        </w:rPr>
        <w:t xml:space="preserve">. A </w:t>
      </w:r>
      <w:r w:rsidRPr="003C7829">
        <w:rPr>
          <w:rStyle w:val="StyleUnderline"/>
        </w:rPr>
        <w:t>liberalism</w:t>
      </w:r>
      <w:r w:rsidRPr="003C7829">
        <w:rPr>
          <w:sz w:val="16"/>
        </w:rPr>
        <w:t xml:space="preserve"> for the Global South </w:t>
      </w:r>
      <w:r w:rsidRPr="003C7829">
        <w:rPr>
          <w:rStyle w:val="StyleUnderline"/>
        </w:rPr>
        <w:t xml:space="preserve">must be </w:t>
      </w:r>
      <w:r w:rsidRPr="003C7829">
        <w:rPr>
          <w:rStyle w:val="Emphasis"/>
        </w:rPr>
        <w:t>simultaneously anchored on realism</w:t>
      </w:r>
      <w:r w:rsidRPr="003C7829">
        <w:rPr>
          <w:rStyle w:val="StyleUnderline"/>
        </w:rPr>
        <w:t xml:space="preserve"> and </w:t>
      </w:r>
      <w:r w:rsidRPr="003C7829">
        <w:rPr>
          <w:rStyle w:val="Emphasis"/>
        </w:rPr>
        <w:t>hopefulness</w:t>
      </w:r>
      <w:r w:rsidRPr="003C7829">
        <w:rPr>
          <w:rStyle w:val="StyleUnderline"/>
        </w:rPr>
        <w:t>. A moralist’s liberal stance must be anchored on</w:t>
      </w:r>
      <w:r w:rsidRPr="003C7829">
        <w:rPr>
          <w:sz w:val="16"/>
        </w:rPr>
        <w:t xml:space="preserve">, to corrupt what Gramsci said for Marxist ends, </w:t>
      </w:r>
      <w:r w:rsidRPr="003C7829">
        <w:rPr>
          <w:rStyle w:val="StyleUnderline"/>
        </w:rPr>
        <w:t xml:space="preserve">a </w:t>
      </w:r>
      <w:r w:rsidRPr="003C7829">
        <w:rPr>
          <w:rStyle w:val="Emphasis"/>
        </w:rPr>
        <w:t>pessimism of the intellect</w:t>
      </w:r>
      <w:r w:rsidRPr="003C7829">
        <w:rPr>
          <w:rStyle w:val="StyleUnderline"/>
        </w:rPr>
        <w:t xml:space="preserve"> conjoined with an </w:t>
      </w:r>
      <w:r w:rsidRPr="003C7829">
        <w:rPr>
          <w:rStyle w:val="Emphasis"/>
        </w:rPr>
        <w:t>optimism of the will</w:t>
      </w:r>
      <w:r w:rsidRPr="003C7829">
        <w:rPr>
          <w:rStyle w:val="StyleUnderline"/>
        </w:rPr>
        <w:t xml:space="preserve">. Except, since liberalism </w:t>
      </w:r>
      <w:r w:rsidRPr="003C7829">
        <w:rPr>
          <w:rStyle w:val="Emphasis"/>
        </w:rPr>
        <w:t>refuses to foreground a revolutionary break</w:t>
      </w:r>
      <w:r w:rsidRPr="003C7829">
        <w:rPr>
          <w:rStyle w:val="StyleUnderline"/>
        </w:rPr>
        <w:t xml:space="preserve"> along the horizon, it </w:t>
      </w:r>
      <w:r w:rsidRPr="003C7829">
        <w:rPr>
          <w:rStyle w:val="Emphasis"/>
        </w:rPr>
        <w:t>leaves more room for optimism</w:t>
      </w:r>
      <w:r w:rsidRPr="003C7829">
        <w:rPr>
          <w:sz w:val="16"/>
        </w:rPr>
        <w:t xml:space="preserve">. As modus vivendi, </w:t>
      </w:r>
      <w:r w:rsidRPr="003C7829">
        <w:rPr>
          <w:rStyle w:val="StyleUnderline"/>
        </w:rPr>
        <w:t xml:space="preserve">liberalism </w:t>
      </w:r>
      <w:r w:rsidRPr="003C7829">
        <w:rPr>
          <w:rStyle w:val="Emphasis"/>
        </w:rPr>
        <w:t>has no telos</w:t>
      </w:r>
      <w:r w:rsidRPr="003C7829">
        <w:rPr>
          <w:rStyle w:val="StyleUnderline"/>
        </w:rPr>
        <w:t xml:space="preserve">; it is </w:t>
      </w:r>
      <w:r w:rsidRPr="003C7829">
        <w:rPr>
          <w:rStyle w:val="Emphasis"/>
        </w:rPr>
        <w:t>never fully complete</w:t>
      </w:r>
      <w:r w:rsidRPr="003C7829">
        <w:rPr>
          <w:rStyle w:val="StyleUnderline"/>
        </w:rPr>
        <w:t xml:space="preserve">. Hence it is </w:t>
      </w:r>
      <w:r w:rsidRPr="003C7829">
        <w:rPr>
          <w:rStyle w:val="Emphasis"/>
        </w:rPr>
        <w:t>never fully a success</w:t>
      </w:r>
      <w:r w:rsidRPr="003C7829">
        <w:rPr>
          <w:rStyle w:val="StyleUnderline"/>
        </w:rPr>
        <w:t xml:space="preserve"> or a </w:t>
      </w:r>
      <w:r w:rsidRPr="003C7829">
        <w:rPr>
          <w:rStyle w:val="Emphasis"/>
        </w:rPr>
        <w:t>failure</w:t>
      </w:r>
      <w:r w:rsidRPr="003C7829">
        <w:rPr>
          <w:sz w:val="16"/>
        </w:rPr>
        <w:t xml:space="preserve">. </w:t>
      </w:r>
    </w:p>
    <w:p w:rsidR="00722646" w:rsidRPr="003C7829" w:rsidRDefault="00722646" w:rsidP="00722646">
      <w:pPr>
        <w:rPr>
          <w:sz w:val="16"/>
        </w:rPr>
      </w:pPr>
      <w:r w:rsidRPr="003C7829">
        <w:rPr>
          <w:rStyle w:val="StyleUnderline"/>
        </w:rPr>
        <w:t xml:space="preserve">The Global South, like liberalism, is a </w:t>
      </w:r>
      <w:r w:rsidRPr="003C7829">
        <w:rPr>
          <w:rStyle w:val="Emphasis"/>
        </w:rPr>
        <w:t>provisional</w:t>
      </w:r>
      <w:r w:rsidRPr="003C7829">
        <w:rPr>
          <w:rStyle w:val="StyleUnderline"/>
        </w:rPr>
        <w:t xml:space="preserve"> and </w:t>
      </w:r>
      <w:r w:rsidRPr="003C7829">
        <w:rPr>
          <w:rStyle w:val="Emphasis"/>
        </w:rPr>
        <w:t>syncretic project</w:t>
      </w:r>
      <w:r w:rsidRPr="003C7829">
        <w:rPr>
          <w:rStyle w:val="StyleUnderline"/>
        </w:rPr>
        <w:t xml:space="preserve">, built on </w:t>
      </w:r>
      <w:r w:rsidRPr="003C7829">
        <w:rPr>
          <w:rStyle w:val="Emphasis"/>
        </w:rPr>
        <w:t>imagined networks of solidarity</w:t>
      </w:r>
      <w:r w:rsidRPr="003C7829">
        <w:rPr>
          <w:rStyle w:val="StyleUnderline"/>
        </w:rPr>
        <w:t xml:space="preserve"> yet anchored on the </w:t>
      </w:r>
      <w:r w:rsidRPr="003C7829">
        <w:rPr>
          <w:rStyle w:val="Emphasis"/>
        </w:rPr>
        <w:t>necessity of everyday political praxis</w:t>
      </w:r>
      <w:r w:rsidRPr="003C7829">
        <w:rPr>
          <w:rStyle w:val="StyleUnderline"/>
        </w:rPr>
        <w:t xml:space="preserve">. They are both </w:t>
      </w:r>
      <w:r w:rsidRPr="003C7829">
        <w:rPr>
          <w:rStyle w:val="Emphasis"/>
        </w:rPr>
        <w:t>open</w:t>
      </w:r>
      <w:r w:rsidRPr="003C7829">
        <w:rPr>
          <w:rStyle w:val="StyleUnderline"/>
        </w:rPr>
        <w:t xml:space="preserve">, because they are both in </w:t>
      </w:r>
      <w:r w:rsidRPr="003C7829">
        <w:rPr>
          <w:rStyle w:val="Emphasis"/>
        </w:rPr>
        <w:t>perennial translation</w:t>
      </w:r>
      <w:r w:rsidRPr="003C7829">
        <w:rPr>
          <w:sz w:val="16"/>
        </w:rPr>
        <w:t xml:space="preserve">. As Arjun Appadurai contends, </w:t>
      </w:r>
      <w:r w:rsidRPr="003C7829">
        <w:rPr>
          <w:rStyle w:val="StyleUnderline"/>
        </w:rPr>
        <w:t xml:space="preserve">it is in liberalism that we find </w:t>
      </w:r>
      <w:r w:rsidRPr="003C7829">
        <w:rPr>
          <w:rStyle w:val="Emphasis"/>
        </w:rPr>
        <w:t>seeds of cosmopolitanism</w:t>
      </w:r>
      <w:r w:rsidRPr="003C7829">
        <w:rPr>
          <w:rStyle w:val="StyleUnderline"/>
        </w:rPr>
        <w:t>, because it is premised on “self-expansion”</w:t>
      </w:r>
      <w:r w:rsidRPr="003C7829">
        <w:rPr>
          <w:sz w:val="16"/>
        </w:rPr>
        <w:t xml:space="preserve"> (2005, 434). </w:t>
      </w:r>
      <w:r w:rsidRPr="003C7829">
        <w:rPr>
          <w:rStyle w:val="StyleUnderline"/>
        </w:rPr>
        <w:t xml:space="preserve">This self-expansion may lead us into </w:t>
      </w:r>
      <w:r w:rsidRPr="003C7829">
        <w:rPr>
          <w:rStyle w:val="Emphasis"/>
        </w:rPr>
        <w:t>new theoretical horizons</w:t>
      </w:r>
      <w:r w:rsidRPr="003C7829">
        <w:rPr>
          <w:sz w:val="16"/>
        </w:rPr>
        <w:t xml:space="preserve"> (even new forms of socialism), </w:t>
      </w:r>
      <w:r w:rsidRPr="003C7829">
        <w:rPr>
          <w:rStyle w:val="StyleUnderline"/>
        </w:rPr>
        <w:t xml:space="preserve">but it will remain anchored on basic principles: the </w:t>
      </w:r>
      <w:r w:rsidRPr="003C7829">
        <w:rPr>
          <w:rStyle w:val="Emphasis"/>
        </w:rPr>
        <w:t>respect for autonomy</w:t>
      </w:r>
      <w:r w:rsidRPr="003C7829">
        <w:rPr>
          <w:rStyle w:val="StyleUnderline"/>
        </w:rPr>
        <w:t xml:space="preserve">, the </w:t>
      </w:r>
      <w:r w:rsidRPr="003C7829">
        <w:rPr>
          <w:rStyle w:val="Emphasis"/>
        </w:rPr>
        <w:t>tolerance of other opinions</w:t>
      </w:r>
      <w:r w:rsidRPr="003C7829">
        <w:rPr>
          <w:rStyle w:val="StyleUnderline"/>
        </w:rPr>
        <w:t xml:space="preserve">, and the </w:t>
      </w:r>
      <w:r w:rsidRPr="003C7829">
        <w:rPr>
          <w:rStyle w:val="Emphasis"/>
        </w:rPr>
        <w:t>primacy of human rights</w:t>
      </w:r>
      <w:r w:rsidRPr="003C7829">
        <w:rPr>
          <w:sz w:val="16"/>
        </w:rPr>
        <w:t>. We uphold these values in both the Global North and the Global South.</w:t>
      </w:r>
    </w:p>
    <w:p w:rsidR="00722646" w:rsidRPr="003C7829" w:rsidRDefault="00722646" w:rsidP="00722646"/>
    <w:p w:rsidR="00722646" w:rsidRPr="003C7829" w:rsidRDefault="00722646" w:rsidP="00722646">
      <w:pPr>
        <w:pStyle w:val="Heading4"/>
      </w:pPr>
      <w:r w:rsidRPr="003C7829">
        <w:t xml:space="preserve">Their Ks of lib-ism </w:t>
      </w:r>
      <w:r w:rsidRPr="003C7829">
        <w:rPr>
          <w:u w:val="single"/>
        </w:rPr>
        <w:t>lack scholarly rigor</w:t>
      </w:r>
      <w:r w:rsidRPr="003C7829">
        <w:t xml:space="preserve"> and have it </w:t>
      </w:r>
      <w:r w:rsidRPr="003C7829">
        <w:rPr>
          <w:u w:val="single"/>
        </w:rPr>
        <w:t>backwards</w:t>
      </w:r>
      <w:r w:rsidRPr="003C7829">
        <w:t xml:space="preserve">—lib-ism’s failings come from it not being </w:t>
      </w:r>
      <w:r w:rsidRPr="003C7829">
        <w:rPr>
          <w:u w:val="single"/>
        </w:rPr>
        <w:t>vigorously defended enough</w:t>
      </w:r>
      <w:r w:rsidRPr="003C7829">
        <w:t xml:space="preserve"> and historical anti-colonial resistance </w:t>
      </w:r>
      <w:r w:rsidRPr="003C7829">
        <w:rPr>
          <w:u w:val="single"/>
        </w:rPr>
        <w:t>explicitly reflected liberal values</w:t>
      </w:r>
      <w:r w:rsidRPr="003C7829">
        <w:t xml:space="preserve">—their K independently </w:t>
      </w:r>
      <w:r w:rsidRPr="003C7829">
        <w:rPr>
          <w:u w:val="single"/>
        </w:rPr>
        <w:t>dooms positive reform</w:t>
      </w:r>
      <w:r w:rsidRPr="003C7829">
        <w:t xml:space="preserve"> in the Global South</w:t>
      </w:r>
    </w:p>
    <w:p w:rsidR="00722646" w:rsidRPr="003C7829" w:rsidRDefault="00722646" w:rsidP="00722646">
      <w:r w:rsidRPr="003C7829">
        <w:rPr>
          <w:rStyle w:val="Style13ptBold"/>
        </w:rPr>
        <w:t>Claudio, 17</w:t>
      </w:r>
      <w:r w:rsidRPr="003C7829">
        <w:t>—Associate Professor at De La Salle University Manila's College of Liberal Arts (Lisandro, “Defending Liberalism in the Global South: Notes from Duterte's Philippines,” The Global South, Volume 11, Number 2, Fall 2017, pp. 92-107, dml)</w:t>
      </w:r>
    </w:p>
    <w:p w:rsidR="00722646" w:rsidRPr="003C7829" w:rsidRDefault="00722646" w:rsidP="00722646"/>
    <w:p w:rsidR="00722646" w:rsidRPr="003C7829" w:rsidRDefault="00722646" w:rsidP="00722646">
      <w:pPr>
        <w:rPr>
          <w:sz w:val="16"/>
        </w:rPr>
      </w:pPr>
      <w:r w:rsidRPr="003C7829">
        <w:rPr>
          <w:sz w:val="16"/>
        </w:rPr>
        <w:t xml:space="preserve">First is </w:t>
      </w:r>
      <w:r w:rsidRPr="003C7829">
        <w:rPr>
          <w:rStyle w:val="StyleUnderline"/>
        </w:rPr>
        <w:t xml:space="preserve">the claim that liberalism is a </w:t>
      </w:r>
      <w:r w:rsidRPr="003C7829">
        <w:rPr>
          <w:rStyle w:val="Emphasis"/>
        </w:rPr>
        <w:t>universalizing Enlightenment idea</w:t>
      </w:r>
      <w:r w:rsidRPr="003C7829">
        <w:rPr>
          <w:rStyle w:val="StyleUnderline"/>
        </w:rPr>
        <w:t xml:space="preserve"> that has </w:t>
      </w:r>
      <w:r w:rsidRPr="003C7829">
        <w:rPr>
          <w:rStyle w:val="Emphasis"/>
        </w:rPr>
        <w:t>imposed itself</w:t>
      </w:r>
      <w:r w:rsidRPr="003C7829">
        <w:rPr>
          <w:rStyle w:val="StyleUnderline"/>
        </w:rPr>
        <w:t xml:space="preserve"> on colonial societies</w:t>
      </w:r>
      <w:r w:rsidRPr="003C7829">
        <w:rPr>
          <w:sz w:val="16"/>
        </w:rPr>
        <w:t xml:space="preserve">. In displacing other forms of non-Western thinking, </w:t>
      </w:r>
      <w:r w:rsidRPr="003C7829">
        <w:rPr>
          <w:rStyle w:val="StyleUnderline"/>
        </w:rPr>
        <w:t>critics say</w:t>
      </w:r>
      <w:r w:rsidRPr="003C7829">
        <w:rPr>
          <w:sz w:val="16"/>
        </w:rPr>
        <w:t xml:space="preserve"> it creates a hierarchy between a civilized/liberal subject and an uncivilized/illiberal one, thus allowing for the violence of colonialism. The most prominent writer in this vein is Uday Singh Mehta (1999), who argues that </w:t>
      </w:r>
      <w:r w:rsidRPr="003C7829">
        <w:rPr>
          <w:rStyle w:val="StyleUnderline"/>
        </w:rPr>
        <w:t xml:space="preserve">imperialism was </w:t>
      </w:r>
      <w:r w:rsidRPr="003C7829">
        <w:rPr>
          <w:rStyle w:val="Emphasis"/>
        </w:rPr>
        <w:t>not a contradiction</w:t>
      </w:r>
      <w:r w:rsidRPr="003C7829">
        <w:rPr>
          <w:rStyle w:val="StyleUnderline"/>
        </w:rPr>
        <w:t xml:space="preserve"> within liberal thought but </w:t>
      </w:r>
      <w:r w:rsidRPr="003C7829">
        <w:rPr>
          <w:rStyle w:val="Emphasis"/>
        </w:rPr>
        <w:t>inherent</w:t>
      </w:r>
      <w:r w:rsidRPr="003C7829">
        <w:rPr>
          <w:rStyle w:val="StyleUnderline"/>
        </w:rPr>
        <w:t xml:space="preserve"> in it</w:t>
      </w:r>
      <w:r w:rsidRPr="003C7829">
        <w:rPr>
          <w:sz w:val="16"/>
        </w:rPr>
        <w:t xml:space="preserve">.2 Through colonialism, he contends, liberalism “found a project, with all the grandeur of scale, implicit permanence, purposefulness, and the absence of a need to negotiate with what is extant” (12). Mehta based his account largely on a critique of British liberalism and its effects on colonial India. But others have applied his arguments to other liberal empires. By examining the United States’ colonial expansion in the late nineteenth century, Julian Go challenges the narrative of an inclusive liberal nationalism in the US. He contends that one must think of “civic-liberal nations as liberal empire-states” (emphasis in original, 2017, 74). Drawing from the influential anti-liberalism of Losurdo (2014), Go claims that both “are predicated upon a core hierarchized binary of citizen and Other—that is, between those who are members of the community because they are rational, mature, and civilized, and those who are not” (74). </w:t>
      </w:r>
      <w:r w:rsidRPr="003C7829">
        <w:rPr>
          <w:rStyle w:val="StyleUnderline"/>
        </w:rPr>
        <w:t>It is in this manner</w:t>
      </w:r>
      <w:r w:rsidRPr="003C7829">
        <w:rPr>
          <w:sz w:val="16"/>
        </w:rPr>
        <w:t xml:space="preserve">, he concludes, </w:t>
      </w:r>
      <w:r w:rsidRPr="003C7829">
        <w:rPr>
          <w:rStyle w:val="StyleUnderline"/>
        </w:rPr>
        <w:t xml:space="preserve">that US liberalism has </w:t>
      </w:r>
      <w:r w:rsidRPr="003C7829">
        <w:rPr>
          <w:rStyle w:val="Emphasis"/>
        </w:rPr>
        <w:t>excluded various subaltern groups</w:t>
      </w:r>
      <w:r w:rsidRPr="003C7829">
        <w:rPr>
          <w:rStyle w:val="StyleUnderline"/>
        </w:rPr>
        <w:t xml:space="preserve">, from </w:t>
      </w:r>
      <w:r w:rsidRPr="003C7829">
        <w:rPr>
          <w:rStyle w:val="Emphasis"/>
        </w:rPr>
        <w:t>African-American slaves</w:t>
      </w:r>
      <w:r w:rsidRPr="003C7829">
        <w:rPr>
          <w:rStyle w:val="StyleUnderline"/>
        </w:rPr>
        <w:t xml:space="preserve"> to </w:t>
      </w:r>
      <w:r w:rsidRPr="003C7829">
        <w:rPr>
          <w:rStyle w:val="Emphasis"/>
        </w:rPr>
        <w:t>colonial-era Filipinos</w:t>
      </w:r>
      <w:r w:rsidRPr="003C7829">
        <w:rPr>
          <w:sz w:val="16"/>
        </w:rPr>
        <w:t xml:space="preserve">. </w:t>
      </w:r>
    </w:p>
    <w:p w:rsidR="00722646" w:rsidRPr="003C7829" w:rsidRDefault="00722646" w:rsidP="00722646">
      <w:pPr>
        <w:rPr>
          <w:sz w:val="16"/>
        </w:rPr>
      </w:pPr>
      <w:r w:rsidRPr="003C7829">
        <w:rPr>
          <w:sz w:val="16"/>
        </w:rPr>
        <w:t xml:space="preserve">To the critique exemplified by Mehta and Go, I offer two replies. First, </w:t>
      </w:r>
      <w:r w:rsidRPr="003C7829">
        <w:rPr>
          <w:rStyle w:val="StyleUnderline"/>
        </w:rPr>
        <w:t xml:space="preserve">liberalism’s universalism </w:t>
      </w:r>
      <w:r w:rsidRPr="003C7829">
        <w:rPr>
          <w:rStyle w:val="Emphasis"/>
        </w:rPr>
        <w:t>does not necessarily lead to colonialism</w:t>
      </w:r>
      <w:r w:rsidRPr="003C7829">
        <w:rPr>
          <w:sz w:val="16"/>
        </w:rPr>
        <w:t xml:space="preserve">. In fact, </w:t>
      </w:r>
      <w:r w:rsidRPr="003C7829">
        <w:rPr>
          <w:rStyle w:val="StyleUnderline"/>
        </w:rPr>
        <w:t xml:space="preserve">is it </w:t>
      </w:r>
      <w:r w:rsidRPr="003C7829">
        <w:rPr>
          <w:rStyle w:val="Emphasis"/>
        </w:rPr>
        <w:t>reasonable</w:t>
      </w:r>
      <w:r w:rsidRPr="003C7829">
        <w:rPr>
          <w:rStyle w:val="StyleUnderline"/>
        </w:rPr>
        <w:t xml:space="preserve"> for a liberal who believes in rational deliberation to </w:t>
      </w:r>
      <w:r w:rsidRPr="003C7829">
        <w:rPr>
          <w:rStyle w:val="Emphasis"/>
        </w:rPr>
        <w:t>violently impose a set of beliefs</w:t>
      </w:r>
      <w:r w:rsidRPr="003C7829">
        <w:rPr>
          <w:rStyle w:val="StyleUnderline"/>
        </w:rPr>
        <w:t xml:space="preserve"> on entire peoples? Scholars</w:t>
      </w:r>
      <w:r w:rsidRPr="003C7829">
        <w:rPr>
          <w:sz w:val="16"/>
        </w:rPr>
        <w:t xml:space="preserve"> like Mehta </w:t>
      </w:r>
      <w:r w:rsidRPr="003C7829">
        <w:rPr>
          <w:rStyle w:val="StyleUnderline"/>
        </w:rPr>
        <w:t xml:space="preserve">are </w:t>
      </w:r>
      <w:r w:rsidRPr="003C7829">
        <w:rPr>
          <w:rStyle w:val="Emphasis"/>
        </w:rPr>
        <w:t>wont to emphasize the universalizing desires</w:t>
      </w:r>
      <w:r w:rsidRPr="003C7829">
        <w:rPr>
          <w:rStyle w:val="StyleUnderline"/>
        </w:rPr>
        <w:t xml:space="preserve"> of liberalism</w:t>
      </w:r>
      <w:r w:rsidRPr="003C7829">
        <w:rPr>
          <w:sz w:val="16"/>
        </w:rPr>
        <w:t xml:space="preserve"> (its first face), </w:t>
      </w:r>
      <w:r w:rsidRPr="003C7829">
        <w:rPr>
          <w:rStyle w:val="StyleUnderline"/>
        </w:rPr>
        <w:t xml:space="preserve">but they have </w:t>
      </w:r>
      <w:r w:rsidRPr="003C7829">
        <w:rPr>
          <w:rStyle w:val="Emphasis"/>
        </w:rPr>
        <w:t>neglected its other face</w:t>
      </w:r>
      <w:r w:rsidRPr="003C7829">
        <w:rPr>
          <w:sz w:val="16"/>
        </w:rPr>
        <w:t xml:space="preserve">, what Gray calls </w:t>
      </w:r>
      <w:r w:rsidRPr="003C7829">
        <w:rPr>
          <w:rStyle w:val="StyleUnderline"/>
        </w:rPr>
        <w:t xml:space="preserve">liberalism as </w:t>
      </w:r>
      <w:r w:rsidRPr="003C7829">
        <w:rPr>
          <w:rStyle w:val="Emphasis"/>
        </w:rPr>
        <w:t>modus vivendi</w:t>
      </w:r>
      <w:r w:rsidRPr="003C7829">
        <w:rPr>
          <w:rStyle w:val="StyleUnderline"/>
        </w:rPr>
        <w:t>—a liberalism that allows for “</w:t>
      </w:r>
      <w:r w:rsidRPr="003C7829">
        <w:rPr>
          <w:rStyle w:val="Emphasis"/>
        </w:rPr>
        <w:t>common institutions</w:t>
      </w:r>
      <w:r w:rsidRPr="003C7829">
        <w:rPr>
          <w:rStyle w:val="StyleUnderline"/>
        </w:rPr>
        <w:t xml:space="preserve"> in which </w:t>
      </w:r>
      <w:r w:rsidRPr="003C7829">
        <w:rPr>
          <w:rStyle w:val="Emphasis"/>
        </w:rPr>
        <w:t>many forms of life can coexist</w:t>
      </w:r>
      <w:r w:rsidRPr="003C7829">
        <w:rPr>
          <w:rStyle w:val="StyleUnderline"/>
        </w:rPr>
        <w:t>”</w:t>
      </w:r>
      <w:r w:rsidRPr="003C7829">
        <w:rPr>
          <w:sz w:val="16"/>
        </w:rPr>
        <w:t xml:space="preserve"> (2000, 6). </w:t>
      </w:r>
      <w:r w:rsidRPr="003C7829">
        <w:rPr>
          <w:rStyle w:val="StyleUnderline"/>
        </w:rPr>
        <w:t xml:space="preserve">A modus vivendi </w:t>
      </w:r>
      <w:r w:rsidRPr="003C7829">
        <w:rPr>
          <w:rStyle w:val="Emphasis"/>
        </w:rPr>
        <w:t>cannot be colonialism</w:t>
      </w:r>
      <w:r w:rsidRPr="003C7829">
        <w:rPr>
          <w:rStyle w:val="StyleUnderline"/>
        </w:rPr>
        <w:t xml:space="preserve">. And </w:t>
      </w:r>
      <w:r w:rsidRPr="003C7829">
        <w:rPr>
          <w:rStyle w:val="Emphasis"/>
        </w:rPr>
        <w:t>neither</w:t>
      </w:r>
      <w:r w:rsidRPr="003C7829">
        <w:rPr>
          <w:rStyle w:val="StyleUnderline"/>
        </w:rPr>
        <w:t xml:space="preserve"> is colonialism a way of </w:t>
      </w:r>
      <w:r w:rsidRPr="003C7829">
        <w:rPr>
          <w:rStyle w:val="Emphasis"/>
        </w:rPr>
        <w:t>ordering liberty through institutions</w:t>
      </w:r>
      <w:r w:rsidRPr="003C7829">
        <w:rPr>
          <w:rStyle w:val="StyleUnderline"/>
        </w:rPr>
        <w:t xml:space="preserve"> that enhance individual and collective freedoms</w:t>
      </w:r>
      <w:r w:rsidRPr="003C7829">
        <w:rPr>
          <w:sz w:val="16"/>
        </w:rPr>
        <w:t xml:space="preserve">. I must concede that </w:t>
      </w:r>
      <w:r w:rsidRPr="003C7829">
        <w:rPr>
          <w:rStyle w:val="StyleUnderline"/>
        </w:rPr>
        <w:t>at various points in liberalism’s history, the pendulum has swung towards its more universalizing tendencies. Yet to contend</w:t>
      </w:r>
      <w:r w:rsidRPr="003C7829">
        <w:rPr>
          <w:sz w:val="16"/>
        </w:rPr>
        <w:t xml:space="preserve">, as anti-liberal postcolonial theorists do, </w:t>
      </w:r>
      <w:r w:rsidRPr="003C7829">
        <w:rPr>
          <w:rStyle w:val="StyleUnderline"/>
        </w:rPr>
        <w:t xml:space="preserve">that liberalism is a </w:t>
      </w:r>
      <w:r w:rsidRPr="003C7829">
        <w:rPr>
          <w:rStyle w:val="Emphasis"/>
        </w:rPr>
        <w:t>universalizing project</w:t>
      </w:r>
      <w:r w:rsidRPr="003C7829">
        <w:rPr>
          <w:rStyle w:val="StyleUnderline"/>
        </w:rPr>
        <w:t xml:space="preserve"> that imposes itself on divergent belief systems relies on an </w:t>
      </w:r>
      <w:r w:rsidRPr="003C7829">
        <w:rPr>
          <w:rStyle w:val="Emphasis"/>
        </w:rPr>
        <w:t>incomplete vision</w:t>
      </w:r>
      <w:r w:rsidRPr="003C7829">
        <w:rPr>
          <w:rStyle w:val="StyleUnderline"/>
        </w:rPr>
        <w:t xml:space="preserve"> of the liberal project</w:t>
      </w:r>
      <w:r w:rsidRPr="003C7829">
        <w:rPr>
          <w:sz w:val="16"/>
        </w:rPr>
        <w:t xml:space="preserve">. </w:t>
      </w:r>
    </w:p>
    <w:p w:rsidR="00722646" w:rsidRPr="003C7829" w:rsidRDefault="00722646" w:rsidP="00722646">
      <w:pPr>
        <w:rPr>
          <w:sz w:val="16"/>
        </w:rPr>
      </w:pPr>
      <w:r w:rsidRPr="003C7829">
        <w:rPr>
          <w:sz w:val="16"/>
        </w:rPr>
        <w:t xml:space="preserve">A second reply relates to simple logic. </w:t>
      </w:r>
      <w:r w:rsidRPr="003C7829">
        <w:rPr>
          <w:rStyle w:val="StyleUnderline"/>
        </w:rPr>
        <w:t>It is, of course, true that liberalism creates “</w:t>
      </w:r>
      <w:r w:rsidRPr="003C7829">
        <w:rPr>
          <w:rStyle w:val="Emphasis"/>
        </w:rPr>
        <w:t>others</w:t>
      </w:r>
      <w:r w:rsidRPr="003C7829">
        <w:rPr>
          <w:rStyle w:val="StyleUnderline"/>
        </w:rPr>
        <w:t xml:space="preserve">.” But </w:t>
      </w:r>
      <w:r w:rsidRPr="003C7829">
        <w:rPr>
          <w:rStyle w:val="Emphasis"/>
        </w:rPr>
        <w:t>what political movement is bereft</w:t>
      </w:r>
      <w:r w:rsidRPr="003C7829">
        <w:rPr>
          <w:rStyle w:val="StyleUnderline"/>
        </w:rPr>
        <w:t xml:space="preserve"> of an inside and outside?</w:t>
      </w:r>
      <w:r w:rsidRPr="003C7829">
        <w:rPr>
          <w:sz w:val="16"/>
        </w:rPr>
        <w:t xml:space="preserve"> Marxism constructs the proletariat in relation to the bourgeoisie, nationalism has foreigners, various forms of identity politics insist on the primacy of specific subject positions over others, and religions have non-believers. </w:t>
      </w:r>
      <w:r w:rsidRPr="003C7829">
        <w:rPr>
          <w:rStyle w:val="StyleUnderline"/>
        </w:rPr>
        <w:t xml:space="preserve">In the sense that it sees the world through a political subject, liberalism is </w:t>
      </w:r>
      <w:r w:rsidRPr="003C7829">
        <w:rPr>
          <w:rStyle w:val="Emphasis"/>
        </w:rPr>
        <w:t>no different</w:t>
      </w:r>
      <w:r w:rsidRPr="003C7829">
        <w:rPr>
          <w:rStyle w:val="StyleUnderline"/>
        </w:rPr>
        <w:t xml:space="preserve"> from other philosophies that create bonds of community. And while philosophers have theorized </w:t>
      </w:r>
      <w:r w:rsidRPr="003C7829">
        <w:rPr>
          <w:rStyle w:val="Emphasis"/>
        </w:rPr>
        <w:t>more fluid conceptions</w:t>
      </w:r>
      <w:r w:rsidRPr="003C7829">
        <w:rPr>
          <w:rStyle w:val="StyleUnderline"/>
        </w:rPr>
        <w:t xml:space="preserve"> of political belonging</w:t>
      </w:r>
      <w:r w:rsidRPr="003C7829">
        <w:rPr>
          <w:sz w:val="16"/>
        </w:rPr>
        <w:t>— Deleuze and Guattari’s “rhizomatic” subjectivity (1988), which inspired Hardt and Negri’s conception of the amorphous “multitude” (2005)—</w:t>
      </w:r>
      <w:r w:rsidRPr="003C7829">
        <w:rPr>
          <w:rStyle w:val="StyleUnderline"/>
        </w:rPr>
        <w:t xml:space="preserve">it is </w:t>
      </w:r>
      <w:r w:rsidRPr="003C7829">
        <w:rPr>
          <w:rStyle w:val="Emphasis"/>
        </w:rPr>
        <w:t>not clear</w:t>
      </w:r>
      <w:r w:rsidRPr="003C7829">
        <w:rPr>
          <w:rStyle w:val="StyleUnderline"/>
        </w:rPr>
        <w:t xml:space="preserve"> that these ideas have produced </w:t>
      </w:r>
      <w:r w:rsidRPr="003C7829">
        <w:rPr>
          <w:rStyle w:val="Emphasis"/>
        </w:rPr>
        <w:t>long-term movements</w:t>
      </w:r>
      <w:r w:rsidRPr="003C7829">
        <w:rPr>
          <w:rStyle w:val="StyleUnderline"/>
        </w:rPr>
        <w:t xml:space="preserve"> or </w:t>
      </w:r>
      <w:r w:rsidRPr="003C7829">
        <w:rPr>
          <w:rStyle w:val="Emphasis"/>
        </w:rPr>
        <w:t>concrete agendas</w:t>
      </w:r>
      <w:r w:rsidRPr="003C7829">
        <w:rPr>
          <w:sz w:val="16"/>
        </w:rPr>
        <w:t xml:space="preserve">, especially in the Global South. </w:t>
      </w:r>
    </w:p>
    <w:p w:rsidR="00722646" w:rsidRPr="003C7829" w:rsidRDefault="00722646" w:rsidP="00722646">
      <w:pPr>
        <w:rPr>
          <w:sz w:val="16"/>
        </w:rPr>
      </w:pPr>
      <w:r w:rsidRPr="003C7829">
        <w:rPr>
          <w:rStyle w:val="StyleUnderline"/>
        </w:rPr>
        <w:t>The second claim is that liberalism is</w:t>
      </w:r>
      <w:r w:rsidRPr="003C7829">
        <w:rPr>
          <w:sz w:val="16"/>
        </w:rPr>
        <w:t xml:space="preserve"> a modernist credo external to the experiences of the Global South and postcolonies and thus out of sync with the necessities of today. We have already noted how de Sousa Santos views the “indifference” of liberalism as anathema to the radical needs of the South. And we have also examined how the Comaroffs view liberalism as </w:t>
      </w:r>
      <w:r w:rsidRPr="003C7829">
        <w:rPr>
          <w:rStyle w:val="StyleUnderline"/>
        </w:rPr>
        <w:t>a “parochial” remnant of Euro-American modernity</w:t>
      </w:r>
      <w:r w:rsidRPr="003C7829">
        <w:rPr>
          <w:sz w:val="16"/>
        </w:rPr>
        <w:t xml:space="preserve"> inapplicable to the Global South, </w:t>
      </w:r>
      <w:r w:rsidRPr="003C7829">
        <w:rPr>
          <w:rStyle w:val="StyleUnderline"/>
        </w:rPr>
        <w:t xml:space="preserve">both because it </w:t>
      </w:r>
      <w:r w:rsidRPr="003C7829">
        <w:rPr>
          <w:rStyle w:val="Emphasis"/>
        </w:rPr>
        <w:t>comes from Europe</w:t>
      </w:r>
      <w:r w:rsidRPr="003C7829">
        <w:rPr>
          <w:rStyle w:val="StyleUnderline"/>
        </w:rPr>
        <w:t xml:space="preserve"> and </w:t>
      </w:r>
      <w:r w:rsidRPr="003C7829">
        <w:rPr>
          <w:rStyle w:val="Emphasis"/>
        </w:rPr>
        <w:t>America</w:t>
      </w:r>
      <w:r w:rsidRPr="003C7829">
        <w:rPr>
          <w:rStyle w:val="StyleUnderline"/>
        </w:rPr>
        <w:t xml:space="preserve">, and because it is anchored on </w:t>
      </w:r>
      <w:r w:rsidRPr="003C7829">
        <w:rPr>
          <w:rStyle w:val="Emphasis"/>
        </w:rPr>
        <w:t>outdated beliefs</w:t>
      </w:r>
      <w:r w:rsidRPr="003C7829">
        <w:rPr>
          <w:rStyle w:val="StyleUnderline"/>
        </w:rPr>
        <w:t xml:space="preserve"> about the </w:t>
      </w:r>
      <w:r w:rsidRPr="003C7829">
        <w:rPr>
          <w:rStyle w:val="Emphasis"/>
        </w:rPr>
        <w:t>rule of law</w:t>
      </w:r>
      <w:r w:rsidRPr="003C7829">
        <w:rPr>
          <w:sz w:val="16"/>
        </w:rPr>
        <w:t xml:space="preserve">. Elsewhere, </w:t>
      </w:r>
      <w:r w:rsidRPr="003C7829">
        <w:rPr>
          <w:rStyle w:val="StyleUnderline"/>
        </w:rPr>
        <w:t xml:space="preserve">the Comaroffs contend that the liberal belief in “the </w:t>
      </w:r>
      <w:r w:rsidRPr="003C7829">
        <w:rPr>
          <w:rStyle w:val="Emphasis"/>
        </w:rPr>
        <w:t>capacity for constitutionalism</w:t>
      </w:r>
      <w:r w:rsidRPr="003C7829">
        <w:rPr>
          <w:rStyle w:val="StyleUnderline"/>
        </w:rPr>
        <w:t xml:space="preserve"> and </w:t>
      </w:r>
      <w:r w:rsidRPr="003C7829">
        <w:rPr>
          <w:rStyle w:val="Emphasis"/>
        </w:rPr>
        <w:t>contract</w:t>
      </w:r>
      <w:r w:rsidRPr="003C7829">
        <w:rPr>
          <w:rStyle w:val="StyleUnderline"/>
        </w:rPr>
        <w:t xml:space="preserve">, </w:t>
      </w:r>
      <w:r w:rsidRPr="003C7829">
        <w:rPr>
          <w:rStyle w:val="Emphasis"/>
        </w:rPr>
        <w:t>rights</w:t>
      </w:r>
      <w:r w:rsidRPr="003C7829">
        <w:rPr>
          <w:rStyle w:val="StyleUnderline"/>
        </w:rPr>
        <w:t xml:space="preserve"> and </w:t>
      </w:r>
      <w:r w:rsidRPr="003C7829">
        <w:rPr>
          <w:rStyle w:val="Emphasis"/>
        </w:rPr>
        <w:t>legal remedies</w:t>
      </w:r>
      <w:r w:rsidRPr="003C7829">
        <w:rPr>
          <w:rStyle w:val="StyleUnderline"/>
        </w:rPr>
        <w:t xml:space="preserve"> to accomplish order, </w:t>
      </w:r>
      <w:r w:rsidRPr="003C7829">
        <w:rPr>
          <w:rStyle w:val="Emphasis"/>
        </w:rPr>
        <w:t>civility</w:t>
      </w:r>
      <w:r w:rsidRPr="003C7829">
        <w:rPr>
          <w:rStyle w:val="StyleUnderline"/>
        </w:rPr>
        <w:t xml:space="preserve">, </w:t>
      </w:r>
      <w:r w:rsidRPr="003C7829">
        <w:rPr>
          <w:rStyle w:val="Emphasis"/>
        </w:rPr>
        <w:t>justice</w:t>
      </w:r>
      <w:r w:rsidRPr="003C7829">
        <w:rPr>
          <w:rStyle w:val="StyleUnderline"/>
        </w:rPr>
        <w:t xml:space="preserve">, </w:t>
      </w:r>
      <w:r w:rsidRPr="003C7829">
        <w:rPr>
          <w:rStyle w:val="Emphasis"/>
        </w:rPr>
        <w:t>empowerment</w:t>
      </w:r>
      <w:r w:rsidRPr="003C7829">
        <w:rPr>
          <w:rStyle w:val="StyleUnderline"/>
        </w:rPr>
        <w:t>” is a form of legal “</w:t>
      </w:r>
      <w:r w:rsidRPr="003C7829">
        <w:rPr>
          <w:rStyle w:val="Emphasis"/>
        </w:rPr>
        <w:t>fetishism</w:t>
      </w:r>
      <w:r w:rsidRPr="003C7829">
        <w:rPr>
          <w:rStyle w:val="StyleUnderline"/>
        </w:rPr>
        <w:t>” that is ultimately “</w:t>
      </w:r>
      <w:r w:rsidRPr="003C7829">
        <w:rPr>
          <w:rStyle w:val="Emphasis"/>
        </w:rPr>
        <w:t>chimerical</w:t>
      </w:r>
      <w:r w:rsidRPr="003C7829">
        <w:rPr>
          <w:rStyle w:val="StyleUnderline"/>
        </w:rPr>
        <w:t>,”</w:t>
      </w:r>
      <w:r w:rsidRPr="003C7829">
        <w:rPr>
          <w:sz w:val="16"/>
        </w:rPr>
        <w:t xml:space="preserve"> especially in postcolonial contexts. This kind of politics, then, becomes nothing but a pyramid scheme: “The more it is indulged, the more it is required” (2001, 38). </w:t>
      </w:r>
    </w:p>
    <w:p w:rsidR="00722646" w:rsidRPr="003C7829" w:rsidRDefault="00722646" w:rsidP="00722646">
      <w:pPr>
        <w:rPr>
          <w:sz w:val="16"/>
        </w:rPr>
      </w:pPr>
      <w:r w:rsidRPr="003C7829">
        <w:rPr>
          <w:sz w:val="16"/>
        </w:rPr>
        <w:t xml:space="preserve">Again I offer two replies. First, </w:t>
      </w:r>
      <w:r w:rsidRPr="003C7829">
        <w:rPr>
          <w:rStyle w:val="StyleUnderline"/>
        </w:rPr>
        <w:t xml:space="preserve">a history of liberalism shows that its potency as a political credo is </w:t>
      </w:r>
      <w:r w:rsidRPr="003C7829">
        <w:rPr>
          <w:rStyle w:val="Emphasis"/>
        </w:rPr>
        <w:t>not limited to the West</w:t>
      </w:r>
      <w:r w:rsidRPr="003C7829">
        <w:rPr>
          <w:sz w:val="16"/>
        </w:rPr>
        <w:t xml:space="preserve">. Of course, </w:t>
      </w:r>
      <w:r w:rsidRPr="003C7829">
        <w:rPr>
          <w:rStyle w:val="StyleUnderline"/>
        </w:rPr>
        <w:t xml:space="preserve">we </w:t>
      </w:r>
      <w:r w:rsidRPr="003C7829">
        <w:rPr>
          <w:rStyle w:val="Emphasis"/>
        </w:rPr>
        <w:t>cannot deny</w:t>
      </w:r>
      <w:r w:rsidRPr="003C7829">
        <w:rPr>
          <w:rStyle w:val="StyleUnderline"/>
        </w:rPr>
        <w:t xml:space="preserve"> that much of liberalism’s early history lies in Europe and that the US became a major hub of liberal experimentation</w:t>
      </w:r>
      <w:r w:rsidRPr="003C7829">
        <w:rPr>
          <w:sz w:val="16"/>
        </w:rPr>
        <w:t xml:space="preserve">; liberalism’s place in what the Comaroffs label the “Euro-American” past is not up for debate. </w:t>
      </w:r>
      <w:r w:rsidRPr="003C7829">
        <w:rPr>
          <w:rStyle w:val="StyleUnderline"/>
        </w:rPr>
        <w:t xml:space="preserve">But because liberalism may encompass </w:t>
      </w:r>
      <w:r w:rsidRPr="003C7829">
        <w:rPr>
          <w:rStyle w:val="Emphasis"/>
        </w:rPr>
        <w:t>shifting subjectivities</w:t>
      </w:r>
      <w:r w:rsidRPr="003C7829">
        <w:rPr>
          <w:rStyle w:val="StyleUnderline"/>
        </w:rPr>
        <w:t xml:space="preserve">, political actors have been able to </w:t>
      </w:r>
      <w:r w:rsidRPr="003C7829">
        <w:rPr>
          <w:rStyle w:val="Emphasis"/>
        </w:rPr>
        <w:t>redefine liberalism within colonial contexts</w:t>
      </w:r>
      <w:r w:rsidRPr="003C7829">
        <w:rPr>
          <w:sz w:val="16"/>
        </w:rPr>
        <w:t xml:space="preserve">. Mehta is correct that </w:t>
      </w:r>
      <w:r w:rsidRPr="003C7829">
        <w:rPr>
          <w:rStyle w:val="StyleUnderline"/>
        </w:rPr>
        <w:t xml:space="preserve">imperialists deployed liberal rhetoric to justify expansionist policy. Nevertheless, the </w:t>
      </w:r>
      <w:r w:rsidRPr="003C7829">
        <w:rPr>
          <w:rStyle w:val="Emphasis"/>
        </w:rPr>
        <w:t>earliest anti-colonial movements</w:t>
      </w:r>
      <w:r w:rsidRPr="003C7829">
        <w:rPr>
          <w:rStyle w:val="StyleUnderline"/>
        </w:rPr>
        <w:t xml:space="preserve"> were likewise </w:t>
      </w:r>
      <w:r w:rsidRPr="003C7829">
        <w:rPr>
          <w:rStyle w:val="Emphasis"/>
        </w:rPr>
        <w:t>liberal in nature</w:t>
      </w:r>
      <w:r w:rsidRPr="003C7829">
        <w:rPr>
          <w:rStyle w:val="StyleUnderline"/>
        </w:rPr>
        <w:t>, and</w:t>
      </w:r>
      <w:r w:rsidRPr="003C7829">
        <w:rPr>
          <w:sz w:val="16"/>
        </w:rPr>
        <w:t xml:space="preserve">, I would argue, </w:t>
      </w:r>
      <w:r w:rsidRPr="003C7829">
        <w:rPr>
          <w:rStyle w:val="Emphasis"/>
        </w:rPr>
        <w:t>more in line</w:t>
      </w:r>
      <w:r w:rsidRPr="003C7829">
        <w:rPr>
          <w:rStyle w:val="StyleUnderline"/>
        </w:rPr>
        <w:t xml:space="preserve"> with the tenets of classical liberalism</w:t>
      </w:r>
      <w:r w:rsidRPr="003C7829">
        <w:rPr>
          <w:sz w:val="16"/>
        </w:rPr>
        <w:t xml:space="preserve">. </w:t>
      </w:r>
      <w:r w:rsidRPr="003C7829">
        <w:rPr>
          <w:rStyle w:val="StyleUnderline"/>
        </w:rPr>
        <w:t>Anti-colonial radicals in Spanish America</w:t>
      </w:r>
      <w:r w:rsidRPr="003C7829">
        <w:rPr>
          <w:sz w:val="16"/>
        </w:rPr>
        <w:t xml:space="preserve">, as Richard J. Evans notes, </w:t>
      </w:r>
      <w:r w:rsidRPr="003C7829">
        <w:rPr>
          <w:rStyle w:val="Emphasis"/>
        </w:rPr>
        <w:t>corresponded</w:t>
      </w:r>
      <w:r w:rsidRPr="003C7829">
        <w:rPr>
          <w:rStyle w:val="StyleUnderline"/>
        </w:rPr>
        <w:t xml:space="preserve"> and </w:t>
      </w:r>
      <w:r w:rsidRPr="003C7829">
        <w:rPr>
          <w:rStyle w:val="Emphasis"/>
        </w:rPr>
        <w:t>collaborated</w:t>
      </w:r>
      <w:r w:rsidRPr="003C7829">
        <w:rPr>
          <w:rStyle w:val="StyleUnderline"/>
        </w:rPr>
        <w:t xml:space="preserve"> with European liberals, forming a </w:t>
      </w:r>
      <w:r w:rsidRPr="003C7829">
        <w:rPr>
          <w:rStyle w:val="Emphasis"/>
        </w:rPr>
        <w:t>liberal</w:t>
      </w:r>
      <w:r w:rsidRPr="003C7829">
        <w:rPr>
          <w:rStyle w:val="StyleUnderline"/>
        </w:rPr>
        <w:t xml:space="preserve"> and </w:t>
      </w:r>
      <w:r w:rsidRPr="003C7829">
        <w:rPr>
          <w:rStyle w:val="Emphasis"/>
        </w:rPr>
        <w:t>radical</w:t>
      </w:r>
      <w:r w:rsidRPr="003C7829">
        <w:rPr>
          <w:rStyle w:val="StyleUnderline"/>
        </w:rPr>
        <w:t xml:space="preserve"> “international whose connections </w:t>
      </w:r>
      <w:r w:rsidRPr="003C7829">
        <w:rPr>
          <w:rStyle w:val="Emphasis"/>
        </w:rPr>
        <w:t>spanned the Atlantic</w:t>
      </w:r>
      <w:r w:rsidRPr="003C7829">
        <w:rPr>
          <w:rStyle w:val="StyleUnderline"/>
        </w:rPr>
        <w:t>”</w:t>
      </w:r>
      <w:r w:rsidRPr="003C7829">
        <w:rPr>
          <w:sz w:val="16"/>
        </w:rPr>
        <w:t xml:space="preserve"> (2016, 17). </w:t>
      </w:r>
    </w:p>
    <w:p w:rsidR="00722646" w:rsidRPr="003C7829" w:rsidRDefault="00722646" w:rsidP="00722646">
      <w:pPr>
        <w:rPr>
          <w:sz w:val="16"/>
        </w:rPr>
      </w:pPr>
      <w:r w:rsidRPr="003C7829">
        <w:rPr>
          <w:sz w:val="16"/>
        </w:rPr>
        <w:t xml:space="preserve">Spain was a crucial node in this liberal internationalism; its various patriotic societies, which emerged after the Napoleonic wars, inspired similar organizations throughout the continent (Evans 2016, 39). It is thus unsurprising that European liberalism spread to Asia through the Spanish colony of the Philippines. Historians John Schumacher (1991, 31) and Nick Joaquin (2005, 24–35) have posited that the propaganda movement that paved the way for the Philippine revolution of 1896 (the first anti-colonial revolution in Asia) was birthed within a local liberal tradition that mixed with nationalist anti-colonialism. Recent evidence has shown, moreover, that, like the French revolution, the Philippine revolution was also liberal in character.3 </w:t>
      </w:r>
    </w:p>
    <w:p w:rsidR="00722646" w:rsidRPr="003C7829" w:rsidRDefault="00722646" w:rsidP="00722646">
      <w:pPr>
        <w:rPr>
          <w:sz w:val="16"/>
        </w:rPr>
      </w:pPr>
      <w:r w:rsidRPr="003C7829">
        <w:rPr>
          <w:rStyle w:val="StyleUnderline"/>
        </w:rPr>
        <w:t xml:space="preserve">Critics view liberalism through the eyes of “liberal” imperialists, but they are </w:t>
      </w:r>
      <w:r w:rsidRPr="003C7829">
        <w:rPr>
          <w:rStyle w:val="Emphasis"/>
        </w:rPr>
        <w:t>silent</w:t>
      </w:r>
      <w:r w:rsidRPr="003C7829">
        <w:rPr>
          <w:rStyle w:val="StyleUnderline"/>
        </w:rPr>
        <w:t xml:space="preserve"> about how colonized actors themselves </w:t>
      </w:r>
      <w:r w:rsidRPr="003C7829">
        <w:rPr>
          <w:rStyle w:val="Emphasis"/>
        </w:rPr>
        <w:t>articulated concepts of liberty</w:t>
      </w:r>
      <w:r w:rsidRPr="003C7829">
        <w:rPr>
          <w:rStyle w:val="StyleUnderline"/>
        </w:rPr>
        <w:t xml:space="preserve"> and </w:t>
      </w:r>
      <w:r w:rsidRPr="003C7829">
        <w:rPr>
          <w:rStyle w:val="Emphasis"/>
        </w:rPr>
        <w:t>human rights</w:t>
      </w:r>
      <w:r w:rsidRPr="003C7829">
        <w:rPr>
          <w:rStyle w:val="StyleUnderline"/>
        </w:rPr>
        <w:t xml:space="preserve"> from their subaltern positions</w:t>
      </w:r>
      <w:r w:rsidRPr="003C7829">
        <w:rPr>
          <w:sz w:val="16"/>
        </w:rPr>
        <w:t xml:space="preserve">. Philippine national hero, the polymath novelist and polemicist </w:t>
      </w:r>
      <w:r w:rsidRPr="003C7829">
        <w:rPr>
          <w:rStyle w:val="Emphasis"/>
        </w:rPr>
        <w:t>Jose Rizal</w:t>
      </w:r>
      <w:r w:rsidRPr="003C7829">
        <w:rPr>
          <w:rStyle w:val="StyleUnderline"/>
        </w:rPr>
        <w:t>, saw in</w:t>
      </w:r>
      <w:r w:rsidRPr="003C7829">
        <w:rPr>
          <w:sz w:val="16"/>
        </w:rPr>
        <w:t xml:space="preserve"> the </w:t>
      </w:r>
      <w:r w:rsidRPr="003C7829">
        <w:rPr>
          <w:rStyle w:val="StyleUnderline"/>
        </w:rPr>
        <w:t>liberal tenets</w:t>
      </w:r>
      <w:r w:rsidRPr="003C7829">
        <w:rPr>
          <w:sz w:val="16"/>
        </w:rPr>
        <w:t xml:space="preserve"> of the French declaration of rights </w:t>
      </w:r>
      <w:r w:rsidRPr="003C7829">
        <w:rPr>
          <w:rStyle w:val="StyleUnderline"/>
        </w:rPr>
        <w:t xml:space="preserve">a </w:t>
      </w:r>
      <w:r w:rsidRPr="003C7829">
        <w:rPr>
          <w:rStyle w:val="Emphasis"/>
        </w:rPr>
        <w:t>blueprint for a society after colonialism</w:t>
      </w:r>
      <w:r w:rsidRPr="003C7829">
        <w:rPr>
          <w:sz w:val="16"/>
        </w:rPr>
        <w:t xml:space="preserve">, translating the declaration for his countrymen during a sojourn in Hong Kong (Schumacher 1997, 270). </w:t>
      </w:r>
      <w:r w:rsidRPr="003C7829">
        <w:rPr>
          <w:rStyle w:val="StyleUnderline"/>
        </w:rPr>
        <w:t xml:space="preserve">He was a liberal who </w:t>
      </w:r>
      <w:r w:rsidRPr="003C7829">
        <w:rPr>
          <w:rStyle w:val="Emphasis"/>
        </w:rPr>
        <w:t>criticized colonialism on liberal grounds</w:t>
      </w:r>
      <w:r w:rsidRPr="003C7829">
        <w:rPr>
          <w:rStyle w:val="StyleUnderline"/>
        </w:rPr>
        <w:t xml:space="preserve"> and believed that liberals who abetted colonial rule were </w:t>
      </w:r>
      <w:r w:rsidRPr="003C7829">
        <w:rPr>
          <w:rStyle w:val="Emphasis"/>
        </w:rPr>
        <w:t>untrue to their principles</w:t>
      </w:r>
      <w:r w:rsidRPr="003C7829">
        <w:rPr>
          <w:sz w:val="16"/>
        </w:rPr>
        <w:t xml:space="preserve">. Writing in 1890, Rizal claimed that if Spanish liberals in the Philippines had “more faith in their ideals,” they would resist the colonial rule of Catholic friars and that “modern ideas” would not “be asphyxiated upon touching the shores of Manila” (1964, 289). </w:t>
      </w:r>
    </w:p>
    <w:p w:rsidR="00722646" w:rsidRPr="003C7829" w:rsidRDefault="00722646" w:rsidP="00722646">
      <w:pPr>
        <w:rPr>
          <w:sz w:val="16"/>
        </w:rPr>
      </w:pPr>
      <w:r w:rsidRPr="003C7829">
        <w:rPr>
          <w:rStyle w:val="StyleUnderline"/>
        </w:rPr>
        <w:t>If it is true that the one consistent feature of liberalism’s history has been the “</w:t>
      </w:r>
      <w:r w:rsidRPr="003C7829">
        <w:rPr>
          <w:rStyle w:val="Emphasis"/>
        </w:rPr>
        <w:t>constant opposition to assorted tyrannies</w:t>
      </w:r>
      <w:r w:rsidRPr="003C7829">
        <w:rPr>
          <w:rStyle w:val="StyleUnderline"/>
        </w:rPr>
        <w:t xml:space="preserve">,” then the </w:t>
      </w:r>
      <w:r w:rsidRPr="003C7829">
        <w:rPr>
          <w:rStyle w:val="Emphasis"/>
        </w:rPr>
        <w:t>more authentic liberals</w:t>
      </w:r>
      <w:r w:rsidRPr="003C7829">
        <w:rPr>
          <w:rStyle w:val="StyleUnderline"/>
        </w:rPr>
        <w:t xml:space="preserve"> were those in colonial contexts, who argued that </w:t>
      </w:r>
      <w:r w:rsidRPr="003C7829">
        <w:rPr>
          <w:rStyle w:val="Emphasis"/>
        </w:rPr>
        <w:t>colonialism was tyranny writ large</w:t>
      </w:r>
      <w:r w:rsidRPr="003C7829">
        <w:rPr>
          <w:sz w:val="16"/>
        </w:rPr>
        <w:t xml:space="preserve"> (Ryan 2012, 28). For the Filipino propagandists, </w:t>
      </w:r>
      <w:r w:rsidRPr="003C7829">
        <w:rPr>
          <w:rStyle w:val="StyleUnderline"/>
        </w:rPr>
        <w:t xml:space="preserve">there was a sense that </w:t>
      </w:r>
      <w:r w:rsidRPr="003C7829">
        <w:rPr>
          <w:rStyle w:val="Emphasis"/>
        </w:rPr>
        <w:t>liberalism could be purified</w:t>
      </w:r>
      <w:r w:rsidRPr="003C7829">
        <w:rPr>
          <w:rStyle w:val="StyleUnderline"/>
        </w:rPr>
        <w:t xml:space="preserve"> in colonial contexts</w:t>
      </w:r>
      <w:r w:rsidRPr="003C7829">
        <w:rPr>
          <w:sz w:val="16"/>
        </w:rPr>
        <w:t xml:space="preserve">.4 “Liberals” in positions of power more easily succumb to tyranny, thereby turning their backs on their very own principles. </w:t>
      </w:r>
      <w:r w:rsidRPr="003C7829">
        <w:rPr>
          <w:rStyle w:val="StyleUnderline"/>
        </w:rPr>
        <w:t xml:space="preserve">A </w:t>
      </w:r>
      <w:r w:rsidRPr="003C7829">
        <w:rPr>
          <w:rStyle w:val="Emphasis"/>
        </w:rPr>
        <w:t>correction of liberalism</w:t>
      </w:r>
      <w:r w:rsidRPr="003C7829">
        <w:rPr>
          <w:rStyle w:val="StyleUnderline"/>
        </w:rPr>
        <w:t xml:space="preserve"> could thus occur in places of disempowerment. What prevents Global South thinkers from </w:t>
      </w:r>
      <w:r w:rsidRPr="003C7829">
        <w:rPr>
          <w:rStyle w:val="Emphasis"/>
        </w:rPr>
        <w:t>appropriating this liberal anti-colonialism</w:t>
      </w:r>
      <w:r w:rsidRPr="003C7829">
        <w:rPr>
          <w:rStyle w:val="StyleUnderline"/>
        </w:rPr>
        <w:t xml:space="preserve"> today? This appropriation </w:t>
      </w:r>
      <w:r w:rsidRPr="003C7829">
        <w:rPr>
          <w:rStyle w:val="Emphasis"/>
        </w:rPr>
        <w:t>would not be a wholesale adoption of modernity</w:t>
      </w:r>
      <w:r w:rsidRPr="003C7829">
        <w:rPr>
          <w:rStyle w:val="StyleUnderline"/>
        </w:rPr>
        <w:t xml:space="preserve"> and </w:t>
      </w:r>
      <w:r w:rsidRPr="003C7829">
        <w:rPr>
          <w:rStyle w:val="Emphasis"/>
        </w:rPr>
        <w:t>Enlightenment</w:t>
      </w:r>
      <w:r w:rsidRPr="003C7829">
        <w:rPr>
          <w:rStyle w:val="StyleUnderline"/>
        </w:rPr>
        <w:t>. Rather</w:t>
      </w:r>
      <w:r w:rsidRPr="003C7829">
        <w:rPr>
          <w:sz w:val="16"/>
        </w:rPr>
        <w:t xml:space="preserve">, as in the case of Filipino propagandists, </w:t>
      </w:r>
      <w:r w:rsidRPr="003C7829">
        <w:rPr>
          <w:rStyle w:val="StyleUnderline"/>
        </w:rPr>
        <w:t xml:space="preserve">it would begin by </w:t>
      </w:r>
      <w:r w:rsidRPr="003C7829">
        <w:rPr>
          <w:rStyle w:val="Emphasis"/>
        </w:rPr>
        <w:t>grappling with rights</w:t>
      </w:r>
      <w:r w:rsidRPr="003C7829">
        <w:rPr>
          <w:rStyle w:val="StyleUnderline"/>
        </w:rPr>
        <w:t xml:space="preserve"> and </w:t>
      </w:r>
      <w:r w:rsidRPr="003C7829">
        <w:rPr>
          <w:rStyle w:val="Emphasis"/>
        </w:rPr>
        <w:t>liberties</w:t>
      </w:r>
      <w:r w:rsidRPr="003C7829">
        <w:rPr>
          <w:rStyle w:val="StyleUnderline"/>
        </w:rPr>
        <w:t xml:space="preserve"> in the postcolony, seeing how these can be </w:t>
      </w:r>
      <w:r w:rsidRPr="003C7829">
        <w:rPr>
          <w:rStyle w:val="Emphasis"/>
        </w:rPr>
        <w:t>enhanced</w:t>
      </w:r>
      <w:r w:rsidRPr="003C7829">
        <w:rPr>
          <w:rStyle w:val="StyleUnderline"/>
        </w:rPr>
        <w:t xml:space="preserve"> and </w:t>
      </w:r>
      <w:r w:rsidRPr="003C7829">
        <w:rPr>
          <w:rStyle w:val="Emphasis"/>
        </w:rPr>
        <w:t>purified</w:t>
      </w:r>
      <w:r w:rsidRPr="003C7829">
        <w:rPr>
          <w:rStyle w:val="StyleUnderline"/>
        </w:rPr>
        <w:t xml:space="preserve"> in these new contexts</w:t>
      </w:r>
      <w:r w:rsidRPr="003C7829">
        <w:rPr>
          <w:sz w:val="16"/>
        </w:rPr>
        <w:t xml:space="preserve">. </w:t>
      </w:r>
    </w:p>
    <w:p w:rsidR="00722646" w:rsidRPr="003C7829" w:rsidRDefault="00722646" w:rsidP="00722646">
      <w:pPr>
        <w:rPr>
          <w:sz w:val="16"/>
        </w:rPr>
      </w:pPr>
      <w:r w:rsidRPr="003C7829">
        <w:rPr>
          <w:sz w:val="16"/>
        </w:rPr>
        <w:t xml:space="preserve">My second reply to the argument about liberalism’s inapplicability to the postcolonial politics of the present rests on pragmatism. </w:t>
      </w:r>
      <w:r w:rsidRPr="003C7829">
        <w:rPr>
          <w:rStyle w:val="StyleUnderline"/>
        </w:rPr>
        <w:t>Modernist politics</w:t>
      </w:r>
      <w:r w:rsidRPr="003C7829">
        <w:rPr>
          <w:sz w:val="16"/>
        </w:rPr>
        <w:t xml:space="preserve"> based on principles like constitutionalism </w:t>
      </w:r>
      <w:r w:rsidRPr="003C7829">
        <w:rPr>
          <w:rStyle w:val="StyleUnderline"/>
        </w:rPr>
        <w:t xml:space="preserve">may be </w:t>
      </w:r>
      <w:r w:rsidRPr="003C7829">
        <w:rPr>
          <w:rStyle w:val="Emphasis"/>
        </w:rPr>
        <w:t>wanting</w:t>
      </w:r>
      <w:r w:rsidRPr="003C7829">
        <w:rPr>
          <w:rStyle w:val="StyleUnderline"/>
        </w:rPr>
        <w:t xml:space="preserve">, but </w:t>
      </w:r>
      <w:r w:rsidRPr="003C7829">
        <w:rPr>
          <w:rStyle w:val="Emphasis"/>
        </w:rPr>
        <w:t>what are our alternatives</w:t>
      </w:r>
      <w:r w:rsidRPr="003C7829">
        <w:rPr>
          <w:rStyle w:val="StyleUnderline"/>
        </w:rPr>
        <w:t>?</w:t>
      </w:r>
      <w:r w:rsidRPr="003C7829">
        <w:rPr>
          <w:sz w:val="16"/>
        </w:rPr>
        <w:t xml:space="preserve"> This is a trite response, but </w:t>
      </w:r>
      <w:r w:rsidRPr="003C7829">
        <w:rPr>
          <w:rStyle w:val="StyleUnderline"/>
        </w:rPr>
        <w:t xml:space="preserve">it </w:t>
      </w:r>
      <w:r w:rsidRPr="003C7829">
        <w:rPr>
          <w:rStyle w:val="Emphasis"/>
        </w:rPr>
        <w:t>bears repeating</w:t>
      </w:r>
      <w:r w:rsidRPr="003C7829">
        <w:rPr>
          <w:rStyle w:val="StyleUnderline"/>
        </w:rPr>
        <w:t xml:space="preserve">, especially in the context of the Global South, where </w:t>
      </w:r>
      <w:r w:rsidRPr="003C7829">
        <w:rPr>
          <w:rStyle w:val="Emphasis"/>
        </w:rPr>
        <w:t>people starve</w:t>
      </w:r>
      <w:r w:rsidRPr="003C7829">
        <w:rPr>
          <w:rStyle w:val="StyleUnderline"/>
        </w:rPr>
        <w:t xml:space="preserve"> and </w:t>
      </w:r>
      <w:r w:rsidRPr="003C7829">
        <w:rPr>
          <w:rStyle w:val="Emphasis"/>
        </w:rPr>
        <w:t>immediate</w:t>
      </w:r>
      <w:r w:rsidRPr="003C7829">
        <w:rPr>
          <w:rStyle w:val="StyleUnderline"/>
        </w:rPr>
        <w:t xml:space="preserve">, even </w:t>
      </w:r>
      <w:r w:rsidRPr="003C7829">
        <w:rPr>
          <w:rStyle w:val="Emphasis"/>
        </w:rPr>
        <w:t>palliative</w:t>
      </w:r>
      <w:r w:rsidRPr="003C7829">
        <w:rPr>
          <w:rStyle w:val="StyleUnderline"/>
        </w:rPr>
        <w:t xml:space="preserve">, </w:t>
      </w:r>
      <w:r w:rsidRPr="003C7829">
        <w:rPr>
          <w:rStyle w:val="Emphasis"/>
        </w:rPr>
        <w:t>change is urgent</w:t>
      </w:r>
      <w:r w:rsidRPr="003C7829">
        <w:rPr>
          <w:rStyle w:val="StyleUnderline"/>
        </w:rPr>
        <w:t xml:space="preserve">. Reformism is </w:t>
      </w:r>
      <w:r w:rsidRPr="003C7829">
        <w:rPr>
          <w:rStyle w:val="Emphasis"/>
        </w:rPr>
        <w:t>not anathema</w:t>
      </w:r>
      <w:r w:rsidRPr="003C7829">
        <w:rPr>
          <w:rStyle w:val="StyleUnderline"/>
        </w:rPr>
        <w:t xml:space="preserve"> to postcolonial societies. A </w:t>
      </w:r>
      <w:r w:rsidRPr="003C7829">
        <w:rPr>
          <w:rStyle w:val="Emphasis"/>
        </w:rPr>
        <w:t>fairer legal system</w:t>
      </w:r>
      <w:r w:rsidRPr="003C7829">
        <w:rPr>
          <w:rStyle w:val="StyleUnderline"/>
        </w:rPr>
        <w:t xml:space="preserve"> that allows the poor to be </w:t>
      </w:r>
      <w:r w:rsidRPr="003C7829">
        <w:rPr>
          <w:rStyle w:val="Emphasis"/>
        </w:rPr>
        <w:t>treated equal under the law</w:t>
      </w:r>
      <w:r w:rsidRPr="003C7829">
        <w:rPr>
          <w:rStyle w:val="StyleUnderline"/>
        </w:rPr>
        <w:t xml:space="preserve">— one that </w:t>
      </w:r>
      <w:r w:rsidRPr="003C7829">
        <w:rPr>
          <w:rStyle w:val="Emphasis"/>
        </w:rPr>
        <w:t>affords them worthy defenses</w:t>
      </w:r>
      <w:r w:rsidRPr="003C7829">
        <w:rPr>
          <w:rStyle w:val="StyleUnderline"/>
        </w:rPr>
        <w:t xml:space="preserve"> in criminal trials, one that prevents them from being </w:t>
      </w:r>
      <w:r w:rsidRPr="003C7829">
        <w:rPr>
          <w:rStyle w:val="Emphasis"/>
        </w:rPr>
        <w:t>kicked off their land</w:t>
      </w:r>
      <w:r w:rsidRPr="003C7829">
        <w:rPr>
          <w:rStyle w:val="StyleUnderline"/>
        </w:rPr>
        <w:t xml:space="preserve"> and </w:t>
      </w:r>
      <w:r w:rsidRPr="003C7829">
        <w:rPr>
          <w:rStyle w:val="Emphasis"/>
        </w:rPr>
        <w:t>denied their property</w:t>
      </w:r>
      <w:r w:rsidRPr="003C7829">
        <w:rPr>
          <w:rStyle w:val="StyleUnderline"/>
        </w:rPr>
        <w:t xml:space="preserve">—is a </w:t>
      </w:r>
      <w:r w:rsidRPr="003C7829">
        <w:rPr>
          <w:rStyle w:val="Emphasis"/>
        </w:rPr>
        <w:t>sustainable goal</w:t>
      </w:r>
      <w:r w:rsidRPr="003C7829">
        <w:rPr>
          <w:rStyle w:val="StyleUnderline"/>
        </w:rPr>
        <w:t xml:space="preserve"> that we </w:t>
      </w:r>
      <w:r w:rsidRPr="003C7829">
        <w:rPr>
          <w:rStyle w:val="Emphasis"/>
        </w:rPr>
        <w:t>must aspire for</w:t>
      </w:r>
      <w:r w:rsidRPr="003C7829">
        <w:rPr>
          <w:sz w:val="16"/>
        </w:rPr>
        <w:t xml:space="preserve">. And the Global South would do well to aspire for social services like state-sponsored healthcare (more dysfunctional in the Philippines than even the United States) that curb the worst violences of the “neoliberalism” that anti-liberals decry. </w:t>
      </w:r>
    </w:p>
    <w:p w:rsidR="00722646" w:rsidRPr="003C7829" w:rsidRDefault="00722646" w:rsidP="00722646">
      <w:pPr>
        <w:rPr>
          <w:sz w:val="16"/>
        </w:rPr>
      </w:pPr>
      <w:r w:rsidRPr="003C7829">
        <w:rPr>
          <w:rStyle w:val="StyleUnderline"/>
        </w:rPr>
        <w:t>Presumably, the advocates of non-modernist anti-liberalism</w:t>
      </w:r>
      <w:r w:rsidRPr="003C7829">
        <w:rPr>
          <w:sz w:val="16"/>
        </w:rPr>
        <w:t xml:space="preserve"> from the Global South </w:t>
      </w:r>
      <w:r w:rsidRPr="003C7829">
        <w:rPr>
          <w:rStyle w:val="StyleUnderline"/>
        </w:rPr>
        <w:t xml:space="preserve">anchor their vision of change on a </w:t>
      </w:r>
      <w:r w:rsidRPr="003C7829">
        <w:rPr>
          <w:rStyle w:val="Emphasis"/>
        </w:rPr>
        <w:t>renewed revolutionary politics</w:t>
      </w:r>
      <w:r w:rsidRPr="003C7829">
        <w:rPr>
          <w:rStyle w:val="StyleUnderline"/>
        </w:rPr>
        <w:t xml:space="preserve"> that </w:t>
      </w:r>
      <w:r w:rsidRPr="003C7829">
        <w:rPr>
          <w:rStyle w:val="Emphasis"/>
        </w:rPr>
        <w:t>challenges the core structures</w:t>
      </w:r>
      <w:r w:rsidRPr="003C7829">
        <w:rPr>
          <w:rStyle w:val="StyleUnderline"/>
        </w:rPr>
        <w:t xml:space="preserve"> of contemporary capitalist societies. For them, another world is possible. But </w:t>
      </w:r>
      <w:r w:rsidRPr="003C7829">
        <w:rPr>
          <w:rStyle w:val="Emphasis"/>
        </w:rPr>
        <w:t>what are political actors in the Global South left to do</w:t>
      </w:r>
      <w:r w:rsidRPr="003C7829">
        <w:rPr>
          <w:rStyle w:val="StyleUnderline"/>
        </w:rPr>
        <w:t xml:space="preserve"> while the theoreticians figure out </w:t>
      </w:r>
      <w:r w:rsidRPr="003C7829">
        <w:rPr>
          <w:rStyle w:val="Emphasis"/>
        </w:rPr>
        <w:t>how</w:t>
      </w:r>
      <w:r w:rsidRPr="003C7829">
        <w:rPr>
          <w:rStyle w:val="StyleUnderline"/>
        </w:rPr>
        <w:t xml:space="preserve"> and </w:t>
      </w:r>
      <w:r w:rsidRPr="003C7829">
        <w:rPr>
          <w:rStyle w:val="Emphasis"/>
        </w:rPr>
        <w:t>when</w:t>
      </w:r>
      <w:r w:rsidRPr="003C7829">
        <w:rPr>
          <w:rStyle w:val="StyleUnderline"/>
        </w:rPr>
        <w:t xml:space="preserve"> the revolutionary break will occur? Liberalism promotes a baseline of </w:t>
      </w:r>
      <w:r w:rsidRPr="003C7829">
        <w:rPr>
          <w:rStyle w:val="Emphasis"/>
        </w:rPr>
        <w:t>slow</w:t>
      </w:r>
      <w:r w:rsidRPr="003C7829">
        <w:rPr>
          <w:rStyle w:val="StyleUnderline"/>
        </w:rPr>
        <w:t xml:space="preserve"> yet </w:t>
      </w:r>
      <w:r w:rsidRPr="003C7829">
        <w:rPr>
          <w:rStyle w:val="Emphasis"/>
        </w:rPr>
        <w:t>functional politics</w:t>
      </w:r>
      <w:r w:rsidRPr="003C7829">
        <w:rPr>
          <w:rStyle w:val="StyleUnderline"/>
        </w:rPr>
        <w:t xml:space="preserve"> that </w:t>
      </w:r>
      <w:r w:rsidRPr="003C7829">
        <w:rPr>
          <w:rStyle w:val="Emphasis"/>
        </w:rPr>
        <w:t>tempers the nihilism</w:t>
      </w:r>
      <w:r w:rsidRPr="003C7829">
        <w:rPr>
          <w:rStyle w:val="StyleUnderline"/>
        </w:rPr>
        <w:t xml:space="preserve"> of much radical thinking. But, a </w:t>
      </w:r>
      <w:r w:rsidRPr="003C7829">
        <w:rPr>
          <w:rStyle w:val="Emphasis"/>
        </w:rPr>
        <w:t>stable base</w:t>
      </w:r>
      <w:r w:rsidRPr="003C7829">
        <w:rPr>
          <w:rStyle w:val="StyleUnderline"/>
        </w:rPr>
        <w:t xml:space="preserve"> of political rights may </w:t>
      </w:r>
      <w:r w:rsidRPr="003C7829">
        <w:rPr>
          <w:rStyle w:val="Emphasis"/>
        </w:rPr>
        <w:t>open new possibilities</w:t>
      </w:r>
      <w:r w:rsidRPr="003C7829">
        <w:rPr>
          <w:rStyle w:val="StyleUnderline"/>
        </w:rPr>
        <w:t xml:space="preserve"> that may also </w:t>
      </w:r>
      <w:r w:rsidRPr="003C7829">
        <w:rPr>
          <w:rStyle w:val="Emphasis"/>
        </w:rPr>
        <w:t>tickle our collective imaginations</w:t>
      </w:r>
      <w:r w:rsidRPr="003C7829">
        <w:rPr>
          <w:rStyle w:val="StyleUnderline"/>
        </w:rPr>
        <w:t xml:space="preserve">. Slow </w:t>
      </w:r>
      <w:r w:rsidRPr="003C7829">
        <w:rPr>
          <w:rStyle w:val="Emphasis"/>
        </w:rPr>
        <w:t>does not mean uninspiring</w:t>
      </w:r>
      <w:r w:rsidRPr="003C7829">
        <w:rPr>
          <w:sz w:val="16"/>
        </w:rPr>
        <w:t>.</w:t>
      </w:r>
    </w:p>
    <w:p w:rsidR="00722646" w:rsidRPr="003C7829" w:rsidRDefault="00722646" w:rsidP="00722646"/>
    <w:p w:rsidR="00722646" w:rsidRPr="003C7829" w:rsidRDefault="00722646" w:rsidP="00722646"/>
    <w:p w:rsidR="00722646" w:rsidRPr="003C7829" w:rsidRDefault="00722646" w:rsidP="00722646"/>
    <w:p w:rsidR="00722646" w:rsidRPr="003C7829" w:rsidRDefault="00722646" w:rsidP="00722646"/>
    <w:p w:rsidR="00722646" w:rsidRPr="003C7829" w:rsidRDefault="00722646" w:rsidP="00722646">
      <w:pPr>
        <w:pStyle w:val="Heading3"/>
      </w:pPr>
      <w:r w:rsidRPr="003C7829">
        <w:t>2AC Liberalism Ks Wrong</w:t>
      </w:r>
    </w:p>
    <w:p w:rsidR="00722646" w:rsidRPr="003C7829" w:rsidRDefault="00722646" w:rsidP="00722646"/>
    <w:p w:rsidR="00722646" w:rsidRPr="003C7829" w:rsidRDefault="00722646" w:rsidP="00722646">
      <w:pPr>
        <w:pStyle w:val="Heading4"/>
      </w:pPr>
      <w:r w:rsidRPr="003C7829">
        <w:t xml:space="preserve">Their K of liberalism and modernity is </w:t>
      </w:r>
      <w:r w:rsidRPr="003C7829">
        <w:rPr>
          <w:u w:val="single"/>
        </w:rPr>
        <w:t>too vague</w:t>
      </w:r>
      <w:r w:rsidRPr="003C7829">
        <w:t>—particularity is key</w:t>
      </w:r>
    </w:p>
    <w:p w:rsidR="00722646" w:rsidRPr="003C7829" w:rsidRDefault="00722646" w:rsidP="00722646">
      <w:r w:rsidRPr="003C7829">
        <w:rPr>
          <w:rStyle w:val="Style13ptBold"/>
        </w:rPr>
        <w:t>Pappas, 17</w:t>
      </w:r>
      <w:r w:rsidRPr="003C7829">
        <w:t>—Associate Professor of Philosophy at Texas A&amp; M University (Gregory Fernando, not Alexander Diamond, Michigan/GBN debate and baseball superstar, “The Limitations and Dangers of Decolonial Philosophies: Lessons from Zapatista Luis Villoro,” Radical Philosophy Review, March 31, 2017, dml)</w:t>
      </w:r>
    </w:p>
    <w:p w:rsidR="00722646" w:rsidRPr="003C7829" w:rsidRDefault="00722646" w:rsidP="00722646"/>
    <w:p w:rsidR="00722646" w:rsidRPr="003C7829" w:rsidRDefault="00722646" w:rsidP="00722646">
      <w:pPr>
        <w:rPr>
          <w:sz w:val="16"/>
        </w:rPr>
      </w:pPr>
      <w:r w:rsidRPr="003C7829">
        <w:rPr>
          <w:rStyle w:val="StyleUnderline"/>
        </w:rPr>
        <w:t xml:space="preserve">What about </w:t>
      </w:r>
      <w:r w:rsidRPr="003C7829">
        <w:rPr>
          <w:rStyle w:val="Emphasis"/>
        </w:rPr>
        <w:t>modernity</w:t>
      </w:r>
      <w:r w:rsidRPr="003C7829">
        <w:rPr>
          <w:rStyle w:val="StyleUnderline"/>
        </w:rPr>
        <w:t xml:space="preserve"> and </w:t>
      </w:r>
      <w:r w:rsidRPr="003C7829">
        <w:rPr>
          <w:rStyle w:val="Emphasis"/>
        </w:rPr>
        <w:t>liberalism</w:t>
      </w:r>
      <w:r w:rsidRPr="003C7829">
        <w:rPr>
          <w:rStyle w:val="StyleUnderline"/>
        </w:rPr>
        <w:t xml:space="preserve">? Is the modern project an </w:t>
      </w:r>
      <w:r w:rsidRPr="003C7829">
        <w:rPr>
          <w:rStyle w:val="Emphasis"/>
        </w:rPr>
        <w:t>emancipatory project</w:t>
      </w:r>
      <w:r w:rsidRPr="003C7829">
        <w:rPr>
          <w:rStyle w:val="StyleUnderline"/>
        </w:rPr>
        <w:t xml:space="preserve"> or a </w:t>
      </w:r>
      <w:r w:rsidRPr="003C7829">
        <w:rPr>
          <w:rStyle w:val="Emphasis"/>
        </w:rPr>
        <w:t>colonial one</w:t>
      </w:r>
      <w:r w:rsidRPr="003C7829">
        <w:rPr>
          <w:rStyle w:val="StyleUnderline"/>
        </w:rPr>
        <w:t xml:space="preserve">, as is </w:t>
      </w:r>
      <w:r w:rsidRPr="003C7829">
        <w:rPr>
          <w:rStyle w:val="Emphasis"/>
        </w:rPr>
        <w:t>often stressed</w:t>
      </w:r>
      <w:r w:rsidRPr="003C7829">
        <w:rPr>
          <w:rStyle w:val="StyleUnderline"/>
        </w:rPr>
        <w:t xml:space="preserve"> by </w:t>
      </w:r>
      <w:r w:rsidRPr="003C7829">
        <w:rPr>
          <w:rStyle w:val="Emphasis"/>
        </w:rPr>
        <w:t>decolonial theorists</w:t>
      </w:r>
      <w:r w:rsidRPr="003C7829">
        <w:rPr>
          <w:rStyle w:val="StyleUnderline"/>
        </w:rPr>
        <w:t xml:space="preserve">? This question is </w:t>
      </w:r>
      <w:r w:rsidRPr="003C7829">
        <w:rPr>
          <w:rStyle w:val="Emphasis"/>
        </w:rPr>
        <w:t>too general</w:t>
      </w:r>
      <w:r w:rsidRPr="003C7829">
        <w:rPr>
          <w:rStyle w:val="StyleUnderline"/>
        </w:rPr>
        <w:t xml:space="preserve"> or </w:t>
      </w:r>
      <w:r w:rsidRPr="003C7829">
        <w:rPr>
          <w:rStyle w:val="Emphasis"/>
        </w:rPr>
        <w:t>assumes that there is a simple answer</w:t>
      </w:r>
      <w:r w:rsidRPr="003C7829">
        <w:rPr>
          <w:rStyle w:val="StyleUnderline"/>
        </w:rPr>
        <w:t xml:space="preserve">. If one </w:t>
      </w:r>
      <w:r w:rsidRPr="003C7829">
        <w:rPr>
          <w:rStyle w:val="Emphasis"/>
        </w:rPr>
        <w:t>stipulates by definition</w:t>
      </w:r>
      <w:r w:rsidRPr="003C7829">
        <w:rPr>
          <w:rStyle w:val="StyleUnderline"/>
        </w:rPr>
        <w:t xml:space="preserve"> that modernity stands for ideas and events that </w:t>
      </w:r>
      <w:r w:rsidRPr="003C7829">
        <w:rPr>
          <w:rStyle w:val="Emphasis"/>
        </w:rPr>
        <w:t>anyone would regard as evil</w:t>
      </w:r>
      <w:r w:rsidRPr="003C7829">
        <w:rPr>
          <w:rStyle w:val="StyleUnderline"/>
        </w:rPr>
        <w:t xml:space="preserve">, then </w:t>
      </w:r>
      <w:r w:rsidRPr="003C7829">
        <w:rPr>
          <w:rStyle w:val="Emphasis"/>
        </w:rPr>
        <w:t>of course total condemnation of modernity is the only logical conclusion</w:t>
      </w:r>
      <w:r w:rsidRPr="003C7829">
        <w:rPr>
          <w:rStyle w:val="StyleUnderline"/>
        </w:rPr>
        <w:t xml:space="preserve">. However, one </w:t>
      </w:r>
      <w:r w:rsidRPr="003C7829">
        <w:rPr>
          <w:rStyle w:val="Emphasis"/>
        </w:rPr>
        <w:t>has to wonder</w:t>
      </w:r>
      <w:r w:rsidRPr="003C7829">
        <w:rPr>
          <w:rStyle w:val="StyleUnderline"/>
        </w:rPr>
        <w:t xml:space="preserve"> about the </w:t>
      </w:r>
      <w:r w:rsidRPr="003C7829">
        <w:rPr>
          <w:rStyle w:val="Emphasis"/>
        </w:rPr>
        <w:t>historical accuracy</w:t>
      </w:r>
      <w:r w:rsidRPr="003C7829">
        <w:rPr>
          <w:rStyle w:val="StyleUnderline"/>
        </w:rPr>
        <w:t xml:space="preserve"> of a philosopher that uses the category of modernity to include events and ideas in </w:t>
      </w:r>
      <w:r w:rsidRPr="003C7829">
        <w:rPr>
          <w:rStyle w:val="Emphasis"/>
        </w:rPr>
        <w:t>different places</w:t>
      </w:r>
      <w:r w:rsidRPr="003C7829">
        <w:rPr>
          <w:rStyle w:val="StyleUnderline"/>
        </w:rPr>
        <w:t xml:space="preserve"> and </w:t>
      </w:r>
      <w:r w:rsidRPr="003C7829">
        <w:rPr>
          <w:rStyle w:val="Emphasis"/>
        </w:rPr>
        <w:t>during long periods of time</w:t>
      </w:r>
      <w:r w:rsidRPr="003C7829">
        <w:rPr>
          <w:sz w:val="16"/>
        </w:rPr>
        <w:t xml:space="preserve">. This is why </w:t>
      </w:r>
      <w:r w:rsidRPr="003C7829">
        <w:rPr>
          <w:rStyle w:val="StyleUnderline"/>
        </w:rPr>
        <w:t>some historians</w:t>
      </w:r>
      <w:r w:rsidRPr="003C7829">
        <w:rPr>
          <w:sz w:val="16"/>
        </w:rPr>
        <w:t xml:space="preserve">, such as Ricardo Salvatore, </w:t>
      </w:r>
      <w:r w:rsidRPr="003C7829">
        <w:rPr>
          <w:rStyle w:val="StyleUnderline"/>
        </w:rPr>
        <w:t xml:space="preserve">have been </w:t>
      </w:r>
      <w:r w:rsidRPr="003C7829">
        <w:rPr>
          <w:rStyle w:val="Emphasis"/>
        </w:rPr>
        <w:t>puzzled</w:t>
      </w:r>
      <w:r w:rsidRPr="003C7829">
        <w:rPr>
          <w:rStyle w:val="StyleUnderline"/>
        </w:rPr>
        <w:t xml:space="preserve"> by how some decolonial theorists use of the notions of modernity and coloniality</w:t>
      </w:r>
      <w:r w:rsidRPr="003C7829">
        <w:rPr>
          <w:sz w:val="16"/>
        </w:rPr>
        <w:t>. As he states, “</w:t>
      </w:r>
      <w:r w:rsidRPr="003C7829">
        <w:rPr>
          <w:rStyle w:val="StyleUnderline"/>
        </w:rPr>
        <w:t>Historians</w:t>
      </w:r>
      <w:r w:rsidRPr="003C7829">
        <w:rPr>
          <w:sz w:val="16"/>
        </w:rPr>
        <w:t xml:space="preserve"> are likely to </w:t>
      </w:r>
      <w:r w:rsidRPr="003C7829">
        <w:rPr>
          <w:rStyle w:val="Emphasis"/>
        </w:rPr>
        <w:t>resist the homogenization</w:t>
      </w:r>
      <w:r w:rsidRPr="003C7829">
        <w:rPr>
          <w:rStyle w:val="StyleUnderline"/>
        </w:rPr>
        <w:t xml:space="preserve"> into a </w:t>
      </w:r>
      <w:r w:rsidRPr="003C7829">
        <w:rPr>
          <w:rStyle w:val="Emphasis"/>
        </w:rPr>
        <w:t>single polarity</w:t>
      </w:r>
      <w:r w:rsidRPr="003C7829">
        <w:rPr>
          <w:rStyle w:val="StyleUnderline"/>
        </w:rPr>
        <w:t xml:space="preserve"> (modernity/coloniality) of </w:t>
      </w:r>
      <w:r w:rsidRPr="003C7829">
        <w:rPr>
          <w:rStyle w:val="Emphasis"/>
        </w:rPr>
        <w:t>different types</w:t>
      </w:r>
      <w:r w:rsidRPr="003C7829">
        <w:rPr>
          <w:rStyle w:val="StyleUnderline"/>
        </w:rPr>
        <w:t xml:space="preserve"> or </w:t>
      </w:r>
      <w:r w:rsidRPr="003C7829">
        <w:rPr>
          <w:rStyle w:val="Emphasis"/>
        </w:rPr>
        <w:t>waves</w:t>
      </w:r>
      <w:r w:rsidRPr="003C7829">
        <w:rPr>
          <w:rStyle w:val="StyleUnderline"/>
        </w:rPr>
        <w:t xml:space="preserve"> of modernity</w:t>
      </w:r>
      <w:r w:rsidRPr="003C7829">
        <w:rPr>
          <w:sz w:val="16"/>
        </w:rPr>
        <w:t xml:space="preserve">.”42 Salvatore argues that </w:t>
      </w:r>
      <w:r w:rsidRPr="003C7829">
        <w:rPr>
          <w:rStyle w:val="Emphasis"/>
        </w:rPr>
        <w:t>no one doubts</w:t>
      </w:r>
      <w:r w:rsidRPr="003C7829">
        <w:rPr>
          <w:rStyle w:val="StyleUnderline"/>
        </w:rPr>
        <w:t xml:space="preserve"> that events and structures of power</w:t>
      </w:r>
      <w:r w:rsidRPr="003C7829">
        <w:rPr>
          <w:sz w:val="16"/>
        </w:rPr>
        <w:t xml:space="preserve"> invented in 1492 </w:t>
      </w:r>
      <w:r w:rsidRPr="003C7829">
        <w:rPr>
          <w:rStyle w:val="StyleUnderline"/>
        </w:rPr>
        <w:t xml:space="preserve">have had </w:t>
      </w:r>
      <w:r w:rsidRPr="003C7829">
        <w:rPr>
          <w:rStyle w:val="Emphasis"/>
        </w:rPr>
        <w:t>lasting effects</w:t>
      </w:r>
      <w:r w:rsidRPr="003C7829">
        <w:rPr>
          <w:rStyle w:val="StyleUnderline"/>
        </w:rPr>
        <w:t xml:space="preserve"> in a region, but “to the extent that these processes have had a </w:t>
      </w:r>
      <w:r w:rsidRPr="003C7829">
        <w:rPr>
          <w:rStyle w:val="Emphasis"/>
        </w:rPr>
        <w:t>differential impact</w:t>
      </w:r>
      <w:r w:rsidRPr="003C7829">
        <w:rPr>
          <w:rStyle w:val="StyleUnderline"/>
        </w:rPr>
        <w:t xml:space="preserve"> upon </w:t>
      </w:r>
      <w:r w:rsidRPr="003C7829">
        <w:rPr>
          <w:rStyle w:val="Emphasis"/>
        </w:rPr>
        <w:t>distinct regions</w:t>
      </w:r>
      <w:r w:rsidRPr="003C7829">
        <w:rPr>
          <w:rStyle w:val="StyleUnderline"/>
        </w:rPr>
        <w:t xml:space="preserve"> and according to </w:t>
      </w:r>
      <w:r w:rsidRPr="003C7829">
        <w:rPr>
          <w:rStyle w:val="Emphasis"/>
        </w:rPr>
        <w:t>different moments of time</w:t>
      </w:r>
      <w:r w:rsidRPr="003C7829">
        <w:rPr>
          <w:rStyle w:val="StyleUnderline"/>
        </w:rPr>
        <w:t xml:space="preserve">, </w:t>
      </w:r>
      <w:r w:rsidRPr="003C7829">
        <w:rPr>
          <w:rStyle w:val="Emphasis"/>
        </w:rPr>
        <w:t>generalizations</w:t>
      </w:r>
      <w:r w:rsidRPr="003C7829">
        <w:rPr>
          <w:rStyle w:val="StyleUnderline"/>
        </w:rPr>
        <w:t xml:space="preserve"> about the persistence of the modern/colonial seem to </w:t>
      </w:r>
      <w:r w:rsidRPr="003C7829">
        <w:rPr>
          <w:rStyle w:val="Emphasis"/>
        </w:rPr>
        <w:t>erase crucial differences</w:t>
      </w:r>
      <w:r w:rsidRPr="003C7829">
        <w:rPr>
          <w:rStyle w:val="StyleUnderline"/>
        </w:rPr>
        <w:t xml:space="preserve"> among </w:t>
      </w:r>
      <w:r w:rsidRPr="003C7829">
        <w:rPr>
          <w:rStyle w:val="Emphasis"/>
        </w:rPr>
        <w:t>localities</w:t>
      </w:r>
      <w:r w:rsidRPr="003C7829">
        <w:rPr>
          <w:rStyle w:val="StyleUnderline"/>
        </w:rPr>
        <w:t xml:space="preserve"> and </w:t>
      </w:r>
      <w:r w:rsidRPr="003C7829">
        <w:rPr>
          <w:rStyle w:val="Emphasis"/>
        </w:rPr>
        <w:t>periods</w:t>
      </w:r>
      <w:r w:rsidRPr="003C7829">
        <w:rPr>
          <w:sz w:val="16"/>
        </w:rPr>
        <w:t>.”43 Thus according to Salvatore from a historical point of view, “</w:t>
      </w:r>
      <w:r w:rsidRPr="003C7829">
        <w:rPr>
          <w:rStyle w:val="StyleUnderline"/>
        </w:rPr>
        <w:t xml:space="preserve">we need to </w:t>
      </w:r>
      <w:r w:rsidRPr="003C7829">
        <w:rPr>
          <w:rStyle w:val="Emphasis"/>
        </w:rPr>
        <w:t>challenge this homogenization</w:t>
      </w:r>
      <w:r w:rsidRPr="003C7829">
        <w:rPr>
          <w:rStyle w:val="StyleUnderline"/>
        </w:rPr>
        <w:t xml:space="preserve"> of a </w:t>
      </w:r>
      <w:r w:rsidRPr="003C7829">
        <w:rPr>
          <w:rStyle w:val="Emphasis"/>
        </w:rPr>
        <w:t>long-term persistence of the colonial</w:t>
      </w:r>
      <w:r w:rsidRPr="003C7829">
        <w:rPr>
          <w:sz w:val="16"/>
        </w:rPr>
        <w:t xml:space="preserve">.”44 The impact of European colonization was very different in different regions of Mesoamerica. I am not a historian; my concern is rather how </w:t>
      </w:r>
      <w:r w:rsidRPr="003C7829">
        <w:rPr>
          <w:rStyle w:val="StyleUnderline"/>
        </w:rPr>
        <w:t xml:space="preserve">the tendencies in decolonial thought toward this sort of </w:t>
      </w:r>
      <w:r w:rsidRPr="003C7829">
        <w:rPr>
          <w:rStyle w:val="Emphasis"/>
        </w:rPr>
        <w:t>historical lumping together</w:t>
      </w:r>
      <w:r w:rsidRPr="003C7829">
        <w:rPr>
          <w:rStyle w:val="StyleUnderline"/>
        </w:rPr>
        <w:t xml:space="preserve"> and </w:t>
      </w:r>
      <w:r w:rsidRPr="003C7829">
        <w:rPr>
          <w:rStyle w:val="Emphasis"/>
        </w:rPr>
        <w:t>linear narratives</w:t>
      </w:r>
      <w:r w:rsidRPr="003C7829">
        <w:rPr>
          <w:rStyle w:val="StyleUnderline"/>
        </w:rPr>
        <w:t xml:space="preserve"> about a </w:t>
      </w:r>
      <w:r w:rsidRPr="003C7829">
        <w:rPr>
          <w:rStyle w:val="Emphasis"/>
        </w:rPr>
        <w:t>single source of evil across history</w:t>
      </w:r>
      <w:r w:rsidRPr="003C7829">
        <w:rPr>
          <w:rStyle w:val="StyleUnderline"/>
        </w:rPr>
        <w:t xml:space="preserve"> can result in </w:t>
      </w:r>
      <w:r w:rsidRPr="003C7829">
        <w:rPr>
          <w:rStyle w:val="Emphasis"/>
        </w:rPr>
        <w:t>oversimplifications</w:t>
      </w:r>
      <w:r w:rsidRPr="003C7829">
        <w:rPr>
          <w:rStyle w:val="StyleUnderline"/>
        </w:rPr>
        <w:t xml:space="preserve"> in the </w:t>
      </w:r>
      <w:r w:rsidRPr="003C7829">
        <w:rPr>
          <w:rStyle w:val="Emphasis"/>
        </w:rPr>
        <w:t>diagnosis</w:t>
      </w:r>
      <w:r w:rsidRPr="003C7829">
        <w:rPr>
          <w:rStyle w:val="StyleUnderline"/>
        </w:rPr>
        <w:t xml:space="preserve"> and </w:t>
      </w:r>
      <w:r w:rsidRPr="003C7829">
        <w:rPr>
          <w:rStyle w:val="Emphasis"/>
        </w:rPr>
        <w:t>proposed solutions</w:t>
      </w:r>
      <w:r w:rsidRPr="003C7829">
        <w:rPr>
          <w:rStyle w:val="StyleUnderline"/>
        </w:rPr>
        <w:t xml:space="preserve"> to local evils</w:t>
      </w:r>
      <w:r w:rsidRPr="003C7829">
        <w:rPr>
          <w:sz w:val="16"/>
        </w:rPr>
        <w:t xml:space="preserve">. </w:t>
      </w:r>
    </w:p>
    <w:p w:rsidR="00722646" w:rsidRPr="003C7829" w:rsidRDefault="00722646" w:rsidP="00722646">
      <w:pPr>
        <w:rPr>
          <w:sz w:val="16"/>
        </w:rPr>
      </w:pPr>
      <w:r w:rsidRPr="003C7829">
        <w:rPr>
          <w:sz w:val="16"/>
        </w:rPr>
        <w:t xml:space="preserve">What is admirable about Villoro is his respect for historical accuracy and complexity when it comes to the relation between ideas, movements, events, and the actual consequences of good and evil. As much as Dussel and Mignolo, Villoro occasionally made overall negative assessments about modernity and liberalism, but he would qualify them and admit that history reveals a much more ambiguous and complex reality on the ground in regard to good and evil. For instance, the relation between the European Enlightment and the actual conditions on the ground in different societies was complex. While in some places it had an antiauthoritarian and liberatory function in regard to certain issues such as religion and dogma, in other times and places it did nothing but support the oppression of certain groups. Villoro acknowledges the same complexity of good and evil in regard to scholasticism, the church, positivism, modernity, the project and ideals of the Mexican and U.S. revolutions, the civil rights movement, and so on. </w:t>
      </w:r>
    </w:p>
    <w:p w:rsidR="00722646" w:rsidRPr="003C7829" w:rsidRDefault="00722646" w:rsidP="00722646">
      <w:pPr>
        <w:rPr>
          <w:sz w:val="16"/>
        </w:rPr>
      </w:pPr>
      <w:r w:rsidRPr="003C7829">
        <w:rPr>
          <w:sz w:val="16"/>
        </w:rPr>
        <w:t xml:space="preserve">To be clear, </w:t>
      </w:r>
      <w:r w:rsidRPr="003C7829">
        <w:rPr>
          <w:rStyle w:val="StyleUnderline"/>
        </w:rPr>
        <w:t xml:space="preserve">decolonialists are </w:t>
      </w:r>
      <w:r w:rsidRPr="003C7829">
        <w:rPr>
          <w:rStyle w:val="Emphasis"/>
        </w:rPr>
        <w:t>correct</w:t>
      </w:r>
      <w:r w:rsidRPr="003C7829">
        <w:rPr>
          <w:rStyle w:val="StyleUnderline"/>
        </w:rPr>
        <w:t xml:space="preserve"> that liberalism has been used to </w:t>
      </w:r>
      <w:r w:rsidRPr="003C7829">
        <w:rPr>
          <w:rStyle w:val="Emphasis"/>
        </w:rPr>
        <w:t>mask oppression</w:t>
      </w:r>
      <w:r w:rsidRPr="003C7829">
        <w:rPr>
          <w:rStyle w:val="StyleUnderline"/>
        </w:rPr>
        <w:t xml:space="preserve"> and </w:t>
      </w:r>
      <w:r w:rsidRPr="003C7829">
        <w:rPr>
          <w:rStyle w:val="Emphasis"/>
        </w:rPr>
        <w:t>white supremacy</w:t>
      </w:r>
      <w:r w:rsidRPr="003C7829">
        <w:rPr>
          <w:rStyle w:val="StyleUnderline"/>
        </w:rPr>
        <w:t xml:space="preserve">. They are also </w:t>
      </w:r>
      <w:r w:rsidRPr="003C7829">
        <w:rPr>
          <w:rStyle w:val="Emphasis"/>
        </w:rPr>
        <w:t>correct</w:t>
      </w:r>
      <w:r w:rsidRPr="003C7829">
        <w:rPr>
          <w:rStyle w:val="StyleUnderline"/>
        </w:rPr>
        <w:t xml:space="preserve"> in their rejection of the idea that colonialism and oppression were a </w:t>
      </w:r>
      <w:r w:rsidRPr="003C7829">
        <w:rPr>
          <w:rStyle w:val="Emphasis"/>
        </w:rPr>
        <w:t>separate</w:t>
      </w:r>
      <w:r w:rsidRPr="003C7829">
        <w:rPr>
          <w:rStyle w:val="StyleUnderline"/>
        </w:rPr>
        <w:t xml:space="preserve"> or </w:t>
      </w:r>
      <w:r w:rsidRPr="003C7829">
        <w:rPr>
          <w:rStyle w:val="Emphasis"/>
        </w:rPr>
        <w:t>just unfortunate side effect</w:t>
      </w:r>
      <w:r w:rsidRPr="003C7829">
        <w:rPr>
          <w:rStyle w:val="StyleUnderline"/>
        </w:rPr>
        <w:t xml:space="preserve"> of modernity. The </w:t>
      </w:r>
      <w:r w:rsidRPr="003C7829">
        <w:rPr>
          <w:rStyle w:val="Emphasis"/>
        </w:rPr>
        <w:t>danger</w:t>
      </w:r>
      <w:r w:rsidRPr="003C7829">
        <w:rPr>
          <w:rStyle w:val="StyleUnderline"/>
        </w:rPr>
        <w:t xml:space="preserve"> is </w:t>
      </w:r>
      <w:r w:rsidRPr="003C7829">
        <w:rPr>
          <w:rStyle w:val="Emphasis"/>
        </w:rPr>
        <w:t>slipping into claims</w:t>
      </w:r>
      <w:r w:rsidRPr="003C7829">
        <w:rPr>
          <w:rStyle w:val="StyleUnderline"/>
        </w:rPr>
        <w:t xml:space="preserve"> about </w:t>
      </w:r>
      <w:r w:rsidRPr="003C7829">
        <w:rPr>
          <w:rStyle w:val="Emphasis"/>
        </w:rPr>
        <w:t>necessary relations</w:t>
      </w:r>
      <w:r w:rsidRPr="003C7829">
        <w:rPr>
          <w:rStyle w:val="StyleUnderline"/>
        </w:rPr>
        <w:t xml:space="preserve"> or </w:t>
      </w:r>
      <w:r w:rsidRPr="003C7829">
        <w:rPr>
          <w:rStyle w:val="Emphasis"/>
        </w:rPr>
        <w:t>assuming that modernity</w:t>
      </w:r>
      <w:r w:rsidRPr="003C7829">
        <w:rPr>
          <w:rStyle w:val="StyleUnderline"/>
        </w:rPr>
        <w:t xml:space="preserve"> or </w:t>
      </w:r>
      <w:r w:rsidRPr="003C7829">
        <w:rPr>
          <w:rStyle w:val="Emphasis"/>
        </w:rPr>
        <w:t>liberalism</w:t>
      </w:r>
      <w:r w:rsidRPr="003C7829">
        <w:rPr>
          <w:rStyle w:val="StyleUnderline"/>
        </w:rPr>
        <w:t xml:space="preserve"> can </w:t>
      </w:r>
      <w:r w:rsidRPr="003C7829">
        <w:rPr>
          <w:rStyle w:val="Emphasis"/>
        </w:rPr>
        <w:t>never be anything</w:t>
      </w:r>
      <w:r w:rsidRPr="003C7829">
        <w:rPr>
          <w:rStyle w:val="StyleUnderline"/>
        </w:rPr>
        <w:t xml:space="preserve"> but an </w:t>
      </w:r>
      <w:r w:rsidRPr="003C7829">
        <w:rPr>
          <w:rStyle w:val="Emphasis"/>
        </w:rPr>
        <w:t>ideological excuse</w:t>
      </w:r>
      <w:r w:rsidRPr="003C7829">
        <w:rPr>
          <w:rStyle w:val="StyleUnderline"/>
        </w:rPr>
        <w:t xml:space="preserve"> to </w:t>
      </w:r>
      <w:r w:rsidRPr="003C7829">
        <w:rPr>
          <w:rStyle w:val="Emphasis"/>
        </w:rPr>
        <w:t>dominate</w:t>
      </w:r>
      <w:r w:rsidRPr="003C7829">
        <w:rPr>
          <w:rStyle w:val="StyleUnderline"/>
        </w:rPr>
        <w:t xml:space="preserve">, </w:t>
      </w:r>
      <w:r w:rsidRPr="003C7829">
        <w:rPr>
          <w:rStyle w:val="Emphasis"/>
        </w:rPr>
        <w:t>colonize</w:t>
      </w:r>
      <w:r w:rsidRPr="003C7829">
        <w:rPr>
          <w:rStyle w:val="StyleUnderline"/>
        </w:rPr>
        <w:t xml:space="preserve">, or </w:t>
      </w:r>
      <w:r w:rsidRPr="003C7829">
        <w:rPr>
          <w:rStyle w:val="Emphasis"/>
        </w:rPr>
        <w:t>oppress</w:t>
      </w:r>
      <w:r w:rsidRPr="003C7829">
        <w:rPr>
          <w:rStyle w:val="StyleUnderline"/>
        </w:rPr>
        <w:t xml:space="preserve">. This can be </w:t>
      </w:r>
      <w:r w:rsidRPr="003C7829">
        <w:rPr>
          <w:rStyle w:val="Emphasis"/>
        </w:rPr>
        <w:t>avoided</w:t>
      </w:r>
      <w:r w:rsidRPr="003C7829">
        <w:rPr>
          <w:rStyle w:val="StyleUnderline"/>
        </w:rPr>
        <w:t xml:space="preserve"> by encouraging </w:t>
      </w:r>
      <w:r w:rsidRPr="003C7829">
        <w:rPr>
          <w:rStyle w:val="Emphasis"/>
        </w:rPr>
        <w:t>more rigorous</w:t>
      </w:r>
      <w:r w:rsidRPr="003C7829">
        <w:rPr>
          <w:rStyle w:val="StyleUnderline"/>
        </w:rPr>
        <w:t xml:space="preserve">, </w:t>
      </w:r>
      <w:r w:rsidRPr="003C7829">
        <w:rPr>
          <w:rStyle w:val="Emphasis"/>
        </w:rPr>
        <w:t>careful</w:t>
      </w:r>
      <w:r w:rsidRPr="003C7829">
        <w:rPr>
          <w:rStyle w:val="StyleUnderline"/>
        </w:rPr>
        <w:t xml:space="preserve">, and </w:t>
      </w:r>
      <w:r w:rsidRPr="003C7829">
        <w:rPr>
          <w:rStyle w:val="Emphasis"/>
        </w:rPr>
        <w:t>historically sensitive analysis</w:t>
      </w:r>
      <w:r w:rsidRPr="003C7829">
        <w:rPr>
          <w:rStyle w:val="StyleUnderline"/>
        </w:rPr>
        <w:t xml:space="preserve"> of </w:t>
      </w:r>
      <w:r w:rsidRPr="003C7829">
        <w:rPr>
          <w:rStyle w:val="Emphasis"/>
        </w:rPr>
        <w:t>what particular aspects</w:t>
      </w:r>
      <w:r w:rsidRPr="003C7829">
        <w:rPr>
          <w:rStyle w:val="StyleUnderline"/>
        </w:rPr>
        <w:t xml:space="preserve"> and </w:t>
      </w:r>
      <w:r w:rsidRPr="003C7829">
        <w:rPr>
          <w:rStyle w:val="Emphasis"/>
        </w:rPr>
        <w:t>assumptions</w:t>
      </w:r>
      <w:r w:rsidRPr="003C7829">
        <w:rPr>
          <w:sz w:val="16"/>
        </w:rPr>
        <w:t xml:space="preserve"> (e.g., ontological, epistemological, and ethical ones) </w:t>
      </w:r>
      <w:r w:rsidRPr="003C7829">
        <w:rPr>
          <w:rStyle w:val="StyleUnderline"/>
        </w:rPr>
        <w:t xml:space="preserve">are problematic instead of </w:t>
      </w:r>
      <w:r w:rsidRPr="003C7829">
        <w:rPr>
          <w:rStyle w:val="Emphasis"/>
        </w:rPr>
        <w:t>just blanket statements</w:t>
      </w:r>
      <w:r w:rsidRPr="003C7829">
        <w:rPr>
          <w:rStyle w:val="StyleUnderline"/>
        </w:rPr>
        <w:t xml:space="preserve"> or relying on </w:t>
      </w:r>
      <w:r w:rsidRPr="003C7829">
        <w:rPr>
          <w:rStyle w:val="Emphasis"/>
        </w:rPr>
        <w:t>some theoretical barometer of domination</w:t>
      </w:r>
      <w:r w:rsidRPr="003C7829">
        <w:rPr>
          <w:sz w:val="16"/>
        </w:rPr>
        <w:t>. This is what Villoro did. For instance, he was critical of the prioritization of the individual over the social in liberalism, how it denies the fundamental sociality of human beings, and assumes a hostile self/other relation that makes it easy to justify domination.45</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Newman</w:t>
      </w:r>
    </w:p>
    <w:p w:rsidR="00722646" w:rsidRPr="003C7829" w:rsidRDefault="00722646" w:rsidP="00722646"/>
    <w:p w:rsidR="00722646" w:rsidRPr="003C7829" w:rsidRDefault="00722646" w:rsidP="00722646">
      <w:pPr>
        <w:pStyle w:val="Heading4"/>
      </w:pPr>
      <w:r w:rsidRPr="003C7829">
        <w:t>You can say the state should stop doing bad stuff without believing the state is good</w:t>
      </w:r>
    </w:p>
    <w:p w:rsidR="00722646" w:rsidRPr="003C7829" w:rsidRDefault="00722646" w:rsidP="00722646">
      <w:r w:rsidRPr="003C7829">
        <w:t xml:space="preserve">Saul </w:t>
      </w:r>
      <w:r w:rsidRPr="003C7829">
        <w:rPr>
          <w:rStyle w:val="Style13ptBold"/>
        </w:rPr>
        <w:t>Newman 10</w:t>
      </w:r>
      <w:r w:rsidRPr="003C7829">
        <w:t>, Reader in Political Theory at Goldsmiths, U of London, Theory &amp; Event Volume 13, Issue 2</w:t>
      </w:r>
    </w:p>
    <w:p w:rsidR="00722646" w:rsidRPr="003C7829" w:rsidRDefault="00722646" w:rsidP="00722646">
      <w:r w:rsidRPr="003C7829">
        <w:t>There are two aspects that I would like to address here. Firstly,</w:t>
      </w:r>
      <w:r w:rsidRPr="003C7829">
        <w:rPr>
          <w:rStyle w:val="apple-converted-space"/>
          <w:color w:val="222222"/>
        </w:rPr>
        <w:t> </w:t>
      </w:r>
      <w:r w:rsidRPr="003C7829">
        <w:rPr>
          <w:u w:val="single"/>
        </w:rPr>
        <w:t>the notion of demand:</w:t>
      </w:r>
      <w:r w:rsidRPr="003C7829">
        <w:rPr>
          <w:rStyle w:val="apple-converted-space"/>
          <w:color w:val="222222"/>
        </w:rPr>
        <w:t> </w:t>
      </w:r>
      <w:r w:rsidRPr="003C7829">
        <w:rPr>
          <w:u w:val="single"/>
          <w:shd w:val="clear" w:color="auto" w:fill="FFFF00"/>
        </w:rPr>
        <w:t>making</w:t>
      </w:r>
      <w:r w:rsidRPr="003C7829">
        <w:rPr>
          <w:rStyle w:val="apple-converted-space"/>
          <w:color w:val="222222"/>
        </w:rPr>
        <w:t> </w:t>
      </w:r>
      <w:r w:rsidRPr="003C7829">
        <w:rPr>
          <w:u w:val="single"/>
        </w:rPr>
        <w:t>certain</w:t>
      </w:r>
      <w:r w:rsidRPr="003C7829">
        <w:rPr>
          <w:rStyle w:val="apple-converted-space"/>
          <w:color w:val="222222"/>
        </w:rPr>
        <w:t> </w:t>
      </w:r>
      <w:r w:rsidRPr="003C7829">
        <w:rPr>
          <w:u w:val="single"/>
          <w:shd w:val="clear" w:color="auto" w:fill="FFFF00"/>
        </w:rPr>
        <w:t>demands on</w:t>
      </w:r>
      <w:r w:rsidRPr="003C7829">
        <w:rPr>
          <w:rStyle w:val="apple-converted-space"/>
          <w:color w:val="222222"/>
        </w:rPr>
        <w:t> </w:t>
      </w:r>
      <w:r w:rsidRPr="003C7829">
        <w:rPr>
          <w:u w:val="single"/>
          <w:shd w:val="clear" w:color="auto" w:fill="FFFF00"/>
        </w:rPr>
        <w:t>the state – say fo</w:t>
      </w:r>
      <w:r w:rsidRPr="003C7829">
        <w:rPr>
          <w:shd w:val="clear" w:color="auto" w:fill="FFFF00"/>
        </w:rPr>
        <w:t>r</w:t>
      </w:r>
      <w:r w:rsidRPr="003C7829">
        <w:rPr>
          <w:rStyle w:val="apple-converted-space"/>
          <w:color w:val="222222"/>
        </w:rPr>
        <w:t> </w:t>
      </w:r>
      <w:r w:rsidRPr="003C7829">
        <w:t>higher wages, equal rights for excluded groups, to not go to war, or</w:t>
      </w:r>
      <w:r w:rsidRPr="003C7829">
        <w:rPr>
          <w:rStyle w:val="apple-converted-space"/>
          <w:color w:val="222222"/>
        </w:rPr>
        <w:t> </w:t>
      </w:r>
      <w:r w:rsidRPr="003C7829">
        <w:rPr>
          <w:rStyle w:val="StyleUnderline"/>
        </w:rPr>
        <w:t>an end to draconian policing – is</w:t>
      </w:r>
      <w:r w:rsidRPr="003C7829">
        <w:rPr>
          <w:rStyle w:val="apple-converted-space"/>
          <w:color w:val="222222"/>
        </w:rPr>
        <w:t> </w:t>
      </w:r>
      <w:r w:rsidRPr="003C7829">
        <w:t xml:space="preserve">one of </w:t>
      </w:r>
      <w:r w:rsidRPr="003C7829">
        <w:rPr>
          <w:rStyle w:val="StyleUnderline"/>
        </w:rPr>
        <w:t>the basic strategies of social movements</w:t>
      </w:r>
      <w:r w:rsidRPr="003C7829">
        <w:rPr>
          <w:rStyle w:val="apple-converted-space"/>
          <w:color w:val="222222"/>
        </w:rPr>
        <w:t> </w:t>
      </w:r>
      <w:r w:rsidRPr="003C7829">
        <w:t>and radical groups.</w:t>
      </w:r>
      <w:r w:rsidRPr="003C7829">
        <w:rPr>
          <w:rStyle w:val="apple-converted-space"/>
          <w:color w:val="222222"/>
        </w:rPr>
        <w:t> </w:t>
      </w:r>
      <w:r w:rsidRPr="003C7829">
        <w:rPr>
          <w:rStyle w:val="StyleUnderline"/>
        </w:rPr>
        <w:t>Making such demands </w:t>
      </w:r>
      <w:r w:rsidRPr="003C7829">
        <w:rPr>
          <w:rStyle w:val="Emphasis"/>
        </w:rPr>
        <w:t>does not</w:t>
      </w:r>
      <w:r w:rsidRPr="003C7829">
        <w:rPr>
          <w:rStyle w:val="Emphasis"/>
          <w:color w:val="222222"/>
          <w:shd w:val="clear" w:color="auto" w:fill="FFFF00"/>
        </w:rPr>
        <w:t xml:space="preserve"> </w:t>
      </w:r>
      <w:r w:rsidRPr="003C7829">
        <w:rPr>
          <w:rStyle w:val="Emphasis"/>
        </w:rPr>
        <w:t>necessarily</w:t>
      </w:r>
      <w:r w:rsidRPr="003C7829">
        <w:rPr>
          <w:rStyle w:val="apple-converted-space"/>
          <w:i/>
          <w:iCs/>
          <w:color w:val="222222"/>
        </w:rPr>
        <w:t> </w:t>
      </w:r>
      <w:r w:rsidRPr="003C7829">
        <w:rPr>
          <w:rStyle w:val="Emphasis"/>
        </w:rPr>
        <w:t>mean working within the state or reaffirming its legitimacy</w:t>
      </w:r>
      <w:r w:rsidRPr="003C7829">
        <w:rPr>
          <w:u w:val="single"/>
        </w:rPr>
        <w:t>. On the contrary,</w:t>
      </w:r>
      <w:r w:rsidRPr="003C7829">
        <w:rPr>
          <w:rStyle w:val="apple-converted-space"/>
          <w:color w:val="222222"/>
        </w:rPr>
        <w:t> </w:t>
      </w:r>
      <w:r w:rsidRPr="003C7829">
        <w:rPr>
          <w:u w:val="single"/>
          <w:shd w:val="clear" w:color="auto" w:fill="FFFF00"/>
        </w:rPr>
        <w:t xml:space="preserve">demands are made from a </w:t>
      </w:r>
      <w:r w:rsidRPr="003C7829">
        <w:rPr>
          <w:rStyle w:val="Emphasis"/>
        </w:rPr>
        <w:t>position outside the political order, and</w:t>
      </w:r>
      <w:r w:rsidRPr="003C7829">
        <w:rPr>
          <w:rStyle w:val="apple-converted-space"/>
          <w:i/>
          <w:iCs/>
          <w:color w:val="222222"/>
        </w:rPr>
        <w:t> </w:t>
      </w:r>
      <w:r w:rsidRPr="003C7829">
        <w:rPr>
          <w:rStyle w:val="Emphasis"/>
        </w:rPr>
        <w:t>they often exceed the question of the implementation</w:t>
      </w:r>
      <w:r w:rsidRPr="003C7829">
        <w:rPr>
          <w:rStyle w:val="apple-converted-space"/>
          <w:i/>
          <w:iCs/>
          <w:color w:val="222222"/>
        </w:rPr>
        <w:t> </w:t>
      </w:r>
      <w:r w:rsidRPr="003C7829">
        <w:rPr>
          <w:rStyle w:val="Emphasis"/>
        </w:rPr>
        <w:t>of this or that specific measure.</w:t>
      </w:r>
      <w:r w:rsidRPr="003C7829">
        <w:rPr>
          <w:rStyle w:val="apple-converted-space"/>
          <w:b/>
          <w:bCs/>
          <w:color w:val="222222"/>
        </w:rPr>
        <w:t> </w:t>
      </w:r>
      <w:r w:rsidRPr="003C7829">
        <w:rPr>
          <w:u w:val="single"/>
          <w:shd w:val="clear" w:color="auto" w:fill="FFFF00"/>
        </w:rPr>
        <w:t>They</w:t>
      </w:r>
      <w:r w:rsidRPr="003C7829">
        <w:rPr>
          <w:rStyle w:val="apple-converted-space"/>
          <w:color w:val="222222"/>
        </w:rPr>
        <w:t> </w:t>
      </w:r>
      <w:r w:rsidRPr="003C7829">
        <w:rPr>
          <w:u w:val="single"/>
        </w:rPr>
        <w:t>implicitly</w:t>
      </w:r>
      <w:r w:rsidRPr="003C7829">
        <w:rPr>
          <w:rStyle w:val="apple-converted-space"/>
          <w:color w:val="222222"/>
        </w:rPr>
        <w:t> </w:t>
      </w:r>
      <w:r w:rsidRPr="003C7829">
        <w:rPr>
          <w:u w:val="single"/>
          <w:shd w:val="clear" w:color="auto" w:fill="FFFF00"/>
        </w:rPr>
        <w:t>call into question</w:t>
      </w:r>
      <w:r w:rsidRPr="003C7829">
        <w:rPr>
          <w:rStyle w:val="apple-converted-space"/>
          <w:color w:val="222222"/>
        </w:rPr>
        <w:t> </w:t>
      </w:r>
      <w:r w:rsidRPr="003C7829">
        <w:rPr>
          <w:u w:val="single"/>
          <w:shd w:val="clear" w:color="auto" w:fill="FFFF00"/>
        </w:rPr>
        <w:t xml:space="preserve">the </w:t>
      </w:r>
      <w:r w:rsidRPr="003C7829">
        <w:rPr>
          <w:rStyle w:val="Emphasis"/>
        </w:rPr>
        <w:t>legitimacy</w:t>
      </w:r>
      <w:r w:rsidRPr="003C7829">
        <w:rPr>
          <w:u w:val="single"/>
          <w:shd w:val="clear" w:color="auto" w:fill="FFFF00"/>
        </w:rPr>
        <w:t xml:space="preserve"> </w:t>
      </w:r>
      <w:r w:rsidRPr="003C7829">
        <w:rPr>
          <w:u w:val="single"/>
        </w:rPr>
        <w:t xml:space="preserve">and </w:t>
      </w:r>
      <w:r w:rsidRPr="003C7829">
        <w:rPr>
          <w:rStyle w:val="Emphasis"/>
        </w:rPr>
        <w:t>even the sovereignty</w:t>
      </w:r>
      <w:r w:rsidRPr="003C7829">
        <w:rPr>
          <w:u w:val="single"/>
        </w:rPr>
        <w:t xml:space="preserve"> of the state</w:t>
      </w:r>
      <w:r w:rsidRPr="003C7829">
        <w:rPr>
          <w:rStyle w:val="apple-converted-space"/>
          <w:color w:val="222222"/>
        </w:rPr>
        <w:t> </w:t>
      </w:r>
      <w:r w:rsidRPr="003C7829">
        <w:rPr>
          <w:u w:val="single"/>
          <w:shd w:val="clear" w:color="auto" w:fill="FFFF00"/>
        </w:rPr>
        <w:t>by highlighting</w:t>
      </w:r>
      <w:r w:rsidRPr="003C7829">
        <w:rPr>
          <w:rStyle w:val="apple-converted-space"/>
          <w:color w:val="222222"/>
        </w:rPr>
        <w:t> </w:t>
      </w:r>
      <w:r w:rsidRPr="003C7829">
        <w:rPr>
          <w:u w:val="single"/>
        </w:rPr>
        <w:t>fundamental</w:t>
      </w:r>
      <w:r w:rsidRPr="003C7829">
        <w:rPr>
          <w:rStyle w:val="apple-converted-space"/>
          <w:color w:val="222222"/>
        </w:rPr>
        <w:t> </w:t>
      </w:r>
      <w:r w:rsidRPr="003C7829">
        <w:rPr>
          <w:u w:val="single"/>
          <w:shd w:val="clear" w:color="auto" w:fill="FFFF00"/>
        </w:rPr>
        <w:t>inconsistencies</w:t>
      </w:r>
      <w:r w:rsidRPr="003C7829">
        <w:rPr>
          <w:rStyle w:val="apple-converted-space"/>
          <w:color w:val="222222"/>
        </w:rPr>
        <w:t> </w:t>
      </w:r>
      <w:r w:rsidRPr="003C7829">
        <w:rPr>
          <w:u w:val="single"/>
        </w:rPr>
        <w:t>between</w:t>
      </w:r>
      <w:r w:rsidRPr="003C7829">
        <w:t>, for instance,</w:t>
      </w:r>
      <w:r w:rsidRPr="003C7829">
        <w:rPr>
          <w:rStyle w:val="apple-converted-space"/>
          <w:color w:val="222222"/>
        </w:rPr>
        <w:t> </w:t>
      </w:r>
      <w:r w:rsidRPr="003C7829">
        <w:rPr>
          <w:u w:val="single"/>
        </w:rPr>
        <w:t>a formal constitutional order which guarantees certain rights and equalities, and state practices which in reality violate and deny them</w:t>
      </w:r>
      <w:r w:rsidRPr="003C7829">
        <w:t>.</w:t>
      </w:r>
    </w:p>
    <w:p w:rsidR="00722646" w:rsidRPr="003C7829" w:rsidRDefault="00722646" w:rsidP="00722646"/>
    <w:p w:rsidR="00722646" w:rsidRPr="003C7829" w:rsidRDefault="00722646" w:rsidP="00722646">
      <w:pPr>
        <w:pStyle w:val="Heading3"/>
      </w:pPr>
      <w:r w:rsidRPr="003C7829">
        <w:t>2AC No Mindset Shift</w:t>
      </w:r>
    </w:p>
    <w:p w:rsidR="00722646" w:rsidRPr="003C7829" w:rsidRDefault="00722646" w:rsidP="00722646"/>
    <w:p w:rsidR="00722646" w:rsidRPr="003C7829" w:rsidRDefault="00722646" w:rsidP="00722646">
      <w:pPr>
        <w:pStyle w:val="Heading4"/>
      </w:pPr>
      <w:r w:rsidRPr="003C7829">
        <w:t>No mindset shift—they can’t achieve elite buy-in or societal consent for the transition</w:t>
      </w:r>
    </w:p>
    <w:p w:rsidR="00722646" w:rsidRPr="003C7829" w:rsidRDefault="00722646" w:rsidP="00722646">
      <w:r w:rsidRPr="003C7829">
        <w:rPr>
          <w:rStyle w:val="Style13ptBold"/>
        </w:rPr>
        <w:t>Buch-Hansen, 18</w:t>
      </w:r>
      <w:r w:rsidRPr="003C7829">
        <w:t>—Department of Business and Politics, Copenhagen Business School (Hubert, “The Prerequisites for a Degrowth Paradigm Shift: Insights from Critical Political Economy,” Ecological Economics Volume 146, April 2018, Pages 157-163, dml)</w:t>
      </w:r>
    </w:p>
    <w:p w:rsidR="00722646" w:rsidRPr="003C7829" w:rsidRDefault="00722646" w:rsidP="00722646"/>
    <w:p w:rsidR="00722646" w:rsidRPr="003C7829" w:rsidRDefault="00722646" w:rsidP="00722646">
      <w:pPr>
        <w:rPr>
          <w:sz w:val="16"/>
        </w:rPr>
      </w:pPr>
      <w:r w:rsidRPr="003C7829">
        <w:rPr>
          <w:rStyle w:val="StyleUnderline"/>
        </w:rPr>
        <w:t xml:space="preserve">Political projects do not become hegemonic </w:t>
      </w:r>
      <w:r w:rsidRPr="003C7829">
        <w:rPr>
          <w:rStyle w:val="Emphasis"/>
        </w:rPr>
        <w:t>just because they embody good ideas</w:t>
      </w:r>
      <w:r w:rsidRPr="003C7829">
        <w:rPr>
          <w:rStyle w:val="StyleUnderline"/>
        </w:rPr>
        <w:t>. For a project to become hegemonic</w:t>
      </w:r>
      <w:r w:rsidRPr="003C7829">
        <w:rPr>
          <w:sz w:val="16"/>
        </w:rPr>
        <w:t xml:space="preserve">, (organic) </w:t>
      </w:r>
      <w:r w:rsidRPr="003C7829">
        <w:rPr>
          <w:rStyle w:val="StyleUnderline"/>
        </w:rPr>
        <w:t xml:space="preserve">intellectuals </w:t>
      </w:r>
      <w:r w:rsidRPr="003C7829">
        <w:rPr>
          <w:rStyle w:val="Emphasis"/>
        </w:rPr>
        <w:t>first</w:t>
      </w:r>
      <w:r w:rsidRPr="003C7829">
        <w:rPr>
          <w:rStyle w:val="StyleUnderline"/>
        </w:rPr>
        <w:t xml:space="preserve"> need to develop</w:t>
      </w:r>
      <w:r w:rsidRPr="003C7829">
        <w:rPr>
          <w:sz w:val="16"/>
        </w:rPr>
        <w:t xml:space="preserve"> the project and </w:t>
      </w:r>
      <w:r w:rsidRPr="003C7829">
        <w:rPr>
          <w:rStyle w:val="StyleUnderline"/>
        </w:rPr>
        <w:t xml:space="preserve">a </w:t>
      </w:r>
      <w:r w:rsidRPr="003C7829">
        <w:rPr>
          <w:rStyle w:val="Emphasis"/>
        </w:rPr>
        <w:t>constellation of social forces</w:t>
      </w:r>
      <w:r w:rsidRPr="003C7829">
        <w:rPr>
          <w:rStyle w:val="StyleUnderline"/>
        </w:rPr>
        <w:t xml:space="preserve"> with </w:t>
      </w:r>
      <w:r w:rsidRPr="003C7829">
        <w:rPr>
          <w:rStyle w:val="Emphasis"/>
        </w:rPr>
        <w:t>sufficient power</w:t>
      </w:r>
      <w:r w:rsidRPr="003C7829">
        <w:rPr>
          <w:rStyle w:val="StyleUnderline"/>
        </w:rPr>
        <w:t xml:space="preserve"> and </w:t>
      </w:r>
      <w:r w:rsidRPr="003C7829">
        <w:rPr>
          <w:rStyle w:val="Emphasis"/>
        </w:rPr>
        <w:t>resources</w:t>
      </w:r>
      <w:r w:rsidRPr="003C7829">
        <w:rPr>
          <w:rStyle w:val="StyleUnderline"/>
        </w:rPr>
        <w:t xml:space="preserve"> to implement it then needs to </w:t>
      </w:r>
      <w:r w:rsidRPr="003C7829">
        <w:rPr>
          <w:rStyle w:val="Emphasis"/>
        </w:rPr>
        <w:t>find it appealing</w:t>
      </w:r>
      <w:r w:rsidRPr="003C7829">
        <w:rPr>
          <w:rStyle w:val="StyleUnderline"/>
        </w:rPr>
        <w:t xml:space="preserve"> and </w:t>
      </w:r>
      <w:r w:rsidRPr="003C7829">
        <w:rPr>
          <w:rStyle w:val="Emphasis"/>
        </w:rPr>
        <w:t>struggle for it</w:t>
      </w:r>
      <w:r w:rsidRPr="003C7829">
        <w:rPr>
          <w:sz w:val="16"/>
        </w:rPr>
        <w:t>. In this context, it is worth noting that degrowth, as a social movement, has been gaining momentum for some time, not least in Southern Europe. Countless grassroots' initiatives (e.g., D'Alisa et al., 2013) are the most visible manifestations that degrowth is on the rise. Intellectuals – including founders of ecological economics such as Nicholas Georgescu-Roegen and Herman Daly, and more recently degrowth scholars such as Serge Latouche and Giorgos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w:t>
      </w:r>
    </w:p>
    <w:p w:rsidR="00722646" w:rsidRPr="003C7829" w:rsidRDefault="00722646" w:rsidP="00722646">
      <w:pPr>
        <w:rPr>
          <w:rStyle w:val="StyleUnderline"/>
        </w:rPr>
      </w:pPr>
      <w:r w:rsidRPr="003C7829">
        <w:rPr>
          <w:sz w:val="16"/>
        </w:rPr>
        <w:t xml:space="preserve">Still, </w:t>
      </w:r>
      <w:r w:rsidRPr="003C7829">
        <w:rPr>
          <w:rStyle w:val="StyleUnderline"/>
        </w:rPr>
        <w:t xml:space="preserve">the degrowth project is </w:t>
      </w:r>
      <w:r w:rsidRPr="003C7829">
        <w:rPr>
          <w:rStyle w:val="Emphasis"/>
        </w:rPr>
        <w:t>nowhere near enjoying the degree</w:t>
      </w:r>
      <w:r w:rsidRPr="003C7829">
        <w:rPr>
          <w:rStyle w:val="StyleUnderline"/>
        </w:rPr>
        <w:t xml:space="preserve"> and </w:t>
      </w:r>
      <w:r w:rsidRPr="003C7829">
        <w:rPr>
          <w:rStyle w:val="Emphasis"/>
        </w:rPr>
        <w:t>type of support it needs</w:t>
      </w:r>
      <w:r w:rsidRPr="003C7829">
        <w:rPr>
          <w:sz w:val="16"/>
        </w:rPr>
        <w:t xml:space="preserve"> if its policies are to be implemented through democratic processes. </w:t>
      </w:r>
      <w:r w:rsidRPr="003C7829">
        <w:rPr>
          <w:rStyle w:val="StyleUnderline"/>
        </w:rPr>
        <w:t>The number of</w:t>
      </w:r>
      <w:r w:rsidRPr="003C7829">
        <w:rPr>
          <w:sz w:val="16"/>
        </w:rPr>
        <w:t xml:space="preserve"> political </w:t>
      </w:r>
      <w:r w:rsidRPr="003C7829">
        <w:rPr>
          <w:rStyle w:val="Emphasis"/>
        </w:rPr>
        <w:t>parties</w:t>
      </w:r>
      <w:r w:rsidRPr="003C7829">
        <w:rPr>
          <w:sz w:val="16"/>
        </w:rPr>
        <w:t xml:space="preserve">, labour </w:t>
      </w:r>
      <w:r w:rsidRPr="003C7829">
        <w:rPr>
          <w:rStyle w:val="Emphasis"/>
        </w:rPr>
        <w:t>unions</w:t>
      </w:r>
      <w:r w:rsidRPr="003C7829">
        <w:rPr>
          <w:rStyle w:val="StyleUnderline"/>
        </w:rPr>
        <w:t xml:space="preserve">, </w:t>
      </w:r>
      <w:r w:rsidRPr="003C7829">
        <w:rPr>
          <w:rStyle w:val="Emphasis"/>
        </w:rPr>
        <w:t>business associations</w:t>
      </w:r>
      <w:r w:rsidRPr="003C7829">
        <w:rPr>
          <w:rStyle w:val="StyleUnderline"/>
        </w:rPr>
        <w:t xml:space="preserve"> and </w:t>
      </w:r>
      <w:r w:rsidRPr="003C7829">
        <w:rPr>
          <w:rStyle w:val="Emphasis"/>
        </w:rPr>
        <w:t>international organisations</w:t>
      </w:r>
      <w:r w:rsidRPr="003C7829">
        <w:rPr>
          <w:rStyle w:val="StyleUnderline"/>
        </w:rPr>
        <w:t xml:space="preserve"> that have so far embraced degrowth is </w:t>
      </w:r>
      <w:r w:rsidRPr="003C7829">
        <w:rPr>
          <w:rStyle w:val="Emphasis"/>
        </w:rPr>
        <w:t>modest to say the least</w:t>
      </w:r>
      <w:r w:rsidRPr="003C7829">
        <w:rPr>
          <w:sz w:val="16"/>
        </w:rPr>
        <w:t xml:space="preserve">. Economic and political </w:t>
      </w:r>
      <w:r w:rsidRPr="003C7829">
        <w:rPr>
          <w:rStyle w:val="StyleUnderline"/>
        </w:rPr>
        <w:t xml:space="preserve">elites, including social democratic parties and most of the trade union movement, are </w:t>
      </w:r>
      <w:r w:rsidRPr="003C7829">
        <w:rPr>
          <w:rStyle w:val="Emphasis"/>
        </w:rPr>
        <w:t>united in the belief</w:t>
      </w:r>
      <w:r w:rsidRPr="003C7829">
        <w:rPr>
          <w:rStyle w:val="StyleUnderline"/>
        </w:rPr>
        <w:t xml:space="preserve"> that economic growth is </w:t>
      </w:r>
      <w:r w:rsidRPr="003C7829">
        <w:rPr>
          <w:rStyle w:val="Emphasis"/>
        </w:rPr>
        <w:t>necessary</w:t>
      </w:r>
      <w:r w:rsidRPr="003C7829">
        <w:rPr>
          <w:rStyle w:val="StyleUnderline"/>
        </w:rPr>
        <w:t xml:space="preserve"> and </w:t>
      </w:r>
      <w:r w:rsidRPr="003C7829">
        <w:rPr>
          <w:rStyle w:val="Emphasis"/>
        </w:rPr>
        <w:t>desirable</w:t>
      </w:r>
      <w:r w:rsidRPr="003C7829">
        <w:rPr>
          <w:sz w:val="16"/>
        </w:rPr>
        <w:t xml:space="preserve">. This consensus finds support in the prevailing type of economic theory and underpins the main contenders in the neoliberal project, such as centre-left and nationalist projects. </w:t>
      </w:r>
      <w:r w:rsidRPr="003C7829">
        <w:rPr>
          <w:rStyle w:val="Emphasis"/>
        </w:rPr>
        <w:t>In spite of the world's multidimensional crisis</w:t>
      </w:r>
      <w:r w:rsidRPr="003C7829">
        <w:rPr>
          <w:rStyle w:val="StyleUnderline"/>
        </w:rPr>
        <w:t xml:space="preserve">, a </w:t>
      </w:r>
      <w:r w:rsidRPr="003C7829">
        <w:rPr>
          <w:rStyle w:val="Emphasis"/>
        </w:rPr>
        <w:t>pro-growth discourse</w:t>
      </w:r>
      <w:r w:rsidRPr="003C7829">
        <w:rPr>
          <w:sz w:val="16"/>
        </w:rPr>
        <w:t xml:space="preserve"> in other words </w:t>
      </w:r>
      <w:r w:rsidRPr="003C7829">
        <w:rPr>
          <w:rStyle w:val="Emphasis"/>
        </w:rPr>
        <w:t>continues to be hegemonic</w:t>
      </w:r>
      <w:r w:rsidRPr="003C7829">
        <w:rPr>
          <w:rStyle w:val="StyleUnderline"/>
        </w:rPr>
        <w:t xml:space="preserve">: it is </w:t>
      </w:r>
      <w:r w:rsidRPr="003C7829">
        <w:rPr>
          <w:rStyle w:val="Emphasis"/>
        </w:rPr>
        <w:t>widely considered a matter of common sense</w:t>
      </w:r>
      <w:r w:rsidRPr="003C7829">
        <w:rPr>
          <w:rStyle w:val="StyleUnderline"/>
        </w:rPr>
        <w:t xml:space="preserve"> that continued economic growth is </w:t>
      </w:r>
      <w:r w:rsidRPr="003C7829">
        <w:rPr>
          <w:rStyle w:val="Emphasis"/>
        </w:rPr>
        <w:t>required</w:t>
      </w:r>
      <w:r w:rsidRPr="003C7829">
        <w:rPr>
          <w:rStyle w:val="StyleUnderline"/>
        </w:rPr>
        <w:t>.</w:t>
      </w:r>
    </w:p>
    <w:p w:rsidR="00722646" w:rsidRPr="003C7829" w:rsidRDefault="00722646" w:rsidP="00722646">
      <w:pPr>
        <w:rPr>
          <w:sz w:val="16"/>
        </w:rPr>
      </w:pPr>
      <w:r w:rsidRPr="003C7829">
        <w:rPr>
          <w:sz w:val="16"/>
        </w:rPr>
        <w:t xml:space="preserve">It is also noteworthy that </w:t>
      </w:r>
      <w:r w:rsidRPr="003C7829">
        <w:rPr>
          <w:rStyle w:val="Emphasis"/>
        </w:rPr>
        <w:t>economic</w:t>
      </w:r>
      <w:r w:rsidRPr="003C7829">
        <w:rPr>
          <w:rStyle w:val="StyleUnderline"/>
        </w:rPr>
        <w:t xml:space="preserve"> and </w:t>
      </w:r>
      <w:r w:rsidRPr="003C7829">
        <w:rPr>
          <w:rStyle w:val="Emphasis"/>
        </w:rPr>
        <w:t>political elites</w:t>
      </w:r>
      <w:r w:rsidRPr="003C7829">
        <w:rPr>
          <w:rStyle w:val="StyleUnderline"/>
        </w:rPr>
        <w:t xml:space="preserve">, to a </w:t>
      </w:r>
      <w:r w:rsidRPr="003C7829">
        <w:rPr>
          <w:rStyle w:val="Emphasis"/>
        </w:rPr>
        <w:t>large extent</w:t>
      </w:r>
      <w:r w:rsidRPr="003C7829">
        <w:rPr>
          <w:rStyle w:val="StyleUnderline"/>
        </w:rPr>
        <w:t xml:space="preserve">, </w:t>
      </w:r>
      <w:r w:rsidRPr="003C7829">
        <w:rPr>
          <w:rStyle w:val="Emphasis"/>
        </w:rPr>
        <w:t>continue to support</w:t>
      </w:r>
      <w:r w:rsidRPr="003C7829">
        <w:rPr>
          <w:rStyle w:val="StyleUnderline"/>
        </w:rPr>
        <w:t xml:space="preserve"> the neoliberal project, </w:t>
      </w:r>
      <w:r w:rsidRPr="003C7829">
        <w:rPr>
          <w:rStyle w:val="Emphasis"/>
        </w:rPr>
        <w:t>even in the face of its evident shortcomings</w:t>
      </w:r>
      <w:r w:rsidRPr="003C7829">
        <w:rPr>
          <w:sz w:val="16"/>
        </w:rPr>
        <w:t xml:space="preserve">. Indeed, </w:t>
      </w:r>
      <w:r w:rsidRPr="003C7829">
        <w:rPr>
          <w:rStyle w:val="StyleUnderline"/>
        </w:rPr>
        <w:t>the 2008</w:t>
      </w:r>
      <w:r w:rsidRPr="003C7829">
        <w:rPr>
          <w:sz w:val="16"/>
        </w:rPr>
        <w:t xml:space="preserve"> financial </w:t>
      </w:r>
      <w:r w:rsidRPr="003C7829">
        <w:rPr>
          <w:rStyle w:val="StyleUnderline"/>
        </w:rPr>
        <w:t xml:space="preserve">crisis </w:t>
      </w:r>
      <w:r w:rsidRPr="003C7829">
        <w:rPr>
          <w:rStyle w:val="Emphasis"/>
        </w:rPr>
        <w:t>did not result in the weakening of transnational financial capital</w:t>
      </w:r>
      <w:r w:rsidRPr="003C7829">
        <w:rPr>
          <w:rStyle w:val="StyleUnderline"/>
        </w:rPr>
        <w:t xml:space="preserve"> that could have paved the way for a paradigm shift. Instead of coming to an end, neoliberal capitalism has arguably entered a </w:t>
      </w:r>
      <w:r w:rsidRPr="003C7829">
        <w:rPr>
          <w:rStyle w:val="Emphasis"/>
        </w:rPr>
        <w:t>more authoritarian phase</w:t>
      </w:r>
      <w:r w:rsidRPr="003C7829">
        <w:rPr>
          <w:sz w:val="16"/>
        </w:rPr>
        <w:t xml:space="preserve"> (Bruff, 2014). The main reason the power of the pre-crisis coalition remains intact is that governments stepped in and saved the dominant fraction by means of massive bailouts. </w:t>
      </w:r>
      <w:r w:rsidRPr="003C7829">
        <w:rPr>
          <w:rStyle w:val="StyleUnderline"/>
        </w:rPr>
        <w:t xml:space="preserve">It is a </w:t>
      </w:r>
      <w:r w:rsidRPr="003C7829">
        <w:rPr>
          <w:rStyle w:val="Emphasis"/>
        </w:rPr>
        <w:t>foregone conclusion</w:t>
      </w:r>
      <w:r w:rsidRPr="003C7829">
        <w:rPr>
          <w:rStyle w:val="StyleUnderline"/>
        </w:rPr>
        <w:t xml:space="preserve"> that</w:t>
      </w:r>
      <w:r w:rsidRPr="003C7829">
        <w:rPr>
          <w:sz w:val="16"/>
        </w:rPr>
        <w:t xml:space="preserve"> this fraction and </w:t>
      </w:r>
      <w:r w:rsidRPr="003C7829">
        <w:rPr>
          <w:rStyle w:val="StyleUnderline"/>
        </w:rPr>
        <w:t xml:space="preserve">the </w:t>
      </w:r>
      <w:r w:rsidRPr="003C7829">
        <w:rPr>
          <w:rStyle w:val="Emphasis"/>
        </w:rPr>
        <w:t>wider coalition</w:t>
      </w:r>
      <w:r w:rsidRPr="003C7829">
        <w:rPr>
          <w:rStyle w:val="StyleUnderline"/>
        </w:rPr>
        <w:t xml:space="preserve"> behind the neoliberal paradigm</w:t>
      </w:r>
      <w:r w:rsidRPr="003C7829">
        <w:rPr>
          <w:sz w:val="16"/>
        </w:rPr>
        <w:t xml:space="preserve"> (transnational industrial capital, the middle classes and segments of organized labour) </w:t>
      </w:r>
      <w:r w:rsidRPr="003C7829">
        <w:rPr>
          <w:rStyle w:val="StyleUnderline"/>
        </w:rPr>
        <w:t xml:space="preserve">will consider the degrowth paradigm </w:t>
      </w:r>
      <w:r w:rsidRPr="003C7829">
        <w:rPr>
          <w:rStyle w:val="Emphasis"/>
        </w:rPr>
        <w:t>unattractive</w:t>
      </w:r>
      <w:r w:rsidRPr="003C7829">
        <w:rPr>
          <w:rStyle w:val="StyleUnderline"/>
        </w:rPr>
        <w:t xml:space="preserve"> and that such social forces will </w:t>
      </w:r>
      <w:r w:rsidRPr="003C7829">
        <w:rPr>
          <w:rStyle w:val="Emphasis"/>
        </w:rPr>
        <w:t>vehemently oppose</w:t>
      </w:r>
      <w:r w:rsidRPr="003C7829">
        <w:rPr>
          <w:rStyle w:val="StyleUnderline"/>
        </w:rPr>
        <w:t xml:space="preserve"> the implementation of degrowth policies</w:t>
      </w:r>
      <w:r w:rsidRPr="003C7829">
        <w:rPr>
          <w:sz w:val="16"/>
        </w:rPr>
        <w:t xml:space="preserve"> (see also Rees, 2014: 97).</w:t>
      </w:r>
    </w:p>
    <w:p w:rsidR="00722646" w:rsidRPr="003C7829" w:rsidRDefault="00722646" w:rsidP="00722646">
      <w:pPr>
        <w:rPr>
          <w:sz w:val="16"/>
        </w:rPr>
      </w:pPr>
      <w:r w:rsidRPr="003C7829">
        <w:rPr>
          <w:sz w:val="16"/>
        </w:rPr>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w:t>
      </w:r>
    </w:p>
    <w:p w:rsidR="00722646" w:rsidRPr="003C7829" w:rsidRDefault="00722646" w:rsidP="00722646">
      <w:pPr>
        <w:rPr>
          <w:sz w:val="16"/>
        </w:rPr>
      </w:pPr>
      <w:r w:rsidRPr="003C7829">
        <w:rPr>
          <w:sz w:val="16"/>
        </w:rPr>
        <w:t>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w:t>
      </w:r>
    </w:p>
    <w:p w:rsidR="00722646" w:rsidRPr="003C7829" w:rsidRDefault="00722646" w:rsidP="00722646">
      <w:pPr>
        <w:rPr>
          <w:rStyle w:val="StyleUnderline"/>
        </w:rPr>
      </w:pPr>
      <w:r w:rsidRPr="003C7829">
        <w:rPr>
          <w:rStyle w:val="StyleUnderline"/>
        </w:rPr>
        <w:t>In addition to support from</w:t>
      </w:r>
      <w:r w:rsidRPr="003C7829">
        <w:rPr>
          <w:sz w:val="16"/>
        </w:rPr>
        <w:t xml:space="preserve"> the </w:t>
      </w:r>
      <w:r w:rsidRPr="003C7829">
        <w:rPr>
          <w:rStyle w:val="StyleUnderline"/>
        </w:rPr>
        <w:t>social forces</w:t>
      </w:r>
      <w:r w:rsidRPr="003C7829">
        <w:rPr>
          <w:sz w:val="16"/>
        </w:rPr>
        <w:t xml:space="preserve"> engendered by the production process, </w:t>
      </w:r>
      <w:r w:rsidRPr="003C7829">
        <w:rPr>
          <w:rStyle w:val="StyleUnderline"/>
        </w:rPr>
        <w:t xml:space="preserve">a political project ‘also needs the </w:t>
      </w:r>
      <w:r w:rsidRPr="003C7829">
        <w:rPr>
          <w:rStyle w:val="Emphasis"/>
        </w:rPr>
        <w:t>political ability to mobilize majorities</w:t>
      </w:r>
      <w:r w:rsidRPr="003C7829">
        <w:rPr>
          <w:sz w:val="16"/>
        </w:rPr>
        <w:t xml:space="preserve"> in parliamentary democracies, </w:t>
      </w:r>
      <w:r w:rsidRPr="003C7829">
        <w:rPr>
          <w:rStyle w:val="StyleUnderline"/>
        </w:rPr>
        <w:t xml:space="preserve">and a </w:t>
      </w:r>
      <w:r w:rsidRPr="003C7829">
        <w:rPr>
          <w:rStyle w:val="Emphasis"/>
        </w:rPr>
        <w:t>sufficient measure</w:t>
      </w:r>
      <w:r w:rsidRPr="003C7829">
        <w:rPr>
          <w:rStyle w:val="StyleUnderline"/>
        </w:rPr>
        <w:t xml:space="preserve"> of </w:t>
      </w:r>
      <w:r w:rsidRPr="003C7829">
        <w:rPr>
          <w:rStyle w:val="Emphasis"/>
        </w:rPr>
        <w:t>at least passive consent</w:t>
      </w:r>
      <w:r w:rsidRPr="003C7829">
        <w:rPr>
          <w:rStyle w:val="StyleUnderline"/>
        </w:rPr>
        <w:t>’</w:t>
      </w:r>
      <w:r w:rsidRPr="003C7829">
        <w:rPr>
          <w:sz w:val="16"/>
        </w:rPr>
        <w:t xml:space="preserve"> (van Apeldoorn and Overbeek, 2012: 5–6) if it is to become hegemonic. As mentioned, </w:t>
      </w:r>
      <w:r w:rsidRPr="003C7829">
        <w:rPr>
          <w:rStyle w:val="StyleUnderline"/>
        </w:rPr>
        <w:t xml:space="preserve">degrowth </w:t>
      </w:r>
      <w:r w:rsidRPr="003C7829">
        <w:rPr>
          <w:rStyle w:val="Emphasis"/>
        </w:rPr>
        <w:t>enjoys little support</w:t>
      </w:r>
      <w:r w:rsidRPr="003C7829">
        <w:rPr>
          <w:rStyle w:val="StyleUnderline"/>
        </w:rPr>
        <w:t xml:space="preserve"> in parliaments, and certainly the pro-growth discourse is </w:t>
      </w:r>
      <w:r w:rsidRPr="003C7829">
        <w:rPr>
          <w:rStyle w:val="Emphasis"/>
        </w:rPr>
        <w:t>hegemonic among parties</w:t>
      </w:r>
      <w:r w:rsidRPr="003C7829">
        <w:rPr>
          <w:rStyle w:val="StyleUnderline"/>
        </w:rPr>
        <w:t xml:space="preserve"> in government</w:t>
      </w:r>
      <w:r w:rsidRPr="003C7829">
        <w:rPr>
          <w:sz w:val="16"/>
        </w:rPr>
        <w:t xml:space="preserve">.5 </w:t>
      </w:r>
      <w:r w:rsidRPr="003C7829">
        <w:rPr>
          <w:rStyle w:val="StyleUnderline"/>
        </w:rPr>
        <w:t xml:space="preserve">With capital accumulation being the </w:t>
      </w:r>
      <w:r w:rsidRPr="003C7829">
        <w:rPr>
          <w:rStyle w:val="Emphasis"/>
        </w:rPr>
        <w:t>most important driving force</w:t>
      </w:r>
      <w:r w:rsidRPr="003C7829">
        <w:rPr>
          <w:rStyle w:val="StyleUnderline"/>
        </w:rPr>
        <w:t xml:space="preserve"> in capitalist societies, political decision-makers are </w:t>
      </w:r>
      <w:r w:rsidRPr="003C7829">
        <w:rPr>
          <w:rStyle w:val="Emphasis"/>
        </w:rPr>
        <w:t>generally eager</w:t>
      </w:r>
      <w:r w:rsidRPr="003C7829">
        <w:rPr>
          <w:rStyle w:val="StyleUnderline"/>
        </w:rPr>
        <w:t xml:space="preserve"> to create conditions </w:t>
      </w:r>
      <w:r w:rsidRPr="003C7829">
        <w:rPr>
          <w:rStyle w:val="Emphasis"/>
        </w:rPr>
        <w:t>conducive to production</w:t>
      </w:r>
      <w:r w:rsidRPr="003C7829">
        <w:rPr>
          <w:rStyle w:val="StyleUnderline"/>
        </w:rPr>
        <w:t xml:space="preserve"> and the </w:t>
      </w:r>
      <w:r w:rsidRPr="003C7829">
        <w:rPr>
          <w:rStyle w:val="Emphasis"/>
        </w:rPr>
        <w:t>accumulation of capital</w:t>
      </w:r>
      <w:r w:rsidRPr="003C7829">
        <w:rPr>
          <w:sz w:val="16"/>
        </w:rPr>
        <w:t xml:space="preserve"> (Lindblom, 1977: 172). </w:t>
      </w:r>
      <w:r w:rsidRPr="003C7829">
        <w:rPr>
          <w:rStyle w:val="StyleUnderline"/>
        </w:rPr>
        <w:t>Capitalist states and international organisations are thus “</w:t>
      </w:r>
      <w:r w:rsidRPr="003C7829">
        <w:rPr>
          <w:rStyle w:val="Emphasis"/>
        </w:rPr>
        <w:t>programmed</w:t>
      </w:r>
      <w:r w:rsidRPr="003C7829">
        <w:rPr>
          <w:rStyle w:val="StyleUnderline"/>
        </w:rPr>
        <w:t>” to facilitate capital accumulation, and</w:t>
      </w:r>
      <w:r w:rsidRPr="003C7829">
        <w:rPr>
          <w:sz w:val="16"/>
        </w:rPr>
        <w:t xml:space="preserve"> do as such </w:t>
      </w:r>
      <w:r w:rsidRPr="003C7829">
        <w:rPr>
          <w:rStyle w:val="StyleUnderline"/>
        </w:rPr>
        <w:t xml:space="preserve">constitute a </w:t>
      </w:r>
      <w:r w:rsidRPr="003C7829">
        <w:rPr>
          <w:rStyle w:val="Emphasis"/>
        </w:rPr>
        <w:t>strategically selective terrain</w:t>
      </w:r>
      <w:r w:rsidRPr="003C7829">
        <w:rPr>
          <w:rStyle w:val="StyleUnderline"/>
        </w:rPr>
        <w:t xml:space="preserve"> that </w:t>
      </w:r>
      <w:r w:rsidRPr="003C7829">
        <w:rPr>
          <w:rStyle w:val="Emphasis"/>
        </w:rPr>
        <w:t>works to the disadvantage</w:t>
      </w:r>
      <w:r w:rsidRPr="003C7829">
        <w:rPr>
          <w:rStyle w:val="StyleUnderline"/>
        </w:rPr>
        <w:t xml:space="preserve"> of the degrowth project.</w:t>
      </w:r>
    </w:p>
    <w:p w:rsidR="00722646" w:rsidRPr="003C7829" w:rsidRDefault="00722646" w:rsidP="00722646">
      <w:pPr>
        <w:rPr>
          <w:sz w:val="16"/>
        </w:rPr>
      </w:pPr>
      <w:r w:rsidRPr="003C7829">
        <w:rPr>
          <w:rStyle w:val="StyleUnderline"/>
        </w:rPr>
        <w:t>The main advocates</w:t>
      </w:r>
      <w:r w:rsidRPr="003C7829">
        <w:rPr>
          <w:sz w:val="16"/>
        </w:rPr>
        <w:t xml:space="preserve"> of the degrowth project </w:t>
      </w:r>
      <w:r w:rsidRPr="003C7829">
        <w:rPr>
          <w:rStyle w:val="StyleUnderline"/>
        </w:rPr>
        <w:t xml:space="preserve">are </w:t>
      </w:r>
      <w:r w:rsidRPr="003C7829">
        <w:rPr>
          <w:rStyle w:val="Emphasis"/>
        </w:rPr>
        <w:t>grassroots</w:t>
      </w:r>
      <w:r w:rsidRPr="003C7829">
        <w:rPr>
          <w:rStyle w:val="StyleUnderline"/>
        </w:rPr>
        <w:t xml:space="preserve">, </w:t>
      </w:r>
      <w:r w:rsidRPr="003C7829">
        <w:rPr>
          <w:rStyle w:val="Emphasis"/>
        </w:rPr>
        <w:t>small fractions</w:t>
      </w:r>
      <w:r w:rsidRPr="003C7829">
        <w:rPr>
          <w:rStyle w:val="StyleUnderline"/>
        </w:rPr>
        <w:t xml:space="preserve"> of </w:t>
      </w:r>
      <w:r w:rsidRPr="003C7829">
        <w:rPr>
          <w:rStyle w:val="Emphasis"/>
        </w:rPr>
        <w:t>left-wing parties</w:t>
      </w:r>
      <w:r w:rsidRPr="003C7829">
        <w:rPr>
          <w:rStyle w:val="StyleUnderline"/>
        </w:rPr>
        <w:t xml:space="preserve"> and </w:t>
      </w:r>
      <w:r w:rsidRPr="003C7829">
        <w:rPr>
          <w:rStyle w:val="Emphasis"/>
        </w:rPr>
        <w:t>labour unions</w:t>
      </w:r>
      <w:r w:rsidRPr="003C7829">
        <w:rPr>
          <w:rStyle w:val="StyleUnderline"/>
        </w:rPr>
        <w:t xml:space="preserve"> as well as </w:t>
      </w:r>
      <w:r w:rsidRPr="003C7829">
        <w:rPr>
          <w:rStyle w:val="Emphasis"/>
        </w:rPr>
        <w:t>academics</w:t>
      </w:r>
      <w:r w:rsidRPr="003C7829">
        <w:rPr>
          <w:rStyle w:val="StyleUnderline"/>
        </w:rPr>
        <w:t xml:space="preserve"> and </w:t>
      </w:r>
      <w:r w:rsidRPr="003C7829">
        <w:rPr>
          <w:rStyle w:val="Emphasis"/>
        </w:rPr>
        <w:t>other citizens</w:t>
      </w:r>
      <w:r w:rsidRPr="003C7829">
        <w:rPr>
          <w:sz w:val="16"/>
        </w:rPr>
        <w:t xml:space="preserve"> who are concerned about social injustice and the environmentally unsustainable nature of societies in the rich parts of the world. The project is thus ideationally driven in the sense that </w:t>
      </w:r>
      <w:r w:rsidRPr="003C7829">
        <w:rPr>
          <w:rStyle w:val="StyleUnderline"/>
        </w:rPr>
        <w:t>support for it is not so much rooted in the material circumstances or short-term self-interests</w:t>
      </w:r>
      <w:r w:rsidRPr="003C7829">
        <w:rPr>
          <w:sz w:val="16"/>
        </w:rPr>
        <w:t xml:space="preserve"> of specific groups or classes </w:t>
      </w:r>
      <w:r w:rsidRPr="003C7829">
        <w:rPr>
          <w:rStyle w:val="StyleUnderline"/>
        </w:rPr>
        <w:t>as it is rooted in the conviction that degrowth is necessary</w:t>
      </w:r>
      <w:r w:rsidRPr="003C7829">
        <w:rPr>
          <w:sz w:val="16"/>
        </w:rPr>
        <w:t xml:space="preserve"> if current and future generations across the globe are to be able to lead a good life. </w:t>
      </w:r>
      <w:r w:rsidRPr="003C7829">
        <w:rPr>
          <w:rStyle w:val="StyleUnderline"/>
        </w:rPr>
        <w:t xml:space="preserve">While there is no shortage of enthusiasts and creative ideas in the degrowth movement, it has </w:t>
      </w:r>
      <w:r w:rsidRPr="003C7829">
        <w:rPr>
          <w:rStyle w:val="Emphasis"/>
        </w:rPr>
        <w:t>only modest resources compared to other political projects</w:t>
      </w:r>
      <w:r w:rsidRPr="003C7829">
        <w:rPr>
          <w:sz w:val="16"/>
        </w:rPr>
        <w:t xml:space="preserve">. To put it bluntly, </w:t>
      </w:r>
      <w:r w:rsidRPr="003C7829">
        <w:rPr>
          <w:rStyle w:val="StyleUnderline"/>
        </w:rPr>
        <w:t xml:space="preserve">the advocates of degrowth </w:t>
      </w:r>
      <w:r w:rsidRPr="003C7829">
        <w:rPr>
          <w:rStyle w:val="Emphasis"/>
        </w:rPr>
        <w:t>do not possess instruments</w:t>
      </w:r>
      <w:r w:rsidRPr="003C7829">
        <w:rPr>
          <w:rStyle w:val="StyleUnderline"/>
        </w:rPr>
        <w:t xml:space="preserve"> that enable them to </w:t>
      </w:r>
      <w:r w:rsidRPr="003C7829">
        <w:rPr>
          <w:rStyle w:val="Emphasis"/>
        </w:rPr>
        <w:t>force political decision-makers</w:t>
      </w:r>
      <w:r w:rsidRPr="003C7829">
        <w:rPr>
          <w:rStyle w:val="StyleUnderline"/>
        </w:rPr>
        <w:t xml:space="preserve"> to </w:t>
      </w:r>
      <w:r w:rsidRPr="003C7829">
        <w:rPr>
          <w:rStyle w:val="Emphasis"/>
        </w:rPr>
        <w:t>listen to</w:t>
      </w:r>
      <w:r w:rsidRPr="003C7829">
        <w:rPr>
          <w:rStyle w:val="StyleUnderline"/>
        </w:rPr>
        <w:t xml:space="preserve"> – let alone </w:t>
      </w:r>
      <w:r w:rsidRPr="003C7829">
        <w:rPr>
          <w:rStyle w:val="Emphasis"/>
        </w:rPr>
        <w:t>comply with</w:t>
      </w:r>
      <w:r w:rsidRPr="003C7829">
        <w:rPr>
          <w:rStyle w:val="StyleUnderline"/>
        </w:rPr>
        <w:t xml:space="preserve"> – their views</w:t>
      </w:r>
      <w:r w:rsidRPr="003C7829">
        <w:rPr>
          <w:sz w:val="16"/>
        </w:rPr>
        <w:t xml:space="preserve">. As such, </w:t>
      </w:r>
      <w:r w:rsidRPr="003C7829">
        <w:rPr>
          <w:rStyle w:val="StyleUnderline"/>
        </w:rPr>
        <w:t xml:space="preserve">they are in a </w:t>
      </w:r>
      <w:r w:rsidRPr="003C7829">
        <w:rPr>
          <w:rStyle w:val="Emphasis"/>
        </w:rPr>
        <w:t>weaker position than the labour union movement</w:t>
      </w:r>
      <w:r w:rsidRPr="003C7829">
        <w:rPr>
          <w:rStyle w:val="StyleUnderline"/>
        </w:rPr>
        <w:t xml:space="preserve"> was in its heyday, and they are in a </w:t>
      </w:r>
      <w:r w:rsidRPr="003C7829">
        <w:rPr>
          <w:rStyle w:val="Emphasis"/>
        </w:rPr>
        <w:t>far weaker position than the owners</w:t>
      </w:r>
      <w:r w:rsidRPr="003C7829">
        <w:rPr>
          <w:rStyle w:val="StyleUnderline"/>
        </w:rPr>
        <w:t xml:space="preserve"> and </w:t>
      </w:r>
      <w:r w:rsidRPr="003C7829">
        <w:rPr>
          <w:rStyle w:val="Emphasis"/>
        </w:rPr>
        <w:t>managers of large corporations</w:t>
      </w:r>
      <w:r w:rsidRPr="003C7829">
        <w:rPr>
          <w:rStyle w:val="StyleUnderline"/>
        </w:rPr>
        <w:t xml:space="preserve"> are today</w:t>
      </w:r>
      <w:r w:rsidRPr="003C7829">
        <w:rPr>
          <w:sz w:val="16"/>
        </w:rPr>
        <w:t xml:space="preserve"> (on the structural power of transnational corporations, see Gill and Law, 1989).</w:t>
      </w:r>
    </w:p>
    <w:p w:rsidR="00722646" w:rsidRPr="003C7829" w:rsidRDefault="00722646" w:rsidP="00722646">
      <w:pPr>
        <w:rPr>
          <w:sz w:val="16"/>
        </w:rPr>
      </w:pPr>
      <w:r w:rsidRPr="003C7829">
        <w:rPr>
          <w:sz w:val="16"/>
        </w:rPr>
        <w:t>6. Consent</w:t>
      </w:r>
    </w:p>
    <w:p w:rsidR="00722646" w:rsidRPr="003C7829" w:rsidRDefault="00722646" w:rsidP="00722646">
      <w:pPr>
        <w:rPr>
          <w:sz w:val="16"/>
        </w:rPr>
      </w:pPr>
      <w:r w:rsidRPr="003C7829">
        <w:rPr>
          <w:sz w:val="16"/>
        </w:rPr>
        <w:t xml:space="preserve">It is also safe to say that </w:t>
      </w:r>
      <w:r w:rsidRPr="003C7829">
        <w:rPr>
          <w:rStyle w:val="StyleUnderline"/>
        </w:rPr>
        <w:t xml:space="preserve">degrowth </w:t>
      </w:r>
      <w:r w:rsidRPr="003C7829">
        <w:rPr>
          <w:rStyle w:val="Emphasis"/>
        </w:rPr>
        <w:t>enjoys no “passive consent”</w:t>
      </w:r>
      <w:r w:rsidRPr="003C7829">
        <w:rPr>
          <w:rStyle w:val="StyleUnderline"/>
        </w:rPr>
        <w:t xml:space="preserve"> from the </w:t>
      </w:r>
      <w:r w:rsidRPr="003C7829">
        <w:rPr>
          <w:rStyle w:val="Emphasis"/>
        </w:rPr>
        <w:t>majority of the population</w:t>
      </w:r>
      <w:r w:rsidRPr="003C7829">
        <w:rPr>
          <w:sz w:val="16"/>
        </w:rPr>
        <w:t xml:space="preserve">. For the time being, </w:t>
      </w:r>
      <w:r w:rsidRPr="003C7829">
        <w:rPr>
          <w:rStyle w:val="StyleUnderline"/>
        </w:rPr>
        <w:t xml:space="preserve">degrowth </w:t>
      </w:r>
      <w:r w:rsidRPr="003C7829">
        <w:rPr>
          <w:rStyle w:val="Emphasis"/>
        </w:rPr>
        <w:t>remains unknown to most people</w:t>
      </w:r>
      <w:r w:rsidRPr="003C7829">
        <w:rPr>
          <w:rStyle w:val="StyleUnderline"/>
        </w:rPr>
        <w:t xml:space="preserve">. Yet, if it were to become generally known, most people </w:t>
      </w:r>
      <w:r w:rsidRPr="003C7829">
        <w:rPr>
          <w:rStyle w:val="Emphasis"/>
        </w:rPr>
        <w:t>would probably not find the vision of a smaller economic system appealing</w:t>
      </w:r>
      <w:r w:rsidRPr="003C7829">
        <w:rPr>
          <w:rStyle w:val="StyleUnderline"/>
        </w:rPr>
        <w:t>.</w:t>
      </w:r>
      <w:r w:rsidRPr="003C7829">
        <w:rPr>
          <w:sz w:val="16"/>
        </w:rPr>
        <w:t xml:space="preserve"> This is not just a matter of degrowth being ‘a missile word that backfires’ because it triggers negative feelings in people when they first hear it (Drews and Antal, 2016). It is also a matter of the actual content of the degrowth project.</w:t>
      </w:r>
    </w:p>
    <w:p w:rsidR="00722646" w:rsidRPr="003C7829" w:rsidRDefault="00722646" w:rsidP="00722646">
      <w:pPr>
        <w:rPr>
          <w:sz w:val="16"/>
        </w:rPr>
      </w:pPr>
      <w:r w:rsidRPr="003C7829">
        <w:rPr>
          <w:sz w:val="16"/>
        </w:rPr>
        <w:t xml:space="preserve">Two issues in particular should be mentioned in this context. First, </w:t>
      </w:r>
      <w:r w:rsidRPr="003C7829">
        <w:rPr>
          <w:rStyle w:val="StyleUnderline"/>
        </w:rPr>
        <w:t xml:space="preserve">for many, the anti-capitalist sentiments embodied in the degrowth project will </w:t>
      </w:r>
      <w:r w:rsidRPr="003C7829">
        <w:rPr>
          <w:rStyle w:val="Emphasis"/>
        </w:rPr>
        <w:t>inevitably be a difficult pill to swallow</w:t>
      </w:r>
      <w:r w:rsidRPr="003C7829">
        <w:rPr>
          <w:sz w:val="16"/>
        </w:rPr>
        <w:t xml:space="preserve">. Today, </w:t>
      </w:r>
      <w:r w:rsidRPr="003C7829">
        <w:rPr>
          <w:rStyle w:val="StyleUnderline"/>
        </w:rPr>
        <w:t xml:space="preserve">the vast majority of people </w:t>
      </w:r>
      <w:r w:rsidRPr="003C7829">
        <w:rPr>
          <w:rStyle w:val="Emphasis"/>
        </w:rPr>
        <w:t>find it almost impossible</w:t>
      </w:r>
      <w:r w:rsidRPr="003C7829">
        <w:rPr>
          <w:rStyle w:val="StyleUnderline"/>
        </w:rPr>
        <w:t xml:space="preserve"> to conceive of a world without capitalism. There is a ‘</w:t>
      </w:r>
      <w:r w:rsidRPr="003C7829">
        <w:rPr>
          <w:rStyle w:val="Emphasis"/>
        </w:rPr>
        <w:t>widespread sense</w:t>
      </w:r>
      <w:r w:rsidRPr="003C7829">
        <w:rPr>
          <w:rStyle w:val="StyleUnderline"/>
        </w:rPr>
        <w:t xml:space="preserve"> that not only is capitalism the </w:t>
      </w:r>
      <w:r w:rsidRPr="003C7829">
        <w:rPr>
          <w:rStyle w:val="Emphasis"/>
        </w:rPr>
        <w:t>only viable political</w:t>
      </w:r>
      <w:r w:rsidRPr="003C7829">
        <w:rPr>
          <w:rStyle w:val="StyleUnderline"/>
        </w:rPr>
        <w:t xml:space="preserve"> and </w:t>
      </w:r>
      <w:r w:rsidRPr="003C7829">
        <w:rPr>
          <w:rStyle w:val="Emphasis"/>
        </w:rPr>
        <w:t>economic system</w:t>
      </w:r>
      <w:r w:rsidRPr="003C7829">
        <w:rPr>
          <w:rStyle w:val="StyleUnderline"/>
        </w:rPr>
        <w:t xml:space="preserve">, but also that it is now impossible to </w:t>
      </w:r>
      <w:r w:rsidRPr="003C7829">
        <w:rPr>
          <w:rStyle w:val="Emphasis"/>
        </w:rPr>
        <w:t>even imagine a coherent alternative to it</w:t>
      </w:r>
      <w:r w:rsidRPr="003C7829">
        <w:rPr>
          <w:rStyle w:val="StyleUnderline"/>
        </w:rPr>
        <w:t>’</w:t>
      </w:r>
      <w:r w:rsidRPr="003C7829">
        <w:rPr>
          <w:sz w:val="16"/>
        </w:rPr>
        <w:t xml:space="preserve"> (Fisher, 2009: 2). As Jameson (2003) famously observed, it is, in a sense, easier to imagine the end of the world than it is to imagine the end of capitalism. However, </w:t>
      </w:r>
      <w:r w:rsidRPr="003C7829">
        <w:rPr>
          <w:rStyle w:val="StyleUnderline"/>
        </w:rPr>
        <w:t>not only is degrowth</w:t>
      </w:r>
      <w:r w:rsidRPr="003C7829">
        <w:rPr>
          <w:sz w:val="16"/>
        </w:rPr>
        <w:t xml:space="preserve"> – like other anti-capitalist projects – </w:t>
      </w:r>
      <w:r w:rsidRPr="003C7829">
        <w:rPr>
          <w:rStyle w:val="StyleUnderline"/>
        </w:rPr>
        <w:t xml:space="preserve">up against the challenge that most people consider capitalism the </w:t>
      </w:r>
      <w:r w:rsidRPr="003C7829">
        <w:rPr>
          <w:rStyle w:val="Emphasis"/>
        </w:rPr>
        <w:t>only system that can function</w:t>
      </w:r>
      <w:r w:rsidRPr="003C7829">
        <w:rPr>
          <w:sz w:val="16"/>
        </w:rPr>
        <w:t xml:space="preserve">; it is also up against the additional challenge that </w:t>
      </w:r>
      <w:r w:rsidRPr="003C7829">
        <w:rPr>
          <w:rStyle w:val="StyleUnderline"/>
        </w:rPr>
        <w:t xml:space="preserve">it </w:t>
      </w:r>
      <w:r w:rsidRPr="003C7829">
        <w:rPr>
          <w:rStyle w:val="Emphasis"/>
        </w:rPr>
        <w:t>speaks against economic growth</w:t>
      </w:r>
      <w:r w:rsidRPr="003C7829">
        <w:rPr>
          <w:rStyle w:val="StyleUnderline"/>
        </w:rPr>
        <w:t xml:space="preserve"> in a world where the desirability of growth is </w:t>
      </w:r>
      <w:r w:rsidRPr="003C7829">
        <w:rPr>
          <w:rStyle w:val="Emphasis"/>
        </w:rPr>
        <w:t>considered common sense</w:t>
      </w:r>
      <w:r w:rsidRPr="003C7829">
        <w:rPr>
          <w:sz w:val="16"/>
        </w:rPr>
        <w:t>.</w:t>
      </w:r>
    </w:p>
    <w:p w:rsidR="00722646" w:rsidRPr="003C7829" w:rsidRDefault="00722646" w:rsidP="00722646">
      <w:pPr>
        <w:rPr>
          <w:rStyle w:val="StyleUnderline"/>
        </w:rPr>
      </w:pPr>
      <w:r w:rsidRPr="003C7829">
        <w:rPr>
          <w:sz w:val="16"/>
        </w:rPr>
        <w:t xml:space="preserve">Second, </w:t>
      </w:r>
      <w:r w:rsidRPr="003C7829">
        <w:rPr>
          <w:rStyle w:val="StyleUnderline"/>
        </w:rPr>
        <w:t xml:space="preserve">degrowth is </w:t>
      </w:r>
      <w:r w:rsidRPr="003C7829">
        <w:rPr>
          <w:rStyle w:val="Emphasis"/>
        </w:rPr>
        <w:t>incompatible with the lifestyles</w:t>
      </w:r>
      <w:r w:rsidRPr="003C7829">
        <w:rPr>
          <w:rStyle w:val="StyleUnderline"/>
        </w:rPr>
        <w:t xml:space="preserve"> to which many of us who live in rich countries have become accustomed. Economic growth in the Western world is</w:t>
      </w:r>
      <w:r w:rsidRPr="003C7829">
        <w:rPr>
          <w:sz w:val="16"/>
        </w:rPr>
        <w:t xml:space="preserve">, to no small extent, </w:t>
      </w:r>
      <w:r w:rsidRPr="003C7829">
        <w:rPr>
          <w:rStyle w:val="StyleUnderline"/>
        </w:rPr>
        <w:t>premised on</w:t>
      </w:r>
      <w:r w:rsidRPr="003C7829">
        <w:rPr>
          <w:sz w:val="16"/>
        </w:rPr>
        <w:t xml:space="preserve"> the existence of consumer societies and an associated </w:t>
      </w:r>
      <w:r w:rsidRPr="003C7829">
        <w:rPr>
          <w:rStyle w:val="StyleUnderline"/>
        </w:rPr>
        <w:t xml:space="preserve">consumer culture most of us find it </w:t>
      </w:r>
      <w:r w:rsidRPr="003C7829">
        <w:rPr>
          <w:rStyle w:val="Emphasis"/>
        </w:rPr>
        <w:t>difficult to completely escape</w:t>
      </w:r>
      <w:r w:rsidRPr="003C7829">
        <w:rPr>
          <w:sz w:val="16"/>
        </w:rPr>
        <w:t xml:space="preserve">. In this culture, social status, happiness, well-being and identity are linked to consumption (Jackson, 2009). Indeed, </w:t>
      </w:r>
      <w:r w:rsidRPr="003C7829">
        <w:rPr>
          <w:rStyle w:val="StyleUnderline"/>
        </w:rPr>
        <w:t xml:space="preserve">it is </w:t>
      </w:r>
      <w:r w:rsidRPr="003C7829">
        <w:rPr>
          <w:rStyle w:val="Emphasis"/>
        </w:rPr>
        <w:t>widely considered a natural right</w:t>
      </w:r>
      <w:r w:rsidRPr="003C7829">
        <w:rPr>
          <w:rStyle w:val="StyleUnderline"/>
        </w:rPr>
        <w:t xml:space="preserve"> to lead an </w:t>
      </w:r>
      <w:r w:rsidRPr="003C7829">
        <w:rPr>
          <w:rStyle w:val="Emphasis"/>
        </w:rPr>
        <w:t>environmentally unsustainable lifestyle</w:t>
      </w:r>
      <w:r w:rsidRPr="003C7829">
        <w:rPr>
          <w:sz w:val="16"/>
        </w:rPr>
        <w:t xml:space="preserve"> – a lifestyle that includes car ownership, air travel, spacious accommodations, fashionable clothing, an omnivorous diet and all sorts of electronic gadgets. </w:t>
      </w:r>
      <w:r w:rsidRPr="003C7829">
        <w:rPr>
          <w:rStyle w:val="StyleUnderline"/>
        </w:rPr>
        <w:t xml:space="preserve">This Western norm of consumption has </w:t>
      </w:r>
      <w:r w:rsidRPr="003C7829">
        <w:rPr>
          <w:rStyle w:val="Emphasis"/>
        </w:rPr>
        <w:t>increasingly been exported to other parts of the world</w:t>
      </w:r>
      <w:r w:rsidRPr="003C7829">
        <w:rPr>
          <w:sz w:val="16"/>
        </w:rPr>
        <w:t xml:space="preserve">, the result being that never before have so many people taken part in consumption patterns that used to be reserved for elites (Koch, 2012). </w:t>
      </w:r>
      <w:r w:rsidRPr="003C7829">
        <w:rPr>
          <w:rStyle w:val="StyleUnderline"/>
        </w:rPr>
        <w:t>If degrowth were to be institutionalised, many citizens in the rich countries would have to adapt to a materially lower standard of living</w:t>
      </w:r>
      <w:r w:rsidRPr="003C7829">
        <w:rPr>
          <w:sz w:val="16"/>
        </w:rPr>
        <w:t xml:space="preserve">. That is, while the basic needs of the global population can be met in a non-growing economy, not all wants and preferences can be fulfilled (Koch et al., 2017). Undoubtedly, </w:t>
      </w:r>
      <w:r w:rsidRPr="003C7829">
        <w:rPr>
          <w:rStyle w:val="StyleUnderline"/>
        </w:rPr>
        <w:t xml:space="preserve">many people in the rich countries would experience various limitations on their consumption opportunities as a </w:t>
      </w:r>
      <w:r w:rsidRPr="003C7829">
        <w:rPr>
          <w:rStyle w:val="Emphasis"/>
        </w:rPr>
        <w:t>violent encroachment on their personal freedom</w:t>
      </w:r>
      <w:r w:rsidRPr="003C7829">
        <w:rPr>
          <w:sz w:val="16"/>
        </w:rPr>
        <w:t xml:space="preserve">. Indeed, </w:t>
      </w:r>
      <w:r w:rsidRPr="003C7829">
        <w:rPr>
          <w:rStyle w:val="StyleUnderline"/>
        </w:rPr>
        <w:t xml:space="preserve">whereas many recognize that contemporary consumer societies are environmentally unsustainable, </w:t>
      </w:r>
      <w:r w:rsidRPr="003C7829">
        <w:rPr>
          <w:rStyle w:val="Emphasis"/>
        </w:rPr>
        <w:t>fewer are prepared</w:t>
      </w:r>
      <w:r w:rsidRPr="003C7829">
        <w:rPr>
          <w:rStyle w:val="StyleUnderline"/>
        </w:rPr>
        <w:t xml:space="preserve"> to </w:t>
      </w:r>
      <w:r w:rsidRPr="003C7829">
        <w:rPr>
          <w:rStyle w:val="Emphasis"/>
        </w:rPr>
        <w:t>actually change their own lifestyles</w:t>
      </w:r>
      <w:r w:rsidRPr="003C7829">
        <w:rPr>
          <w:rStyle w:val="StyleUnderline"/>
        </w:rPr>
        <w:t xml:space="preserve"> to reverse/address this.</w:t>
      </w:r>
    </w:p>
    <w:p w:rsidR="00722646" w:rsidRPr="003C7829" w:rsidRDefault="00722646" w:rsidP="00722646">
      <w:pPr>
        <w:rPr>
          <w:rStyle w:val="StyleUnderline"/>
        </w:rPr>
      </w:pPr>
      <w:r w:rsidRPr="003C7829">
        <w:rPr>
          <w:sz w:val="16"/>
        </w:rPr>
        <w:t xml:space="preserve">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w:t>
      </w:r>
      <w:r w:rsidRPr="003C7829">
        <w:rPr>
          <w:rStyle w:val="StyleUnderline"/>
        </w:rPr>
        <w:t xml:space="preserve">It is </w:t>
      </w:r>
      <w:r w:rsidRPr="003C7829">
        <w:rPr>
          <w:rStyle w:val="Emphasis"/>
        </w:rPr>
        <w:t>conceivable</w:t>
      </w:r>
      <w:r w:rsidRPr="003C7829">
        <w:rPr>
          <w:rStyle w:val="StyleUnderline"/>
        </w:rPr>
        <w:t xml:space="preserve"> that </w:t>
      </w:r>
      <w:r w:rsidRPr="003C7829">
        <w:rPr>
          <w:rStyle w:val="Emphasis"/>
        </w:rPr>
        <w:t>at some point</w:t>
      </w:r>
      <w:r w:rsidRPr="003C7829">
        <w:rPr>
          <w:rStyle w:val="StyleUnderline"/>
        </w:rPr>
        <w:t xml:space="preserve">, </w:t>
      </w:r>
      <w:r w:rsidRPr="003C7829">
        <w:rPr>
          <w:rStyle w:val="Emphasis"/>
        </w:rPr>
        <w:t>enough people</w:t>
      </w:r>
      <w:r w:rsidRPr="003C7829">
        <w:rPr>
          <w:rStyle w:val="StyleUnderline"/>
        </w:rPr>
        <w:t xml:space="preserve"> will become </w:t>
      </w:r>
      <w:r w:rsidRPr="003C7829">
        <w:rPr>
          <w:rStyle w:val="Emphasis"/>
        </w:rPr>
        <w:t>sufficiently discontent</w:t>
      </w:r>
      <w:r w:rsidRPr="003C7829">
        <w:rPr>
          <w:rStyle w:val="StyleUnderline"/>
        </w:rPr>
        <w:t xml:space="preserve"> with the existing economic system and </w:t>
      </w:r>
      <w:r w:rsidRPr="003C7829">
        <w:rPr>
          <w:rStyle w:val="Emphasis"/>
        </w:rPr>
        <w:t>push for something radically different</w:t>
      </w:r>
      <w:r w:rsidRPr="003C7829">
        <w:rPr>
          <w:sz w:val="16"/>
        </w:rPr>
        <w:t xml:space="preserve">. Reasons for doing so could be the failure of the system to satisfy human needs and/or its inability to resolve the multidimensional crisis confronting humanity. </w:t>
      </w:r>
      <w:r w:rsidRPr="003C7829">
        <w:rPr>
          <w:rStyle w:val="StyleUnderline"/>
        </w:rPr>
        <w:t xml:space="preserve">Yet, </w:t>
      </w:r>
      <w:r w:rsidRPr="003C7829">
        <w:rPr>
          <w:rStyle w:val="Emphasis"/>
        </w:rPr>
        <w:t>various material</w:t>
      </w:r>
      <w:r w:rsidRPr="003C7829">
        <w:rPr>
          <w:rStyle w:val="StyleUnderline"/>
        </w:rPr>
        <w:t xml:space="preserve"> and </w:t>
      </w:r>
      <w:r w:rsidRPr="003C7829">
        <w:rPr>
          <w:rStyle w:val="Emphasis"/>
        </w:rPr>
        <w:t>ideational path-dependencies currently stand in the way of such a development</w:t>
      </w:r>
      <w:r w:rsidRPr="003C7829">
        <w:rPr>
          <w:rStyle w:val="StyleUnderline"/>
        </w:rPr>
        <w:t xml:space="preserve">, particularly in countries with large middle-classes. </w:t>
      </w:r>
      <w:r w:rsidRPr="003C7829">
        <w:rPr>
          <w:rStyle w:val="Emphasis"/>
        </w:rPr>
        <w:t>Even if it were to happen</w:t>
      </w:r>
      <w:r w:rsidRPr="003C7829">
        <w:rPr>
          <w:rStyle w:val="StyleUnderline"/>
        </w:rPr>
        <w:t xml:space="preserve"> that the majority wanted a break with the current system, it is </w:t>
      </w:r>
      <w:r w:rsidRPr="003C7829">
        <w:rPr>
          <w:rStyle w:val="Emphasis"/>
        </w:rPr>
        <w:t>far from given</w:t>
      </w:r>
      <w:r w:rsidRPr="003C7829">
        <w:rPr>
          <w:rStyle w:val="StyleUnderline"/>
        </w:rPr>
        <w:t xml:space="preserve"> that</w:t>
      </w:r>
      <w:r w:rsidRPr="003C7829">
        <w:rPr>
          <w:sz w:val="16"/>
        </w:rPr>
        <w:t xml:space="preserve"> a system based on the ideas of </w:t>
      </w:r>
      <w:r w:rsidRPr="003C7829">
        <w:rPr>
          <w:rStyle w:val="Emphasis"/>
        </w:rPr>
        <w:t>degrowth is what they would demand</w:t>
      </w:r>
      <w:r w:rsidRPr="003C7829">
        <w:rPr>
          <w:rStyle w:val="StyleUnderline"/>
        </w:rPr>
        <w:t>.</w:t>
      </w:r>
    </w:p>
    <w:p w:rsidR="00722646" w:rsidRPr="003C7829" w:rsidRDefault="00722646" w:rsidP="00722646"/>
    <w:p w:rsidR="00606E7E" w:rsidRPr="003C7829" w:rsidRDefault="00606E7E" w:rsidP="00722646">
      <w:pPr>
        <w:pStyle w:val="Heading3"/>
      </w:pPr>
      <w:r w:rsidRPr="003C7829">
        <w:t>2AC Perm—Anarchism</w:t>
      </w:r>
    </w:p>
    <w:p w:rsidR="00606E7E" w:rsidRPr="003C7829" w:rsidRDefault="00606E7E" w:rsidP="00606E7E"/>
    <w:p w:rsidR="00606E7E" w:rsidRPr="003C7829" w:rsidRDefault="00606E7E" w:rsidP="00606E7E">
      <w:pPr>
        <w:pStyle w:val="Heading4"/>
      </w:pPr>
      <w:r w:rsidRPr="003C7829">
        <w:t>A form of structural hierarchy is possible in every anarchic order – historically proven</w:t>
      </w:r>
    </w:p>
    <w:p w:rsidR="00606E7E" w:rsidRPr="003C7829" w:rsidRDefault="00606E7E" w:rsidP="00606E7E">
      <w:pPr>
        <w:rPr>
          <w:rFonts w:eastAsia="Times New Roman" w:cs="Times New Roman"/>
          <w:sz w:val="16"/>
        </w:rPr>
      </w:pPr>
      <w:r w:rsidRPr="003C7829">
        <w:rPr>
          <w:rFonts w:eastAsia="Times New Roman" w:cs="Times New Roman"/>
          <w:sz w:val="16"/>
          <w:szCs w:val="20"/>
        </w:rPr>
        <w:br/>
      </w:r>
      <w:r w:rsidRPr="003C7829">
        <w:rPr>
          <w:rFonts w:eastAsia="Times New Roman" w:cs="Times New Roman"/>
          <w:sz w:val="16"/>
          <w:szCs w:val="18"/>
        </w:rPr>
        <w:t xml:space="preserve">J. </w:t>
      </w:r>
      <w:r w:rsidRPr="003C7829">
        <w:rPr>
          <w:rStyle w:val="Style13ptBold"/>
        </w:rPr>
        <w:t>Donnelly</w:t>
      </w:r>
      <w:r w:rsidRPr="003C7829">
        <w:rPr>
          <w:rFonts w:eastAsia="Times New Roman" w:cs="Times New Roman"/>
          <w:sz w:val="16"/>
          <w:szCs w:val="18"/>
        </w:rPr>
        <w:t xml:space="preserve"> 20</w:t>
      </w:r>
      <w:r w:rsidRPr="003C7829">
        <w:rPr>
          <w:rStyle w:val="Style13ptBold"/>
        </w:rPr>
        <w:t>06</w:t>
      </w:r>
      <w:r w:rsidRPr="003C7829">
        <w:rPr>
          <w:rFonts w:eastAsia="Times New Roman" w:cs="Times New Roman"/>
          <w:sz w:val="16"/>
          <w:szCs w:val="20"/>
        </w:rPr>
        <w:t>, [</w:t>
      </w:r>
      <w:r w:rsidRPr="003C7829">
        <w:rPr>
          <w:rFonts w:eastAsia="Times New Roman" w:cs="Times New Roman"/>
          <w:sz w:val="16"/>
          <w:szCs w:val="18"/>
        </w:rPr>
        <w:t xml:space="preserve">Josef Korbel School of International Studies, University of Denver; European Journal of International Relations </w:t>
      </w:r>
      <w:r w:rsidRPr="003C7829">
        <w:rPr>
          <w:rFonts w:eastAsia="Times New Roman" w:cs="Times New Roman"/>
          <w:sz w:val="16"/>
          <w:szCs w:val="20"/>
        </w:rPr>
        <w:t xml:space="preserve">, </w:t>
      </w:r>
      <w:r w:rsidRPr="003C7829">
        <w:rPr>
          <w:rFonts w:eastAsia="Times New Roman" w:cs="Times New Roman"/>
          <w:sz w:val="16"/>
          <w:szCs w:val="18"/>
        </w:rPr>
        <w:t>"Sovereign Inequalities and Hierarchy in Anarchy: American Power and International Society "</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https://sci-hub.tw/10.1177/1354066106064505</w:t>
        </w:r>
      </w:hyperlink>
      <w:r w:rsidRPr="003C7829">
        <w:rPr>
          <w:rFonts w:eastAsia="Times New Roman" w:cs="Times New Roman"/>
          <w:sz w:val="16"/>
          <w:szCs w:val="18"/>
        </w:rPr>
        <w:t>]jf</w:t>
      </w:r>
      <w:r w:rsidRPr="003C7829">
        <w:rPr>
          <w:rFonts w:eastAsia="Times New Roman" w:cs="Times New Roman"/>
          <w:sz w:val="16"/>
          <w:szCs w:val="20"/>
        </w:rPr>
        <w:br/>
      </w:r>
      <w:r w:rsidRPr="003C7829">
        <w:rPr>
          <w:rFonts w:eastAsia="Times New Roman" w:cs="Times New Roman"/>
          <w:u w:val="single"/>
        </w:rPr>
        <w:t>Anarchy</w:t>
      </w:r>
      <w:r w:rsidRPr="003C7829">
        <w:rPr>
          <w:rFonts w:eastAsia="Times New Roman" w:cs="Times New Roman"/>
          <w:sz w:val="16"/>
        </w:rPr>
        <w:t xml:space="preserve"> — literally, without a leader (archos) or rule (arche) — </w:t>
      </w:r>
      <w:r w:rsidRPr="003C7829">
        <w:rPr>
          <w:rFonts w:eastAsia="Times New Roman" w:cs="Times New Roman"/>
          <w:u w:val="single"/>
        </w:rPr>
        <w:t>is</w:t>
      </w:r>
      <w:r w:rsidRPr="003C7829">
        <w:rPr>
          <w:rFonts w:eastAsia="Times New Roman" w:cs="Times New Roman"/>
          <w:sz w:val="16"/>
        </w:rPr>
        <w:t xml:space="preserve"> </w:t>
      </w:r>
      <w:r w:rsidRPr="003C7829">
        <w:rPr>
          <w:rFonts w:eastAsia="Times New Roman" w:cs="Times New Roman"/>
          <w:u w:val="single"/>
        </w:rPr>
        <w:t>conventionally understood as the absence of government.</w:t>
      </w:r>
      <w:r w:rsidRPr="003C7829">
        <w:rPr>
          <w:rFonts w:eastAsia="Times New Roman" w:cs="Times New Roman"/>
          <w:sz w:val="16"/>
        </w:rPr>
        <w:t xml:space="preserve"> </w:t>
      </w:r>
      <w:r w:rsidRPr="003C7829">
        <w:rPr>
          <w:rFonts w:eastAsia="Times New Roman" w:cs="Times New Roman"/>
          <w:u w:val="single"/>
        </w:rPr>
        <w:t>Waltz</w:t>
      </w:r>
      <w:r w:rsidRPr="003C7829">
        <w:rPr>
          <w:rFonts w:eastAsia="Times New Roman" w:cs="Times New Roman"/>
          <w:sz w:val="16"/>
        </w:rPr>
        <w:t xml:space="preserve">, consistent with ordinary usage, </w:t>
      </w:r>
      <w:r w:rsidRPr="003C7829">
        <w:rPr>
          <w:rFonts w:eastAsia="Times New Roman" w:cs="Times New Roman"/>
          <w:u w:val="single"/>
        </w:rPr>
        <w:t>defines hierarchy as ‘relations of super- and subordination’ in which ‘actors are formally differentiated according to the degrees of their authority, and their distinct functions’</w:t>
      </w:r>
      <w:r w:rsidRPr="003C7829">
        <w:rPr>
          <w:rFonts w:eastAsia="Times New Roman" w:cs="Times New Roman"/>
          <w:sz w:val="16"/>
        </w:rPr>
        <w:t xml:space="preserve">; a ‘social division of labor among units specializing in different tasks’ (1979: 81, 114). Neither superordination nor differentiation, however, has any logical relationship to (an)archy; that is, to government or its absence. </w:t>
      </w:r>
      <w:r w:rsidRPr="003C7829">
        <w:rPr>
          <w:rFonts w:eastAsia="Times New Roman" w:cs="Times New Roman"/>
          <w:u w:val="single"/>
        </w:rPr>
        <w:t>The opposite of anarchy is not hierarchy but ‘archy’, government, rule, political authority; ‘empire’ in its non-imperial sense</w:t>
      </w:r>
      <w:r w:rsidRPr="003C7829">
        <w:rPr>
          <w:rFonts w:eastAsia="Times New Roman" w:cs="Times New Roman"/>
          <w:sz w:val="16"/>
        </w:rPr>
        <w:t xml:space="preserve">. </w:t>
      </w:r>
      <w:r w:rsidRPr="003C7829">
        <w:rPr>
          <w:rFonts w:eastAsia="Times New Roman" w:cs="Times New Roman"/>
          <w:u w:val="single"/>
        </w:rPr>
        <w:t>Hierarchy</w:t>
      </w:r>
      <w:r w:rsidRPr="003C7829">
        <w:rPr>
          <w:rFonts w:eastAsia="Times New Roman" w:cs="Times New Roman"/>
          <w:sz w:val="16"/>
        </w:rPr>
        <w:t xml:space="preserve"> (superordination and differentiation) </w:t>
      </w:r>
      <w:r w:rsidRPr="003C7829">
        <w:rPr>
          <w:rFonts w:eastAsia="Times New Roman" w:cs="Times New Roman"/>
          <w:u w:val="single"/>
        </w:rPr>
        <w:t>in anarchy is not only theoretically possible but is, as we will see, historically common</w:t>
      </w:r>
      <w:r w:rsidRPr="003C7829">
        <w:rPr>
          <w:rFonts w:eastAsia="Times New Roman" w:cs="Times New Roman"/>
          <w:sz w:val="16"/>
        </w:rPr>
        <w:t xml:space="preserve">. Even structural realists acknowledge this. </w:t>
      </w:r>
      <w:r w:rsidRPr="003C7829">
        <w:rPr>
          <w:rFonts w:eastAsia="Times New Roman" w:cs="Times New Roman"/>
          <w:u w:val="single"/>
        </w:rPr>
        <w:t xml:space="preserve">The strong do what they can, the weak suffer what they must. </w:t>
      </w:r>
      <w:r w:rsidRPr="003C7829">
        <w:rPr>
          <w:rFonts w:eastAsia="Times New Roman" w:cs="Times New Roman"/>
          <w:sz w:val="16"/>
        </w:rPr>
        <w:t xml:space="preserve">The strong balance, the weak bandwagon. Waltz implicitly admits </w:t>
      </w:r>
      <w:r w:rsidRPr="003C7829">
        <w:rPr>
          <w:rFonts w:eastAsia="Times New Roman" w:cs="Times New Roman"/>
          <w:u w:val="single"/>
        </w:rPr>
        <w:t>differentiation of functions when he talks of the ‘special responsibilities’ of great powers</w:t>
      </w:r>
      <w:r w:rsidRPr="003C7829">
        <w:rPr>
          <w:rFonts w:eastAsia="Times New Roman" w:cs="Times New Roman"/>
          <w:sz w:val="16"/>
        </w:rPr>
        <w:t xml:space="preserve"> (1979: 198). He even allows that </w:t>
      </w:r>
      <w:r w:rsidRPr="003C7829">
        <w:rPr>
          <w:rFonts w:eastAsia="Times New Roman" w:cs="Times New Roman"/>
          <w:u w:val="single"/>
        </w:rPr>
        <w:t>‘all societies are mixed’</w:t>
      </w:r>
      <w:r w:rsidRPr="003C7829">
        <w:rPr>
          <w:rFonts w:eastAsia="Times New Roman" w:cs="Times New Roman"/>
          <w:sz w:val="16"/>
        </w:rPr>
        <w:t xml:space="preserve"> (1979: 115); that is, that </w:t>
      </w:r>
      <w:r w:rsidRPr="003C7829">
        <w:rPr>
          <w:rFonts w:eastAsia="Times New Roman" w:cs="Times New Roman"/>
          <w:u w:val="single"/>
        </w:rPr>
        <w:t>hierarchy is present in every anarchic order.</w:t>
      </w:r>
      <w:r w:rsidRPr="003C7829">
        <w:rPr>
          <w:rFonts w:eastAsia="Times New Roman" w:cs="Times New Roman"/>
          <w:sz w:val="16"/>
        </w:rPr>
        <w:t xml:space="preserve"> </w:t>
      </w:r>
    </w:p>
    <w:p w:rsidR="00606E7E" w:rsidRPr="003C7829" w:rsidRDefault="00606E7E" w:rsidP="00606E7E"/>
    <w:p w:rsidR="00606E7E" w:rsidRPr="003C7829" w:rsidRDefault="00606E7E" w:rsidP="00606E7E">
      <w:pPr>
        <w:pStyle w:val="Heading4"/>
      </w:pPr>
      <w:r w:rsidRPr="003C7829">
        <w:t xml:space="preserve">The perm allows for self-governance with limited federal government oversight </w:t>
      </w:r>
    </w:p>
    <w:p w:rsidR="00606E7E" w:rsidRPr="003C7829" w:rsidRDefault="00606E7E" w:rsidP="00606E7E">
      <w:pPr>
        <w:rPr>
          <w:rFonts w:eastAsia="Times New Roman" w:cs="Times New Roman"/>
          <w:sz w:val="16"/>
          <w:szCs w:val="20"/>
        </w:rPr>
      </w:pPr>
      <w:r w:rsidRPr="003C7829">
        <w:rPr>
          <w:rFonts w:eastAsia="Times New Roman" w:cs="Times New Roman"/>
          <w:sz w:val="16"/>
          <w:szCs w:val="20"/>
        </w:rPr>
        <w:br/>
      </w:r>
      <w:r w:rsidRPr="003C7829">
        <w:rPr>
          <w:rFonts w:eastAsia="Times New Roman" w:cs="Times New Roman"/>
          <w:sz w:val="16"/>
          <w:szCs w:val="18"/>
        </w:rPr>
        <w:t xml:space="preserve">M. </w:t>
      </w:r>
      <w:r w:rsidRPr="003C7829">
        <w:rPr>
          <w:rStyle w:val="Style13ptBold"/>
        </w:rPr>
        <w:t>Raco &amp;</w:t>
      </w:r>
      <w:r w:rsidRPr="003C7829">
        <w:rPr>
          <w:rFonts w:eastAsia="Times New Roman" w:cs="Times New Roman"/>
          <w:sz w:val="16"/>
          <w:szCs w:val="18"/>
        </w:rPr>
        <w:t xml:space="preserve"> R</w:t>
      </w:r>
      <w:r w:rsidRPr="003C7829">
        <w:rPr>
          <w:rStyle w:val="Style13ptBold"/>
        </w:rPr>
        <w:t>. Imrie</w:t>
      </w:r>
      <w:r w:rsidRPr="003C7829">
        <w:rPr>
          <w:rFonts w:eastAsia="Times New Roman" w:cs="Times New Roman"/>
          <w:sz w:val="16"/>
          <w:szCs w:val="18"/>
        </w:rPr>
        <w:t xml:space="preserve"> </w:t>
      </w:r>
      <w:r w:rsidRPr="003C7829">
        <w:rPr>
          <w:rFonts w:eastAsia="Times New Roman" w:cs="Times New Roman"/>
          <w:sz w:val="16"/>
          <w:szCs w:val="20"/>
        </w:rPr>
        <w:t xml:space="preserve">, </w:t>
      </w:r>
      <w:r w:rsidRPr="003C7829">
        <w:rPr>
          <w:rStyle w:val="Style13ptBold"/>
        </w:rPr>
        <w:t>2000,</w:t>
      </w:r>
      <w:r w:rsidRPr="003C7829">
        <w:rPr>
          <w:rFonts w:eastAsia="Times New Roman" w:cs="Times New Roman"/>
          <w:sz w:val="16"/>
          <w:szCs w:val="20"/>
        </w:rPr>
        <w:t xml:space="preserve"> [</w:t>
      </w:r>
      <w:r w:rsidRPr="003C7829">
        <w:rPr>
          <w:rFonts w:eastAsia="Times New Roman" w:cs="Times New Roman"/>
          <w:sz w:val="16"/>
          <w:szCs w:val="18"/>
        </w:rPr>
        <w:t>Environment and Planning A</w:t>
      </w:r>
      <w:r w:rsidRPr="003C7829">
        <w:rPr>
          <w:rFonts w:eastAsia="Times New Roman" w:cs="Times New Roman"/>
          <w:sz w:val="16"/>
          <w:szCs w:val="20"/>
        </w:rPr>
        <w:t xml:space="preserve">, </w:t>
      </w:r>
      <w:r w:rsidRPr="003C7829">
        <w:rPr>
          <w:rFonts w:eastAsia="Times New Roman" w:cs="Times New Roman"/>
          <w:sz w:val="16"/>
          <w:szCs w:val="18"/>
        </w:rPr>
        <w:t>"Governmentality and Rights and Responsibilities in Urban Policy. "</w:t>
      </w:r>
      <w:r w:rsidRPr="003C7829">
        <w:rPr>
          <w:rFonts w:eastAsia="Times New Roman" w:cs="Times New Roman"/>
          <w:sz w:val="16"/>
          <w:szCs w:val="20"/>
        </w:rPr>
        <w:t xml:space="preserve">, </w:t>
      </w:r>
      <w:r w:rsidRPr="003C7829">
        <w:rPr>
          <w:rFonts w:eastAsia="Times New Roman" w:cs="Times New Roman"/>
          <w:sz w:val="16"/>
          <w:szCs w:val="18"/>
        </w:rPr>
        <w:t>2000</w:t>
      </w:r>
      <w:r w:rsidRPr="003C7829">
        <w:rPr>
          <w:rFonts w:eastAsia="Times New Roman" w:cs="Times New Roman"/>
          <w:sz w:val="16"/>
          <w:szCs w:val="20"/>
        </w:rPr>
        <w:t xml:space="preserve">, </w:t>
      </w:r>
      <w:hyperlink w:history="1">
        <w:r w:rsidRPr="003C7829">
          <w:rPr>
            <w:rFonts w:eastAsia="Times New Roman" w:cs="Times New Roman"/>
            <w:color w:val="0000FF"/>
            <w:sz w:val="18"/>
            <w:szCs w:val="18"/>
            <w:u w:val="single"/>
          </w:rPr>
          <w:t>https://journals.sagepub.com/doi/abs/10.1068/a3365</w:t>
        </w:r>
      </w:hyperlink>
      <w:r w:rsidRPr="003C7829">
        <w:rPr>
          <w:rFonts w:eastAsia="Times New Roman" w:cs="Times New Roman"/>
          <w:sz w:val="18"/>
          <w:szCs w:val="18"/>
        </w:rPr>
        <w:t>]jf</w:t>
      </w:r>
      <w:r w:rsidRPr="003C7829">
        <w:rPr>
          <w:rFonts w:eastAsia="Times New Roman" w:cs="Times New Roman"/>
          <w:sz w:val="16"/>
          <w:szCs w:val="20"/>
        </w:rPr>
        <w:br/>
      </w:r>
      <w:r w:rsidRPr="003C7829">
        <w:rPr>
          <w:rFonts w:eastAsia="Times New Roman" w:cs="Times New Roman"/>
          <w:u w:val="single"/>
        </w:rPr>
        <w:t xml:space="preserve">The development of community capacities has been </w:t>
      </w:r>
      <w:r w:rsidRPr="003C7829">
        <w:rPr>
          <w:rFonts w:eastAsia="Times New Roman" w:cs="Times New Roman"/>
          <w:sz w:val="16"/>
        </w:rPr>
        <w:t xml:space="preserve">justified by government in that it enables community representatives to play a `full and effective' role in policy development and implementation while providing possibilities for urban policy to be more `in touch' with recipient communities, more sensitive to their needs, and empowered through the promotion of new political rights and decentralised forms of decisionmaking. However, </w:t>
      </w:r>
      <w:r w:rsidRPr="003C7829">
        <w:rPr>
          <w:rFonts w:eastAsia="Times New Roman" w:cs="Times New Roman"/>
          <w:u w:val="single"/>
        </w:rPr>
        <w:t>it also represents a shift towards directed self-government in which the promotion of particular forms of community can be seen as part of a wider shift towards encouraging local agents</w:t>
      </w:r>
      <w:r w:rsidRPr="003C7829">
        <w:rPr>
          <w:rFonts w:eastAsia="Times New Roman" w:cs="Times New Roman"/>
          <w:sz w:val="16"/>
        </w:rPr>
        <w:t xml:space="preserve"> to take greater responsibility for their own governanceö adopting particular mentalities in which rights ``are as much about [the fulfilment] of duties as they are about entitlements'' (Osborne and Rose, 1999, page 752). </w:t>
      </w:r>
      <w:r w:rsidRPr="003C7829">
        <w:rPr>
          <w:rFonts w:eastAsia="Times New Roman" w:cs="Times New Roman"/>
          <w:u w:val="single"/>
        </w:rPr>
        <w:t>We can see the emergence of</w:t>
      </w:r>
      <w:r w:rsidRPr="003C7829">
        <w:rPr>
          <w:rFonts w:eastAsia="Times New Roman" w:cs="Times New Roman"/>
          <w:sz w:val="16"/>
        </w:rPr>
        <w:t xml:space="preserve"> what Rose (1999) calls </w:t>
      </w:r>
      <w:r w:rsidRPr="003C7829">
        <w:rPr>
          <w:rFonts w:eastAsia="Times New Roman" w:cs="Times New Roman"/>
          <w:u w:val="single"/>
        </w:rPr>
        <w:t>communities of obligation in which communities are ostensibly given more rights to define the policy agendas of state institutions but also have to adopt more widely defined responsibilities in the implementation of their rights</w:t>
      </w:r>
      <w:r w:rsidRPr="003C7829">
        <w:rPr>
          <w:rFonts w:eastAsia="Times New Roman" w:cs="Times New Roman"/>
          <w:sz w:val="16"/>
        </w:rPr>
        <w:t xml:space="preserve">. The emergent </w:t>
      </w:r>
      <w:r w:rsidRPr="003C7829">
        <w:rPr>
          <w:rFonts w:eastAsia="Times New Roman" w:cs="Times New Roman"/>
          <w:u w:val="single"/>
        </w:rPr>
        <w:t>forms of (govern)mentality go beyond the strategies adopted by state agencies to legitimate and justify their policy actions to a wider audience</w:t>
      </w:r>
      <w:r w:rsidRPr="003C7829">
        <w:rPr>
          <w:rFonts w:eastAsia="Times New Roman" w:cs="Times New Roman"/>
          <w:sz w:val="16"/>
        </w:rPr>
        <w:t xml:space="preserve"> (see, for example, Cochrane, 1986; Raco, 2000). </w:t>
      </w:r>
      <w:r w:rsidRPr="003C7829">
        <w:rPr>
          <w:rFonts w:eastAsia="Times New Roman" w:cs="Times New Roman"/>
          <w:u w:val="single"/>
        </w:rPr>
        <w:t>They seek to develop</w:t>
      </w:r>
      <w:r w:rsidRPr="003C7829">
        <w:rPr>
          <w:rFonts w:eastAsia="Times New Roman" w:cs="Times New Roman"/>
          <w:sz w:val="16"/>
        </w:rPr>
        <w:t xml:space="preserve"> policy communities which internalise sets of </w:t>
      </w:r>
      <w:r w:rsidRPr="003C7829">
        <w:rPr>
          <w:rFonts w:eastAsia="Times New Roman" w:cs="Times New Roman"/>
          <w:u w:val="single"/>
        </w:rPr>
        <w:t>norms, assumptions, and</w:t>
      </w:r>
      <w:r w:rsidRPr="003C7829">
        <w:rPr>
          <w:rFonts w:eastAsia="Times New Roman" w:cs="Times New Roman"/>
          <w:sz w:val="16"/>
        </w:rPr>
        <w:t xml:space="preserve"> more widely defined </w:t>
      </w:r>
      <w:r w:rsidRPr="003C7829">
        <w:rPr>
          <w:rFonts w:eastAsia="Times New Roman" w:cs="Times New Roman"/>
          <w:u w:val="single"/>
        </w:rPr>
        <w:t>discourses of thinking</w:t>
      </w:r>
      <w:r w:rsidRPr="003C7829">
        <w:rPr>
          <w:rFonts w:eastAsia="Times New Roman" w:cs="Times New Roman"/>
          <w:sz w:val="16"/>
        </w:rPr>
        <w:t xml:space="preserve"> about the balance of rights and responsibilities in policy delivery. In SRB this is exemplified by an emphasis on extending the role of communities from that of (passive) policy recipients to (active) initiators of wider community development initiatives. Thus, for example, enhancing community `capacities' includes developing new cultures of selfhelp in deprived areas where community enterprises, credit unions, and other social enterprises and activities are proposed as mechanisms for the enhancement of the local quality of life and the wider effectiveness of regeneration policy. </w:t>
      </w:r>
      <w:r w:rsidRPr="003C7829">
        <w:rPr>
          <w:rFonts w:eastAsia="Times New Roman" w:cs="Times New Roman"/>
          <w:u w:val="single"/>
        </w:rPr>
        <w:t>Such projects are forms of arms-length governance in that communities are encouraged to provide for themselves in recognition that many services will be `unattractive to the private sector locally' and that state intervention will take on only limited forms</w:t>
      </w:r>
      <w:r w:rsidRPr="003C7829">
        <w:rPr>
          <w:rFonts w:eastAsia="Times New Roman" w:cs="Times New Roman"/>
          <w:sz w:val="16"/>
        </w:rPr>
        <w:t xml:space="preserve">. Far from propagating agendas of social `inclusion', SRB is underpinned by discourses of public and private sector abandonment in which the only response for communities in deprived areas is to develop their own capacities and services. </w:t>
      </w:r>
      <w:r w:rsidRPr="003C7829">
        <w:rPr>
          <w:rFonts w:eastAsia="Times New Roman" w:cs="Times New Roman"/>
          <w:u w:val="single"/>
        </w:rPr>
        <w:t>In this sense discourses of active citizenship within SRB promote many of the wider assumptions and rationales which underpinned Thatcherite and neoliberal ideologies of the 1980s in which active citizens are defined as those who support themselves</w:t>
      </w:r>
      <w:r w:rsidRPr="003C7829">
        <w:rPr>
          <w:rFonts w:eastAsia="Times New Roman" w:cs="Times New Roman"/>
          <w:sz w:val="16"/>
        </w:rPr>
        <w:t xml:space="preserve">, </w:t>
      </w:r>
      <w:r w:rsidRPr="003C7829">
        <w:rPr>
          <w:rFonts w:eastAsia="Times New Roman" w:cs="Times New Roman"/>
          <w:u w:val="single"/>
        </w:rPr>
        <w:t xml:space="preserve">focus on their own socioeconomic needs, and undertake services by themselves rather than depending on wider welfare state or society-based provision </w:t>
      </w:r>
      <w:r w:rsidRPr="003C7829">
        <w:rPr>
          <w:rFonts w:eastAsia="Times New Roman" w:cs="Times New Roman"/>
          <w:sz w:val="16"/>
        </w:rPr>
        <w:t>(see Kearns, 1995).</w:t>
      </w:r>
    </w:p>
    <w:p w:rsidR="00606E7E" w:rsidRPr="003C7829" w:rsidRDefault="00606E7E" w:rsidP="00606E7E">
      <w:pPr>
        <w:rPr>
          <w:rFonts w:eastAsia="Times New Roman" w:cs="Times New Roman"/>
        </w:rPr>
      </w:pPr>
    </w:p>
    <w:p w:rsidR="00606E7E" w:rsidRPr="003C7829" w:rsidRDefault="00606E7E" w:rsidP="00606E7E"/>
    <w:p w:rsidR="00567E50" w:rsidRPr="003C7829" w:rsidRDefault="00567E50" w:rsidP="00722646">
      <w:pPr>
        <w:pStyle w:val="Heading3"/>
      </w:pPr>
      <w:r w:rsidRPr="003C7829">
        <w:t>2AC Perm—Antiqueer Violence Affs</w:t>
      </w:r>
    </w:p>
    <w:p w:rsidR="00567E50" w:rsidRPr="003C7829" w:rsidRDefault="00567E50" w:rsidP="00567E50"/>
    <w:p w:rsidR="00567E50" w:rsidRPr="003C7829" w:rsidRDefault="00567E50" w:rsidP="00567E50">
      <w:pPr>
        <w:pStyle w:val="Heading4"/>
      </w:pPr>
      <w:r w:rsidRPr="003C7829">
        <w:t xml:space="preserve">The state functions as both the poison and medicine to the world – only the perm can turn the poison into counterpoinson. The neg homogenizes state violence risking the remergece of neoliberal governmentality. </w:t>
      </w:r>
    </w:p>
    <w:p w:rsidR="00567E50" w:rsidRPr="003C7829" w:rsidRDefault="00567E50" w:rsidP="00567E50">
      <w:pPr>
        <w:rPr>
          <w:sz w:val="18"/>
          <w:szCs w:val="26"/>
        </w:rPr>
      </w:pPr>
      <w:r w:rsidRPr="003C7829">
        <w:rPr>
          <w:b/>
          <w:sz w:val="26"/>
          <w:szCs w:val="26"/>
        </w:rPr>
        <w:t xml:space="preserve">Dhawan 16 </w:t>
      </w:r>
      <w:r w:rsidRPr="003C7829">
        <w:rPr>
          <w:sz w:val="18"/>
          <w:szCs w:val="26"/>
        </w:rPr>
        <w:t xml:space="preserve">(Nikita Dhawan. 2016. Nikita Dhawan is a Professor of Political Science and Gender Studies at the University of GieBen. “Homonationalism and State-phobia: The Postcolonial Predicament of Queering Modernities” Academia. </w:t>
      </w:r>
      <w:hyperlink r:id="rId65" w:history="1">
        <w:r w:rsidRPr="003C7829">
          <w:rPr>
            <w:rStyle w:val="Hyperlink"/>
            <w:sz w:val="18"/>
          </w:rPr>
          <w:t>https://www.academia.edu/15604557/Homonationalism_and_Statephobia_The_Postcolonial_Predicament_of_Queering_Modernities_pre-publication_version_</w:t>
        </w:r>
      </w:hyperlink>
      <w:r w:rsidRPr="003C7829">
        <w:rPr>
          <w:sz w:val="18"/>
        </w:rPr>
        <w:t xml:space="preserve"> ) rr</w:t>
      </w:r>
    </w:p>
    <w:p w:rsidR="00567E50" w:rsidRPr="003C7829" w:rsidRDefault="00567E50" w:rsidP="00567E50">
      <w:pPr>
        <w:rPr>
          <w:sz w:val="16"/>
        </w:rPr>
      </w:pPr>
      <w:r w:rsidRPr="003C7829">
        <w:rPr>
          <w:rFonts w:cs="GaramondPremrPro"/>
          <w:sz w:val="16"/>
          <w:szCs w:val="23"/>
        </w:rPr>
        <w:t xml:space="preserve">One of my main </w:t>
      </w:r>
      <w:r w:rsidRPr="003C7829">
        <w:rPr>
          <w:rFonts w:cs="GaramondPremrPro"/>
          <w:sz w:val="23"/>
          <w:szCs w:val="23"/>
          <w:u w:val="single"/>
        </w:rPr>
        <w:t>difficulties with current politics of anti-homonationalism</w:t>
      </w:r>
      <w:r w:rsidRPr="003C7829">
        <w:rPr>
          <w:rFonts w:cs="GaramondPremrPro"/>
          <w:sz w:val="16"/>
          <w:szCs w:val="23"/>
        </w:rPr>
        <w:t xml:space="preserve"> and pink-watching </w:t>
      </w:r>
      <w:r w:rsidRPr="003C7829">
        <w:rPr>
          <w:rFonts w:cs="GaramondPremrPro"/>
          <w:sz w:val="23"/>
          <w:szCs w:val="23"/>
          <w:u w:val="single"/>
        </w:rPr>
        <w:t>is</w:t>
      </w:r>
      <w:r w:rsidRPr="003C7829">
        <w:rPr>
          <w:rFonts w:cs="GaramondPremrPro"/>
          <w:sz w:val="16"/>
          <w:szCs w:val="23"/>
        </w:rPr>
        <w:t xml:space="preserve"> their </w:t>
      </w:r>
      <w:r w:rsidRPr="003C7829">
        <w:rPr>
          <w:rFonts w:cs="GaramondPremrPro"/>
          <w:sz w:val="23"/>
          <w:szCs w:val="23"/>
          <w:u w:val="single"/>
        </w:rPr>
        <w:t>rejection of</w:t>
      </w:r>
      <w:r w:rsidRPr="003C7829">
        <w:rPr>
          <w:rFonts w:cs="GaramondPremrPro"/>
          <w:sz w:val="16"/>
          <w:szCs w:val="23"/>
        </w:rPr>
        <w:t xml:space="preserve"> any </w:t>
      </w:r>
      <w:r w:rsidRPr="003C7829">
        <w:rPr>
          <w:rFonts w:cs="GaramondPremrPro"/>
          <w:sz w:val="23"/>
          <w:szCs w:val="23"/>
          <w:u w:val="single"/>
        </w:rPr>
        <w:t>engagement with</w:t>
      </w:r>
      <w:r w:rsidRPr="003C7829">
        <w:rPr>
          <w:rFonts w:cs="GaramondPremrPro"/>
          <w:sz w:val="16"/>
          <w:szCs w:val="23"/>
        </w:rPr>
        <w:t xml:space="preserve"> the </w:t>
      </w:r>
      <w:r w:rsidRPr="003C7829">
        <w:rPr>
          <w:rFonts w:cs="GaramondPremrPro"/>
          <w:sz w:val="23"/>
          <w:szCs w:val="23"/>
          <w:u w:val="single"/>
        </w:rPr>
        <w:t>state</w:t>
      </w:r>
      <w:r w:rsidRPr="003C7829">
        <w:rPr>
          <w:rFonts w:cs="GaramondPremrPro"/>
          <w:sz w:val="16"/>
          <w:szCs w:val="23"/>
        </w:rPr>
        <w:t xml:space="preserve">, which is censured as a form of co-option and appeasement. They almost seem to </w:t>
      </w:r>
      <w:r w:rsidRPr="003C7829">
        <w:rPr>
          <w:rFonts w:cs="GaramondPremrPro"/>
          <w:sz w:val="23"/>
          <w:szCs w:val="23"/>
          <w:u w:val="single"/>
        </w:rPr>
        <w:t>oppose</w:t>
      </w:r>
      <w:r w:rsidRPr="003C7829">
        <w:rPr>
          <w:rFonts w:cs="GaramondPremrPro"/>
          <w:sz w:val="16"/>
          <w:szCs w:val="23"/>
        </w:rPr>
        <w:t xml:space="preserve"> the political </w:t>
      </w:r>
      <w:r w:rsidRPr="003C7829">
        <w:rPr>
          <w:rFonts w:cs="GaramondPremrPro"/>
          <w:sz w:val="23"/>
          <w:szCs w:val="23"/>
          <w:u w:val="single"/>
        </w:rPr>
        <w:t>agenda of providing non-normative sexualities with</w:t>
      </w:r>
      <w:r w:rsidRPr="003C7829">
        <w:rPr>
          <w:rFonts w:cs="GaramondPremrPro"/>
          <w:sz w:val="16"/>
          <w:szCs w:val="23"/>
        </w:rPr>
        <w:t xml:space="preserve"> social recognition and </w:t>
      </w:r>
      <w:r w:rsidRPr="003C7829">
        <w:rPr>
          <w:rFonts w:cs="GaramondPremrPro"/>
          <w:sz w:val="23"/>
          <w:szCs w:val="23"/>
          <w:u w:val="single"/>
        </w:rPr>
        <w:t>legal protection through rights and policies</w:t>
      </w:r>
      <w:r w:rsidRPr="003C7829">
        <w:rPr>
          <w:rFonts w:cs="GaramondPremrPro"/>
          <w:sz w:val="16"/>
          <w:szCs w:val="23"/>
        </w:rPr>
        <w:t xml:space="preserve">, because </w:t>
      </w:r>
      <w:r w:rsidRPr="003C7829">
        <w:rPr>
          <w:rFonts w:cs="GaramondPremrPro"/>
          <w:sz w:val="23"/>
          <w:szCs w:val="23"/>
          <w:u w:val="single"/>
        </w:rPr>
        <w:t>this would mean acknowledging</w:t>
      </w:r>
      <w:r w:rsidRPr="003C7829">
        <w:rPr>
          <w:rFonts w:cs="GaramondPremrPro"/>
          <w:sz w:val="16"/>
          <w:szCs w:val="23"/>
        </w:rPr>
        <w:t xml:space="preserve"> the </w:t>
      </w:r>
      <w:r w:rsidRPr="003C7829">
        <w:rPr>
          <w:rFonts w:cs="GaramondPremrPro"/>
          <w:sz w:val="23"/>
          <w:szCs w:val="23"/>
          <w:u w:val="single"/>
        </w:rPr>
        <w:t>existence of other forms of violence</w:t>
      </w:r>
      <w:r w:rsidRPr="003C7829">
        <w:rPr>
          <w:rFonts w:cs="GaramondPremrPro"/>
          <w:sz w:val="16"/>
          <w:szCs w:val="23"/>
        </w:rPr>
        <w:t xml:space="preserve"> that are </w:t>
      </w:r>
      <w:r w:rsidRPr="003C7829">
        <w:rPr>
          <w:rFonts w:cs="GaramondPremrPro"/>
          <w:sz w:val="23"/>
          <w:szCs w:val="23"/>
          <w:u w:val="single"/>
        </w:rPr>
        <w:t>not reducible to Western racism</w:t>
      </w:r>
      <w:r w:rsidRPr="003C7829">
        <w:rPr>
          <w:rFonts w:cs="GaramondPremrPro"/>
          <w:sz w:val="16"/>
          <w:szCs w:val="23"/>
        </w:rPr>
        <w:t xml:space="preserve"> </w:t>
      </w:r>
      <w:r w:rsidRPr="003C7829">
        <w:rPr>
          <w:rFonts w:cs="GaramondPremrPro"/>
          <w:sz w:val="23"/>
          <w:szCs w:val="23"/>
          <w:u w:val="single"/>
        </w:rPr>
        <w:t>and imperialism</w:t>
      </w:r>
      <w:r w:rsidRPr="003C7829">
        <w:rPr>
          <w:rFonts w:cs="GaramondPremrPro"/>
          <w:sz w:val="16"/>
          <w:szCs w:val="23"/>
        </w:rPr>
        <w:t xml:space="preserve"> even as they are not entirely disconnected from them. </w:t>
      </w:r>
      <w:r w:rsidRPr="003C7829">
        <w:rPr>
          <w:rFonts w:cs="GaramondPremrPro"/>
          <w:sz w:val="23"/>
          <w:szCs w:val="23"/>
          <w:u w:val="single"/>
        </w:rPr>
        <w:t>This form of anti-statism denies others</w:t>
      </w:r>
      <w:r w:rsidRPr="003C7829">
        <w:rPr>
          <w:rFonts w:cs="GaramondPremrPro"/>
          <w:sz w:val="16"/>
          <w:szCs w:val="23"/>
        </w:rPr>
        <w:t xml:space="preserve"> some of the </w:t>
      </w:r>
      <w:r w:rsidRPr="003C7829">
        <w:rPr>
          <w:rFonts w:cs="GaramondPremrPro"/>
          <w:sz w:val="23"/>
          <w:szCs w:val="23"/>
          <w:u w:val="single"/>
        </w:rPr>
        <w:t>protections</w:t>
      </w:r>
      <w:r w:rsidRPr="003C7829">
        <w:rPr>
          <w:rFonts w:cs="GaramondPremrPro"/>
          <w:sz w:val="16"/>
          <w:szCs w:val="23"/>
        </w:rPr>
        <w:t xml:space="preserve"> </w:t>
      </w:r>
      <w:r w:rsidRPr="003C7829">
        <w:rPr>
          <w:rFonts w:cs="GaramondPremrPro"/>
          <w:sz w:val="23"/>
          <w:szCs w:val="23"/>
          <w:u w:val="single"/>
        </w:rPr>
        <w:t>postcolonial queers enjoy on</w:t>
      </w:r>
      <w:r w:rsidRPr="003C7829">
        <w:rPr>
          <w:rFonts w:cs="GaramondPremrPro"/>
          <w:sz w:val="16"/>
          <w:szCs w:val="23"/>
        </w:rPr>
        <w:t xml:space="preserve"> the </w:t>
      </w:r>
      <w:r w:rsidRPr="003C7829">
        <w:rPr>
          <w:rFonts w:cs="GaramondPremrPro"/>
          <w:sz w:val="23"/>
          <w:szCs w:val="23"/>
          <w:u w:val="single"/>
        </w:rPr>
        <w:t>privileged side of transnationality, who live in states where homosexuality has been decriminalized</w:t>
      </w:r>
      <w:r w:rsidRPr="003C7829">
        <w:rPr>
          <w:rFonts w:cs="GaramondPremrPro"/>
          <w:sz w:val="16"/>
          <w:szCs w:val="23"/>
        </w:rPr>
        <w:t xml:space="preserve">. </w:t>
      </w:r>
      <w:r w:rsidRPr="003C7829">
        <w:rPr>
          <w:rFonts w:cs="GaramondPremrPro"/>
          <w:sz w:val="23"/>
          <w:szCs w:val="23"/>
          <w:u w:val="single"/>
        </w:rPr>
        <w:t>Anyone who addresses</w:t>
      </w:r>
      <w:r w:rsidRPr="003C7829">
        <w:rPr>
          <w:rFonts w:cs="GaramondPremrPro"/>
          <w:sz w:val="16"/>
          <w:szCs w:val="23"/>
        </w:rPr>
        <w:t xml:space="preserve"> the </w:t>
      </w:r>
      <w:r w:rsidRPr="003C7829">
        <w:rPr>
          <w:rFonts w:cs="GaramondPremrPro"/>
          <w:sz w:val="23"/>
          <w:szCs w:val="23"/>
          <w:u w:val="single"/>
        </w:rPr>
        <w:t>issue of homophobia in minority cultures is</w:t>
      </w:r>
      <w:r w:rsidRPr="003C7829">
        <w:rPr>
          <w:rFonts w:cs="GaramondPremrPro"/>
          <w:sz w:val="16"/>
          <w:szCs w:val="23"/>
        </w:rPr>
        <w:t xml:space="preserve"> simply </w:t>
      </w:r>
      <w:r w:rsidRPr="003C7829">
        <w:rPr>
          <w:rFonts w:cs="GaramondPremrPro"/>
          <w:sz w:val="23"/>
          <w:szCs w:val="23"/>
          <w:u w:val="single"/>
        </w:rPr>
        <w:t>racist</w:t>
      </w:r>
      <w:r w:rsidRPr="003C7829">
        <w:rPr>
          <w:rFonts w:cs="GaramondPremrPro"/>
          <w:sz w:val="16"/>
          <w:szCs w:val="23"/>
        </w:rPr>
        <w:t xml:space="preserve"> and any talk of homophobic violence causes trouble for sexual minorities in their communities or countries. Anyone who </w:t>
      </w:r>
      <w:r w:rsidRPr="003C7829">
        <w:rPr>
          <w:rFonts w:cs="GaramondPremrPro"/>
          <w:sz w:val="23"/>
          <w:szCs w:val="23"/>
          <w:u w:val="single"/>
        </w:rPr>
        <w:t>support</w:t>
      </w:r>
      <w:r w:rsidRPr="003C7829">
        <w:rPr>
          <w:rFonts w:cs="GaramondPremrPro"/>
          <w:sz w:val="16"/>
          <w:szCs w:val="23"/>
        </w:rPr>
        <w:t xml:space="preserve">s </w:t>
      </w:r>
      <w:r w:rsidRPr="003C7829">
        <w:rPr>
          <w:rFonts w:cs="GaramondPremrPro"/>
          <w:sz w:val="23"/>
          <w:szCs w:val="23"/>
          <w:u w:val="single"/>
        </w:rPr>
        <w:t>ideals of equality</w:t>
      </w:r>
      <w:r w:rsidRPr="003C7829">
        <w:rPr>
          <w:rFonts w:cs="GaramondPremrPro"/>
          <w:sz w:val="16"/>
          <w:szCs w:val="23"/>
        </w:rPr>
        <w:t xml:space="preserve">, freedom, or emancipation is </w:t>
      </w:r>
      <w:r w:rsidRPr="003C7829">
        <w:rPr>
          <w:rFonts w:cs="GaramondPremrPro"/>
          <w:sz w:val="23"/>
          <w:szCs w:val="23"/>
          <w:u w:val="single"/>
        </w:rPr>
        <w:t>labeled ‘Western’</w:t>
      </w:r>
      <w:r w:rsidRPr="003C7829">
        <w:rPr>
          <w:rFonts w:cs="GaramondPremrPro"/>
          <w:sz w:val="16"/>
          <w:szCs w:val="23"/>
        </w:rPr>
        <w:t xml:space="preserve"> or </w:t>
      </w:r>
      <w:r w:rsidRPr="003C7829">
        <w:rPr>
          <w:rFonts w:cs="GaramondPremrPro"/>
          <w:sz w:val="23"/>
          <w:szCs w:val="23"/>
          <w:u w:val="single"/>
        </w:rPr>
        <w:t>function</w:t>
      </w:r>
      <w:r w:rsidRPr="003C7829">
        <w:rPr>
          <w:rFonts w:cs="GaramondPremrPro"/>
          <w:sz w:val="16"/>
          <w:szCs w:val="23"/>
        </w:rPr>
        <w:t xml:space="preserve">s </w:t>
      </w:r>
      <w:r w:rsidRPr="003C7829">
        <w:rPr>
          <w:rFonts w:cs="GaramondPremrPro"/>
          <w:sz w:val="23"/>
          <w:szCs w:val="23"/>
          <w:u w:val="single"/>
        </w:rPr>
        <w:t>as</w:t>
      </w:r>
      <w:r w:rsidRPr="003C7829">
        <w:rPr>
          <w:rFonts w:cs="GaramondPremrPro"/>
          <w:sz w:val="16"/>
          <w:szCs w:val="23"/>
        </w:rPr>
        <w:t xml:space="preserve"> a </w:t>
      </w:r>
      <w:r w:rsidRPr="003C7829">
        <w:rPr>
          <w:rFonts w:cs="GaramondPremrPro"/>
          <w:sz w:val="23"/>
          <w:szCs w:val="23"/>
          <w:u w:val="single"/>
        </w:rPr>
        <w:t>trophy for liberal and conservative forces</w:t>
      </w:r>
      <w:r w:rsidRPr="003C7829">
        <w:rPr>
          <w:rFonts w:cs="GaramondPremrPro"/>
          <w:sz w:val="16"/>
          <w:szCs w:val="23"/>
        </w:rPr>
        <w:t xml:space="preserve">. My response to this position is that </w:t>
      </w:r>
      <w:r w:rsidRPr="003C7829">
        <w:rPr>
          <w:rFonts w:cs="GaramondPremrPro"/>
          <w:sz w:val="23"/>
          <w:szCs w:val="23"/>
          <w:u w:val="single"/>
        </w:rPr>
        <w:t>they do not take</w:t>
      </w:r>
      <w:r w:rsidRPr="003C7829">
        <w:rPr>
          <w:rFonts w:cs="GaramondPremrPro"/>
          <w:sz w:val="16"/>
          <w:szCs w:val="23"/>
        </w:rPr>
        <w:t xml:space="preserve"> the </w:t>
      </w:r>
      <w:r w:rsidRPr="003C7829">
        <w:rPr>
          <w:rFonts w:cs="GaramondPremrPro"/>
          <w:sz w:val="23"/>
          <w:szCs w:val="23"/>
          <w:u w:val="single"/>
        </w:rPr>
        <w:t>consequences of colonialism seriously if they think decolonization is</w:t>
      </w:r>
      <w:r w:rsidRPr="003C7829">
        <w:rPr>
          <w:rFonts w:cs="GaramondPremrPro"/>
          <w:sz w:val="16"/>
          <w:szCs w:val="23"/>
        </w:rPr>
        <w:t xml:space="preserve"> </w:t>
      </w:r>
      <w:r w:rsidRPr="003C7829">
        <w:rPr>
          <w:rFonts w:cs="GaramondPremrPro"/>
          <w:sz w:val="23"/>
          <w:szCs w:val="23"/>
          <w:u w:val="single"/>
        </w:rPr>
        <w:t>simply circumventing</w:t>
      </w:r>
      <w:r w:rsidRPr="003C7829">
        <w:rPr>
          <w:rFonts w:cs="GaramondPremrPro"/>
          <w:sz w:val="16"/>
          <w:szCs w:val="23"/>
        </w:rPr>
        <w:t xml:space="preserve"> the </w:t>
      </w:r>
      <w:r w:rsidRPr="003C7829">
        <w:rPr>
          <w:rFonts w:cs="GaramondPremrPro"/>
          <w:sz w:val="23"/>
          <w:szCs w:val="23"/>
          <w:u w:val="single"/>
        </w:rPr>
        <w:t>legacies of modernity and</w:t>
      </w:r>
      <w:r w:rsidRPr="003C7829">
        <w:rPr>
          <w:rFonts w:cs="GaramondPremrPro"/>
          <w:sz w:val="16"/>
          <w:szCs w:val="23"/>
        </w:rPr>
        <w:t xml:space="preserve"> the </w:t>
      </w:r>
      <w:r w:rsidRPr="003C7829">
        <w:rPr>
          <w:rFonts w:cs="GaramondPremrPro"/>
          <w:sz w:val="23"/>
          <w:szCs w:val="23"/>
          <w:u w:val="single"/>
        </w:rPr>
        <w:t>language of rights</w:t>
      </w:r>
      <w:r w:rsidRPr="003C7829">
        <w:rPr>
          <w:rFonts w:cs="GaramondPremrPro"/>
          <w:sz w:val="16"/>
          <w:szCs w:val="23"/>
        </w:rPr>
        <w:t xml:space="preserve">, equality, freedom and emancipation. While theorists like Puar rightly draw on Foucault to unpack how non-normative sexualities are deployed in the biopolitical production of different populations in relation to one another, namely, how European queers are constituted in terms of requiring protection from the threat of homophobic migrants at home and regressive Muslim cultures elsewhere. At the same time, one of my primary objects against Puar and the politics of anti-homonationalism is that they </w:t>
      </w:r>
      <w:r w:rsidRPr="003C7829">
        <w:rPr>
          <w:rFonts w:cs="GaramondPremrPro"/>
          <w:sz w:val="23"/>
          <w:szCs w:val="23"/>
          <w:u w:val="single"/>
        </w:rPr>
        <w:t>tend to dehistoricize</w:t>
      </w:r>
      <w:r w:rsidRPr="003C7829">
        <w:rPr>
          <w:rFonts w:cs="GaramondPremrPro"/>
          <w:sz w:val="16"/>
          <w:szCs w:val="23"/>
        </w:rPr>
        <w:t xml:space="preserve">, </w:t>
      </w:r>
      <w:r w:rsidRPr="003C7829">
        <w:rPr>
          <w:rFonts w:cs="GaramondPremrPro"/>
          <w:sz w:val="23"/>
          <w:szCs w:val="23"/>
          <w:u w:val="single"/>
        </w:rPr>
        <w:t>demonize and essentialize</w:t>
      </w:r>
      <w:r w:rsidRPr="003C7829">
        <w:rPr>
          <w:rFonts w:cs="GaramondPremrPro"/>
          <w:sz w:val="16"/>
          <w:szCs w:val="23"/>
        </w:rPr>
        <w:t xml:space="preserve"> the </w:t>
      </w:r>
      <w:r w:rsidRPr="003C7829">
        <w:rPr>
          <w:rFonts w:cs="GaramondPremrPro"/>
          <w:sz w:val="23"/>
          <w:szCs w:val="23"/>
          <w:u w:val="single"/>
        </w:rPr>
        <w:t>state reducing it to its penal functions</w:t>
      </w:r>
      <w:r w:rsidRPr="003C7829">
        <w:rPr>
          <w:rFonts w:cs="GaramondPremrPro"/>
          <w:sz w:val="16"/>
          <w:szCs w:val="23"/>
        </w:rPr>
        <w:t xml:space="preserve">. In her discussions of Israeli ‘pink-washing’ or decriminalization of homosexuality in India, Puar gives the impression ‘as if ’ there is no difference between the US and Germany, or between Israel and India. This dangerously disregards </w:t>
      </w:r>
      <w:r w:rsidRPr="003C7829">
        <w:rPr>
          <w:rFonts w:cs="GaramondPremrPro"/>
          <w:sz w:val="23"/>
          <w:szCs w:val="23"/>
          <w:u w:val="single"/>
        </w:rPr>
        <w:t>Foucault’s critique of state-phobia</w:t>
      </w:r>
      <w:r w:rsidRPr="003C7829">
        <w:rPr>
          <w:rFonts w:cs="GaramondPremrPro"/>
          <w:sz w:val="16"/>
          <w:szCs w:val="23"/>
        </w:rPr>
        <w:t xml:space="preserve"> in his governmentality lectures, where he </w:t>
      </w:r>
      <w:r w:rsidRPr="003C7829">
        <w:rPr>
          <w:rFonts w:cs="GaramondPremrPro"/>
          <w:sz w:val="23"/>
          <w:szCs w:val="23"/>
          <w:u w:val="single"/>
        </w:rPr>
        <w:t>simultaneously targets Marxists, ultra-left radicals, liberals, neo-liberals, which consider</w:t>
      </w:r>
      <w:r w:rsidRPr="003C7829">
        <w:rPr>
          <w:rFonts w:cs="GaramondPremrPro"/>
          <w:sz w:val="16"/>
          <w:szCs w:val="23"/>
        </w:rPr>
        <w:t xml:space="preserve"> the </w:t>
      </w:r>
      <w:r w:rsidRPr="003C7829">
        <w:rPr>
          <w:rFonts w:cs="GaramondPremrPro"/>
          <w:sz w:val="23"/>
          <w:szCs w:val="23"/>
          <w:u w:val="single"/>
        </w:rPr>
        <w:t>state as predator</w:t>
      </w:r>
      <w:r w:rsidRPr="003C7829">
        <w:rPr>
          <w:rFonts w:cs="GaramondPremrPro"/>
          <w:sz w:val="16"/>
          <w:szCs w:val="23"/>
        </w:rPr>
        <w:t xml:space="preserve"> </w:t>
      </w:r>
      <w:r w:rsidRPr="003C7829">
        <w:rPr>
          <w:rFonts w:cs="GaramondPremrPro"/>
          <w:sz w:val="23"/>
          <w:szCs w:val="23"/>
          <w:u w:val="single"/>
        </w:rPr>
        <w:t>that must be contained and ‘defanged’</w:t>
      </w:r>
      <w:r w:rsidRPr="003C7829">
        <w:rPr>
          <w:rFonts w:cs="GaramondPremrPro"/>
          <w:sz w:val="16"/>
          <w:szCs w:val="23"/>
        </w:rPr>
        <w:t xml:space="preserve"> </w:t>
      </w:r>
      <w:r w:rsidRPr="003C7829">
        <w:rPr>
          <w:rFonts w:cs="GaramondPremrPro-It"/>
          <w:i/>
          <w:iCs/>
          <w:sz w:val="16"/>
          <w:szCs w:val="20"/>
        </w:rPr>
        <w:t xml:space="preserve">Homonationalism and state-phobia </w:t>
      </w:r>
      <w:r w:rsidRPr="003C7829">
        <w:rPr>
          <w:rFonts w:cs="GaramondPremrPro"/>
          <w:sz w:val="16"/>
          <w:szCs w:val="21"/>
        </w:rPr>
        <w:t xml:space="preserve">63 </w:t>
      </w:r>
      <w:r w:rsidRPr="003C7829">
        <w:rPr>
          <w:rFonts w:cs="GaramondPremrPro"/>
          <w:sz w:val="16"/>
          <w:szCs w:val="23"/>
        </w:rPr>
        <w:t xml:space="preserve">(refer to Dhawan 2013). Rejecting Nietzsche’s image of the state as the ‘coldest of all cold monsters’, Foucault views the </w:t>
      </w:r>
      <w:r w:rsidRPr="003C7829">
        <w:rPr>
          <w:rFonts w:cs="GaramondPremrPro"/>
          <w:sz w:val="23"/>
          <w:szCs w:val="23"/>
          <w:u w:val="single"/>
        </w:rPr>
        <w:t>state an effect rather than cause of governmental practices</w:t>
      </w:r>
      <w:r w:rsidRPr="003C7829">
        <w:rPr>
          <w:rFonts w:cs="GaramondPremrPro"/>
          <w:sz w:val="16"/>
          <w:szCs w:val="23"/>
        </w:rPr>
        <w:t xml:space="preserve"> and rationalities. Foucault’s historical investigations unfold how the </w:t>
      </w:r>
      <w:r w:rsidRPr="003C7829">
        <w:rPr>
          <w:rFonts w:cs="GaramondPremrPro"/>
          <w:sz w:val="23"/>
          <w:szCs w:val="23"/>
          <w:u w:val="single"/>
        </w:rPr>
        <w:t>experience with fascism und totalitarianism during</w:t>
      </w:r>
      <w:r w:rsidRPr="003C7829">
        <w:rPr>
          <w:rFonts w:cs="GaramondPremrPro"/>
          <w:sz w:val="16"/>
          <w:szCs w:val="23"/>
        </w:rPr>
        <w:t xml:space="preserve"> National Socialism and </w:t>
      </w:r>
      <w:r w:rsidRPr="003C7829">
        <w:rPr>
          <w:rFonts w:cs="GaramondPremrPro"/>
          <w:sz w:val="23"/>
          <w:szCs w:val="23"/>
          <w:u w:val="single"/>
        </w:rPr>
        <w:t>Stalinism led to</w:t>
      </w:r>
      <w:r w:rsidRPr="003C7829">
        <w:rPr>
          <w:rFonts w:cs="GaramondPremrPro"/>
          <w:sz w:val="16"/>
          <w:szCs w:val="23"/>
        </w:rPr>
        <w:t xml:space="preserve"> the </w:t>
      </w:r>
      <w:r w:rsidRPr="003C7829">
        <w:rPr>
          <w:rFonts w:cs="GaramondPremrPro"/>
          <w:sz w:val="23"/>
          <w:szCs w:val="23"/>
          <w:u w:val="single"/>
        </w:rPr>
        <w:t>rise of state-phobia</w:t>
      </w:r>
      <w:r w:rsidRPr="003C7829">
        <w:rPr>
          <w:rFonts w:cs="GaramondPremrPro"/>
          <w:sz w:val="16"/>
          <w:szCs w:val="23"/>
        </w:rPr>
        <w:t xml:space="preserve"> in Europe. In order to reconfigure the relation between government and society, the subsequent efforts sought to replace the despotic state or police state through rule of law and constitutional state. According to Foucault, since the late 1970s </w:t>
      </w:r>
      <w:r w:rsidRPr="003C7829">
        <w:rPr>
          <w:rFonts w:cs="GaramondPremrPro"/>
          <w:sz w:val="23"/>
          <w:szCs w:val="23"/>
          <w:u w:val="single"/>
        </w:rPr>
        <w:t>anti-statism</w:t>
      </w:r>
      <w:r w:rsidRPr="003C7829">
        <w:rPr>
          <w:rFonts w:cs="GaramondPremrPro"/>
          <w:sz w:val="16"/>
          <w:szCs w:val="23"/>
        </w:rPr>
        <w:t xml:space="preserve"> rapidly </w:t>
      </w:r>
      <w:r w:rsidRPr="003C7829">
        <w:rPr>
          <w:rFonts w:cs="GaramondPremrPro"/>
          <w:sz w:val="23"/>
          <w:szCs w:val="23"/>
          <w:u w:val="single"/>
        </w:rPr>
        <w:t>became</w:t>
      </w:r>
      <w:r w:rsidRPr="003C7829">
        <w:rPr>
          <w:rFonts w:cs="GaramondPremrPro"/>
          <w:sz w:val="16"/>
          <w:szCs w:val="23"/>
        </w:rPr>
        <w:t xml:space="preserve"> the </w:t>
      </w:r>
      <w:r w:rsidRPr="003C7829">
        <w:rPr>
          <w:rFonts w:cs="GaramondPremrPro"/>
          <w:sz w:val="23"/>
          <w:szCs w:val="23"/>
          <w:u w:val="single"/>
        </w:rPr>
        <w:t>basis of liberal</w:t>
      </w:r>
      <w:r w:rsidRPr="003C7829">
        <w:rPr>
          <w:rFonts w:cs="GaramondPremrPro"/>
          <w:sz w:val="16"/>
          <w:szCs w:val="23"/>
        </w:rPr>
        <w:t xml:space="preserve"> and left </w:t>
      </w:r>
      <w:r w:rsidRPr="003C7829">
        <w:rPr>
          <w:rFonts w:cs="GaramondPremrPro"/>
          <w:sz w:val="23"/>
          <w:szCs w:val="23"/>
          <w:u w:val="single"/>
        </w:rPr>
        <w:t>politics in</w:t>
      </w:r>
      <w:r w:rsidRPr="003C7829">
        <w:rPr>
          <w:rFonts w:cs="GaramondPremrPro"/>
          <w:sz w:val="16"/>
          <w:szCs w:val="23"/>
        </w:rPr>
        <w:t xml:space="preserve"> the </w:t>
      </w:r>
      <w:r w:rsidRPr="003C7829">
        <w:rPr>
          <w:rFonts w:cs="GaramondPremrPro"/>
          <w:sz w:val="23"/>
          <w:szCs w:val="23"/>
          <w:u w:val="single"/>
        </w:rPr>
        <w:t>form of critique of securitization</w:t>
      </w:r>
      <w:r w:rsidRPr="003C7829">
        <w:rPr>
          <w:rFonts w:cs="GaramondPremrPro"/>
          <w:sz w:val="16"/>
          <w:szCs w:val="23"/>
        </w:rPr>
        <w:t xml:space="preserve"> and repressive apparatus. This translated for instance into uncritical solidarity with soviet dissidents. Both amongst the liberals as well as amongst the left, the </w:t>
      </w:r>
      <w:r w:rsidRPr="003C7829">
        <w:rPr>
          <w:rFonts w:cs="GaramondPremrPro"/>
          <w:sz w:val="23"/>
          <w:szCs w:val="23"/>
          <w:u w:val="single"/>
        </w:rPr>
        <w:t>idea of state as threat gained traction</w:t>
      </w:r>
      <w:r w:rsidRPr="003C7829">
        <w:rPr>
          <w:rFonts w:cs="GaramondPremrPro"/>
          <w:sz w:val="16"/>
          <w:szCs w:val="23"/>
        </w:rPr>
        <w:t xml:space="preserve">, particularly in the context of fear of atomic war. </w:t>
      </w:r>
      <w:r w:rsidRPr="003C7829">
        <w:rPr>
          <w:rFonts w:cs="GaramondPremrPro"/>
          <w:sz w:val="23"/>
          <w:szCs w:val="23"/>
          <w:u w:val="single"/>
        </w:rPr>
        <w:t>Foucault problematizes</w:t>
      </w:r>
      <w:r w:rsidRPr="003C7829">
        <w:rPr>
          <w:rFonts w:cs="GaramondPremrPro"/>
          <w:sz w:val="16"/>
          <w:szCs w:val="23"/>
        </w:rPr>
        <w:t xml:space="preserve"> the </w:t>
      </w:r>
      <w:r w:rsidRPr="003C7829">
        <w:rPr>
          <w:rFonts w:cs="GaramondPremrPro"/>
          <w:sz w:val="23"/>
          <w:szCs w:val="23"/>
          <w:u w:val="single"/>
        </w:rPr>
        <w:t>state-phobia of liberal</w:t>
      </w:r>
      <w:r w:rsidRPr="003C7829">
        <w:rPr>
          <w:rFonts w:cs="GaramondPremrPro"/>
          <w:sz w:val="16"/>
          <w:szCs w:val="23"/>
        </w:rPr>
        <w:t xml:space="preserve"> as well as left </w:t>
      </w:r>
      <w:r w:rsidRPr="003C7829">
        <w:rPr>
          <w:rFonts w:cs="GaramondPremrPro"/>
          <w:sz w:val="23"/>
          <w:szCs w:val="23"/>
          <w:u w:val="single"/>
        </w:rPr>
        <w:t>politics, in that they</w:t>
      </w:r>
      <w:r w:rsidRPr="003C7829">
        <w:rPr>
          <w:rFonts w:cs="GaramondPremrPro"/>
          <w:sz w:val="16"/>
          <w:szCs w:val="23"/>
        </w:rPr>
        <w:t xml:space="preserve"> </w:t>
      </w:r>
      <w:r w:rsidRPr="003C7829">
        <w:rPr>
          <w:rFonts w:cs="GaramondPremrPro"/>
          <w:b/>
          <w:sz w:val="23"/>
          <w:szCs w:val="23"/>
          <w:u w:val="single"/>
        </w:rPr>
        <w:t>fail to distinguish between administrative state, welfare state, bureaucratic state, fascist state and totalitarian state</w:t>
      </w:r>
      <w:r w:rsidRPr="003C7829">
        <w:rPr>
          <w:rFonts w:cs="GaramondPremrPro"/>
          <w:sz w:val="16"/>
          <w:szCs w:val="23"/>
        </w:rPr>
        <w:t xml:space="preserve">. He distances himself from such an inflationary form of liberal and left statephobia. In contrast Foucault understands the state as ‘the mobile effect of a regime of multiple governmentalities’ that overlap, but also contradict each other (2008: 77). This </w:t>
      </w:r>
      <w:r w:rsidRPr="003C7829">
        <w:rPr>
          <w:rFonts w:cs="GaramondPremrPro"/>
          <w:sz w:val="23"/>
          <w:szCs w:val="23"/>
          <w:u w:val="single"/>
        </w:rPr>
        <w:t>dynamic</w:t>
      </w:r>
      <w:r w:rsidRPr="003C7829">
        <w:rPr>
          <w:rFonts w:cs="GaramondPremrPro"/>
          <w:sz w:val="16"/>
          <w:szCs w:val="23"/>
        </w:rPr>
        <w:t xml:space="preserve"> and ambivalent </w:t>
      </w:r>
      <w:r w:rsidRPr="003C7829">
        <w:rPr>
          <w:rFonts w:cs="GaramondPremrPro"/>
          <w:sz w:val="23"/>
          <w:szCs w:val="23"/>
          <w:u w:val="single"/>
        </w:rPr>
        <w:t>function</w:t>
      </w:r>
      <w:r w:rsidRPr="003C7829">
        <w:rPr>
          <w:rFonts w:cs="GaramondPremrPro"/>
          <w:sz w:val="16"/>
          <w:szCs w:val="23"/>
        </w:rPr>
        <w:t xml:space="preserve"> </w:t>
      </w:r>
      <w:r w:rsidRPr="003C7829">
        <w:rPr>
          <w:rFonts w:cs="GaramondPremrPro"/>
          <w:sz w:val="23"/>
          <w:szCs w:val="23"/>
          <w:u w:val="single"/>
        </w:rPr>
        <w:t>of</w:t>
      </w:r>
      <w:r w:rsidRPr="003C7829">
        <w:rPr>
          <w:rFonts w:cs="GaramondPremrPro"/>
          <w:sz w:val="16"/>
          <w:szCs w:val="23"/>
        </w:rPr>
        <w:t xml:space="preserve"> the </w:t>
      </w:r>
      <w:r w:rsidRPr="003C7829">
        <w:rPr>
          <w:rFonts w:cs="GaramondPremrPro"/>
          <w:sz w:val="23"/>
          <w:szCs w:val="23"/>
          <w:u w:val="single"/>
        </w:rPr>
        <w:t>state is</w:t>
      </w:r>
      <w:r w:rsidRPr="003C7829">
        <w:rPr>
          <w:rFonts w:cs="GaramondPremrPro"/>
          <w:sz w:val="16"/>
          <w:szCs w:val="23"/>
        </w:rPr>
        <w:t xml:space="preserve"> dangerously </w:t>
      </w:r>
      <w:r w:rsidRPr="003C7829">
        <w:rPr>
          <w:rFonts w:cs="GaramondPremrPro"/>
          <w:sz w:val="23"/>
          <w:szCs w:val="23"/>
          <w:u w:val="single"/>
        </w:rPr>
        <w:t>ignored by scholars</w:t>
      </w:r>
      <w:r w:rsidRPr="003C7829">
        <w:rPr>
          <w:rFonts w:cs="GaramondPremrPro"/>
          <w:sz w:val="16"/>
          <w:szCs w:val="23"/>
        </w:rPr>
        <w:t xml:space="preserve"> like Puar, </w:t>
      </w:r>
      <w:r w:rsidRPr="003C7829">
        <w:rPr>
          <w:rFonts w:cs="GaramondPremrPro"/>
          <w:sz w:val="23"/>
          <w:szCs w:val="23"/>
          <w:u w:val="single"/>
        </w:rPr>
        <w:t>who</w:t>
      </w:r>
      <w:r w:rsidRPr="003C7829">
        <w:rPr>
          <w:rFonts w:cs="GaramondPremrPro"/>
          <w:sz w:val="16"/>
          <w:szCs w:val="23"/>
        </w:rPr>
        <w:t xml:space="preserve">se </w:t>
      </w:r>
      <w:r w:rsidRPr="003C7829">
        <w:rPr>
          <w:rFonts w:cs="GaramondPremrPro"/>
          <w:sz w:val="23"/>
          <w:szCs w:val="23"/>
          <w:u w:val="single"/>
        </w:rPr>
        <w:t>critique</w:t>
      </w:r>
      <w:r w:rsidRPr="003C7829">
        <w:rPr>
          <w:rFonts w:cs="GaramondPremrPro"/>
          <w:sz w:val="16"/>
          <w:szCs w:val="23"/>
        </w:rPr>
        <w:t xml:space="preserve"> </w:t>
      </w:r>
      <w:r w:rsidRPr="003C7829">
        <w:rPr>
          <w:rFonts w:cs="GaramondPremrPro"/>
          <w:sz w:val="23"/>
          <w:szCs w:val="23"/>
          <w:u w:val="single"/>
        </w:rPr>
        <w:t>of</w:t>
      </w:r>
      <w:r w:rsidRPr="003C7829">
        <w:rPr>
          <w:rFonts w:cs="GaramondPremrPro"/>
          <w:sz w:val="16"/>
          <w:szCs w:val="23"/>
        </w:rPr>
        <w:t xml:space="preserve"> the </w:t>
      </w:r>
      <w:r w:rsidRPr="003C7829">
        <w:rPr>
          <w:rFonts w:cs="GaramondPremrPro"/>
          <w:sz w:val="23"/>
          <w:szCs w:val="23"/>
          <w:u w:val="single"/>
        </w:rPr>
        <w:t>state gravitates towards state-phobia</w:t>
      </w:r>
      <w:r w:rsidRPr="003C7829">
        <w:rPr>
          <w:rFonts w:cs="GaramondPremrPro"/>
          <w:sz w:val="16"/>
          <w:szCs w:val="23"/>
        </w:rPr>
        <w:t xml:space="preserve"> in that every attempt by queer individuals and groups to negotiate with the state is denounced as homonationalism. One must bear in mind that there is a </w:t>
      </w:r>
      <w:r w:rsidRPr="003C7829">
        <w:rPr>
          <w:rFonts w:cs="GaramondPremrPro"/>
          <w:sz w:val="23"/>
          <w:szCs w:val="23"/>
          <w:u w:val="single"/>
        </w:rPr>
        <w:t>very fine line between critique of the state</w:t>
      </w:r>
      <w:r w:rsidRPr="003C7829">
        <w:rPr>
          <w:rFonts w:cs="GaramondPremrPro"/>
          <w:sz w:val="16"/>
          <w:szCs w:val="23"/>
        </w:rPr>
        <w:t xml:space="preserve"> and </w:t>
      </w:r>
      <w:r w:rsidRPr="003C7829">
        <w:rPr>
          <w:rFonts w:cs="GaramondPremrPro"/>
          <w:sz w:val="23"/>
          <w:szCs w:val="23"/>
          <w:u w:val="single"/>
        </w:rPr>
        <w:t>statephobia and anti-statism</w:t>
      </w:r>
      <w:r w:rsidRPr="003C7829">
        <w:rPr>
          <w:rFonts w:cs="GaramondPremrPro"/>
          <w:sz w:val="16"/>
          <w:szCs w:val="23"/>
        </w:rPr>
        <w:t xml:space="preserve">. The latter is marked by a deep distrust of state institutions </w:t>
      </w:r>
      <w:r w:rsidRPr="003C7829">
        <w:rPr>
          <w:rFonts w:cs="GaramondPremrPro-It"/>
          <w:i/>
          <w:iCs/>
          <w:sz w:val="16"/>
          <w:szCs w:val="23"/>
        </w:rPr>
        <w:t>per se</w:t>
      </w:r>
      <w:r w:rsidRPr="003C7829">
        <w:rPr>
          <w:rFonts w:cs="GaramondPremrPro"/>
          <w:sz w:val="16"/>
          <w:szCs w:val="23"/>
        </w:rPr>
        <w:t xml:space="preserve">. As Foucault compellingly argues, </w:t>
      </w:r>
      <w:r w:rsidRPr="003C7829">
        <w:rPr>
          <w:rFonts w:cs="GaramondPremrPro"/>
          <w:sz w:val="23"/>
          <w:szCs w:val="23"/>
          <w:u w:val="single"/>
        </w:rPr>
        <w:t>state-phobia forms</w:t>
      </w:r>
      <w:r w:rsidRPr="003C7829">
        <w:rPr>
          <w:rFonts w:cs="GaramondPremrPro"/>
          <w:sz w:val="16"/>
          <w:szCs w:val="23"/>
        </w:rPr>
        <w:t xml:space="preserve"> a </w:t>
      </w:r>
      <w:r w:rsidRPr="003C7829">
        <w:rPr>
          <w:rFonts w:cs="GaramondPremrPro"/>
          <w:sz w:val="23"/>
          <w:szCs w:val="23"/>
          <w:u w:val="single"/>
        </w:rPr>
        <w:t xml:space="preserve">foundational </w:t>
      </w:r>
      <w:r w:rsidRPr="003C7829">
        <w:rPr>
          <w:rFonts w:cs="GaramondPremrPro"/>
          <w:b/>
          <w:sz w:val="23"/>
          <w:szCs w:val="23"/>
          <w:u w:val="single"/>
        </w:rPr>
        <w:t>premise</w:t>
      </w:r>
      <w:r w:rsidRPr="003C7829">
        <w:rPr>
          <w:rFonts w:cs="GaramondPremrPro"/>
          <w:sz w:val="23"/>
          <w:szCs w:val="23"/>
          <w:u w:val="single"/>
        </w:rPr>
        <w:t xml:space="preserve"> </w:t>
      </w:r>
      <w:r w:rsidRPr="003C7829">
        <w:rPr>
          <w:rFonts w:cs="GaramondPremrPro"/>
          <w:b/>
          <w:sz w:val="23"/>
          <w:szCs w:val="23"/>
          <w:u w:val="single"/>
        </w:rPr>
        <w:t>for</w:t>
      </w:r>
      <w:r w:rsidRPr="003C7829">
        <w:rPr>
          <w:rFonts w:cs="GaramondPremrPro"/>
          <w:sz w:val="16"/>
          <w:szCs w:val="23"/>
        </w:rPr>
        <w:t xml:space="preserve"> the </w:t>
      </w:r>
      <w:r w:rsidRPr="003C7829">
        <w:rPr>
          <w:rFonts w:cs="GaramondPremrPro"/>
          <w:sz w:val="23"/>
          <w:szCs w:val="23"/>
          <w:u w:val="single"/>
        </w:rPr>
        <w:t xml:space="preserve">emergence of </w:t>
      </w:r>
      <w:r w:rsidRPr="003C7829">
        <w:rPr>
          <w:rFonts w:cs="GaramondPremrPro"/>
          <w:b/>
          <w:sz w:val="23"/>
          <w:szCs w:val="23"/>
          <w:u w:val="single"/>
        </w:rPr>
        <w:t>neoliberal governmentality</w:t>
      </w:r>
      <w:r w:rsidRPr="003C7829">
        <w:rPr>
          <w:rFonts w:cs="GaramondPremrPro"/>
          <w:sz w:val="23"/>
          <w:szCs w:val="23"/>
          <w:u w:val="single"/>
        </w:rPr>
        <w:t xml:space="preserve"> and conflates critique of state and critique of domination</w:t>
      </w:r>
      <w:r w:rsidRPr="003C7829">
        <w:rPr>
          <w:rFonts w:cs="GaramondPremrPro"/>
          <w:sz w:val="16"/>
          <w:szCs w:val="23"/>
        </w:rPr>
        <w:t xml:space="preserve">, </w:t>
      </w:r>
      <w:r w:rsidRPr="003C7829">
        <w:rPr>
          <w:rFonts w:cs="GaramondPremrPro"/>
          <w:sz w:val="23"/>
          <w:szCs w:val="23"/>
          <w:u w:val="single"/>
        </w:rPr>
        <w:t>with</w:t>
      </w:r>
      <w:r w:rsidRPr="003C7829">
        <w:rPr>
          <w:rFonts w:cs="GaramondPremrPro"/>
          <w:sz w:val="16"/>
          <w:szCs w:val="23"/>
        </w:rPr>
        <w:t xml:space="preserve"> the </w:t>
      </w:r>
      <w:r w:rsidRPr="003C7829">
        <w:rPr>
          <w:rFonts w:cs="GaramondPremrPro"/>
          <w:b/>
          <w:sz w:val="23"/>
          <w:szCs w:val="23"/>
          <w:u w:val="single"/>
        </w:rPr>
        <w:t>state being characterized as</w:t>
      </w:r>
      <w:r w:rsidRPr="003C7829">
        <w:rPr>
          <w:rFonts w:cs="GaramondPremrPro"/>
          <w:sz w:val="16"/>
          <w:szCs w:val="23"/>
        </w:rPr>
        <w:t xml:space="preserve"> the </w:t>
      </w:r>
      <w:r w:rsidRPr="003C7829">
        <w:rPr>
          <w:rFonts w:cs="GaramondPremrPro"/>
          <w:b/>
          <w:sz w:val="23"/>
          <w:szCs w:val="23"/>
          <w:u w:val="single"/>
        </w:rPr>
        <w:t>origin of all violence</w:t>
      </w:r>
      <w:r w:rsidRPr="003C7829">
        <w:rPr>
          <w:rFonts w:cs="GaramondPremrPro"/>
          <w:sz w:val="16"/>
          <w:szCs w:val="23"/>
        </w:rPr>
        <w:t xml:space="preserve">. The challenge for postcolonial queer theory is to formulate critique of the state and critique of hegemonic heteronormativity without reproducing state-phobia. Finally liberal and left </w:t>
      </w:r>
      <w:r w:rsidRPr="003C7829">
        <w:rPr>
          <w:rFonts w:cs="GaramondPremrPro"/>
          <w:sz w:val="23"/>
          <w:szCs w:val="23"/>
          <w:u w:val="single"/>
        </w:rPr>
        <w:t>state-phobia is informed by</w:t>
      </w:r>
      <w:r w:rsidRPr="003C7829">
        <w:rPr>
          <w:rFonts w:cs="GaramondPremrPro"/>
          <w:sz w:val="16"/>
          <w:szCs w:val="23"/>
        </w:rPr>
        <w:t xml:space="preserve"> a </w:t>
      </w:r>
      <w:r w:rsidRPr="003C7829">
        <w:rPr>
          <w:rFonts w:cs="GaramondPremrPro"/>
          <w:sz w:val="23"/>
          <w:szCs w:val="23"/>
          <w:u w:val="single"/>
        </w:rPr>
        <w:t>Eurocentrism,</w:t>
      </w:r>
      <w:r w:rsidRPr="003C7829">
        <w:rPr>
          <w:rFonts w:cs="GaramondPremrPro"/>
          <w:sz w:val="16"/>
          <w:szCs w:val="23"/>
        </w:rPr>
        <w:t xml:space="preserve"> in that a particular, specific European experience with fascism is </w:t>
      </w:r>
      <w:r w:rsidRPr="003C7829">
        <w:rPr>
          <w:rFonts w:cs="GaramondPremrPro"/>
          <w:sz w:val="23"/>
          <w:szCs w:val="23"/>
          <w:u w:val="single"/>
        </w:rPr>
        <w:t>universalized</w:t>
      </w:r>
      <w:r w:rsidRPr="003C7829">
        <w:rPr>
          <w:rFonts w:cs="GaramondPremrPro"/>
          <w:sz w:val="16"/>
          <w:szCs w:val="23"/>
        </w:rPr>
        <w:t xml:space="preserve"> thereby </w:t>
      </w:r>
      <w:r w:rsidRPr="003C7829">
        <w:rPr>
          <w:rFonts w:cs="GaramondPremrPro"/>
          <w:sz w:val="23"/>
          <w:szCs w:val="23"/>
          <w:u w:val="single"/>
        </w:rPr>
        <w:t>erasing different historical processes of</w:t>
      </w:r>
      <w:r w:rsidRPr="003C7829">
        <w:rPr>
          <w:rFonts w:cs="GaramondPremrPro"/>
          <w:sz w:val="16"/>
          <w:szCs w:val="23"/>
        </w:rPr>
        <w:t xml:space="preserve"> </w:t>
      </w:r>
      <w:r w:rsidRPr="003C7829">
        <w:rPr>
          <w:rFonts w:cs="GaramondPremrPro"/>
          <w:sz w:val="16"/>
          <w:szCs w:val="21"/>
        </w:rPr>
        <w:t xml:space="preserve">64 </w:t>
      </w:r>
      <w:r w:rsidRPr="003C7829">
        <w:rPr>
          <w:rFonts w:cs="GaramondPremrPro"/>
          <w:sz w:val="16"/>
          <w:szCs w:val="20"/>
        </w:rPr>
        <w:t xml:space="preserve">Nikita Dhawan </w:t>
      </w:r>
      <w:r w:rsidRPr="003C7829">
        <w:rPr>
          <w:rFonts w:cs="GaramondPremrPro"/>
          <w:sz w:val="23"/>
          <w:szCs w:val="23"/>
          <w:u w:val="single"/>
        </w:rPr>
        <w:t>state-formation</w:t>
      </w:r>
      <w:r w:rsidRPr="003C7829">
        <w:rPr>
          <w:rFonts w:cs="GaramondPremrPro"/>
          <w:sz w:val="16"/>
          <w:szCs w:val="23"/>
        </w:rPr>
        <w:t xml:space="preserve"> and state-building </w:t>
      </w:r>
      <w:r w:rsidRPr="003C7829">
        <w:rPr>
          <w:rFonts w:cs="GaramondPremrPro"/>
          <w:sz w:val="23"/>
          <w:szCs w:val="23"/>
          <w:u w:val="single"/>
        </w:rPr>
        <w:t>in postcolonial contexts</w:t>
      </w:r>
      <w:r w:rsidRPr="003C7829">
        <w:rPr>
          <w:rFonts w:cs="GaramondPremrPro"/>
          <w:sz w:val="16"/>
          <w:szCs w:val="23"/>
        </w:rPr>
        <w:t xml:space="preserve">. Puars critique of USA, Israel und India </w:t>
      </w:r>
      <w:r w:rsidRPr="003C7829">
        <w:rPr>
          <w:rFonts w:cs="GaramondPremrPro"/>
          <w:sz w:val="23"/>
          <w:szCs w:val="23"/>
          <w:u w:val="single"/>
        </w:rPr>
        <w:t>homogenizes</w:t>
      </w:r>
      <w:r w:rsidRPr="003C7829">
        <w:rPr>
          <w:rFonts w:cs="GaramondPremrPro"/>
          <w:sz w:val="16"/>
          <w:szCs w:val="23"/>
        </w:rPr>
        <w:t xml:space="preserve"> very </w:t>
      </w:r>
      <w:r w:rsidRPr="003C7829">
        <w:rPr>
          <w:rFonts w:cs="GaramondPremrPro"/>
          <w:sz w:val="23"/>
          <w:szCs w:val="23"/>
          <w:u w:val="single"/>
        </w:rPr>
        <w:t>diverse</w:t>
      </w:r>
      <w:r w:rsidRPr="003C7829">
        <w:rPr>
          <w:rFonts w:cs="GaramondPremrPro"/>
          <w:sz w:val="16"/>
          <w:szCs w:val="23"/>
        </w:rPr>
        <w:t xml:space="preserve"> anti-discrimination </w:t>
      </w:r>
      <w:r w:rsidRPr="003C7829">
        <w:rPr>
          <w:rFonts w:cs="GaramondPremrPro"/>
          <w:sz w:val="23"/>
          <w:szCs w:val="23"/>
          <w:u w:val="single"/>
        </w:rPr>
        <w:t>policies</w:t>
      </w:r>
      <w:r w:rsidRPr="003C7829">
        <w:rPr>
          <w:rFonts w:cs="GaramondPremrPro"/>
          <w:sz w:val="16"/>
          <w:szCs w:val="23"/>
        </w:rPr>
        <w:t xml:space="preserve"> and laws simply </w:t>
      </w:r>
      <w:r w:rsidRPr="003C7829">
        <w:rPr>
          <w:rFonts w:cs="GaramondPremrPro"/>
          <w:sz w:val="23"/>
          <w:szCs w:val="23"/>
          <w:u w:val="single"/>
        </w:rPr>
        <w:t>as politics of appeasement</w:t>
      </w:r>
      <w:r w:rsidRPr="003C7829">
        <w:rPr>
          <w:rFonts w:cs="GaramondPremrPro"/>
          <w:sz w:val="16"/>
          <w:szCs w:val="23"/>
        </w:rPr>
        <w:t xml:space="preserve">. This approach is </w:t>
      </w:r>
      <w:r w:rsidRPr="003C7829">
        <w:rPr>
          <w:rFonts w:cs="GaramondPremrPro"/>
          <w:sz w:val="23"/>
          <w:szCs w:val="23"/>
          <w:u w:val="single"/>
        </w:rPr>
        <w:t>risky in its simplicity.</w:t>
      </w:r>
      <w:r w:rsidRPr="003C7829">
        <w:rPr>
          <w:rFonts w:cs="GaramondPremrPro"/>
          <w:sz w:val="16"/>
          <w:szCs w:val="23"/>
        </w:rPr>
        <w:t xml:space="preserve"> Interestingly states like Saudi Arabia or Mauritania, where homosexual acts are punishable with death penalty are spared in Puar’s writings. Moreover, she equates the provisional decriminalization of same sex acts in India and invalidation of sodomy laws in USA as examples of homonationalism, discounting the differences between two very different historical and regional contexts. The two legal reforms are a result of complex social and legal struggles that produce ambivalent and diverse effects, which are questionably disregarded. If Europe </w:t>
      </w:r>
      <w:r w:rsidRPr="003C7829">
        <w:rPr>
          <w:rFonts w:cs="GaramondPremrPro"/>
          <w:sz w:val="23"/>
          <w:szCs w:val="23"/>
          <w:u w:val="single"/>
        </w:rPr>
        <w:t xml:space="preserve">universalized </w:t>
      </w:r>
      <w:r w:rsidRPr="003C7829">
        <w:rPr>
          <w:rFonts w:cs="GaramondPremrPro"/>
          <w:sz w:val="16"/>
          <w:szCs w:val="23"/>
        </w:rPr>
        <w:t xml:space="preserve">its </w:t>
      </w:r>
      <w:r w:rsidRPr="003C7829">
        <w:rPr>
          <w:rFonts w:cs="GaramondPremrPro"/>
          <w:sz w:val="23"/>
          <w:szCs w:val="23"/>
          <w:u w:val="single"/>
        </w:rPr>
        <w:t>norms and epistemologies through colonialism</w:t>
      </w:r>
      <w:r w:rsidRPr="003C7829">
        <w:rPr>
          <w:rFonts w:cs="GaramondPremrPro"/>
          <w:sz w:val="16"/>
          <w:szCs w:val="23"/>
        </w:rPr>
        <w:t xml:space="preserve">, then </w:t>
      </w:r>
      <w:r w:rsidRPr="003C7829">
        <w:rPr>
          <w:rFonts w:cs="GaramondPremrPro"/>
          <w:sz w:val="23"/>
          <w:szCs w:val="23"/>
          <w:u w:val="single"/>
        </w:rPr>
        <w:t>decolonization is incomplete without</w:t>
      </w:r>
      <w:r w:rsidRPr="003C7829">
        <w:rPr>
          <w:rFonts w:cs="GaramondPremrPro"/>
          <w:sz w:val="16"/>
          <w:szCs w:val="23"/>
        </w:rPr>
        <w:t xml:space="preserve"> the </w:t>
      </w:r>
      <w:r w:rsidRPr="003C7829">
        <w:rPr>
          <w:rFonts w:cs="GaramondPremrPro"/>
          <w:sz w:val="23"/>
          <w:szCs w:val="23"/>
          <w:u w:val="single"/>
        </w:rPr>
        <w:t>deuniversalization and provincialization of Euro-American</w:t>
      </w:r>
      <w:r w:rsidRPr="003C7829">
        <w:rPr>
          <w:rFonts w:cs="GaramondPremrPro"/>
          <w:sz w:val="16"/>
          <w:szCs w:val="23"/>
        </w:rPr>
        <w:t xml:space="preserve"> experiences and </w:t>
      </w:r>
      <w:r w:rsidRPr="003C7829">
        <w:rPr>
          <w:rFonts w:cs="GaramondPremrPro"/>
          <w:sz w:val="23"/>
          <w:szCs w:val="23"/>
          <w:u w:val="single"/>
        </w:rPr>
        <w:t>politics</w:t>
      </w:r>
      <w:r w:rsidRPr="003C7829">
        <w:rPr>
          <w:rFonts w:cs="GaramondPremrPro"/>
          <w:sz w:val="16"/>
          <w:szCs w:val="23"/>
        </w:rPr>
        <w:t xml:space="preserve">. This would entail a nuanced historical analysis of diverse configurations. In this context the specific German experience with fascism and totalitarianism must not be imposed seamlessly on postcolonial contexts to promote a transnational state-phobic queer politics. This would be disastrous. This raises the question: Why is Foucault’s critique of state-phobia disregarded, not just by radical queer politics but even by Foucaultians themselves. Here I claim that this comes from an inconsistency and ambivalence in Foucault’s own position. Foucault diagnoses sexuality as a key zone of government, as a fundamental object of regulation in liberal-capitalist states. Securitization and sexuality, danger and protection, family and nation function as stock phrases of governmental practices. Accordingly when it comes to the issue of legislation of sexuality, one gets a sense of Foucault’s distrust of the state that he otherwise warns others to overcome. To give you a concrete example: In a round-table discussion in 1977, Foucault made the controversial proposal to treat rape like a ‘punch in the face’. Foucault recommends ‘desexualization of rape’ as a strategy against disciplinary power. The sexual definition of rape, he argues, reinforces the genitalization of the body, thereby justifying the disciplinary targeting of sexuality. He provocatively asks why an assault with a penis should be distinguished legally from an assault with any other body part. His aim is to delink desire and crime, sexuality and the law in an attempt to immunize </w:t>
      </w:r>
      <w:r w:rsidRPr="003C7829">
        <w:rPr>
          <w:rFonts w:cs="GaramondPremrPro-It"/>
          <w:i/>
          <w:iCs/>
          <w:sz w:val="16"/>
          <w:szCs w:val="20"/>
        </w:rPr>
        <w:t xml:space="preserve">Homonationalism and state-phobia </w:t>
      </w:r>
      <w:r w:rsidRPr="003C7829">
        <w:rPr>
          <w:rFonts w:cs="GaramondPremrPro"/>
          <w:sz w:val="16"/>
          <w:szCs w:val="21"/>
        </w:rPr>
        <w:t xml:space="preserve">65 </w:t>
      </w:r>
      <w:r w:rsidRPr="003C7829">
        <w:rPr>
          <w:rFonts w:cs="GaramondPremrPro"/>
          <w:sz w:val="16"/>
          <w:szCs w:val="23"/>
        </w:rPr>
        <w:t xml:space="preserve">sexuality from becoming target of state intervention. At this point I detect an inconsistency in Foucault’s positions as he shows signs of state-phobia (Dhawan 2013). By reclassifying rape from criminal law into a civil offense, punishable by damages, Foucault seeks to immunize sexual acts from state punishment namely, incarceration of the rapists. Modern law, in his view, has the function of discipline, surveillance, and normalization. Through a legal redefinition of the crime, Foucault anticipates a shift in discourse that constructs women as ‘pre-victims’, even as he seeks to protect male sexuality from the disciplinary force of the law. Keeping in mind Foucault’s reflections on governmentality, one could argue that the establishment of women as vulnerable in discourse and policy constitutes them as subjects of government. This rationalizes the regulation of their bodies and mobilities as well as mobilizes paternalistic protection that reinforce processes of gender formation. Foucault advances a powerful case for the desexualization of rape that would place sexuality outside the purview of state intervention. Even as one can understand Foucault’s distrust of the judiciary, in his attempt to remove sexuality from legislation, he </w:t>
      </w:r>
      <w:r w:rsidRPr="003C7829">
        <w:rPr>
          <w:rFonts w:cs="GaramondPremrPro"/>
          <w:sz w:val="23"/>
          <w:szCs w:val="23"/>
          <w:u w:val="single"/>
        </w:rPr>
        <w:t>risks misjudging</w:t>
      </w:r>
      <w:r w:rsidRPr="003C7829">
        <w:rPr>
          <w:rFonts w:cs="GaramondPremrPro"/>
          <w:sz w:val="16"/>
          <w:szCs w:val="23"/>
        </w:rPr>
        <w:t xml:space="preserve"> the </w:t>
      </w:r>
      <w:r w:rsidRPr="003C7829">
        <w:rPr>
          <w:rFonts w:cs="GaramondPremrPro"/>
          <w:sz w:val="23"/>
          <w:szCs w:val="23"/>
          <w:u w:val="single"/>
        </w:rPr>
        <w:t>role of law</w:t>
      </w:r>
      <w:r w:rsidRPr="003C7829">
        <w:rPr>
          <w:rFonts w:cs="GaramondPremrPro"/>
          <w:sz w:val="16"/>
          <w:szCs w:val="23"/>
        </w:rPr>
        <w:t xml:space="preserve">. Suggesting a </w:t>
      </w:r>
      <w:r w:rsidRPr="003C7829">
        <w:rPr>
          <w:rFonts w:cs="GaramondPremrPro"/>
          <w:sz w:val="23"/>
          <w:szCs w:val="23"/>
          <w:u w:val="single"/>
        </w:rPr>
        <w:t>departure from law, would imply parting from many</w:t>
      </w:r>
      <w:r w:rsidRPr="003C7829">
        <w:rPr>
          <w:rFonts w:cs="GaramondPremrPro"/>
          <w:sz w:val="16"/>
          <w:szCs w:val="23"/>
        </w:rPr>
        <w:t xml:space="preserve"> of the </w:t>
      </w:r>
      <w:r w:rsidRPr="003C7829">
        <w:rPr>
          <w:rFonts w:cs="GaramondPremrPro"/>
          <w:sz w:val="23"/>
          <w:szCs w:val="23"/>
          <w:u w:val="single"/>
        </w:rPr>
        <w:t>structures that protect one from violence</w:t>
      </w:r>
      <w:r w:rsidRPr="003C7829">
        <w:rPr>
          <w:rFonts w:cs="GaramondPremrPro"/>
          <w:sz w:val="16"/>
          <w:szCs w:val="23"/>
        </w:rPr>
        <w:t xml:space="preserve"> and discrimination, that are </w:t>
      </w:r>
      <w:r w:rsidRPr="003C7829">
        <w:rPr>
          <w:rFonts w:cs="GaramondPremrPro"/>
          <w:sz w:val="23"/>
          <w:szCs w:val="23"/>
          <w:u w:val="single"/>
        </w:rPr>
        <w:t>made possible through state</w:t>
      </w:r>
      <w:r w:rsidRPr="003C7829">
        <w:rPr>
          <w:rFonts w:cs="GaramondPremrPro"/>
          <w:sz w:val="16"/>
          <w:szCs w:val="23"/>
        </w:rPr>
        <w:t xml:space="preserve"> monopoly on violence. In this regard Foucault is just as </w:t>
      </w:r>
      <w:r w:rsidRPr="003C7829">
        <w:rPr>
          <w:rFonts w:cs="GaramondPremrPro"/>
          <w:sz w:val="23"/>
          <w:szCs w:val="23"/>
          <w:u w:val="single"/>
        </w:rPr>
        <w:t>state-phobic</w:t>
      </w:r>
      <w:r w:rsidRPr="003C7829">
        <w:rPr>
          <w:rFonts w:cs="GaramondPremrPro"/>
          <w:sz w:val="16"/>
          <w:szCs w:val="23"/>
        </w:rPr>
        <w:t xml:space="preserve"> as the neoliberals and </w:t>
      </w:r>
      <w:r w:rsidRPr="003C7829">
        <w:rPr>
          <w:rFonts w:cs="GaramondPremrPro"/>
          <w:sz w:val="23"/>
          <w:szCs w:val="23"/>
          <w:u w:val="single"/>
        </w:rPr>
        <w:t>anarchists</w:t>
      </w:r>
      <w:r w:rsidRPr="003C7829">
        <w:rPr>
          <w:rFonts w:cs="GaramondPremrPro"/>
          <w:sz w:val="16"/>
          <w:szCs w:val="23"/>
        </w:rPr>
        <w:t xml:space="preserve"> whom he </w:t>
      </w:r>
      <w:r w:rsidRPr="003C7829">
        <w:rPr>
          <w:rFonts w:cs="GaramondPremrPro"/>
          <w:sz w:val="23"/>
          <w:szCs w:val="23"/>
          <w:u w:val="single"/>
        </w:rPr>
        <w:t>critiques for imagining</w:t>
      </w:r>
      <w:r w:rsidRPr="003C7829">
        <w:rPr>
          <w:rFonts w:cs="GaramondPremrPro"/>
          <w:sz w:val="16"/>
          <w:szCs w:val="23"/>
        </w:rPr>
        <w:t xml:space="preserve"> a </w:t>
      </w:r>
      <w:r w:rsidRPr="003C7829">
        <w:rPr>
          <w:rFonts w:cs="GaramondPremrPro"/>
          <w:sz w:val="23"/>
          <w:szCs w:val="23"/>
          <w:u w:val="single"/>
        </w:rPr>
        <w:t>good society through</w:t>
      </w:r>
      <w:r w:rsidRPr="003C7829">
        <w:rPr>
          <w:rFonts w:cs="GaramondPremrPro"/>
          <w:sz w:val="16"/>
          <w:szCs w:val="23"/>
        </w:rPr>
        <w:t xml:space="preserve"> a </w:t>
      </w:r>
      <w:r w:rsidRPr="003C7829">
        <w:rPr>
          <w:rFonts w:cs="GaramondPremrPro"/>
          <w:sz w:val="23"/>
          <w:szCs w:val="23"/>
          <w:u w:val="single"/>
        </w:rPr>
        <w:t>split of</w:t>
      </w:r>
      <w:r w:rsidRPr="003C7829">
        <w:rPr>
          <w:rFonts w:cs="GaramondPremrPro"/>
          <w:sz w:val="16"/>
          <w:szCs w:val="23"/>
        </w:rPr>
        <w:t xml:space="preserve"> the </w:t>
      </w:r>
      <w:r w:rsidRPr="003C7829">
        <w:rPr>
          <w:rFonts w:cs="GaramondPremrPro"/>
          <w:sz w:val="23"/>
          <w:szCs w:val="23"/>
          <w:u w:val="single"/>
        </w:rPr>
        <w:t>state and civil society</w:t>
      </w:r>
      <w:r w:rsidRPr="003C7829">
        <w:rPr>
          <w:rFonts w:cs="GaramondPremrPro"/>
          <w:sz w:val="16"/>
          <w:szCs w:val="23"/>
        </w:rPr>
        <w:t xml:space="preserve">. As Foucault himself warns state-phobia is </w:t>
      </w:r>
      <w:r w:rsidRPr="003C7829">
        <w:rPr>
          <w:rFonts w:cs="GaramondPremrPro"/>
          <w:sz w:val="23"/>
          <w:szCs w:val="23"/>
          <w:u w:val="single"/>
        </w:rPr>
        <w:t>deeply inscribed in liberal and neo-liberal ideas of civil society</w:t>
      </w:r>
      <w:r w:rsidRPr="003C7829">
        <w:rPr>
          <w:rFonts w:cs="GaramondPremrPro"/>
          <w:sz w:val="16"/>
          <w:szCs w:val="23"/>
        </w:rPr>
        <w:t xml:space="preserve">. The </w:t>
      </w:r>
      <w:r w:rsidRPr="003C7829">
        <w:rPr>
          <w:rFonts w:cs="GaramondPremrPro"/>
          <w:sz w:val="23"/>
          <w:szCs w:val="23"/>
          <w:u w:val="single"/>
        </w:rPr>
        <w:t>wickedness of</w:t>
      </w:r>
      <w:r w:rsidRPr="003C7829">
        <w:rPr>
          <w:rFonts w:cs="GaramondPremrPro"/>
          <w:sz w:val="16"/>
          <w:szCs w:val="23"/>
        </w:rPr>
        <w:t xml:space="preserve"> the </w:t>
      </w:r>
      <w:r w:rsidRPr="003C7829">
        <w:rPr>
          <w:rFonts w:cs="GaramondPremrPro"/>
          <w:sz w:val="23"/>
          <w:szCs w:val="23"/>
          <w:u w:val="single"/>
        </w:rPr>
        <w:t>state is juxtaposed against</w:t>
      </w:r>
      <w:r w:rsidRPr="003C7829">
        <w:rPr>
          <w:rFonts w:cs="GaramondPremrPro"/>
          <w:sz w:val="16"/>
          <w:szCs w:val="23"/>
        </w:rPr>
        <w:t xml:space="preserve"> the </w:t>
      </w:r>
      <w:r w:rsidRPr="003C7829">
        <w:rPr>
          <w:rFonts w:cs="GaramondPremrPro"/>
          <w:sz w:val="23"/>
          <w:szCs w:val="23"/>
          <w:u w:val="single"/>
        </w:rPr>
        <w:t>inherent goodness of civil society</w:t>
      </w:r>
      <w:r w:rsidRPr="003C7829">
        <w:rPr>
          <w:rFonts w:cs="GaramondPremrPro"/>
          <w:sz w:val="16"/>
          <w:szCs w:val="23"/>
        </w:rPr>
        <w:t xml:space="preserve">, so that the aim is the ‘whithering away of the state’. </w:t>
      </w:r>
      <w:r w:rsidRPr="003C7829">
        <w:rPr>
          <w:rFonts w:cs="GaramondPremrPro"/>
          <w:sz w:val="23"/>
          <w:szCs w:val="23"/>
          <w:u w:val="single"/>
        </w:rPr>
        <w:t>This</w:t>
      </w:r>
      <w:r w:rsidRPr="003C7829">
        <w:rPr>
          <w:rFonts w:cs="GaramondPremrPro"/>
          <w:sz w:val="16"/>
          <w:szCs w:val="23"/>
        </w:rPr>
        <w:t xml:space="preserve"> anti-state-centric </w:t>
      </w:r>
      <w:r w:rsidRPr="003C7829">
        <w:rPr>
          <w:rFonts w:cs="GaramondPremrPro"/>
          <w:sz w:val="23"/>
          <w:szCs w:val="23"/>
          <w:u w:val="single"/>
        </w:rPr>
        <w:t>approach to political power</w:t>
      </w:r>
      <w:r w:rsidRPr="003C7829">
        <w:rPr>
          <w:rFonts w:cs="GaramondPremrPro"/>
          <w:sz w:val="16"/>
          <w:szCs w:val="23"/>
        </w:rPr>
        <w:t xml:space="preserve">, </w:t>
      </w:r>
      <w:r w:rsidRPr="003C7829">
        <w:rPr>
          <w:rFonts w:cs="GaramondPremrPro"/>
          <w:sz w:val="23"/>
          <w:szCs w:val="23"/>
          <w:u w:val="single"/>
        </w:rPr>
        <w:t>locates radical politics in extra-state space of innovation</w:t>
      </w:r>
      <w:r w:rsidRPr="003C7829">
        <w:rPr>
          <w:rFonts w:cs="GaramondPremrPro"/>
          <w:sz w:val="16"/>
          <w:szCs w:val="23"/>
        </w:rPr>
        <w:t xml:space="preserve">. This is why Puar and others reject pragmatic politics of same-sex marriage or antidiscrimination legislations. In contrast they support civil society campaigns like pink-watching that increasingly deploy the strategy of surveillance for shaming states into good behavior. </w:t>
      </w:r>
      <w:r w:rsidRPr="003C7829">
        <w:rPr>
          <w:rFonts w:cs="GaramondPremrPro"/>
          <w:sz w:val="23"/>
          <w:szCs w:val="23"/>
          <w:u w:val="single"/>
        </w:rPr>
        <w:t>Even as one critiques</w:t>
      </w:r>
      <w:r w:rsidRPr="003C7829">
        <w:rPr>
          <w:rFonts w:cs="GaramondPremrPro"/>
          <w:sz w:val="16"/>
          <w:szCs w:val="23"/>
        </w:rPr>
        <w:t xml:space="preserve"> the harnessing of </w:t>
      </w:r>
      <w:r w:rsidRPr="003C7829">
        <w:rPr>
          <w:rFonts w:cs="GaramondPremrPro"/>
          <w:sz w:val="23"/>
          <w:szCs w:val="23"/>
          <w:u w:val="single"/>
        </w:rPr>
        <w:t>gender and sexuality by neo-liberal capitalism</w:t>
      </w:r>
      <w:r w:rsidRPr="003C7829">
        <w:rPr>
          <w:rFonts w:cs="GaramondPremrPro"/>
          <w:sz w:val="16"/>
          <w:szCs w:val="23"/>
        </w:rPr>
        <w:t xml:space="preserve">, the </w:t>
      </w:r>
      <w:r w:rsidRPr="003C7829">
        <w:rPr>
          <w:rFonts w:cs="GaramondPremrPro"/>
          <w:sz w:val="23"/>
          <w:szCs w:val="23"/>
          <w:u w:val="single"/>
        </w:rPr>
        <w:t>rejection of all feministqueer politics</w:t>
      </w:r>
      <w:r w:rsidRPr="003C7829">
        <w:rPr>
          <w:rFonts w:cs="GaramondPremrPro"/>
          <w:sz w:val="16"/>
          <w:szCs w:val="23"/>
        </w:rPr>
        <w:t xml:space="preserve"> </w:t>
      </w:r>
      <w:r w:rsidRPr="003C7829">
        <w:rPr>
          <w:rFonts w:cs="GaramondPremrPro"/>
          <w:sz w:val="23"/>
          <w:szCs w:val="23"/>
          <w:u w:val="single"/>
        </w:rPr>
        <w:t>oriented towards</w:t>
      </w:r>
      <w:r w:rsidRPr="003C7829">
        <w:rPr>
          <w:rFonts w:cs="GaramondPremrPro"/>
          <w:sz w:val="16"/>
          <w:szCs w:val="23"/>
        </w:rPr>
        <w:t xml:space="preserve"> the </w:t>
      </w:r>
      <w:r w:rsidRPr="003C7829">
        <w:rPr>
          <w:rFonts w:cs="GaramondPremrPro"/>
          <w:sz w:val="23"/>
          <w:szCs w:val="23"/>
          <w:u w:val="single"/>
        </w:rPr>
        <w:t>state</w:t>
      </w:r>
      <w:r w:rsidRPr="003C7829">
        <w:rPr>
          <w:rFonts w:cs="GaramondPremrPro"/>
          <w:sz w:val="16"/>
          <w:szCs w:val="23"/>
        </w:rPr>
        <w:t xml:space="preserve"> as part of a biopolitical agenda </w:t>
      </w:r>
      <w:r w:rsidRPr="003C7829">
        <w:rPr>
          <w:rFonts w:cs="GaramondPremrPro"/>
          <w:sz w:val="23"/>
          <w:szCs w:val="23"/>
          <w:u w:val="single"/>
        </w:rPr>
        <w:t>is</w:t>
      </w:r>
      <w:r w:rsidRPr="003C7829">
        <w:rPr>
          <w:rFonts w:cs="GaramondPremrPro"/>
          <w:sz w:val="16"/>
          <w:szCs w:val="23"/>
        </w:rPr>
        <w:t xml:space="preserve"> disingenuous </w:t>
      </w:r>
      <w:r w:rsidRPr="003C7829">
        <w:rPr>
          <w:rFonts w:cs="GaramondPremrPro"/>
          <w:sz w:val="23"/>
          <w:szCs w:val="23"/>
          <w:u w:val="single"/>
        </w:rPr>
        <w:t>state-phobic rhetoric.</w:t>
      </w:r>
      <w:r w:rsidRPr="003C7829">
        <w:rPr>
          <w:rFonts w:cs="GaramondPremrPro"/>
          <w:sz w:val="16"/>
          <w:szCs w:val="23"/>
        </w:rPr>
        <w:t xml:space="preserve"> </w:t>
      </w:r>
      <w:r w:rsidRPr="003C7829">
        <w:rPr>
          <w:rFonts w:cs="GaramondPremrPro"/>
          <w:sz w:val="16"/>
          <w:szCs w:val="21"/>
        </w:rPr>
        <w:t xml:space="preserve">66 </w:t>
      </w:r>
      <w:r w:rsidRPr="003C7829">
        <w:rPr>
          <w:rFonts w:cs="GaramondPremrPro"/>
          <w:sz w:val="16"/>
          <w:szCs w:val="20"/>
        </w:rPr>
        <w:t xml:space="preserve">Nikita Dhawan </w:t>
      </w:r>
      <w:r w:rsidRPr="003C7829">
        <w:rPr>
          <w:rFonts w:cs="GaramondPremrPro"/>
          <w:sz w:val="16"/>
          <w:szCs w:val="23"/>
        </w:rPr>
        <w:t xml:space="preserve">Postcolonial-queer-feminists are </w:t>
      </w:r>
      <w:r w:rsidRPr="003C7829">
        <w:rPr>
          <w:rFonts w:cs="GaramondPremrPro"/>
          <w:sz w:val="23"/>
          <w:szCs w:val="23"/>
          <w:u w:val="single"/>
        </w:rPr>
        <w:t>caught in a</w:t>
      </w:r>
      <w:r w:rsidRPr="003C7829">
        <w:rPr>
          <w:rFonts w:cs="GaramondPremrPro"/>
          <w:sz w:val="16"/>
          <w:szCs w:val="23"/>
        </w:rPr>
        <w:t xml:space="preserve">n ambivalent, </w:t>
      </w:r>
      <w:r w:rsidRPr="003C7829">
        <w:rPr>
          <w:rFonts w:cs="GaramondPremrPro"/>
          <w:sz w:val="23"/>
          <w:szCs w:val="23"/>
          <w:u w:val="single"/>
        </w:rPr>
        <w:t>double-bind vis-à-vis</w:t>
      </w:r>
      <w:r w:rsidRPr="003C7829">
        <w:rPr>
          <w:rFonts w:cs="GaramondPremrPro"/>
          <w:sz w:val="16"/>
          <w:szCs w:val="23"/>
        </w:rPr>
        <w:t xml:space="preserve"> the </w:t>
      </w:r>
      <w:r w:rsidRPr="003C7829">
        <w:rPr>
          <w:rFonts w:cs="GaramondPremrPro"/>
          <w:sz w:val="23"/>
          <w:szCs w:val="23"/>
          <w:u w:val="single"/>
        </w:rPr>
        <w:t>state</w:t>
      </w:r>
      <w:r w:rsidRPr="003C7829">
        <w:rPr>
          <w:rFonts w:cs="GaramondPremrPro"/>
          <w:sz w:val="16"/>
          <w:szCs w:val="23"/>
        </w:rPr>
        <w:t xml:space="preserve">: </w:t>
      </w:r>
      <w:r w:rsidRPr="003C7829">
        <w:rPr>
          <w:rFonts w:cs="GaramondPremrPro"/>
          <w:sz w:val="23"/>
          <w:szCs w:val="23"/>
          <w:u w:val="single"/>
        </w:rPr>
        <w:t>On</w:t>
      </w:r>
      <w:r w:rsidRPr="003C7829">
        <w:rPr>
          <w:rFonts w:cs="GaramondPremrPro"/>
          <w:sz w:val="16"/>
          <w:szCs w:val="23"/>
        </w:rPr>
        <w:t xml:space="preserve"> the </w:t>
      </w:r>
      <w:r w:rsidRPr="003C7829">
        <w:rPr>
          <w:rFonts w:cs="GaramondPremrPro"/>
          <w:sz w:val="23"/>
          <w:szCs w:val="23"/>
          <w:u w:val="single"/>
        </w:rPr>
        <w:t>one hand</w:t>
      </w:r>
      <w:r w:rsidRPr="003C7829">
        <w:rPr>
          <w:rFonts w:cs="GaramondPremrPro"/>
          <w:sz w:val="16"/>
          <w:szCs w:val="23"/>
        </w:rPr>
        <w:t xml:space="preserve">, the </w:t>
      </w:r>
      <w:r w:rsidRPr="003C7829">
        <w:rPr>
          <w:rFonts w:cs="GaramondPremrPro"/>
          <w:sz w:val="23"/>
          <w:szCs w:val="23"/>
          <w:u w:val="single"/>
        </w:rPr>
        <w:t>state</w:t>
      </w:r>
      <w:r w:rsidRPr="003C7829">
        <w:rPr>
          <w:rFonts w:cs="GaramondPremrPro"/>
          <w:sz w:val="16"/>
          <w:szCs w:val="23"/>
        </w:rPr>
        <w:t xml:space="preserve"> has </w:t>
      </w:r>
      <w:r w:rsidRPr="003C7829">
        <w:rPr>
          <w:rFonts w:cs="GaramondPremrPro"/>
          <w:sz w:val="23"/>
          <w:szCs w:val="23"/>
          <w:u w:val="single"/>
        </w:rPr>
        <w:t>historically been</w:t>
      </w:r>
      <w:r w:rsidRPr="003C7829">
        <w:rPr>
          <w:rFonts w:cs="GaramondPremrPro"/>
          <w:sz w:val="16"/>
          <w:szCs w:val="23"/>
        </w:rPr>
        <w:t xml:space="preserve"> the </w:t>
      </w:r>
      <w:r w:rsidRPr="003C7829">
        <w:rPr>
          <w:rFonts w:cs="GaramondPremrPro"/>
          <w:sz w:val="23"/>
          <w:szCs w:val="23"/>
          <w:u w:val="single"/>
        </w:rPr>
        <w:t>source of violence and repression</w:t>
      </w:r>
      <w:r w:rsidRPr="003C7829">
        <w:rPr>
          <w:rFonts w:cs="GaramondPremrPro"/>
          <w:sz w:val="16"/>
          <w:szCs w:val="23"/>
        </w:rPr>
        <w:t xml:space="preserve"> through the criminalization and pathologization of non-normative sexual practices. And</w:t>
      </w:r>
      <w:r w:rsidRPr="003C7829">
        <w:rPr>
          <w:rFonts w:cs="GaramondPremrPro"/>
          <w:sz w:val="23"/>
          <w:szCs w:val="23"/>
          <w:u w:val="single"/>
        </w:rPr>
        <w:t xml:space="preserve"> yet</w:t>
      </w:r>
      <w:r w:rsidRPr="003C7829">
        <w:rPr>
          <w:rFonts w:cs="GaramondPremrPro"/>
          <w:sz w:val="16"/>
          <w:szCs w:val="23"/>
        </w:rPr>
        <w:t xml:space="preserve">, </w:t>
      </w:r>
      <w:r w:rsidRPr="003C7829">
        <w:rPr>
          <w:rFonts w:cs="GaramondPremrPro"/>
          <w:sz w:val="23"/>
          <w:szCs w:val="23"/>
          <w:u w:val="single"/>
        </w:rPr>
        <w:t>queer strategies seek to instrumentalize</w:t>
      </w:r>
      <w:r w:rsidRPr="003C7829">
        <w:rPr>
          <w:rFonts w:cs="GaramondPremrPro"/>
          <w:sz w:val="16"/>
          <w:szCs w:val="23"/>
        </w:rPr>
        <w:t xml:space="preserve"> the </w:t>
      </w:r>
      <w:r w:rsidRPr="003C7829">
        <w:rPr>
          <w:rFonts w:cs="GaramondPremrPro"/>
          <w:sz w:val="23"/>
          <w:szCs w:val="23"/>
          <w:u w:val="single"/>
        </w:rPr>
        <w:t>state</w:t>
      </w:r>
      <w:r w:rsidRPr="003C7829">
        <w:rPr>
          <w:rFonts w:cs="GaramondPremrPro"/>
          <w:sz w:val="16"/>
          <w:szCs w:val="23"/>
        </w:rPr>
        <w:t xml:space="preserve"> to promote sexual justice. Even as the state is known to perpetuate heteronormative ideologies, which are founding myths of nations, the hope is that the </w:t>
      </w:r>
      <w:r w:rsidRPr="003C7829">
        <w:rPr>
          <w:rFonts w:cs="GaramondPremrPro"/>
          <w:sz w:val="23"/>
          <w:szCs w:val="23"/>
          <w:u w:val="single"/>
        </w:rPr>
        <w:t>state can function as</w:t>
      </w:r>
      <w:r w:rsidRPr="003C7829">
        <w:rPr>
          <w:rFonts w:cs="GaramondPremrPro"/>
          <w:sz w:val="16"/>
          <w:szCs w:val="23"/>
        </w:rPr>
        <w:t xml:space="preserve"> a </w:t>
      </w:r>
      <w:r w:rsidRPr="003C7829">
        <w:rPr>
          <w:rFonts w:cs="GaramondPremrPro"/>
          <w:sz w:val="23"/>
          <w:szCs w:val="23"/>
          <w:u w:val="single"/>
        </w:rPr>
        <w:t>site of redress</w:t>
      </w:r>
      <w:r w:rsidRPr="003C7829">
        <w:rPr>
          <w:rFonts w:cs="GaramondPremrPro"/>
          <w:sz w:val="16"/>
          <w:szCs w:val="23"/>
        </w:rPr>
        <w:t xml:space="preserve"> </w:t>
      </w:r>
      <w:r w:rsidRPr="003C7829">
        <w:rPr>
          <w:rFonts w:cs="GaramondPremrPro"/>
          <w:sz w:val="23"/>
          <w:szCs w:val="23"/>
          <w:u w:val="single"/>
        </w:rPr>
        <w:t>of</w:t>
      </w:r>
      <w:r w:rsidRPr="003C7829">
        <w:rPr>
          <w:rFonts w:cs="GaramondPremrPro"/>
          <w:sz w:val="16"/>
          <w:szCs w:val="23"/>
        </w:rPr>
        <w:t xml:space="preserve"> gender and sexual </w:t>
      </w:r>
      <w:r w:rsidRPr="003C7829">
        <w:rPr>
          <w:rFonts w:cs="GaramondPremrPro"/>
          <w:sz w:val="23"/>
          <w:szCs w:val="23"/>
          <w:u w:val="single"/>
        </w:rPr>
        <w:t>inequality</w:t>
      </w:r>
      <w:r w:rsidRPr="003C7829">
        <w:rPr>
          <w:rFonts w:cs="GaramondPremrPro"/>
          <w:sz w:val="16"/>
          <w:szCs w:val="23"/>
        </w:rPr>
        <w:t xml:space="preserve">. Despite the problematic track-record with regard to sexual politics of all nation-states, whether European or non-European, it is dangerous to disregard the immense political implications of state-phobic positions, which are increasingly popular in radical discourses in the West. As the recent re-criminalization of homosexuality in Uganda, India and Nigeria demonstrate, </w:t>
      </w:r>
      <w:r w:rsidRPr="003C7829">
        <w:rPr>
          <w:rFonts w:cs="GaramondPremrPro"/>
          <w:sz w:val="23"/>
          <w:szCs w:val="23"/>
          <w:u w:val="single"/>
        </w:rPr>
        <w:t>negotiations with state are indispensable</w:t>
      </w:r>
      <w:r w:rsidRPr="003C7829">
        <w:rPr>
          <w:rFonts w:cs="GaramondPremrPro"/>
          <w:sz w:val="16"/>
          <w:szCs w:val="23"/>
        </w:rPr>
        <w:t xml:space="preserve"> </w:t>
      </w:r>
      <w:r w:rsidRPr="003C7829">
        <w:rPr>
          <w:rFonts w:cs="GaramondPremrPro"/>
          <w:sz w:val="23"/>
          <w:szCs w:val="23"/>
          <w:u w:val="single"/>
        </w:rPr>
        <w:t>and imperative for emancipatory</w:t>
      </w:r>
      <w:r w:rsidRPr="003C7829">
        <w:rPr>
          <w:rFonts w:cs="GaramondPremrPro"/>
          <w:sz w:val="16"/>
          <w:szCs w:val="23"/>
        </w:rPr>
        <w:t xml:space="preserve"> queer </w:t>
      </w:r>
      <w:r w:rsidRPr="003C7829">
        <w:rPr>
          <w:rFonts w:cs="GaramondPremrPro"/>
          <w:sz w:val="23"/>
          <w:szCs w:val="23"/>
          <w:u w:val="single"/>
        </w:rPr>
        <w:t>politics</w:t>
      </w:r>
      <w:r w:rsidRPr="003C7829">
        <w:rPr>
          <w:rFonts w:cs="GaramondPremrPro"/>
          <w:sz w:val="16"/>
          <w:szCs w:val="23"/>
        </w:rPr>
        <w:t xml:space="preserve"> in the global South. </w:t>
      </w:r>
      <w:r w:rsidRPr="003C7829">
        <w:rPr>
          <w:rFonts w:cs="GaramondPremrPro"/>
          <w:b/>
          <w:sz w:val="23"/>
          <w:szCs w:val="23"/>
          <w:u w:val="single"/>
        </w:rPr>
        <w:t>This is not a plea for statism</w:t>
      </w:r>
      <w:r w:rsidRPr="003C7829">
        <w:rPr>
          <w:rFonts w:cs="GaramondPremrPro"/>
          <w:sz w:val="16"/>
          <w:szCs w:val="23"/>
        </w:rPr>
        <w:t xml:space="preserve">; rather, </w:t>
      </w:r>
      <w:r w:rsidRPr="003C7829">
        <w:rPr>
          <w:rFonts w:cs="GaramondPremrPro"/>
          <w:sz w:val="23"/>
          <w:szCs w:val="23"/>
          <w:u w:val="single"/>
        </w:rPr>
        <w:t>one must be aware of</w:t>
      </w:r>
      <w:r w:rsidRPr="003C7829">
        <w:rPr>
          <w:rFonts w:cs="GaramondPremrPro"/>
          <w:sz w:val="16"/>
          <w:szCs w:val="23"/>
        </w:rPr>
        <w:t xml:space="preserve"> the </w:t>
      </w:r>
      <w:r w:rsidRPr="003C7829">
        <w:rPr>
          <w:rFonts w:cs="GaramondPremrPro"/>
          <w:sz w:val="23"/>
          <w:szCs w:val="23"/>
          <w:u w:val="single"/>
        </w:rPr>
        <w:t>dangers of</w:t>
      </w:r>
      <w:r w:rsidRPr="003C7829">
        <w:rPr>
          <w:rFonts w:cs="GaramondPremrPro"/>
          <w:sz w:val="16"/>
          <w:szCs w:val="23"/>
        </w:rPr>
        <w:t xml:space="preserve"> the </w:t>
      </w:r>
      <w:r w:rsidRPr="003C7829">
        <w:rPr>
          <w:rFonts w:cs="GaramondPremrPro"/>
          <w:sz w:val="23"/>
          <w:szCs w:val="23"/>
          <w:u w:val="single"/>
        </w:rPr>
        <w:t xml:space="preserve">replacement of state with non-state actors as </w:t>
      </w:r>
      <w:r w:rsidRPr="003C7829">
        <w:rPr>
          <w:rFonts w:cs="GaramondPremrPro"/>
          <w:sz w:val="16"/>
          <w:szCs w:val="23"/>
        </w:rPr>
        <w:t>motors of</w:t>
      </w:r>
      <w:r w:rsidRPr="003C7829">
        <w:rPr>
          <w:rFonts w:cs="GaramondPremrPro"/>
          <w:sz w:val="23"/>
          <w:szCs w:val="23"/>
          <w:u w:val="single"/>
        </w:rPr>
        <w:t xml:space="preserve"> justice</w:t>
      </w:r>
      <w:r w:rsidRPr="003C7829">
        <w:rPr>
          <w:rFonts w:cs="GaramondPremrPro"/>
          <w:sz w:val="16"/>
          <w:szCs w:val="23"/>
        </w:rPr>
        <w:t xml:space="preserve">. Against this background, the recent </w:t>
      </w:r>
      <w:r w:rsidRPr="003C7829">
        <w:rPr>
          <w:rFonts w:cs="GaramondPremrPro"/>
          <w:sz w:val="23"/>
          <w:szCs w:val="23"/>
          <w:u w:val="single"/>
        </w:rPr>
        <w:t>anti-statist stance</w:t>
      </w:r>
      <w:r w:rsidRPr="003C7829">
        <w:rPr>
          <w:rFonts w:cs="GaramondPremrPro"/>
          <w:sz w:val="16"/>
          <w:szCs w:val="23"/>
        </w:rPr>
        <w:t xml:space="preserve"> within postcolonial queer scholarship </w:t>
      </w:r>
      <w:r w:rsidRPr="003C7829">
        <w:rPr>
          <w:rFonts w:cs="GaramondPremrPro"/>
          <w:sz w:val="23"/>
          <w:szCs w:val="23"/>
          <w:u w:val="single"/>
        </w:rPr>
        <w:t>is alarming</w:t>
      </w:r>
      <w:r w:rsidRPr="003C7829">
        <w:rPr>
          <w:rFonts w:cs="GaramondPremrPro"/>
          <w:sz w:val="16"/>
          <w:szCs w:val="23"/>
        </w:rPr>
        <w:t xml:space="preserve">, as it </w:t>
      </w:r>
      <w:r w:rsidRPr="003C7829">
        <w:rPr>
          <w:rFonts w:cs="GaramondPremrPro"/>
          <w:sz w:val="23"/>
          <w:szCs w:val="23"/>
          <w:u w:val="single"/>
        </w:rPr>
        <w:t>ignores</w:t>
      </w:r>
      <w:r w:rsidRPr="003C7829">
        <w:rPr>
          <w:rFonts w:cs="GaramondPremrPro"/>
          <w:sz w:val="16"/>
          <w:szCs w:val="23"/>
        </w:rPr>
        <w:t xml:space="preserve"> the </w:t>
      </w:r>
      <w:r w:rsidRPr="003C7829">
        <w:rPr>
          <w:rFonts w:cs="GaramondPremrPro"/>
          <w:sz w:val="23"/>
          <w:szCs w:val="23"/>
          <w:u w:val="single"/>
        </w:rPr>
        <w:t>importance of</w:t>
      </w:r>
      <w:r w:rsidRPr="003C7829">
        <w:rPr>
          <w:rFonts w:cs="GaramondPremrPro"/>
          <w:sz w:val="16"/>
          <w:szCs w:val="23"/>
        </w:rPr>
        <w:t xml:space="preserve"> the </w:t>
      </w:r>
      <w:r w:rsidRPr="003C7829">
        <w:rPr>
          <w:rFonts w:cs="GaramondPremrPro"/>
          <w:sz w:val="23"/>
          <w:szCs w:val="23"/>
          <w:u w:val="single"/>
        </w:rPr>
        <w:t>state for</w:t>
      </w:r>
      <w:r w:rsidRPr="003C7829">
        <w:rPr>
          <w:rFonts w:cs="GaramondPremrPro"/>
          <w:sz w:val="16"/>
          <w:szCs w:val="23"/>
        </w:rPr>
        <w:t xml:space="preserve"> those </w:t>
      </w:r>
      <w:r w:rsidRPr="003C7829">
        <w:rPr>
          <w:rFonts w:cs="GaramondPremrPro"/>
          <w:sz w:val="23"/>
          <w:szCs w:val="23"/>
          <w:u w:val="single"/>
        </w:rPr>
        <w:t>citizens who do not have access to transnational counterpublic spheres to address their grievances</w:t>
      </w:r>
      <w:r w:rsidRPr="003C7829">
        <w:rPr>
          <w:rFonts w:cs="GaramondPremrPro"/>
          <w:sz w:val="16"/>
          <w:szCs w:val="23"/>
        </w:rPr>
        <w:t xml:space="preserve">. </w:t>
      </w:r>
      <w:r w:rsidRPr="003C7829">
        <w:rPr>
          <w:rFonts w:cs="GaramondPremrPro"/>
          <w:b/>
          <w:sz w:val="23"/>
          <w:szCs w:val="23"/>
          <w:u w:val="single"/>
        </w:rPr>
        <w:t>Decolonization</w:t>
      </w:r>
      <w:r w:rsidRPr="003C7829">
        <w:rPr>
          <w:rFonts w:cs="GaramondPremrPro"/>
          <w:b/>
          <w:sz w:val="16"/>
          <w:szCs w:val="23"/>
        </w:rPr>
        <w:t>,</w:t>
      </w:r>
      <w:r w:rsidRPr="003C7829">
        <w:rPr>
          <w:rFonts w:cs="GaramondPremrPro"/>
          <w:sz w:val="16"/>
          <w:szCs w:val="23"/>
        </w:rPr>
        <w:t xml:space="preserve"> whether in USA, Israel or India, </w:t>
      </w:r>
      <w:r w:rsidRPr="003C7829">
        <w:rPr>
          <w:rFonts w:cs="GaramondPremrPro"/>
          <w:b/>
          <w:sz w:val="23"/>
          <w:szCs w:val="23"/>
          <w:u w:val="single"/>
        </w:rPr>
        <w:t>cannot be achieved</w:t>
      </w:r>
      <w:r w:rsidRPr="003C7829">
        <w:rPr>
          <w:rFonts w:cs="GaramondPremrPro"/>
          <w:b/>
          <w:sz w:val="16"/>
          <w:szCs w:val="23"/>
        </w:rPr>
        <w:t xml:space="preserve"> </w:t>
      </w:r>
      <w:r w:rsidRPr="003C7829">
        <w:rPr>
          <w:rFonts w:cs="GaramondPremrPro"/>
          <w:b/>
          <w:sz w:val="23"/>
          <w:szCs w:val="23"/>
          <w:u w:val="single"/>
        </w:rPr>
        <w:t>merely</w:t>
      </w:r>
      <w:r w:rsidRPr="003C7829">
        <w:rPr>
          <w:rFonts w:cs="GaramondPremrPro"/>
          <w:sz w:val="16"/>
          <w:szCs w:val="23"/>
        </w:rPr>
        <w:t xml:space="preserve"> through a strategy of </w:t>
      </w:r>
      <w:r w:rsidRPr="003C7829">
        <w:rPr>
          <w:rFonts w:cs="GaramondPremrPro"/>
          <w:b/>
          <w:sz w:val="23"/>
          <w:szCs w:val="23"/>
          <w:u w:val="single"/>
        </w:rPr>
        <w:t>shaming</w:t>
      </w:r>
      <w:r w:rsidRPr="003C7829">
        <w:rPr>
          <w:rFonts w:cs="GaramondPremrPro"/>
          <w:sz w:val="16"/>
          <w:szCs w:val="23"/>
        </w:rPr>
        <w:t xml:space="preserve"> the </w:t>
      </w:r>
      <w:r w:rsidRPr="003C7829">
        <w:rPr>
          <w:rFonts w:cs="GaramondPremrPro"/>
          <w:b/>
          <w:sz w:val="23"/>
          <w:szCs w:val="23"/>
          <w:u w:val="single"/>
        </w:rPr>
        <w:t>state</w:t>
      </w:r>
      <w:r w:rsidRPr="003C7829">
        <w:rPr>
          <w:rFonts w:cs="GaramondPremrPro"/>
          <w:sz w:val="16"/>
          <w:szCs w:val="23"/>
        </w:rPr>
        <w:t xml:space="preserve">. Rather in the Gramscian- Spivakian sense, it is </w:t>
      </w:r>
      <w:r w:rsidRPr="003C7829">
        <w:rPr>
          <w:rFonts w:cs="GaramondPremrPro"/>
          <w:sz w:val="23"/>
          <w:szCs w:val="23"/>
          <w:u w:val="single"/>
        </w:rPr>
        <w:t>imperative to enable</w:t>
      </w:r>
      <w:r w:rsidRPr="003C7829">
        <w:rPr>
          <w:rFonts w:cs="GaramondPremrPro"/>
          <w:sz w:val="16"/>
          <w:szCs w:val="23"/>
        </w:rPr>
        <w:t xml:space="preserve"> vulnerable </w:t>
      </w:r>
      <w:r w:rsidRPr="003C7829">
        <w:rPr>
          <w:rFonts w:cs="GaramondPremrPro"/>
          <w:sz w:val="23"/>
          <w:szCs w:val="23"/>
          <w:u w:val="single"/>
        </w:rPr>
        <w:t>disenfranchised</w:t>
      </w:r>
      <w:r w:rsidRPr="003C7829">
        <w:rPr>
          <w:rFonts w:cs="GaramondPremrPro"/>
          <w:sz w:val="16"/>
          <w:szCs w:val="23"/>
        </w:rPr>
        <w:t xml:space="preserve"> individuals and </w:t>
      </w:r>
      <w:r w:rsidRPr="003C7829">
        <w:rPr>
          <w:rFonts w:cs="GaramondPremrPro"/>
          <w:sz w:val="23"/>
          <w:szCs w:val="23"/>
          <w:u w:val="single"/>
        </w:rPr>
        <w:t>groups</w:t>
      </w:r>
      <w:r w:rsidRPr="003C7829">
        <w:rPr>
          <w:rFonts w:cs="GaramondPremrPro"/>
          <w:sz w:val="16"/>
          <w:szCs w:val="23"/>
        </w:rPr>
        <w:t xml:space="preserve"> to </w:t>
      </w:r>
      <w:r w:rsidRPr="003C7829">
        <w:rPr>
          <w:rFonts w:cs="GaramondPremrPro"/>
          <w:sz w:val="23"/>
          <w:szCs w:val="23"/>
          <w:u w:val="single"/>
        </w:rPr>
        <w:t>access</w:t>
      </w:r>
      <w:r w:rsidRPr="003C7829">
        <w:rPr>
          <w:rFonts w:cs="GaramondPremrPro"/>
          <w:sz w:val="16"/>
          <w:szCs w:val="23"/>
        </w:rPr>
        <w:t xml:space="preserve"> the </w:t>
      </w:r>
      <w:r w:rsidRPr="003C7829">
        <w:rPr>
          <w:rFonts w:cs="GaramondPremrPro"/>
          <w:sz w:val="23"/>
          <w:szCs w:val="23"/>
          <w:u w:val="single"/>
        </w:rPr>
        <w:t xml:space="preserve">state </w:t>
      </w:r>
      <w:r w:rsidRPr="003C7829">
        <w:rPr>
          <w:rFonts w:cs="GaramondPremrPro"/>
          <w:sz w:val="16"/>
          <w:szCs w:val="23"/>
        </w:rPr>
        <w:t xml:space="preserve">(Dhawan 2013). Accordingly, </w:t>
      </w:r>
      <w:r w:rsidRPr="003C7829">
        <w:rPr>
          <w:rFonts w:cs="GaramondPremrPro"/>
          <w:sz w:val="23"/>
          <w:szCs w:val="23"/>
          <w:u w:val="single"/>
        </w:rPr>
        <w:t>instead of</w:t>
      </w:r>
      <w:r w:rsidRPr="003C7829">
        <w:rPr>
          <w:rFonts w:cs="GaramondPremrPro"/>
          <w:sz w:val="16"/>
          <w:szCs w:val="23"/>
        </w:rPr>
        <w:t xml:space="preserve"> a </w:t>
      </w:r>
      <w:r w:rsidRPr="003C7829">
        <w:rPr>
          <w:rFonts w:cs="GaramondPremrPro-It"/>
          <w:i/>
          <w:iCs/>
          <w:sz w:val="23"/>
          <w:szCs w:val="23"/>
          <w:u w:val="single"/>
        </w:rPr>
        <w:t xml:space="preserve">for </w:t>
      </w:r>
      <w:r w:rsidRPr="003C7829">
        <w:rPr>
          <w:rFonts w:cs="GaramondPremrPro"/>
          <w:sz w:val="23"/>
          <w:szCs w:val="23"/>
          <w:u w:val="single"/>
        </w:rPr>
        <w:t xml:space="preserve">or </w:t>
      </w:r>
      <w:r w:rsidRPr="003C7829">
        <w:rPr>
          <w:rFonts w:cs="GaramondPremrPro-It"/>
          <w:i/>
          <w:iCs/>
          <w:sz w:val="23"/>
          <w:szCs w:val="23"/>
          <w:u w:val="single"/>
        </w:rPr>
        <w:t xml:space="preserve">against </w:t>
      </w:r>
      <w:r w:rsidRPr="003C7829">
        <w:rPr>
          <w:rFonts w:cs="GaramondPremrPro"/>
          <w:sz w:val="16"/>
          <w:szCs w:val="23"/>
        </w:rPr>
        <w:t xml:space="preserve">position vis-à-vis the </w:t>
      </w:r>
      <w:r w:rsidRPr="003C7829">
        <w:rPr>
          <w:rFonts w:cs="GaramondPremrPro"/>
          <w:sz w:val="23"/>
          <w:szCs w:val="23"/>
          <w:u w:val="single"/>
        </w:rPr>
        <w:t>state</w:t>
      </w:r>
      <w:r w:rsidRPr="003C7829">
        <w:rPr>
          <w:rFonts w:cs="GaramondPremrPro"/>
          <w:sz w:val="16"/>
          <w:szCs w:val="23"/>
        </w:rPr>
        <w:t xml:space="preserve">, the </w:t>
      </w:r>
      <w:r w:rsidRPr="003C7829">
        <w:rPr>
          <w:rFonts w:cs="GaramondPremrPro"/>
          <w:sz w:val="23"/>
          <w:szCs w:val="23"/>
          <w:u w:val="single"/>
        </w:rPr>
        <w:t>more challenging question is how to reconfigure</w:t>
      </w:r>
      <w:r w:rsidRPr="003C7829">
        <w:rPr>
          <w:rFonts w:cs="GaramondPremrPro"/>
          <w:sz w:val="16"/>
          <w:szCs w:val="23"/>
        </w:rPr>
        <w:t xml:space="preserve"> the </w:t>
      </w:r>
      <w:r w:rsidRPr="003C7829">
        <w:rPr>
          <w:rFonts w:cs="GaramondPremrPro"/>
          <w:sz w:val="23"/>
          <w:szCs w:val="23"/>
          <w:u w:val="single"/>
        </w:rPr>
        <w:t>state</w:t>
      </w:r>
      <w:r w:rsidRPr="003C7829">
        <w:rPr>
          <w:rFonts w:cs="GaramondPremrPro"/>
          <w:sz w:val="16"/>
          <w:szCs w:val="23"/>
        </w:rPr>
        <w:t xml:space="preserve">, given that its institutions and policies are the mobile </w:t>
      </w:r>
      <w:r w:rsidRPr="003C7829">
        <w:rPr>
          <w:rFonts w:cs="GaramondPremrPro"/>
          <w:sz w:val="23"/>
          <w:szCs w:val="23"/>
          <w:u w:val="single"/>
        </w:rPr>
        <w:t>effect of</w:t>
      </w:r>
      <w:r w:rsidRPr="003C7829">
        <w:rPr>
          <w:rFonts w:cs="GaramondPremrPro"/>
          <w:sz w:val="16"/>
          <w:szCs w:val="23"/>
        </w:rPr>
        <w:t xml:space="preserve"> a regime of </w:t>
      </w:r>
      <w:r w:rsidRPr="003C7829">
        <w:rPr>
          <w:rFonts w:cs="GaramondPremrPro"/>
          <w:sz w:val="23"/>
          <w:szCs w:val="23"/>
          <w:u w:val="single"/>
        </w:rPr>
        <w:t>multiple governmentalities</w:t>
      </w:r>
      <w:r w:rsidRPr="003C7829">
        <w:rPr>
          <w:rFonts w:cs="GaramondPremrPro"/>
          <w:sz w:val="16"/>
          <w:szCs w:val="23"/>
        </w:rPr>
        <w:t xml:space="preserve">. Thus the challenge is how to pursue a non-statephobic queer politics that at the same time neither rationalizes the biopolitical state project nor makes the queer bodies governable. In postcolonial contexts, the </w:t>
      </w:r>
      <w:r w:rsidRPr="003C7829">
        <w:rPr>
          <w:rFonts w:cs="GaramondPremrPro"/>
          <w:sz w:val="23"/>
          <w:szCs w:val="23"/>
          <w:u w:val="single"/>
        </w:rPr>
        <w:t>state is</w:t>
      </w:r>
      <w:r w:rsidRPr="003C7829">
        <w:rPr>
          <w:rFonts w:cs="GaramondPremrPro"/>
          <w:sz w:val="16"/>
          <w:szCs w:val="23"/>
        </w:rPr>
        <w:t xml:space="preserve"> like a </w:t>
      </w:r>
      <w:r w:rsidRPr="003C7829">
        <w:rPr>
          <w:rFonts w:cs="GaramondPremrPro-It"/>
          <w:i/>
          <w:iCs/>
          <w:sz w:val="16"/>
          <w:szCs w:val="23"/>
        </w:rPr>
        <w:t>pharmakon</w:t>
      </w:r>
      <w:r w:rsidRPr="003C7829">
        <w:rPr>
          <w:rFonts w:cs="GaramondPremrPro"/>
          <w:sz w:val="16"/>
          <w:szCs w:val="23"/>
        </w:rPr>
        <w:t xml:space="preserve">, namely, </w:t>
      </w:r>
      <w:r w:rsidRPr="003C7829">
        <w:rPr>
          <w:rFonts w:cs="GaramondPremrPro"/>
          <w:sz w:val="23"/>
          <w:szCs w:val="23"/>
          <w:u w:val="single"/>
        </w:rPr>
        <w:t>both poison and medicine</w:t>
      </w:r>
      <w:r w:rsidRPr="003C7829">
        <w:rPr>
          <w:rFonts w:cs="GaramondPremrPro"/>
          <w:sz w:val="16"/>
          <w:szCs w:val="23"/>
        </w:rPr>
        <w:t xml:space="preserve">. Postcolonial queer politics </w:t>
      </w:r>
      <w:r w:rsidRPr="003C7829">
        <w:rPr>
          <w:rFonts w:cs="GaramondPremrPro"/>
          <w:sz w:val="23"/>
          <w:szCs w:val="23"/>
          <w:u w:val="single"/>
        </w:rPr>
        <w:t>must explore strategies of converting poison into counterpoison</w:t>
      </w:r>
      <w:r w:rsidRPr="003C7829">
        <w:rPr>
          <w:rFonts w:cs="GaramondPremrPro"/>
          <w:sz w:val="16"/>
          <w:szCs w:val="23"/>
        </w:rPr>
        <w:t xml:space="preserve"> (Spivak 2007: 71). Herein the ambivalent function of the state must be addressed. As </w:t>
      </w:r>
      <w:r w:rsidRPr="003C7829">
        <w:rPr>
          <w:rFonts w:cs="GaramondPremrPro-It"/>
          <w:i/>
          <w:iCs/>
          <w:sz w:val="16"/>
          <w:szCs w:val="23"/>
        </w:rPr>
        <w:t>Pharmakon</w:t>
      </w:r>
      <w:r w:rsidRPr="003C7829">
        <w:rPr>
          <w:rFonts w:cs="GaramondPremrPro"/>
          <w:sz w:val="16"/>
          <w:szCs w:val="23"/>
        </w:rPr>
        <w:t xml:space="preserve">, the inherent </w:t>
      </w:r>
      <w:r w:rsidRPr="003C7829">
        <w:rPr>
          <w:rFonts w:cs="GaramondPremrPro"/>
          <w:sz w:val="23"/>
          <w:szCs w:val="23"/>
          <w:u w:val="single"/>
        </w:rPr>
        <w:t>condradictions must be engaged with</w:t>
      </w:r>
      <w:r w:rsidRPr="003C7829">
        <w:rPr>
          <w:rFonts w:cs="GaramondPremrPro"/>
          <w:sz w:val="16"/>
          <w:szCs w:val="23"/>
        </w:rPr>
        <w:t xml:space="preserve">: Violence and justice, ideology and emancipation, law and discipline. If, following </w:t>
      </w:r>
      <w:r w:rsidRPr="003C7829">
        <w:rPr>
          <w:rFonts w:cs="GaramondPremrPro-It"/>
          <w:i/>
          <w:iCs/>
          <w:sz w:val="16"/>
          <w:szCs w:val="20"/>
        </w:rPr>
        <w:t xml:space="preserve">Homonationalism and state-phobia </w:t>
      </w:r>
      <w:r w:rsidRPr="003C7829">
        <w:rPr>
          <w:rFonts w:cs="GaramondPremrPro"/>
          <w:sz w:val="16"/>
          <w:szCs w:val="21"/>
        </w:rPr>
        <w:t xml:space="preserve">67 </w:t>
      </w:r>
      <w:r w:rsidRPr="003C7829">
        <w:rPr>
          <w:rFonts w:cs="GaramondPremrPro"/>
          <w:sz w:val="16"/>
          <w:szCs w:val="23"/>
        </w:rPr>
        <w:t xml:space="preserve">Foucault, the </w:t>
      </w:r>
      <w:r w:rsidRPr="003C7829">
        <w:rPr>
          <w:rFonts w:cs="GaramondPremrPro"/>
          <w:sz w:val="23"/>
          <w:szCs w:val="23"/>
          <w:u w:val="single"/>
        </w:rPr>
        <w:t>state has no stable essence</w:t>
      </w:r>
      <w:r w:rsidRPr="003C7829">
        <w:rPr>
          <w:rFonts w:cs="GaramondPremrPro"/>
          <w:sz w:val="16"/>
          <w:szCs w:val="23"/>
        </w:rPr>
        <w:t xml:space="preserve">, then it is </w:t>
      </w:r>
      <w:r w:rsidRPr="003C7829">
        <w:rPr>
          <w:rFonts w:cs="GaramondPremrPro"/>
          <w:sz w:val="23"/>
          <w:szCs w:val="23"/>
          <w:u w:val="single"/>
        </w:rPr>
        <w:t>marked by undecidability</w:t>
      </w:r>
      <w:r w:rsidRPr="003C7829">
        <w:rPr>
          <w:rFonts w:cs="GaramondPremrPro"/>
          <w:sz w:val="16"/>
          <w:szCs w:val="23"/>
        </w:rPr>
        <w:t xml:space="preserve"> or doubleness. The </w:t>
      </w:r>
      <w:r w:rsidRPr="003C7829">
        <w:rPr>
          <w:rFonts w:cs="GaramondPremrPro"/>
          <w:sz w:val="23"/>
          <w:szCs w:val="23"/>
          <w:u w:val="single"/>
        </w:rPr>
        <w:t>sole focus on</w:t>
      </w:r>
      <w:r w:rsidRPr="003C7829">
        <w:rPr>
          <w:rFonts w:cs="GaramondPremrPro"/>
          <w:sz w:val="16"/>
          <w:szCs w:val="23"/>
        </w:rPr>
        <w:t xml:space="preserve"> the negative aspects of the </w:t>
      </w:r>
      <w:r w:rsidRPr="003C7829">
        <w:rPr>
          <w:rFonts w:cs="GaramondPremrPro-It"/>
          <w:i/>
          <w:iCs/>
          <w:sz w:val="16"/>
          <w:szCs w:val="23"/>
        </w:rPr>
        <w:t>Pharmakon</w:t>
      </w:r>
      <w:r w:rsidRPr="003C7829">
        <w:rPr>
          <w:rFonts w:cs="GaramondPremrPro"/>
          <w:sz w:val="16"/>
          <w:szCs w:val="23"/>
        </w:rPr>
        <w:t xml:space="preserve">, namely the </w:t>
      </w:r>
      <w:r w:rsidRPr="003C7829">
        <w:rPr>
          <w:rFonts w:cs="GaramondPremrPro"/>
          <w:sz w:val="23"/>
          <w:szCs w:val="23"/>
          <w:u w:val="single"/>
        </w:rPr>
        <w:t>destructive and repressive traits, neutralizes</w:t>
      </w:r>
      <w:r w:rsidRPr="003C7829">
        <w:rPr>
          <w:rFonts w:cs="GaramondPremrPro"/>
          <w:sz w:val="16"/>
          <w:szCs w:val="23"/>
        </w:rPr>
        <w:t xml:space="preserve"> and ignores the enabling and </w:t>
      </w:r>
      <w:r w:rsidRPr="003C7829">
        <w:rPr>
          <w:rFonts w:cs="GaramondPremrPro"/>
          <w:sz w:val="23"/>
          <w:szCs w:val="23"/>
          <w:u w:val="single"/>
        </w:rPr>
        <w:t>empowering aspects</w:t>
      </w:r>
      <w:r w:rsidRPr="003C7829">
        <w:rPr>
          <w:rFonts w:cs="GaramondPremrPro"/>
          <w:sz w:val="16"/>
          <w:szCs w:val="23"/>
        </w:rPr>
        <w:t xml:space="preserve">. Thus postcolonial-queer-feminist politics </w:t>
      </w:r>
      <w:r w:rsidRPr="003C7829">
        <w:rPr>
          <w:rFonts w:cs="GaramondPremrPro"/>
          <w:b/>
          <w:sz w:val="23"/>
          <w:szCs w:val="23"/>
          <w:u w:val="single"/>
        </w:rPr>
        <w:t>must</w:t>
      </w:r>
      <w:r w:rsidRPr="003C7829">
        <w:rPr>
          <w:rFonts w:cs="GaramondPremrPro"/>
          <w:sz w:val="16"/>
          <w:szCs w:val="23"/>
        </w:rPr>
        <w:t xml:space="preserve"> transform poison into remedy and </w:t>
      </w:r>
      <w:r w:rsidRPr="003C7829">
        <w:rPr>
          <w:rFonts w:cs="GaramondPremrPro"/>
          <w:b/>
          <w:sz w:val="23"/>
          <w:szCs w:val="23"/>
          <w:u w:val="single"/>
        </w:rPr>
        <w:t>formulate critique of</w:t>
      </w:r>
      <w:r w:rsidRPr="003C7829">
        <w:rPr>
          <w:rFonts w:cs="GaramondPremrPro"/>
          <w:sz w:val="16"/>
          <w:szCs w:val="23"/>
        </w:rPr>
        <w:t xml:space="preserve"> the </w:t>
      </w:r>
      <w:r w:rsidRPr="003C7829">
        <w:rPr>
          <w:rFonts w:cs="GaramondPremrPro"/>
          <w:b/>
          <w:sz w:val="23"/>
          <w:szCs w:val="23"/>
          <w:u w:val="single"/>
        </w:rPr>
        <w:t>state beyond state-phobia</w:t>
      </w:r>
      <w:r w:rsidRPr="003C7829">
        <w:rPr>
          <w:rFonts w:cs="GaramondPremrPro"/>
          <w:sz w:val="16"/>
          <w:szCs w:val="23"/>
        </w:rPr>
        <w:t>. A challenging task, but anything else would be too risky!</w:t>
      </w:r>
    </w:p>
    <w:p w:rsidR="00567E50" w:rsidRPr="003C7829" w:rsidRDefault="00567E50" w:rsidP="00567E50"/>
    <w:p w:rsidR="00567E50" w:rsidRPr="003C7829" w:rsidRDefault="00567E50" w:rsidP="00567E50"/>
    <w:p w:rsidR="00722646" w:rsidRPr="003C7829" w:rsidRDefault="00722646" w:rsidP="00722646">
      <w:pPr>
        <w:pStyle w:val="Heading3"/>
      </w:pPr>
      <w:r w:rsidRPr="003C7829">
        <w:t>2AC Pragmatism Good</w:t>
      </w:r>
    </w:p>
    <w:p w:rsidR="00722646" w:rsidRPr="003C7829" w:rsidRDefault="00722646" w:rsidP="00722646"/>
    <w:p w:rsidR="00722646" w:rsidRPr="003C7829" w:rsidRDefault="00722646" w:rsidP="00722646">
      <w:pPr>
        <w:pStyle w:val="Heading4"/>
      </w:pPr>
      <w:r w:rsidRPr="003C7829">
        <w:t>Contextual, institutional focus and pragmatic humanist praxis are key</w:t>
      </w:r>
    </w:p>
    <w:p w:rsidR="00722646" w:rsidRPr="003C7829" w:rsidRDefault="00722646" w:rsidP="00722646">
      <w:r w:rsidRPr="003C7829">
        <w:rPr>
          <w:rStyle w:val="Style13ptBold"/>
        </w:rPr>
        <w:t>Odysseos, 17</w:t>
      </w:r>
      <w:r w:rsidRPr="003C7829">
        <w:t>—Senior Lecturer in International Relations, University of Sussex (Louiza, “Prolegomena to Any Future Decolonial Ethics: Coloniality, Poetics and ‘Being Human as Praxis’,” Millenium: Journal of International Studies Volume: 45 issue: 3, page(s): 447-472, dml)</w:t>
      </w:r>
    </w:p>
    <w:p w:rsidR="00722646" w:rsidRPr="003C7829" w:rsidRDefault="00722646" w:rsidP="00722646"/>
    <w:p w:rsidR="00722646" w:rsidRPr="003C7829" w:rsidRDefault="00722646" w:rsidP="00722646">
      <w:pPr>
        <w:rPr>
          <w:sz w:val="16"/>
        </w:rPr>
      </w:pPr>
      <w:r w:rsidRPr="003C7829">
        <w:rPr>
          <w:rStyle w:val="StyleUnderline"/>
        </w:rPr>
        <w:t xml:space="preserve">Far from an activity </w:t>
      </w:r>
      <w:r w:rsidRPr="003C7829">
        <w:rPr>
          <w:rStyle w:val="Emphasis"/>
        </w:rPr>
        <w:t>hermetically enclosed</w:t>
      </w:r>
      <w:r w:rsidRPr="003C7829">
        <w:rPr>
          <w:rStyle w:val="StyleUnderline"/>
        </w:rPr>
        <w:t xml:space="preserve"> in </w:t>
      </w:r>
      <w:r w:rsidRPr="003C7829">
        <w:rPr>
          <w:rStyle w:val="Emphasis"/>
        </w:rPr>
        <w:t>ivory towers</w:t>
      </w:r>
      <w:r w:rsidRPr="003C7829">
        <w:rPr>
          <w:rStyle w:val="StyleUnderline"/>
        </w:rPr>
        <w:t>, I suggest that</w:t>
      </w:r>
      <w:r w:rsidRPr="003C7829">
        <w:rPr>
          <w:sz w:val="16"/>
        </w:rPr>
        <w:t xml:space="preserve"> such knowledge-making and </w:t>
      </w:r>
      <w:r w:rsidRPr="003C7829">
        <w:rPr>
          <w:rStyle w:val="Emphasis"/>
        </w:rPr>
        <w:t>educating</w:t>
      </w:r>
      <w:r w:rsidRPr="003C7829">
        <w:rPr>
          <w:rStyle w:val="StyleUnderline"/>
        </w:rPr>
        <w:t xml:space="preserve"> be understood as participating in engendering ‘</w:t>
      </w:r>
      <w:r w:rsidRPr="003C7829">
        <w:rPr>
          <w:rStyle w:val="Emphasis"/>
        </w:rPr>
        <w:t>forms of critique</w:t>
      </w:r>
      <w:r w:rsidRPr="003C7829">
        <w:rPr>
          <w:rStyle w:val="StyleUnderline"/>
        </w:rPr>
        <w:t xml:space="preserve"> and </w:t>
      </w:r>
      <w:r w:rsidRPr="003C7829">
        <w:rPr>
          <w:rStyle w:val="Emphasis"/>
        </w:rPr>
        <w:t>practices</w:t>
      </w:r>
      <w:r w:rsidRPr="003C7829">
        <w:rPr>
          <w:rStyle w:val="StyleUnderline"/>
        </w:rPr>
        <w:t xml:space="preserve"> that aim to </w:t>
      </w:r>
      <w:r w:rsidRPr="003C7829">
        <w:rPr>
          <w:rStyle w:val="Emphasis"/>
        </w:rPr>
        <w:t>make possible</w:t>
      </w:r>
      <w:r w:rsidRPr="003C7829">
        <w:rPr>
          <w:rStyle w:val="StyleUnderline"/>
        </w:rPr>
        <w:t xml:space="preserve"> and </w:t>
      </w:r>
      <w:r w:rsidRPr="003C7829">
        <w:rPr>
          <w:rStyle w:val="Emphasis"/>
        </w:rPr>
        <w:t>viable</w:t>
      </w:r>
      <w:r w:rsidRPr="003C7829">
        <w:rPr>
          <w:rStyle w:val="StyleUnderline"/>
        </w:rPr>
        <w:t xml:space="preserve"> the existence of </w:t>
      </w:r>
      <w:r w:rsidRPr="003C7829">
        <w:rPr>
          <w:rStyle w:val="Emphasis"/>
        </w:rPr>
        <w:t>ethical relations</w:t>
      </w:r>
      <w:r w:rsidRPr="003C7829">
        <w:rPr>
          <w:rStyle w:val="StyleUnderline"/>
        </w:rPr>
        <w:t xml:space="preserve">’, where co-identification, </w:t>
      </w:r>
      <w:r w:rsidRPr="003C7829">
        <w:rPr>
          <w:rStyle w:val="Emphasis"/>
        </w:rPr>
        <w:t>so important to Wynter’s understanding</w:t>
      </w:r>
      <w:r w:rsidRPr="003C7829">
        <w:rPr>
          <w:rStyle w:val="StyleUnderline"/>
        </w:rPr>
        <w:t xml:space="preserve"> of the struggles</w:t>
      </w:r>
      <w:r w:rsidRPr="003C7829">
        <w:rPr>
          <w:sz w:val="16"/>
        </w:rPr>
        <w:t xml:space="preserve"> </w:t>
      </w:r>
      <w:r w:rsidRPr="003C7829">
        <w:rPr>
          <w:rStyle w:val="StyleUnderline"/>
        </w:rPr>
        <w:t xml:space="preserve">for the hybridly human is </w:t>
      </w:r>
      <w:r w:rsidRPr="003C7829">
        <w:rPr>
          <w:rStyle w:val="Emphasis"/>
        </w:rPr>
        <w:t>but a first step</w:t>
      </w:r>
      <w:r w:rsidRPr="003C7829">
        <w:rPr>
          <w:sz w:val="16"/>
        </w:rPr>
        <w:t xml:space="preserve">.178 I say ‘participating in’ because the call for a new Studia, I argue, refers to education, not in any formal setting or by those self-appointed educators, but in which academics and scholars are not privileged thinkers and speakers; they engage in but do not lead – read colonise – ongoing struggles for decolonisation. As Shilliam argues, </w:t>
      </w:r>
      <w:r w:rsidRPr="003C7829">
        <w:rPr>
          <w:rStyle w:val="StyleUnderline"/>
        </w:rPr>
        <w:t xml:space="preserve">this </w:t>
      </w:r>
      <w:r w:rsidRPr="003C7829">
        <w:rPr>
          <w:rStyle w:val="Emphasis"/>
        </w:rPr>
        <w:t>should not be understood</w:t>
      </w:r>
      <w:r w:rsidRPr="003C7829">
        <w:rPr>
          <w:rStyle w:val="StyleUnderline"/>
        </w:rPr>
        <w:t xml:space="preserve"> as a role that </w:t>
      </w:r>
      <w:r w:rsidRPr="003C7829">
        <w:rPr>
          <w:rStyle w:val="Emphasis"/>
        </w:rPr>
        <w:t>privileges academic knowledge production</w:t>
      </w:r>
      <w:r w:rsidRPr="003C7829">
        <w:rPr>
          <w:rStyle w:val="StyleUnderline"/>
        </w:rPr>
        <w:t xml:space="preserve"> as ‘</w:t>
      </w:r>
      <w:r w:rsidRPr="003C7829">
        <w:rPr>
          <w:rStyle w:val="Emphasis"/>
        </w:rPr>
        <w:t>more mobile</w:t>
      </w:r>
      <w:r w:rsidRPr="003C7829">
        <w:rPr>
          <w:rStyle w:val="StyleUnderline"/>
        </w:rPr>
        <w:t xml:space="preserve"> and hence </w:t>
      </w:r>
      <w:r w:rsidRPr="003C7829">
        <w:rPr>
          <w:rStyle w:val="Emphasis"/>
        </w:rPr>
        <w:t>more universalizable</w:t>
      </w:r>
      <w:r w:rsidRPr="003C7829">
        <w:rPr>
          <w:rStyle w:val="StyleUnderline"/>
        </w:rPr>
        <w:t xml:space="preserve"> than </w:t>
      </w:r>
      <w:r w:rsidRPr="003C7829">
        <w:rPr>
          <w:rStyle w:val="Emphasis"/>
        </w:rPr>
        <w:t>particular context-specific</w:t>
      </w:r>
      <w:r w:rsidRPr="003C7829">
        <w:rPr>
          <w:sz w:val="16"/>
        </w:rPr>
        <w:t xml:space="preserve"> “lay” </w:t>
      </w:r>
      <w:r w:rsidRPr="003C7829">
        <w:rPr>
          <w:rStyle w:val="Emphasis"/>
        </w:rPr>
        <w:t>interpretations</w:t>
      </w:r>
      <w:r w:rsidRPr="003C7829">
        <w:rPr>
          <w:rStyle w:val="StyleUnderline"/>
        </w:rPr>
        <w:t>’</w:t>
      </w:r>
      <w:r w:rsidRPr="003C7829">
        <w:rPr>
          <w:sz w:val="16"/>
        </w:rPr>
        <w:t xml:space="preserve">,179 whose ‘priestly caste’ of academics reduce ‘living knowledge traditions of the colonized’ to ‘cultures’, which ‘are pronounced dead on arrival in the present’.180 Resisting the Western Academy’s ‘epistemic division between knowledge production and knowledge cultivation’,181 </w:t>
      </w:r>
      <w:r w:rsidRPr="003C7829">
        <w:rPr>
          <w:rStyle w:val="StyleUnderline"/>
        </w:rPr>
        <w:t xml:space="preserve">we might argue for a </w:t>
      </w:r>
      <w:r w:rsidRPr="003C7829">
        <w:rPr>
          <w:rStyle w:val="Emphasis"/>
        </w:rPr>
        <w:t>supporting</w:t>
      </w:r>
      <w:r w:rsidRPr="003C7829">
        <w:rPr>
          <w:rStyle w:val="StyleUnderline"/>
        </w:rPr>
        <w:t xml:space="preserve">, </w:t>
      </w:r>
      <w:r w:rsidRPr="003C7829">
        <w:rPr>
          <w:rStyle w:val="Emphasis"/>
        </w:rPr>
        <w:t>rather than a guiding</w:t>
      </w:r>
      <w:r w:rsidRPr="003C7829">
        <w:rPr>
          <w:rStyle w:val="StyleUnderline"/>
        </w:rPr>
        <w:t xml:space="preserve">, </w:t>
      </w:r>
      <w:r w:rsidRPr="003C7829">
        <w:rPr>
          <w:rStyle w:val="Emphasis"/>
        </w:rPr>
        <w:t>role for academics</w:t>
      </w:r>
      <w:r w:rsidRPr="003C7829">
        <w:rPr>
          <w:rStyle w:val="StyleUnderline"/>
        </w:rPr>
        <w:t>, which ‘supports spiritual, intellectual and political commitments’ as they gestate within the ‘global infrastructure of anti-colonial connectivity’</w:t>
      </w:r>
      <w:r w:rsidRPr="003C7829">
        <w:rPr>
          <w:sz w:val="16"/>
        </w:rPr>
        <w:t xml:space="preserve">.182 </w:t>
      </w:r>
      <w:r w:rsidRPr="003C7829">
        <w:rPr>
          <w:rStyle w:val="StyleUnderline"/>
        </w:rPr>
        <w:t>Dussel</w:t>
      </w:r>
      <w:r w:rsidRPr="003C7829">
        <w:rPr>
          <w:sz w:val="16"/>
        </w:rPr>
        <w:t xml:space="preserve">, too, has a cognate view of knowledge-making. He </w:t>
      </w:r>
      <w:r w:rsidRPr="003C7829">
        <w:rPr>
          <w:rStyle w:val="StyleUnderline"/>
        </w:rPr>
        <w:t>regards</w:t>
      </w:r>
      <w:r w:rsidRPr="003C7829">
        <w:rPr>
          <w:sz w:val="16"/>
        </w:rPr>
        <w:t xml:space="preserve"> philosophers, scholars and </w:t>
      </w:r>
      <w:r w:rsidRPr="003C7829">
        <w:rPr>
          <w:rStyle w:val="StyleUnderline"/>
        </w:rPr>
        <w:t>academics</w:t>
      </w:r>
      <w:r w:rsidRPr="003C7829">
        <w:rPr>
          <w:sz w:val="16"/>
        </w:rPr>
        <w:t xml:space="preserve"> </w:t>
      </w:r>
      <w:r w:rsidRPr="003C7829">
        <w:rPr>
          <w:rStyle w:val="StyleUnderline"/>
        </w:rPr>
        <w:t>to be</w:t>
      </w:r>
      <w:r w:rsidRPr="003C7829">
        <w:rPr>
          <w:sz w:val="16"/>
        </w:rPr>
        <w:t xml:space="preserve"> but ‘analytical transcribers or </w:t>
      </w:r>
      <w:r w:rsidRPr="003C7829">
        <w:rPr>
          <w:rStyle w:val="StyleUnderline"/>
        </w:rPr>
        <w:t xml:space="preserve">rear-guard theorists, </w:t>
      </w:r>
      <w:r w:rsidRPr="003C7829">
        <w:rPr>
          <w:rStyle w:val="Emphasis"/>
        </w:rPr>
        <w:t>not inventors</w:t>
      </w:r>
      <w:r w:rsidRPr="003C7829">
        <w:rPr>
          <w:rStyle w:val="StyleUnderline"/>
        </w:rPr>
        <w:t xml:space="preserve"> or </w:t>
      </w:r>
      <w:r w:rsidRPr="003C7829">
        <w:rPr>
          <w:rStyle w:val="Emphasis"/>
        </w:rPr>
        <w:t>originators</w:t>
      </w:r>
      <w:r w:rsidRPr="003C7829">
        <w:rPr>
          <w:rStyle w:val="StyleUnderline"/>
        </w:rPr>
        <w:t xml:space="preserve"> so much as those who </w:t>
      </w:r>
      <w:r w:rsidRPr="003C7829">
        <w:rPr>
          <w:rStyle w:val="Emphasis"/>
        </w:rPr>
        <w:t>give philosophical articulation</w:t>
      </w:r>
      <w:r w:rsidRPr="003C7829">
        <w:rPr>
          <w:rStyle w:val="StyleUnderline"/>
        </w:rPr>
        <w:t xml:space="preserve"> to the ideas embedded in</w:t>
      </w:r>
      <w:r w:rsidRPr="003C7829">
        <w:rPr>
          <w:sz w:val="16"/>
        </w:rPr>
        <w:t xml:space="preserve"> the </w:t>
      </w:r>
      <w:r w:rsidRPr="003C7829">
        <w:rPr>
          <w:rStyle w:val="Emphasis"/>
        </w:rPr>
        <w:t>praxis</w:t>
      </w:r>
      <w:r w:rsidRPr="003C7829">
        <w:rPr>
          <w:rStyle w:val="StyleUnderline"/>
        </w:rPr>
        <w:t xml:space="preserve"> and </w:t>
      </w:r>
      <w:r w:rsidRPr="003C7829">
        <w:rPr>
          <w:rStyle w:val="Emphasis"/>
        </w:rPr>
        <w:t>lived experience</w:t>
      </w:r>
      <w:r w:rsidRPr="003C7829">
        <w:rPr>
          <w:sz w:val="16"/>
        </w:rPr>
        <w:t xml:space="preserve"> of the activist oppressed’.183 Obsolescence of knowledge-making hierarchies, then, is an aspect of a praxis of being ecumenically human: It accepts as equal knowers, thinkers and knowledge-makers – ‘co-creative or self-determining in this intellectual process’ – those engaged in struggle and acknowledges the ‘contemporaneous and epistemically valid communities struggling other-wise to cultivate their living knowledge traditions while making a claim on humanity’.184 </w:t>
      </w:r>
      <w:r w:rsidRPr="003C7829">
        <w:rPr>
          <w:rStyle w:val="StyleUnderline"/>
        </w:rPr>
        <w:t xml:space="preserve">This democratises who makes knowledge, but </w:t>
      </w:r>
      <w:r w:rsidRPr="003C7829">
        <w:rPr>
          <w:rStyle w:val="Emphasis"/>
        </w:rPr>
        <w:t>does not claim</w:t>
      </w:r>
      <w:r w:rsidRPr="003C7829">
        <w:rPr>
          <w:rStyle w:val="StyleUnderline"/>
        </w:rPr>
        <w:t xml:space="preserve"> that ‘</w:t>
      </w:r>
      <w:r w:rsidRPr="003C7829">
        <w:rPr>
          <w:rStyle w:val="Emphasis"/>
        </w:rPr>
        <w:t>living knowledge traditions</w:t>
      </w:r>
      <w:r w:rsidRPr="003C7829">
        <w:rPr>
          <w:rStyle w:val="StyleUnderline"/>
        </w:rPr>
        <w:t xml:space="preserve"> – </w:t>
      </w:r>
      <w:r w:rsidRPr="003C7829">
        <w:rPr>
          <w:rStyle w:val="Emphasis"/>
        </w:rPr>
        <w:t>even those of the oppressed</w:t>
      </w:r>
      <w:r w:rsidRPr="003C7829">
        <w:rPr>
          <w:rStyle w:val="StyleUnderline"/>
        </w:rPr>
        <w:t>’ are ‘</w:t>
      </w:r>
      <w:r w:rsidRPr="003C7829">
        <w:rPr>
          <w:rStyle w:val="Emphasis"/>
        </w:rPr>
        <w:t>good</w:t>
      </w:r>
      <w:r w:rsidRPr="003C7829">
        <w:rPr>
          <w:rStyle w:val="StyleUnderline"/>
        </w:rPr>
        <w:t>’ or ‘</w:t>
      </w:r>
      <w:r w:rsidRPr="003C7829">
        <w:rPr>
          <w:rStyle w:val="Emphasis"/>
        </w:rPr>
        <w:t>bad before the fact</w:t>
      </w:r>
      <w:r w:rsidRPr="003C7829">
        <w:rPr>
          <w:rStyle w:val="StyleUnderline"/>
        </w:rPr>
        <w:t>’</w:t>
      </w:r>
      <w:r w:rsidRPr="003C7829">
        <w:rPr>
          <w:sz w:val="16"/>
        </w:rPr>
        <w:t>; indeed, as Shilliam goes on to explain,</w:t>
      </w:r>
    </w:p>
    <w:p w:rsidR="00722646" w:rsidRPr="003C7829" w:rsidRDefault="00722646" w:rsidP="00722646">
      <w:pPr>
        <w:rPr>
          <w:sz w:val="16"/>
        </w:rPr>
      </w:pPr>
      <w:r w:rsidRPr="003C7829">
        <w:rPr>
          <w:rStyle w:val="StyleUnderline"/>
        </w:rPr>
        <w:t xml:space="preserve">they contain </w:t>
      </w:r>
      <w:r w:rsidRPr="003C7829">
        <w:rPr>
          <w:rStyle w:val="Emphasis"/>
        </w:rPr>
        <w:t>struggles</w:t>
      </w:r>
      <w:r w:rsidRPr="003C7829">
        <w:rPr>
          <w:rStyle w:val="StyleUnderline"/>
        </w:rPr>
        <w:t xml:space="preserve"> and </w:t>
      </w:r>
      <w:r w:rsidRPr="003C7829">
        <w:rPr>
          <w:rStyle w:val="Emphasis"/>
        </w:rPr>
        <w:t>multiple tendencies</w:t>
      </w:r>
      <w:r w:rsidRPr="003C7829">
        <w:rPr>
          <w:rStyle w:val="StyleUnderline"/>
        </w:rPr>
        <w:t xml:space="preserve"> that are </w:t>
      </w:r>
      <w:r w:rsidRPr="003C7829">
        <w:rPr>
          <w:rStyle w:val="Emphasis"/>
        </w:rPr>
        <w:t>regressive</w:t>
      </w:r>
      <w:r w:rsidRPr="003C7829">
        <w:rPr>
          <w:rStyle w:val="StyleUnderline"/>
        </w:rPr>
        <w:t xml:space="preserve"> and </w:t>
      </w:r>
      <w:r w:rsidRPr="003C7829">
        <w:rPr>
          <w:rStyle w:val="Emphasis"/>
        </w:rPr>
        <w:t>progressive</w:t>
      </w:r>
      <w:r w:rsidRPr="003C7829">
        <w:rPr>
          <w:rStyle w:val="StyleUnderline"/>
        </w:rPr>
        <w:t xml:space="preserve"> according to their own </w:t>
      </w:r>
      <w:r w:rsidRPr="003C7829">
        <w:rPr>
          <w:rStyle w:val="Emphasis"/>
        </w:rPr>
        <w:t>complex value systems</w:t>
      </w:r>
      <w:r w:rsidRPr="003C7829">
        <w:rPr>
          <w:rStyle w:val="StyleUnderline"/>
        </w:rPr>
        <w:t xml:space="preserve"> that already weave outwards and spiral inwards so as to speak with and make claims on behalf of humanity</w:t>
      </w:r>
      <w:r w:rsidRPr="003C7829">
        <w:rPr>
          <w:sz w:val="16"/>
        </w:rPr>
        <w:t>. But this “complicating” or “troubling” fact is extraneous to the emphasis that I am placing, in principle, on a democratisation of knowledge cultivation instead of an extended critique of knowledge production.185</w:t>
      </w:r>
    </w:p>
    <w:p w:rsidR="00722646" w:rsidRPr="003C7829" w:rsidRDefault="00722646" w:rsidP="00722646">
      <w:pPr>
        <w:rPr>
          <w:sz w:val="16"/>
        </w:rPr>
      </w:pPr>
      <w:r w:rsidRPr="003C7829">
        <w:rPr>
          <w:sz w:val="16"/>
        </w:rPr>
        <w:t xml:space="preserve">Yet, as we insist on such democratisation we need to remain attuned to three concerns. First, that ‘transcription’ can also be a circumscription and a power relation, but in desiring to militate against impulses to ‘fix’ and capture what is being transcribed, we should not delay, defer, or avoid democratisation and pluralisation of the ‘places of enunciation’.186 Second, that </w:t>
      </w:r>
      <w:r w:rsidRPr="003C7829">
        <w:rPr>
          <w:rStyle w:val="StyleUnderline"/>
        </w:rPr>
        <w:t xml:space="preserve">to insist on democratisation of knowledge-making is </w:t>
      </w:r>
      <w:r w:rsidRPr="003C7829">
        <w:rPr>
          <w:rStyle w:val="Emphasis"/>
        </w:rPr>
        <w:t>not a stand-in</w:t>
      </w:r>
      <w:r w:rsidRPr="003C7829">
        <w:rPr>
          <w:rStyle w:val="StyleUnderline"/>
        </w:rPr>
        <w:t xml:space="preserve"> for </w:t>
      </w:r>
      <w:r w:rsidRPr="003C7829">
        <w:rPr>
          <w:rStyle w:val="Emphasis"/>
        </w:rPr>
        <w:t>concrete struggles</w:t>
      </w:r>
      <w:r w:rsidRPr="003C7829">
        <w:rPr>
          <w:rStyle w:val="StyleUnderline"/>
        </w:rPr>
        <w:t xml:space="preserve"> and </w:t>
      </w:r>
      <w:r w:rsidRPr="003C7829">
        <w:rPr>
          <w:rStyle w:val="Emphasis"/>
        </w:rPr>
        <w:t>demands</w:t>
      </w:r>
      <w:r w:rsidRPr="003C7829">
        <w:rPr>
          <w:rStyle w:val="StyleUnderline"/>
        </w:rPr>
        <w:t xml:space="preserve"> for </w:t>
      </w:r>
      <w:r w:rsidRPr="003C7829">
        <w:rPr>
          <w:rStyle w:val="Emphasis"/>
        </w:rPr>
        <w:t>material redistribution</w:t>
      </w:r>
      <w:r w:rsidRPr="003C7829">
        <w:rPr>
          <w:rStyle w:val="StyleUnderline"/>
        </w:rPr>
        <w:t xml:space="preserve">, </w:t>
      </w:r>
      <w:r w:rsidRPr="003C7829">
        <w:rPr>
          <w:rStyle w:val="Emphasis"/>
        </w:rPr>
        <w:t>institutional reform</w:t>
      </w:r>
      <w:r w:rsidRPr="003C7829">
        <w:rPr>
          <w:rStyle w:val="StyleUnderline"/>
        </w:rPr>
        <w:t xml:space="preserve"> and </w:t>
      </w:r>
      <w:r w:rsidRPr="003C7829">
        <w:rPr>
          <w:rStyle w:val="Emphasis"/>
        </w:rPr>
        <w:t>reparations</w:t>
      </w:r>
      <w:r w:rsidRPr="003C7829">
        <w:rPr>
          <w:sz w:val="16"/>
        </w:rPr>
        <w:t xml:space="preserve">. Relatedly, third, that </w:t>
      </w:r>
      <w:r w:rsidRPr="003C7829">
        <w:rPr>
          <w:rStyle w:val="StyleUnderline"/>
        </w:rPr>
        <w:t xml:space="preserve">accepting such a democratisation of knowledge-making is </w:t>
      </w:r>
      <w:r w:rsidRPr="003C7829">
        <w:rPr>
          <w:rStyle w:val="Emphasis"/>
        </w:rPr>
        <w:t>not a restoration</w:t>
      </w:r>
      <w:r w:rsidRPr="003C7829">
        <w:rPr>
          <w:rStyle w:val="StyleUnderline"/>
        </w:rPr>
        <w:t xml:space="preserve"> of ‘</w:t>
      </w:r>
      <w:r w:rsidRPr="003C7829">
        <w:rPr>
          <w:rStyle w:val="Emphasis"/>
        </w:rPr>
        <w:t>white innocence</w:t>
      </w:r>
      <w:r w:rsidRPr="003C7829">
        <w:rPr>
          <w:rStyle w:val="StyleUnderline"/>
        </w:rPr>
        <w:t>’</w:t>
      </w:r>
      <w:r w:rsidRPr="003C7829">
        <w:rPr>
          <w:sz w:val="16"/>
        </w:rPr>
        <w:t xml:space="preserve">187 </w:t>
      </w:r>
      <w:r w:rsidRPr="003C7829">
        <w:rPr>
          <w:rStyle w:val="StyleUnderline"/>
        </w:rPr>
        <w:t xml:space="preserve">which returns to </w:t>
      </w:r>
      <w:r w:rsidRPr="003C7829">
        <w:rPr>
          <w:rStyle w:val="Emphasis"/>
        </w:rPr>
        <w:t>veil</w:t>
      </w:r>
      <w:r w:rsidRPr="003C7829">
        <w:rPr>
          <w:rStyle w:val="StyleUnderline"/>
        </w:rPr>
        <w:t xml:space="preserve"> and </w:t>
      </w:r>
      <w:r w:rsidRPr="003C7829">
        <w:rPr>
          <w:rStyle w:val="Emphasis"/>
        </w:rPr>
        <w:t>erase</w:t>
      </w:r>
      <w:r w:rsidRPr="003C7829">
        <w:rPr>
          <w:rStyle w:val="StyleUnderline"/>
        </w:rPr>
        <w:t xml:space="preserve"> both the ‘</w:t>
      </w:r>
      <w:r w:rsidRPr="003C7829">
        <w:rPr>
          <w:rStyle w:val="Emphasis"/>
        </w:rPr>
        <w:t>colonial division of knowledge</w:t>
      </w:r>
      <w:r w:rsidRPr="003C7829">
        <w:rPr>
          <w:rStyle w:val="StyleUnderline"/>
        </w:rPr>
        <w:t>’</w:t>
      </w:r>
      <w:r w:rsidRPr="003C7829">
        <w:rPr>
          <w:sz w:val="16"/>
        </w:rPr>
        <w:t xml:space="preserve">188 </w:t>
      </w:r>
      <w:r w:rsidRPr="003C7829">
        <w:rPr>
          <w:rStyle w:val="StyleUnderline"/>
        </w:rPr>
        <w:t xml:space="preserve">and </w:t>
      </w:r>
      <w:r w:rsidRPr="003C7829">
        <w:rPr>
          <w:rStyle w:val="Emphasis"/>
        </w:rPr>
        <w:t>really existing colonisation</w:t>
      </w:r>
      <w:r w:rsidRPr="003C7829">
        <w:rPr>
          <w:sz w:val="16"/>
        </w:rPr>
        <w:t>.</w:t>
      </w:r>
    </w:p>
    <w:p w:rsidR="00722646" w:rsidRPr="003C7829" w:rsidRDefault="00722646" w:rsidP="00722646">
      <w:pPr>
        <w:rPr>
          <w:sz w:val="10"/>
          <w:szCs w:val="10"/>
        </w:rPr>
      </w:pPr>
      <w:r w:rsidRPr="003C7829">
        <w:rPr>
          <w:sz w:val="10"/>
          <w:szCs w:val="10"/>
        </w:rPr>
        <w:t>Discussing the pluralisation of knowledge-making and disciplinary obsolescence in its many forms has repercussions for disciplinary formations, including International Relations and its own production of ethical and ‘decolonial’ theorising. It calls for its problematisation, if not its outright displacement, as a privileged site of knowledge-making regarding ‘international relations’.189 As calls emerge for a ‘decolonial IR’ we may choose to refuse these; or we might decide to strategically engage in the sort of pluralisation of knowledge discussed above, as part of a broader Studia, in full recognition of the discipline’s artificiality and its circumscription of what counts as knowledge about ethical international relations.190 We may do so in order to enrol it in struggles for epistemic justice and for a more ecumenical conception of knowledge and education. But as Shilliam has argued, engaging in ‘decolonial IR’ in such a strategic manner we ‘would need to commit apostacy, disavow the colonial episteme, extinguish the flame of modern revelation, shake free the thin line of the white West’s (co-opted) prophets and (even if just occasionally) stand at the crossroads rather than sit in the agora’.191 And such an ethos and activity ‘may have few takers’.192</w:t>
      </w:r>
    </w:p>
    <w:p w:rsidR="00722646" w:rsidRPr="003C7829" w:rsidRDefault="00722646" w:rsidP="00722646">
      <w:pPr>
        <w:rPr>
          <w:sz w:val="10"/>
          <w:szCs w:val="10"/>
        </w:rPr>
      </w:pPr>
      <w:r w:rsidRPr="003C7829">
        <w:rPr>
          <w:sz w:val="10"/>
          <w:szCs w:val="10"/>
        </w:rPr>
        <w:t>Conclusion</w:t>
      </w:r>
    </w:p>
    <w:p w:rsidR="00722646" w:rsidRPr="003C7829" w:rsidRDefault="00722646" w:rsidP="00722646">
      <w:pPr>
        <w:rPr>
          <w:sz w:val="10"/>
          <w:szCs w:val="10"/>
        </w:rPr>
      </w:pPr>
      <w:r w:rsidRPr="003C7829">
        <w:rPr>
          <w:sz w:val="10"/>
          <w:szCs w:val="10"/>
        </w:rPr>
        <w:t>Insisting on the question of decolonial ethics, this article cautioned against the immediate translation of decolonial critique, and of important early articulations of decolonial ethics, into our familiar ethical languages and approaches. Engaging with the disruptive destabilisations that decolonial thought brings to our understanding of the modern episteme’s monopolisation of the human, it showed that ethical forms of expression remain, often unwittingly, reliant on figurations of ‘Man’. Insisting on the question of decolonial ethics is not a prohibitive move but one that encourages a fundamental decolonial questioning of the language, praxis and figures of ethics.</w:t>
      </w:r>
    </w:p>
    <w:p w:rsidR="00722646" w:rsidRPr="003C7829" w:rsidRDefault="00722646" w:rsidP="00722646">
      <w:pPr>
        <w:rPr>
          <w:sz w:val="16"/>
        </w:rPr>
      </w:pPr>
      <w:r w:rsidRPr="003C7829">
        <w:rPr>
          <w:sz w:val="16"/>
        </w:rPr>
        <w:t xml:space="preserve">Following Fanon’s insight that ‘ethics’ could not function as ‘points of departure, but as points of arrival after and as a product of political struggle’,193 the article discussed the prolegomena to any future decolonial ethics, around three elements: First, the decolonial critique of the figures of ‘Man’, and the expropriative and dehumanising relations they legitimise, which cannot function as a foundation for a ‘revisioned’ humanism or for decolonial ethics; such figurations need to be unsettled and posed anew as a question to various systems of ethical thought and knowledge. Second, the development of a decolonising poetics, which moves us to consider not only the thought of the Other but also the other of Thought. The ‘deciphering practice’ of a decolonising poetics urges us to subvert impoverished and exclusionary knowledge of the world and invokes the multilingual struggles within the world to ensure changes – that are also ‘exchanges’ – of relation. And, third, a praxis of being ‘hybridly’ and ‘ecumenically’ human, which takes our human narrating and storytelling as homo narrans as an integral aspect of a new Studia Humanitatis. </w:t>
      </w:r>
      <w:r w:rsidRPr="003C7829">
        <w:rPr>
          <w:rStyle w:val="StyleUnderline"/>
        </w:rPr>
        <w:t xml:space="preserve">Decolonial thought and projects of decolonisation need to jointly continue to </w:t>
      </w:r>
      <w:r w:rsidRPr="003C7829">
        <w:rPr>
          <w:rStyle w:val="Emphasis"/>
        </w:rPr>
        <w:t>examine</w:t>
      </w:r>
      <w:r w:rsidRPr="003C7829">
        <w:rPr>
          <w:rStyle w:val="StyleUnderline"/>
        </w:rPr>
        <w:t xml:space="preserve"> and </w:t>
      </w:r>
      <w:r w:rsidRPr="003C7829">
        <w:rPr>
          <w:rStyle w:val="Emphasis"/>
        </w:rPr>
        <w:t>pursue</w:t>
      </w:r>
      <w:r w:rsidRPr="003C7829">
        <w:rPr>
          <w:rStyle w:val="StyleUnderline"/>
        </w:rPr>
        <w:t xml:space="preserve"> the </w:t>
      </w:r>
      <w:r w:rsidRPr="003C7829">
        <w:rPr>
          <w:rStyle w:val="Emphasis"/>
        </w:rPr>
        <w:t>full repercussions</w:t>
      </w:r>
      <w:r w:rsidRPr="003C7829">
        <w:rPr>
          <w:rStyle w:val="StyleUnderline"/>
        </w:rPr>
        <w:t xml:space="preserve"> of a </w:t>
      </w:r>
      <w:r w:rsidRPr="003C7829">
        <w:rPr>
          <w:rStyle w:val="Emphasis"/>
        </w:rPr>
        <w:t>praxis</w:t>
      </w:r>
      <w:r w:rsidRPr="003C7829">
        <w:rPr>
          <w:rStyle w:val="StyleUnderline"/>
        </w:rPr>
        <w:t xml:space="preserve"> of </w:t>
      </w:r>
      <w:r w:rsidRPr="003C7829">
        <w:rPr>
          <w:rStyle w:val="Emphasis"/>
        </w:rPr>
        <w:t>being human</w:t>
      </w:r>
      <w:r w:rsidRPr="003C7829">
        <w:rPr>
          <w:rStyle w:val="StyleUnderline"/>
        </w:rPr>
        <w:t xml:space="preserve"> in a shared world, a </w:t>
      </w:r>
      <w:r w:rsidRPr="003C7829">
        <w:rPr>
          <w:rStyle w:val="Emphasis"/>
        </w:rPr>
        <w:t>praxis of the human</w:t>
      </w:r>
      <w:r w:rsidRPr="003C7829">
        <w:rPr>
          <w:rStyle w:val="StyleUnderline"/>
        </w:rPr>
        <w:t>, made, after Césaire, to the ‘measure of the world</w:t>
      </w:r>
      <w:r w:rsidRPr="003C7829">
        <w:rPr>
          <w:sz w:val="16"/>
        </w:rPr>
        <w:t xml:space="preserve">’.194 The article examined in a more limited fashion how a </w:t>
      </w:r>
      <w:r w:rsidRPr="003C7829">
        <w:rPr>
          <w:rStyle w:val="StyleUnderline"/>
        </w:rPr>
        <w:t>new</w:t>
      </w:r>
      <w:r w:rsidRPr="003C7829">
        <w:rPr>
          <w:sz w:val="16"/>
        </w:rPr>
        <w:t xml:space="preserve"> Studia calls for </w:t>
      </w:r>
      <w:r w:rsidRPr="003C7829">
        <w:rPr>
          <w:rStyle w:val="Emphasis"/>
        </w:rPr>
        <w:t>forms of ‘education’</w:t>
      </w:r>
      <w:r w:rsidRPr="003C7829">
        <w:rPr>
          <w:sz w:val="16"/>
        </w:rPr>
        <w:t xml:space="preserve"> which </w:t>
      </w:r>
      <w:r w:rsidRPr="003C7829">
        <w:rPr>
          <w:rStyle w:val="StyleUnderline"/>
        </w:rPr>
        <w:t xml:space="preserve">enable </w:t>
      </w:r>
      <w:r w:rsidRPr="003C7829">
        <w:rPr>
          <w:rStyle w:val="Emphasis"/>
        </w:rPr>
        <w:t>non-masterful forms of self- and world-disclosure</w:t>
      </w:r>
      <w:r w:rsidRPr="003C7829">
        <w:rPr>
          <w:rStyle w:val="StyleUnderline"/>
        </w:rPr>
        <w:t xml:space="preserve"> and are connected to </w:t>
      </w:r>
      <w:r w:rsidRPr="003C7829">
        <w:rPr>
          <w:rStyle w:val="Emphasis"/>
        </w:rPr>
        <w:t>projects of epistemic justice</w:t>
      </w:r>
      <w:r w:rsidRPr="003C7829">
        <w:rPr>
          <w:rStyle w:val="StyleUnderline"/>
        </w:rPr>
        <w:t>, as part of the wider reconstitution of a</w:t>
      </w:r>
      <w:r w:rsidRPr="003C7829">
        <w:rPr>
          <w:sz w:val="16"/>
        </w:rPr>
        <w:t xml:space="preserve">n ecumenically conceived, </w:t>
      </w:r>
      <w:r w:rsidRPr="003C7829">
        <w:rPr>
          <w:rStyle w:val="Emphasis"/>
        </w:rPr>
        <w:t>non-Eurocentric</w:t>
      </w:r>
      <w:r w:rsidRPr="003C7829">
        <w:rPr>
          <w:sz w:val="16"/>
        </w:rPr>
        <w:t xml:space="preserve">, </w:t>
      </w:r>
      <w:r w:rsidRPr="003C7829">
        <w:rPr>
          <w:rStyle w:val="StyleUnderline"/>
        </w:rPr>
        <w:t>order of knowledge. Its attempt to ‘</w:t>
      </w:r>
      <w:r w:rsidRPr="003C7829">
        <w:rPr>
          <w:rStyle w:val="Emphasis"/>
        </w:rPr>
        <w:t>re-enchant the human in humanism</w:t>
      </w:r>
      <w:r w:rsidRPr="003C7829">
        <w:rPr>
          <w:rStyle w:val="StyleUnderline"/>
        </w:rPr>
        <w:t>’</w:t>
      </w:r>
      <w:r w:rsidRPr="003C7829">
        <w:rPr>
          <w:sz w:val="16"/>
        </w:rPr>
        <w:t xml:space="preserve">195 </w:t>
      </w:r>
      <w:r w:rsidRPr="003C7829">
        <w:rPr>
          <w:rStyle w:val="StyleUnderline"/>
        </w:rPr>
        <w:t xml:space="preserve">hopes to </w:t>
      </w:r>
      <w:r w:rsidRPr="003C7829">
        <w:rPr>
          <w:rStyle w:val="Emphasis"/>
        </w:rPr>
        <w:t>aid ongoing attempts</w:t>
      </w:r>
      <w:r w:rsidRPr="003C7829">
        <w:rPr>
          <w:rStyle w:val="StyleUnderline"/>
        </w:rPr>
        <w:t xml:space="preserve"> to </w:t>
      </w:r>
      <w:r w:rsidRPr="003C7829">
        <w:rPr>
          <w:rStyle w:val="Emphasis"/>
        </w:rPr>
        <w:t>challenge</w:t>
      </w:r>
      <w:r w:rsidRPr="003C7829">
        <w:rPr>
          <w:rStyle w:val="StyleUnderline"/>
        </w:rPr>
        <w:t xml:space="preserve"> and </w:t>
      </w:r>
      <w:r w:rsidRPr="003C7829">
        <w:rPr>
          <w:rStyle w:val="Emphasis"/>
        </w:rPr>
        <w:t>transform</w:t>
      </w:r>
      <w:r w:rsidRPr="003C7829">
        <w:rPr>
          <w:rStyle w:val="StyleUnderline"/>
        </w:rPr>
        <w:t xml:space="preserve"> the </w:t>
      </w:r>
      <w:r w:rsidRPr="003C7829">
        <w:rPr>
          <w:rStyle w:val="Emphasis"/>
        </w:rPr>
        <w:t>coloniality of institutions</w:t>
      </w:r>
      <w:r w:rsidRPr="003C7829">
        <w:rPr>
          <w:rStyle w:val="StyleUnderline"/>
        </w:rPr>
        <w:t xml:space="preserve"> and </w:t>
      </w:r>
      <w:r w:rsidRPr="003C7829">
        <w:rPr>
          <w:rStyle w:val="Emphasis"/>
        </w:rPr>
        <w:t>structures</w:t>
      </w:r>
      <w:r w:rsidRPr="003C7829">
        <w:rPr>
          <w:sz w:val="16"/>
        </w:rPr>
        <w:t>. Insisting on the question of decolonial ethics, the prolegomena attest to the multiple registers of decolonial critique whilst illuminating at the same time its links to praxis.</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Realism Good***</w:t>
      </w:r>
    </w:p>
    <w:p w:rsidR="00722646" w:rsidRPr="003C7829" w:rsidRDefault="00722646" w:rsidP="00722646"/>
    <w:p w:rsidR="00722646" w:rsidRPr="003C7829" w:rsidRDefault="00722646" w:rsidP="00722646">
      <w:pPr>
        <w:pStyle w:val="Heading4"/>
      </w:pPr>
      <w:r w:rsidRPr="003C7829">
        <w:t>***Note while prepping: you can’t read this and “liberalism good” together</w:t>
      </w:r>
    </w:p>
    <w:p w:rsidR="00722646" w:rsidRPr="003C7829" w:rsidRDefault="00722646" w:rsidP="00722646"/>
    <w:p w:rsidR="00722646" w:rsidRPr="003C7829" w:rsidRDefault="00722646" w:rsidP="00722646">
      <w:pPr>
        <w:pStyle w:val="Heading4"/>
      </w:pPr>
      <w:r w:rsidRPr="003C7829">
        <w:t>Their K isn’t a reason to reject realism—you don’t have to affirm its violent legacies to recognize the value of respecting difference that it espouses—blanket rejection makes counter-imperial politics impossible and reproduces liberal violence</w:t>
      </w:r>
    </w:p>
    <w:p w:rsidR="00722646" w:rsidRPr="003C7829" w:rsidRDefault="00722646" w:rsidP="00722646">
      <w:r w:rsidRPr="003C7829">
        <w:rPr>
          <w:rStyle w:val="Style13ptBold"/>
        </w:rPr>
        <w:t>Abraham, 17</w:t>
      </w:r>
      <w:r w:rsidRPr="003C7829">
        <w:t>—Johns Hopkins University (Kavi Joseph, “Making Machines: Unlikely Resonances between Realist and Postcolonial Thought,” International Political Sociology (2017) 11, 221–238, dml)</w:t>
      </w:r>
    </w:p>
    <w:p w:rsidR="00722646" w:rsidRPr="003C7829" w:rsidRDefault="00722646" w:rsidP="00722646"/>
    <w:p w:rsidR="00722646" w:rsidRPr="003C7829" w:rsidRDefault="00722646" w:rsidP="00722646">
      <w:pPr>
        <w:rPr>
          <w:sz w:val="16"/>
        </w:rPr>
      </w:pPr>
      <w:r w:rsidRPr="003C7829">
        <w:rPr>
          <w:sz w:val="16"/>
        </w:rPr>
        <w:t xml:space="preserve">This passage marks out one of the biggest obstacles to connecting realist and postcolonial thought: race. One would be hard pressed to find in realist theorizations anything resembling a supple understanding of race and racism (Vitalis 2015)— though Carr (2001b, 107) demonstrates a comparatively great deal of reflexivity on postcolonial liberation (see fn. 2 above). Even in Williams’s (2005) “wilful” realist tradition, there is scant discussion of how an embedded ethic of critical self-limitation fared in the context of racial or other forms of radical difference. Absent an engagement with the analytics of postcolonial thinking, or the diverse ways in which white supremacy, patriarchy, and heteronormativity inflect past and present liberal imperial formations, willful realism does not address the categories that threaten to push prudential skeptics toward violent responses, that pose limitations to an ethos of limits. As evidenced in Morgenthau, failure to think critically about race opens up the way for Morgenthau’s theoretical practice to be driven toward resentful rather than careful ends. It is at this juncture that </w:t>
      </w:r>
      <w:r w:rsidRPr="003C7829">
        <w:rPr>
          <w:rStyle w:val="StyleUnderline"/>
        </w:rPr>
        <w:t xml:space="preserve">those concerned with contemporary imperial formations are confronted with a number of possible responses: one is to </w:t>
      </w:r>
      <w:r w:rsidRPr="003C7829">
        <w:rPr>
          <w:rStyle w:val="Emphasis"/>
        </w:rPr>
        <w:t>deem realism</w:t>
      </w:r>
      <w:r w:rsidRPr="003C7829">
        <w:rPr>
          <w:rStyle w:val="StyleUnderline"/>
        </w:rPr>
        <w:t xml:space="preserve">, in all its </w:t>
      </w:r>
      <w:r w:rsidRPr="003C7829">
        <w:rPr>
          <w:rStyle w:val="Emphasis"/>
        </w:rPr>
        <w:t>complex</w:t>
      </w:r>
      <w:r w:rsidRPr="003C7829">
        <w:rPr>
          <w:rStyle w:val="StyleUnderline"/>
        </w:rPr>
        <w:t xml:space="preserve"> and </w:t>
      </w:r>
      <w:r w:rsidRPr="003C7829">
        <w:rPr>
          <w:rStyle w:val="Emphasis"/>
        </w:rPr>
        <w:t>contradictory manifestations</w:t>
      </w:r>
      <w:r w:rsidRPr="003C7829">
        <w:rPr>
          <w:rStyle w:val="StyleUnderline"/>
        </w:rPr>
        <w:t xml:space="preserve">, as a </w:t>
      </w:r>
      <w:r w:rsidRPr="003C7829">
        <w:rPr>
          <w:rStyle w:val="Emphasis"/>
        </w:rPr>
        <w:t>failed</w:t>
      </w:r>
      <w:r w:rsidRPr="003C7829">
        <w:rPr>
          <w:rStyle w:val="StyleUnderline"/>
        </w:rPr>
        <w:t xml:space="preserve">, </w:t>
      </w:r>
      <w:r w:rsidRPr="003C7829">
        <w:rPr>
          <w:rStyle w:val="Emphasis"/>
        </w:rPr>
        <w:t>unethical</w:t>
      </w:r>
      <w:r w:rsidRPr="003C7829">
        <w:rPr>
          <w:rStyle w:val="StyleUnderline"/>
        </w:rPr>
        <w:t xml:space="preserve">, and </w:t>
      </w:r>
      <w:r w:rsidRPr="003C7829">
        <w:rPr>
          <w:rStyle w:val="Emphasis"/>
        </w:rPr>
        <w:t>fundamentally racist/imperial project</w:t>
      </w:r>
      <w:r w:rsidRPr="003C7829">
        <w:rPr>
          <w:sz w:val="16"/>
        </w:rPr>
        <w:t xml:space="preserve">. A second response is to politically align against liberalism, while holding this partnership at arm’s length. </w:t>
      </w:r>
      <w:r w:rsidRPr="003C7829">
        <w:rPr>
          <w:rStyle w:val="StyleUnderline"/>
        </w:rPr>
        <w:t>A third response</w:t>
      </w:r>
      <w:r w:rsidRPr="003C7829">
        <w:rPr>
          <w:sz w:val="16"/>
        </w:rPr>
        <w:t xml:space="preserve">, derived from Ayoob’s (2002) subaltern realism, </w:t>
      </w:r>
      <w:r w:rsidRPr="003C7829">
        <w:rPr>
          <w:rStyle w:val="StyleUnderline"/>
        </w:rPr>
        <w:t xml:space="preserve">is to work on an </w:t>
      </w:r>
      <w:r w:rsidRPr="003C7829">
        <w:rPr>
          <w:rStyle w:val="Emphasis"/>
        </w:rPr>
        <w:t>epistemic register</w:t>
      </w:r>
      <w:r w:rsidRPr="003C7829">
        <w:rPr>
          <w:rStyle w:val="StyleUnderline"/>
        </w:rPr>
        <w:t xml:space="preserve">, </w:t>
      </w:r>
      <w:r w:rsidRPr="003C7829">
        <w:rPr>
          <w:rStyle w:val="Emphasis"/>
        </w:rPr>
        <w:t>selectively taking insights</w:t>
      </w:r>
      <w:r w:rsidRPr="003C7829">
        <w:rPr>
          <w:rStyle w:val="StyleUnderline"/>
        </w:rPr>
        <w:t xml:space="preserve"> from realist traditions that help better explain the neocolonial world</w:t>
      </w:r>
      <w:r w:rsidRPr="003C7829">
        <w:rPr>
          <w:sz w:val="16"/>
        </w:rPr>
        <w:t xml:space="preserve">. Morgenthau’s racist interjections should be critiqued and confronted—perhaps by outlining the innumerable non-Western contributions to the making of so-called Western modernity (Hobson 2004)—but this </w:t>
      </w:r>
      <w:r w:rsidRPr="003C7829">
        <w:rPr>
          <w:rStyle w:val="StyleUnderline"/>
        </w:rPr>
        <w:t xml:space="preserve">failing </w:t>
      </w:r>
      <w:r w:rsidRPr="003C7829">
        <w:rPr>
          <w:rStyle w:val="Emphasis"/>
        </w:rPr>
        <w:t>does not delegitimize other realist insights</w:t>
      </w:r>
      <w:r w:rsidRPr="003C7829">
        <w:rPr>
          <w:sz w:val="16"/>
        </w:rPr>
        <w:t xml:space="preserve">. What is important for Ayoob’s (2002) accommodationist stance is to combine plausible realist insights with other categories that can grasp the extent of global politics, including the dynamics of the postcolonial experience, better. </w:t>
      </w:r>
    </w:p>
    <w:p w:rsidR="00722646" w:rsidRPr="003C7829" w:rsidRDefault="00722646" w:rsidP="00722646">
      <w:pPr>
        <w:rPr>
          <w:sz w:val="16"/>
        </w:rPr>
      </w:pPr>
      <w:r w:rsidRPr="003C7829">
        <w:rPr>
          <w:sz w:val="16"/>
        </w:rPr>
        <w:t xml:space="preserve">The final response is the one I advance. To adopt a mode of argumentation concerned with </w:t>
      </w:r>
      <w:r w:rsidRPr="003C7829">
        <w:rPr>
          <w:rStyle w:val="StyleUnderline"/>
        </w:rPr>
        <w:t xml:space="preserve">building a counter-imperial machine is to neither </w:t>
      </w:r>
      <w:r w:rsidRPr="003C7829">
        <w:rPr>
          <w:rStyle w:val="Emphasis"/>
        </w:rPr>
        <w:t>dismiss constituencies</w:t>
      </w:r>
      <w:r w:rsidRPr="003C7829">
        <w:rPr>
          <w:rStyle w:val="StyleUnderline"/>
        </w:rPr>
        <w:t xml:space="preserve"> that become caught up in imperial formations, nor merely to </w:t>
      </w:r>
      <w:r w:rsidRPr="003C7829">
        <w:rPr>
          <w:rStyle w:val="Emphasis"/>
        </w:rPr>
        <w:t>tactically align with them</w:t>
      </w:r>
      <w:r w:rsidRPr="003C7829">
        <w:rPr>
          <w:rStyle w:val="StyleUnderline"/>
        </w:rPr>
        <w:t xml:space="preserve">; rather, </w:t>
      </w:r>
      <w:r w:rsidRPr="003C7829">
        <w:rPr>
          <w:rStyle w:val="Emphasis"/>
        </w:rPr>
        <w:t>establishing resonant connections</w:t>
      </w:r>
      <w:r w:rsidRPr="003C7829">
        <w:rPr>
          <w:rStyle w:val="StyleUnderline"/>
        </w:rPr>
        <w:t xml:space="preserve"> among postcolonial and realist lines of thought, </w:t>
      </w:r>
      <w:r w:rsidRPr="003C7829">
        <w:rPr>
          <w:rStyle w:val="Emphasis"/>
        </w:rPr>
        <w:t>highlighting shared dispositions</w:t>
      </w:r>
      <w:r w:rsidRPr="003C7829">
        <w:rPr>
          <w:rStyle w:val="StyleUnderline"/>
        </w:rPr>
        <w:t xml:space="preserve"> to difference, is to push the latter toward </w:t>
      </w:r>
      <w:r w:rsidRPr="003C7829">
        <w:rPr>
          <w:rStyle w:val="Emphasis"/>
        </w:rPr>
        <w:t>repositioning itself on new ethical lines</w:t>
      </w:r>
      <w:r w:rsidRPr="003C7829">
        <w:rPr>
          <w:rStyle w:val="StyleUnderline"/>
        </w:rPr>
        <w:t xml:space="preserve"> that </w:t>
      </w:r>
      <w:r w:rsidRPr="003C7829">
        <w:rPr>
          <w:rStyle w:val="Emphasis"/>
        </w:rPr>
        <w:t>limit contemporary forms of violence</w:t>
      </w:r>
      <w:r w:rsidRPr="003C7829">
        <w:rPr>
          <w:rStyle w:val="StyleUnderline"/>
        </w:rPr>
        <w:t xml:space="preserve">. To recover a minor position in realism is </w:t>
      </w:r>
      <w:r w:rsidRPr="003C7829">
        <w:rPr>
          <w:rStyle w:val="Emphasis"/>
        </w:rPr>
        <w:t>not to accept all realist positions</w:t>
      </w:r>
      <w:r w:rsidRPr="003C7829">
        <w:rPr>
          <w:rStyle w:val="StyleUnderline"/>
        </w:rPr>
        <w:t>, nor is it to synthesize or convert any theoretical line into a coherent framework. It is</w:t>
      </w:r>
      <w:r w:rsidRPr="003C7829">
        <w:rPr>
          <w:sz w:val="16"/>
        </w:rPr>
        <w:t xml:space="preserve">, however, </w:t>
      </w:r>
      <w:r w:rsidRPr="003C7829">
        <w:rPr>
          <w:rStyle w:val="StyleUnderline"/>
        </w:rPr>
        <w:t xml:space="preserve">to </w:t>
      </w:r>
      <w:r w:rsidRPr="003C7829">
        <w:rPr>
          <w:rStyle w:val="Emphasis"/>
        </w:rPr>
        <w:t>amplify the shared spirituality</w:t>
      </w:r>
      <w:r w:rsidRPr="003C7829">
        <w:rPr>
          <w:rStyle w:val="StyleUnderline"/>
        </w:rPr>
        <w:t xml:space="preserve"> that informs both realist and postcolonial thinking, drawing constituencies toward </w:t>
      </w:r>
      <w:r w:rsidRPr="003C7829">
        <w:rPr>
          <w:rStyle w:val="Emphasis"/>
        </w:rPr>
        <w:t>prudential</w:t>
      </w:r>
      <w:r w:rsidRPr="003C7829">
        <w:rPr>
          <w:rStyle w:val="StyleUnderline"/>
        </w:rPr>
        <w:t xml:space="preserve"> rather than </w:t>
      </w:r>
      <w:r w:rsidRPr="003C7829">
        <w:rPr>
          <w:rStyle w:val="Emphasis"/>
        </w:rPr>
        <w:t>imperial defenses of difference</w:t>
      </w:r>
      <w:r w:rsidRPr="003C7829">
        <w:rPr>
          <w:rStyle w:val="StyleUnderline"/>
        </w:rPr>
        <w:t xml:space="preserve">. It is to </w:t>
      </w:r>
      <w:r w:rsidRPr="003C7829">
        <w:rPr>
          <w:rStyle w:val="Emphasis"/>
        </w:rPr>
        <w:t>furnish current research agendas</w:t>
      </w:r>
      <w:r w:rsidRPr="003C7829">
        <w:rPr>
          <w:rStyle w:val="StyleUnderline"/>
        </w:rPr>
        <w:t xml:space="preserve"> with an </w:t>
      </w:r>
      <w:r w:rsidRPr="003C7829">
        <w:rPr>
          <w:rStyle w:val="Emphasis"/>
        </w:rPr>
        <w:t>anti-imperial focus</w:t>
      </w:r>
      <w:r w:rsidRPr="003C7829">
        <w:rPr>
          <w:rStyle w:val="StyleUnderline"/>
        </w:rPr>
        <w:t xml:space="preserve">, to seek the </w:t>
      </w:r>
      <w:r w:rsidRPr="003C7829">
        <w:rPr>
          <w:rStyle w:val="Emphasis"/>
        </w:rPr>
        <w:t>creative possibilities</w:t>
      </w:r>
      <w:r w:rsidRPr="003C7829">
        <w:rPr>
          <w:rStyle w:val="StyleUnderline"/>
        </w:rPr>
        <w:t xml:space="preserve"> that may arise when divergent constituencies meet, interfuse, and shift</w:t>
      </w:r>
      <w:r w:rsidRPr="003C7829">
        <w:rPr>
          <w:sz w:val="16"/>
        </w:rPr>
        <w:t xml:space="preserve">. Thus, our response to Morgenthau, as to other realists, is to cultivate the connections that do exist, not for epistemic reasons but for a political project that strengthens counter-imperial movements. </w:t>
      </w:r>
    </w:p>
    <w:p w:rsidR="00722646" w:rsidRPr="003C7829" w:rsidRDefault="00722646" w:rsidP="00722646">
      <w:pPr>
        <w:rPr>
          <w:sz w:val="16"/>
        </w:rPr>
      </w:pPr>
      <w:r w:rsidRPr="003C7829">
        <w:rPr>
          <w:sz w:val="16"/>
        </w:rPr>
        <w:t xml:space="preserve">Thinking from the Present </w:t>
      </w:r>
    </w:p>
    <w:p w:rsidR="00722646" w:rsidRPr="003C7829" w:rsidRDefault="00722646" w:rsidP="00722646">
      <w:pPr>
        <w:rPr>
          <w:sz w:val="16"/>
        </w:rPr>
      </w:pPr>
      <w:r w:rsidRPr="003C7829">
        <w:rPr>
          <w:sz w:val="16"/>
        </w:rPr>
        <w:t xml:space="preserve">By way of conclusion, it is important to reiterate the politics that motivates a theoretical project of linking realist and postcolonial thinking. If the ends of this project were to simply gather critiques of liberalism and its relationship to imperial practices, then certainly a return to classical realist thought adds little epistemic value over and above postcolonial approaches. However, </w:t>
      </w:r>
      <w:r w:rsidRPr="003C7829">
        <w:rPr>
          <w:rStyle w:val="StyleUnderline"/>
        </w:rPr>
        <w:t xml:space="preserve">the ends of this argument are to outline and energize a </w:t>
      </w:r>
      <w:r w:rsidRPr="003C7829">
        <w:rPr>
          <w:rStyle w:val="Emphasis"/>
        </w:rPr>
        <w:t>counter-imperial machine</w:t>
      </w:r>
      <w:r w:rsidRPr="003C7829">
        <w:rPr>
          <w:sz w:val="16"/>
        </w:rPr>
        <w:t xml:space="preserve">, to cultivate a shared spirituality </w:t>
      </w:r>
      <w:r w:rsidRPr="003C7829">
        <w:rPr>
          <w:rStyle w:val="StyleUnderline"/>
        </w:rPr>
        <w:t xml:space="preserve">that can </w:t>
      </w:r>
      <w:r w:rsidRPr="003C7829">
        <w:rPr>
          <w:rStyle w:val="Emphasis"/>
        </w:rPr>
        <w:t>gather diverse</w:t>
      </w:r>
      <w:r w:rsidRPr="003C7829">
        <w:rPr>
          <w:rStyle w:val="StyleUnderline"/>
        </w:rPr>
        <w:t xml:space="preserve"> and </w:t>
      </w:r>
      <w:r w:rsidRPr="003C7829">
        <w:rPr>
          <w:rStyle w:val="Emphasis"/>
        </w:rPr>
        <w:t>divergent constituencies</w:t>
      </w:r>
      <w:r w:rsidRPr="003C7829">
        <w:rPr>
          <w:rStyle w:val="StyleUnderline"/>
        </w:rPr>
        <w:t xml:space="preserve"> to confront dangerous practices</w:t>
      </w:r>
      <w:r w:rsidRPr="003C7829">
        <w:rPr>
          <w:sz w:val="16"/>
        </w:rPr>
        <w:t xml:space="preserve">. In my estimation, </w:t>
      </w:r>
      <w:r w:rsidRPr="003C7829">
        <w:rPr>
          <w:rStyle w:val="StyleUnderline"/>
        </w:rPr>
        <w:t xml:space="preserve">countering an imperial machine that operates in </w:t>
      </w:r>
      <w:r w:rsidRPr="003C7829">
        <w:rPr>
          <w:rStyle w:val="Emphasis"/>
        </w:rPr>
        <w:t>complex ways</w:t>
      </w:r>
      <w:r w:rsidRPr="003C7829">
        <w:rPr>
          <w:rStyle w:val="StyleUnderline"/>
        </w:rPr>
        <w:t xml:space="preserve"> and at </w:t>
      </w:r>
      <w:r w:rsidRPr="003C7829">
        <w:rPr>
          <w:rStyle w:val="Emphasis"/>
        </w:rPr>
        <w:t>complex sites</w:t>
      </w:r>
      <w:r w:rsidRPr="003C7829">
        <w:rPr>
          <w:rStyle w:val="StyleUnderline"/>
        </w:rPr>
        <w:t xml:space="preserve"> requires a political strategy as </w:t>
      </w:r>
      <w:r w:rsidRPr="003C7829">
        <w:rPr>
          <w:rStyle w:val="Emphasis"/>
        </w:rPr>
        <w:t>unwieldy</w:t>
      </w:r>
      <w:r w:rsidRPr="003C7829">
        <w:rPr>
          <w:rStyle w:val="StyleUnderline"/>
        </w:rPr>
        <w:t xml:space="preserve"> and </w:t>
      </w:r>
      <w:r w:rsidRPr="003C7829">
        <w:rPr>
          <w:rStyle w:val="Emphasis"/>
        </w:rPr>
        <w:t>diffuse</w:t>
      </w:r>
      <w:r w:rsidRPr="003C7829">
        <w:rPr>
          <w:rStyle w:val="StyleUnderline"/>
        </w:rPr>
        <w:t xml:space="preserve">, linking constituencies that we </w:t>
      </w:r>
      <w:r w:rsidRPr="003C7829">
        <w:rPr>
          <w:rStyle w:val="Emphasis"/>
        </w:rPr>
        <w:t>may otherwise dismiss</w:t>
      </w:r>
      <w:r w:rsidRPr="003C7829">
        <w:rPr>
          <w:rStyle w:val="StyleUnderline"/>
        </w:rPr>
        <w:t>.</w:t>
      </w:r>
      <w:r w:rsidRPr="003C7829">
        <w:rPr>
          <w:sz w:val="16"/>
        </w:rPr>
        <w:t xml:space="preserve"> </w:t>
      </w:r>
      <w:r w:rsidRPr="003C7829">
        <w:rPr>
          <w:rStyle w:val="StyleUnderline"/>
        </w:rPr>
        <w:t xml:space="preserve">That a tradition of realism </w:t>
      </w:r>
      <w:r w:rsidRPr="003C7829">
        <w:rPr>
          <w:rStyle w:val="Emphasis"/>
        </w:rPr>
        <w:t>regularly circulates through halls of power</w:t>
      </w:r>
      <w:r w:rsidRPr="003C7829">
        <w:rPr>
          <w:rStyle w:val="StyleUnderline"/>
        </w:rPr>
        <w:t xml:space="preserve"> across the globe </w:t>
      </w:r>
      <w:r w:rsidRPr="003C7829">
        <w:rPr>
          <w:rStyle w:val="Emphasis"/>
        </w:rPr>
        <w:t>should be reason not to reject righteously</w:t>
      </w:r>
      <w:r w:rsidRPr="003C7829">
        <w:rPr>
          <w:rStyle w:val="StyleUnderline"/>
        </w:rPr>
        <w:t xml:space="preserve"> but rather to </w:t>
      </w:r>
      <w:r w:rsidRPr="003C7829">
        <w:rPr>
          <w:rStyle w:val="Emphasis"/>
        </w:rPr>
        <w:t>leverage its authorized status</w:t>
      </w:r>
      <w:r w:rsidRPr="003C7829">
        <w:rPr>
          <w:rStyle w:val="StyleUnderline"/>
        </w:rPr>
        <w:t xml:space="preserve">. We can talk about </w:t>
      </w:r>
      <w:r w:rsidRPr="003C7829">
        <w:rPr>
          <w:rStyle w:val="Emphasis"/>
        </w:rPr>
        <w:t>imperialism</w:t>
      </w:r>
      <w:r w:rsidRPr="003C7829">
        <w:rPr>
          <w:rStyle w:val="StyleUnderline"/>
        </w:rPr>
        <w:t xml:space="preserve">, </w:t>
      </w:r>
      <w:r w:rsidRPr="003C7829">
        <w:rPr>
          <w:rStyle w:val="Emphasis"/>
        </w:rPr>
        <w:t>knowledge production</w:t>
      </w:r>
      <w:r w:rsidRPr="003C7829">
        <w:rPr>
          <w:rStyle w:val="StyleUnderline"/>
        </w:rPr>
        <w:t xml:space="preserve">, and </w:t>
      </w:r>
      <w:r w:rsidRPr="003C7829">
        <w:rPr>
          <w:rStyle w:val="Emphasis"/>
        </w:rPr>
        <w:t>race</w:t>
      </w:r>
      <w:r w:rsidRPr="003C7829">
        <w:rPr>
          <w:rStyle w:val="StyleUnderline"/>
        </w:rPr>
        <w:t xml:space="preserve"> here, while they can talk about </w:t>
      </w:r>
      <w:r w:rsidRPr="003C7829">
        <w:rPr>
          <w:rStyle w:val="Emphasis"/>
        </w:rPr>
        <w:t>anarchy</w:t>
      </w:r>
      <w:r w:rsidRPr="003C7829">
        <w:rPr>
          <w:rStyle w:val="StyleUnderline"/>
        </w:rPr>
        <w:t xml:space="preserve">, </w:t>
      </w:r>
      <w:r w:rsidRPr="003C7829">
        <w:rPr>
          <w:rStyle w:val="Emphasis"/>
        </w:rPr>
        <w:t>power</w:t>
      </w:r>
      <w:r w:rsidRPr="003C7829">
        <w:rPr>
          <w:rStyle w:val="StyleUnderline"/>
        </w:rPr>
        <w:t xml:space="preserve">, and </w:t>
      </w:r>
      <w:r w:rsidRPr="003C7829">
        <w:rPr>
          <w:rStyle w:val="Emphasis"/>
        </w:rPr>
        <w:t>self-interest</w:t>
      </w:r>
      <w:r w:rsidRPr="003C7829">
        <w:rPr>
          <w:rStyle w:val="StyleUnderline"/>
        </w:rPr>
        <w:t xml:space="preserve"> there—or we can theoretically work on the lines of thought that </w:t>
      </w:r>
      <w:r w:rsidRPr="003C7829">
        <w:rPr>
          <w:rStyle w:val="Emphasis"/>
        </w:rPr>
        <w:t>reverberate among us</w:t>
      </w:r>
      <w:r w:rsidRPr="003C7829">
        <w:rPr>
          <w:sz w:val="16"/>
        </w:rPr>
        <w:t xml:space="preserve">. To reiterate, building a countermachine is not driven to “pragmatic” reconciliation or consensus and, thus, remains distinct from the “eclecticism” of other plural approaches popular in IR today. While the combinatory logic of paradigmatic synthesis has its place, the connections between realist and postcolonial thought articulated here are made in a far more agonistic manner. Rather than produce something like a “postcolonial-realism,” </w:t>
      </w:r>
      <w:r w:rsidRPr="003C7829">
        <w:rPr>
          <w:rStyle w:val="StyleUnderline"/>
        </w:rPr>
        <w:t>this</w:t>
      </w:r>
      <w:r w:rsidRPr="003C7829">
        <w:rPr>
          <w:sz w:val="16"/>
        </w:rPr>
        <w:t xml:space="preserve"> argument </w:t>
      </w:r>
      <w:r w:rsidRPr="003C7829">
        <w:rPr>
          <w:rStyle w:val="StyleUnderline"/>
        </w:rPr>
        <w:t xml:space="preserve">involves pushing contemporary realist scholarship toward </w:t>
      </w:r>
      <w:r w:rsidRPr="003C7829">
        <w:rPr>
          <w:rStyle w:val="Emphasis"/>
        </w:rPr>
        <w:t>new research agendas</w:t>
      </w:r>
      <w:r w:rsidRPr="003C7829">
        <w:rPr>
          <w:rStyle w:val="StyleUnderline"/>
        </w:rPr>
        <w:t xml:space="preserve"> and </w:t>
      </w:r>
      <w:r w:rsidRPr="003C7829">
        <w:rPr>
          <w:rStyle w:val="Emphasis"/>
        </w:rPr>
        <w:t>new forms of critique</w:t>
      </w:r>
      <w:r w:rsidRPr="003C7829">
        <w:rPr>
          <w:sz w:val="16"/>
        </w:rPr>
        <w:t xml:space="preserve"> that both capture a spirit internal to its own traditions while confronting the realities of contemporary global politics. It engages with minor positions along the realist canon to orient today’s realism away from the logic of great power politics operating under anarchy toward an understanding of how the logic of liberal order permits forms of imperial intervention. </w:t>
      </w:r>
    </w:p>
    <w:p w:rsidR="00722646" w:rsidRPr="003C7829" w:rsidRDefault="00722646" w:rsidP="00722646">
      <w:pPr>
        <w:rPr>
          <w:sz w:val="16"/>
        </w:rPr>
      </w:pPr>
      <w:r w:rsidRPr="003C7829">
        <w:rPr>
          <w:sz w:val="16"/>
        </w:rPr>
        <w:t xml:space="preserve">Needless to say, </w:t>
      </w:r>
      <w:r w:rsidRPr="003C7829">
        <w:rPr>
          <w:rStyle w:val="StyleUnderline"/>
        </w:rPr>
        <w:t>drawing together realist and postcolonial thought</w:t>
      </w:r>
      <w:r w:rsidRPr="003C7829">
        <w:rPr>
          <w:sz w:val="16"/>
        </w:rPr>
        <w:t xml:space="preserve">, as this essay has done, </w:t>
      </w:r>
      <w:r w:rsidRPr="003C7829">
        <w:rPr>
          <w:rStyle w:val="StyleUnderline"/>
        </w:rPr>
        <w:t xml:space="preserve">can be met with </w:t>
      </w:r>
      <w:r w:rsidRPr="003C7829">
        <w:rPr>
          <w:rStyle w:val="Emphasis"/>
        </w:rPr>
        <w:t>analytical skepticism</w:t>
      </w:r>
      <w:r w:rsidRPr="003C7829">
        <w:rPr>
          <w:rStyle w:val="StyleUnderline"/>
        </w:rPr>
        <w:t xml:space="preserve"> and </w:t>
      </w:r>
      <w:r w:rsidRPr="003C7829">
        <w:rPr>
          <w:rStyle w:val="Emphasis"/>
        </w:rPr>
        <w:t>political hostility</w:t>
      </w:r>
      <w:r w:rsidRPr="003C7829">
        <w:rPr>
          <w:rStyle w:val="StyleUnderline"/>
        </w:rPr>
        <w:t xml:space="preserve">. A mode of argumentation that </w:t>
      </w:r>
      <w:r w:rsidRPr="003C7829">
        <w:rPr>
          <w:rStyle w:val="Emphasis"/>
        </w:rPr>
        <w:t>refuses comparisons</w:t>
      </w:r>
      <w:r w:rsidRPr="003C7829">
        <w:rPr>
          <w:rStyle w:val="StyleUnderline"/>
        </w:rPr>
        <w:t xml:space="preserve"> of theoretical cores or non-truncated readings of select theorists strikes a note of </w:t>
      </w:r>
      <w:r w:rsidRPr="003C7829">
        <w:rPr>
          <w:rStyle w:val="Emphasis"/>
        </w:rPr>
        <w:t>analytical evasion</w:t>
      </w:r>
      <w:r w:rsidRPr="003C7829">
        <w:rPr>
          <w:sz w:val="16"/>
        </w:rPr>
        <w:t xml:space="preserve">. To this there is no defense—other than that already discussed at length. On the other hand, if the expressly political purpose of this work is accepted, </w:t>
      </w:r>
      <w:r w:rsidRPr="003C7829">
        <w:rPr>
          <w:rStyle w:val="StyleUnderline"/>
        </w:rPr>
        <w:t xml:space="preserve">the argument anticipates </w:t>
      </w:r>
      <w:r w:rsidRPr="003C7829">
        <w:rPr>
          <w:rStyle w:val="Emphasis"/>
        </w:rPr>
        <w:t>strong political reservations</w:t>
      </w:r>
      <w:r w:rsidRPr="003C7829">
        <w:rPr>
          <w:rStyle w:val="StyleUnderline"/>
        </w:rPr>
        <w:t xml:space="preserve">: why align the project of postcolonial theory with realism, an </w:t>
      </w:r>
      <w:r w:rsidRPr="003C7829">
        <w:rPr>
          <w:rStyle w:val="Emphasis"/>
        </w:rPr>
        <w:t>unethical tradition of militarism</w:t>
      </w:r>
      <w:r w:rsidRPr="003C7829">
        <w:rPr>
          <w:rStyle w:val="StyleUnderline"/>
        </w:rPr>
        <w:t xml:space="preserve"> and </w:t>
      </w:r>
      <w:r w:rsidRPr="003C7829">
        <w:rPr>
          <w:rStyle w:val="Emphasis"/>
        </w:rPr>
        <w:t>realpolitik</w:t>
      </w:r>
      <w:r w:rsidRPr="003C7829">
        <w:rPr>
          <w:rStyle w:val="StyleUnderline"/>
        </w:rPr>
        <w:t>?</w:t>
      </w:r>
      <w:r w:rsidRPr="003C7829">
        <w:rPr>
          <w:sz w:val="16"/>
        </w:rPr>
        <w:t xml:space="preserve"> To this I would respond that while a kind of strategic essentialism has its place, </w:t>
      </w:r>
      <w:r w:rsidRPr="003C7829">
        <w:rPr>
          <w:rStyle w:val="Emphasis"/>
        </w:rPr>
        <w:t>reducing</w:t>
      </w:r>
      <w:r w:rsidRPr="003C7829">
        <w:rPr>
          <w:rStyle w:val="StyleUnderline"/>
        </w:rPr>
        <w:t xml:space="preserve"> “realists” to a coherent body of thought not only </w:t>
      </w:r>
      <w:r w:rsidRPr="003C7829">
        <w:rPr>
          <w:rStyle w:val="Emphasis"/>
        </w:rPr>
        <w:t>obscures the complexity</w:t>
      </w:r>
      <w:r w:rsidRPr="003C7829">
        <w:rPr>
          <w:rStyle w:val="StyleUnderline"/>
        </w:rPr>
        <w:t xml:space="preserve"> of their thinking</w:t>
      </w:r>
      <w:r w:rsidRPr="003C7829">
        <w:rPr>
          <w:sz w:val="16"/>
        </w:rPr>
        <w:t xml:space="preserve"> (see never-ending interpretations of Machiavelli as an example) </w:t>
      </w:r>
      <w:r w:rsidRPr="003C7829">
        <w:rPr>
          <w:rStyle w:val="StyleUnderline"/>
        </w:rPr>
        <w:t xml:space="preserve">but </w:t>
      </w:r>
      <w:r w:rsidRPr="003C7829">
        <w:rPr>
          <w:rStyle w:val="Emphasis"/>
        </w:rPr>
        <w:t>reproduces the narrative of transhistorical unity</w:t>
      </w:r>
      <w:r w:rsidRPr="003C7829">
        <w:rPr>
          <w:rStyle w:val="StyleUnderline"/>
        </w:rPr>
        <w:t xml:space="preserve"> that some realists use to </w:t>
      </w:r>
      <w:r w:rsidRPr="003C7829">
        <w:rPr>
          <w:rStyle w:val="Emphasis"/>
        </w:rPr>
        <w:t>authorize unethical policy programs</w:t>
      </w:r>
      <w:r w:rsidRPr="003C7829">
        <w:rPr>
          <w:rStyle w:val="StyleUnderline"/>
        </w:rPr>
        <w:t xml:space="preserve"> in the first place</w:t>
      </w:r>
      <w:r w:rsidRPr="003C7829">
        <w:rPr>
          <w:sz w:val="16"/>
        </w:rPr>
        <w:t xml:space="preserve">. More critically, however, </w:t>
      </w:r>
      <w:r w:rsidRPr="003C7829">
        <w:rPr>
          <w:rStyle w:val="StyleUnderline"/>
        </w:rPr>
        <w:t xml:space="preserve">in embodying an </w:t>
      </w:r>
      <w:r w:rsidRPr="003C7829">
        <w:rPr>
          <w:rStyle w:val="Emphasis"/>
        </w:rPr>
        <w:t>unproductive ahistoricism</w:t>
      </w:r>
      <w:r w:rsidRPr="003C7829">
        <w:rPr>
          <w:rStyle w:val="StyleUnderline"/>
        </w:rPr>
        <w:t xml:space="preserve">, it poses conventional realist categories of </w:t>
      </w:r>
      <w:r w:rsidRPr="003C7829">
        <w:rPr>
          <w:rStyle w:val="Emphasis"/>
        </w:rPr>
        <w:t>anarchy</w:t>
      </w:r>
      <w:r w:rsidRPr="003C7829">
        <w:rPr>
          <w:rStyle w:val="StyleUnderline"/>
        </w:rPr>
        <w:t xml:space="preserve">, </w:t>
      </w:r>
      <w:r w:rsidRPr="003C7829">
        <w:rPr>
          <w:rStyle w:val="Emphasis"/>
        </w:rPr>
        <w:t>selfinterest</w:t>
      </w:r>
      <w:r w:rsidRPr="003C7829">
        <w:rPr>
          <w:rStyle w:val="StyleUnderline"/>
        </w:rPr>
        <w:t xml:space="preserve">, and </w:t>
      </w:r>
      <w:r w:rsidRPr="003C7829">
        <w:rPr>
          <w:rStyle w:val="Emphasis"/>
        </w:rPr>
        <w:t>military power</w:t>
      </w:r>
      <w:r w:rsidRPr="003C7829">
        <w:rPr>
          <w:rStyle w:val="StyleUnderline"/>
        </w:rPr>
        <w:t xml:space="preserve"> as the </w:t>
      </w:r>
      <w:r w:rsidRPr="003C7829">
        <w:rPr>
          <w:rStyle w:val="Emphasis"/>
        </w:rPr>
        <w:t>political problem to confront</w:t>
      </w:r>
      <w:r w:rsidRPr="003C7829">
        <w:rPr>
          <w:rStyle w:val="StyleUnderline"/>
        </w:rPr>
        <w:t xml:space="preserve"> whereas the present historical context </w:t>
      </w:r>
      <w:r w:rsidRPr="003C7829">
        <w:rPr>
          <w:rStyle w:val="Emphasis"/>
        </w:rPr>
        <w:t>demands attunement</w:t>
      </w:r>
      <w:r w:rsidRPr="003C7829">
        <w:rPr>
          <w:rStyle w:val="StyleUnderline"/>
        </w:rPr>
        <w:t xml:space="preserve"> to how some of these drives</w:t>
      </w:r>
      <w:r w:rsidRPr="003C7829">
        <w:rPr>
          <w:sz w:val="16"/>
        </w:rPr>
        <w:t xml:space="preserve"> (militarism, national interest) </w:t>
      </w:r>
      <w:r w:rsidRPr="003C7829">
        <w:rPr>
          <w:rStyle w:val="Emphasis"/>
        </w:rPr>
        <w:t>connect with discrete problems</w:t>
      </w:r>
      <w:r w:rsidRPr="003C7829">
        <w:rPr>
          <w:rStyle w:val="StyleUnderline"/>
        </w:rPr>
        <w:t xml:space="preserve"> of liberalism and imperial practices</w:t>
      </w:r>
      <w:r w:rsidRPr="003C7829">
        <w:rPr>
          <w:sz w:val="16"/>
        </w:rPr>
        <w:t xml:space="preserve">. In fact, there are good reasons to think that the dominance of (neo)realism in IR is overstated (Walker and Morton 2005; Maliniak et al. 2011) and that the ascension of liberal IR theory is sociologically tied up with the present hegemony of a US liberal world order (Sterling-Folker 2015). In other words, while realism may have been a productive foil in Cold War bipolarity, we must theorize from the present. In doing so, we may find that </w:t>
      </w:r>
      <w:r w:rsidRPr="003C7829">
        <w:rPr>
          <w:rStyle w:val="StyleUnderline"/>
        </w:rPr>
        <w:t xml:space="preserve">countering imperial formations </w:t>
      </w:r>
      <w:r w:rsidRPr="003C7829">
        <w:rPr>
          <w:rStyle w:val="Emphasis"/>
        </w:rPr>
        <w:t>may benefit from resonances established</w:t>
      </w:r>
      <w:r w:rsidRPr="003C7829">
        <w:rPr>
          <w:sz w:val="16"/>
        </w:rPr>
        <w:t xml:space="preserve"> not just </w:t>
      </w:r>
      <w:r w:rsidRPr="003C7829">
        <w:rPr>
          <w:rStyle w:val="Emphasis"/>
        </w:rPr>
        <w:t>among</w:t>
      </w:r>
      <w:r w:rsidRPr="003C7829">
        <w:rPr>
          <w:sz w:val="16"/>
        </w:rPr>
        <w:t xml:space="preserve"> postcolonial, feminist, poststructural, and other “critical” theorists but </w:t>
      </w:r>
      <w:r w:rsidRPr="003C7829">
        <w:rPr>
          <w:rStyle w:val="Emphasis"/>
        </w:rPr>
        <w:t>contemporary realists</w:t>
      </w:r>
      <w:r w:rsidRPr="003C7829">
        <w:rPr>
          <w:rStyle w:val="StyleUnderline"/>
        </w:rPr>
        <w:t xml:space="preserve"> who identify links between liberalism and imperialism</w:t>
      </w:r>
      <w:r w:rsidRPr="003C7829">
        <w:rPr>
          <w:sz w:val="16"/>
        </w:rPr>
        <w:t xml:space="preserve"> (Walt 2013). Indeed, </w:t>
      </w:r>
      <w:r w:rsidRPr="003C7829">
        <w:rPr>
          <w:rStyle w:val="StyleUnderline"/>
        </w:rPr>
        <w:t xml:space="preserve">if realism as a policy program defending the national interest is </w:t>
      </w:r>
      <w:r w:rsidRPr="003C7829">
        <w:rPr>
          <w:rStyle w:val="Emphasis"/>
        </w:rPr>
        <w:t>entangled with current militaristic</w:t>
      </w:r>
      <w:r w:rsidRPr="003C7829">
        <w:rPr>
          <w:rStyle w:val="StyleUnderline"/>
        </w:rPr>
        <w:t xml:space="preserve"> and </w:t>
      </w:r>
      <w:r w:rsidRPr="003C7829">
        <w:rPr>
          <w:rStyle w:val="Emphasis"/>
        </w:rPr>
        <w:t>imperial interventions</w:t>
      </w:r>
      <w:r w:rsidRPr="003C7829">
        <w:rPr>
          <w:rStyle w:val="StyleUnderline"/>
        </w:rPr>
        <w:t xml:space="preserve">, we should </w:t>
      </w:r>
      <w:r w:rsidRPr="003C7829">
        <w:rPr>
          <w:rStyle w:val="Emphasis"/>
        </w:rPr>
        <w:t>push the premise</w:t>
      </w:r>
      <w:r w:rsidRPr="003C7829">
        <w:rPr>
          <w:rStyle w:val="StyleUnderline"/>
        </w:rPr>
        <w:t xml:space="preserve"> of this statement, that </w:t>
      </w:r>
      <w:r w:rsidRPr="003C7829">
        <w:rPr>
          <w:rStyle w:val="Emphasis"/>
        </w:rPr>
        <w:t>difference should be defended</w:t>
      </w:r>
      <w:r w:rsidRPr="003C7829">
        <w:rPr>
          <w:rStyle w:val="StyleUnderline"/>
        </w:rPr>
        <w:t xml:space="preserve">, in </w:t>
      </w:r>
      <w:r w:rsidRPr="003C7829">
        <w:rPr>
          <w:rStyle w:val="Emphasis"/>
        </w:rPr>
        <w:t>anti-imperial</w:t>
      </w:r>
      <w:r w:rsidRPr="003C7829">
        <w:rPr>
          <w:rStyle w:val="StyleUnderline"/>
        </w:rPr>
        <w:t xml:space="preserve"> and </w:t>
      </w:r>
      <w:r w:rsidRPr="003C7829">
        <w:rPr>
          <w:rStyle w:val="Emphasis"/>
        </w:rPr>
        <w:t>prudential directions</w:t>
      </w:r>
      <w:r w:rsidRPr="003C7829">
        <w:rPr>
          <w:rStyle w:val="StyleUnderline"/>
        </w:rPr>
        <w:t xml:space="preserve">. Doing so may allow </w:t>
      </w:r>
      <w:r w:rsidRPr="003C7829">
        <w:rPr>
          <w:rStyle w:val="Emphasis"/>
        </w:rPr>
        <w:t>new openings to emerge</w:t>
      </w:r>
      <w:r w:rsidRPr="003C7829">
        <w:rPr>
          <w:rStyle w:val="StyleUnderline"/>
        </w:rPr>
        <w:t xml:space="preserve"> in the present sense of closure, </w:t>
      </w:r>
      <w:r w:rsidRPr="003C7829">
        <w:rPr>
          <w:rStyle w:val="Emphasis"/>
        </w:rPr>
        <w:t>new strategies to think</w:t>
      </w:r>
      <w:r w:rsidRPr="003C7829">
        <w:rPr>
          <w:rStyle w:val="StyleUnderline"/>
        </w:rPr>
        <w:t xml:space="preserve"> and </w:t>
      </w:r>
      <w:r w:rsidRPr="003C7829">
        <w:rPr>
          <w:rStyle w:val="Emphasis"/>
        </w:rPr>
        <w:t>defend alternative politics</w:t>
      </w:r>
      <w:r w:rsidRPr="003C7829">
        <w:rPr>
          <w:sz w:val="16"/>
        </w:rPr>
        <w:t>. In this way, we may more fully embody postcoloniality by not being satisfied with either narrow critique or brash conversion but rather attentive translation.</w:t>
      </w:r>
    </w:p>
    <w:p w:rsidR="00722646" w:rsidRPr="003C7829" w:rsidRDefault="00722646" w:rsidP="00722646"/>
    <w:p w:rsidR="00722646" w:rsidRPr="003C7829" w:rsidRDefault="00722646" w:rsidP="00722646">
      <w:pPr>
        <w:pStyle w:val="Heading4"/>
      </w:pPr>
      <w:r w:rsidRPr="003C7829">
        <w:t xml:space="preserve">All their indicts describe liberalism, </w:t>
      </w:r>
      <w:r w:rsidRPr="003C7829">
        <w:rPr>
          <w:u w:val="single"/>
        </w:rPr>
        <w:t>not realism</w:t>
      </w:r>
      <w:r w:rsidRPr="003C7829">
        <w:t>—realism can be mobilized for anti-imperialist ends through its affirmation of constitutive difference</w:t>
      </w:r>
    </w:p>
    <w:p w:rsidR="00722646" w:rsidRPr="003C7829" w:rsidRDefault="00722646" w:rsidP="00722646">
      <w:r w:rsidRPr="003C7829">
        <w:rPr>
          <w:rStyle w:val="Style13ptBold"/>
        </w:rPr>
        <w:t>Abraham, 17</w:t>
      </w:r>
      <w:r w:rsidRPr="003C7829">
        <w:t>—Johns Hopkins University (Kavi Joseph, “Making Machines: Unlikely Resonances between Realist and Postcolonial Thought,” International Political Sociology (2017) 11, 221–238, dml)</w:t>
      </w:r>
    </w:p>
    <w:p w:rsidR="00722646" w:rsidRPr="003C7829" w:rsidRDefault="00722646" w:rsidP="00722646"/>
    <w:p w:rsidR="00722646" w:rsidRPr="003C7829" w:rsidRDefault="00722646" w:rsidP="00722646">
      <w:pPr>
        <w:rPr>
          <w:sz w:val="16"/>
        </w:rPr>
      </w:pPr>
      <w:r w:rsidRPr="003C7829">
        <w:rPr>
          <w:sz w:val="16"/>
        </w:rPr>
        <w:t xml:space="preserve">An </w:t>
      </w:r>
      <w:r w:rsidRPr="003C7829">
        <w:rPr>
          <w:rStyle w:val="Emphasis"/>
        </w:rPr>
        <w:t>affinity toward protecting difference</w:t>
      </w:r>
      <w:r w:rsidRPr="003C7829">
        <w:rPr>
          <w:rStyle w:val="StyleUnderline"/>
        </w:rPr>
        <w:t xml:space="preserve"> underpins this postcolonial critique of liberalism, one that </w:t>
      </w:r>
      <w:r w:rsidRPr="003C7829">
        <w:rPr>
          <w:rStyle w:val="Emphasis"/>
        </w:rPr>
        <w:t>can also be located in</w:t>
      </w:r>
      <w:r w:rsidRPr="003C7829">
        <w:rPr>
          <w:sz w:val="16"/>
        </w:rPr>
        <w:t xml:space="preserve"> a number of </w:t>
      </w:r>
      <w:r w:rsidRPr="003C7829">
        <w:rPr>
          <w:rStyle w:val="StyleUnderline"/>
        </w:rPr>
        <w:t>theoretical positions developed by</w:t>
      </w:r>
      <w:r w:rsidRPr="003C7829">
        <w:rPr>
          <w:sz w:val="16"/>
        </w:rPr>
        <w:t xml:space="preserve"> midcentury </w:t>
      </w:r>
      <w:r w:rsidRPr="003C7829">
        <w:rPr>
          <w:rStyle w:val="Emphasis"/>
        </w:rPr>
        <w:t>realists</w:t>
      </w:r>
      <w:r w:rsidRPr="003C7829">
        <w:rPr>
          <w:sz w:val="16"/>
        </w:rPr>
        <w:t xml:space="preserve">. Indeed, </w:t>
      </w:r>
      <w:r w:rsidRPr="003C7829">
        <w:rPr>
          <w:rStyle w:val="StyleUnderline"/>
        </w:rPr>
        <w:t xml:space="preserve">critiques of liberalism in </w:t>
      </w:r>
      <w:r w:rsidRPr="003C7829">
        <w:rPr>
          <w:rStyle w:val="Emphasis"/>
        </w:rPr>
        <w:t>both postcolonial</w:t>
      </w:r>
      <w:r w:rsidRPr="003C7829">
        <w:rPr>
          <w:rStyle w:val="StyleUnderline"/>
        </w:rPr>
        <w:t xml:space="preserve"> and </w:t>
      </w:r>
      <w:r w:rsidRPr="003C7829">
        <w:rPr>
          <w:rStyle w:val="Emphasis"/>
        </w:rPr>
        <w:t>realist formulations</w:t>
      </w:r>
      <w:r w:rsidRPr="003C7829">
        <w:rPr>
          <w:rStyle w:val="StyleUnderline"/>
        </w:rPr>
        <w:t xml:space="preserve"> express a </w:t>
      </w:r>
      <w:r w:rsidRPr="003C7829">
        <w:rPr>
          <w:rStyle w:val="Emphasis"/>
        </w:rPr>
        <w:t>shared sensibility</w:t>
      </w:r>
      <w:r w:rsidRPr="003C7829">
        <w:rPr>
          <w:rStyle w:val="StyleUnderline"/>
        </w:rPr>
        <w:t xml:space="preserve"> to the </w:t>
      </w:r>
      <w:r w:rsidRPr="003C7829">
        <w:rPr>
          <w:rStyle w:val="Emphasis"/>
        </w:rPr>
        <w:t>preservation of difference</w:t>
      </w:r>
      <w:r w:rsidRPr="003C7829">
        <w:rPr>
          <w:rStyle w:val="StyleUnderline"/>
        </w:rPr>
        <w:t xml:space="preserve">, of communities </w:t>
      </w:r>
      <w:r w:rsidRPr="003C7829">
        <w:rPr>
          <w:rStyle w:val="Emphasis"/>
        </w:rPr>
        <w:t>defining themselves in their own way</w:t>
      </w:r>
      <w:r w:rsidRPr="003C7829">
        <w:rPr>
          <w:sz w:val="16"/>
        </w:rPr>
        <w:t xml:space="preserve">. In the middle of the twentieth century, on the heels of fascist movements in Europe, we should not be surprised that </w:t>
      </w:r>
      <w:r w:rsidRPr="003C7829">
        <w:rPr>
          <w:rStyle w:val="StyleUnderline"/>
        </w:rPr>
        <w:t xml:space="preserve">forms of realist theorization were </w:t>
      </w:r>
      <w:r w:rsidRPr="003C7829">
        <w:rPr>
          <w:rStyle w:val="Emphasis"/>
        </w:rPr>
        <w:t>wary of universalist</w:t>
      </w:r>
      <w:r w:rsidRPr="003C7829">
        <w:rPr>
          <w:rStyle w:val="StyleUnderline"/>
        </w:rPr>
        <w:t xml:space="preserve"> or “</w:t>
      </w:r>
      <w:r w:rsidRPr="003C7829">
        <w:rPr>
          <w:rStyle w:val="Emphasis"/>
        </w:rPr>
        <w:t>utopian</w:t>
      </w:r>
      <w:r w:rsidRPr="003C7829">
        <w:rPr>
          <w:rStyle w:val="StyleUnderline"/>
        </w:rPr>
        <w:t xml:space="preserve">” drives that aimed to transform the world according to the </w:t>
      </w:r>
      <w:r w:rsidRPr="003C7829">
        <w:rPr>
          <w:rStyle w:val="Emphasis"/>
        </w:rPr>
        <w:t>morality of particular nations</w:t>
      </w:r>
      <w:r w:rsidRPr="003C7829">
        <w:rPr>
          <w:sz w:val="16"/>
        </w:rPr>
        <w:t xml:space="preserve">. In their place, </w:t>
      </w:r>
      <w:r w:rsidRPr="003C7829">
        <w:rPr>
          <w:rStyle w:val="StyleUnderline"/>
        </w:rPr>
        <w:t>realists</w:t>
      </w:r>
      <w:r w:rsidRPr="003C7829">
        <w:rPr>
          <w:sz w:val="16"/>
        </w:rPr>
        <w:t xml:space="preserve"> such as Morgenthau and Aron, Neibuhr and Carr, </w:t>
      </w:r>
      <w:r w:rsidRPr="003C7829">
        <w:rPr>
          <w:rStyle w:val="StyleUnderline"/>
        </w:rPr>
        <w:t xml:space="preserve">produced arguments that sought to </w:t>
      </w:r>
      <w:r w:rsidRPr="003C7829">
        <w:rPr>
          <w:rStyle w:val="Emphasis"/>
        </w:rPr>
        <w:t>temper US power</w:t>
      </w:r>
      <w:r w:rsidRPr="003C7829">
        <w:rPr>
          <w:sz w:val="16"/>
        </w:rPr>
        <w:t xml:space="preserve"> in the post-WWII setting, </w:t>
      </w:r>
      <w:r w:rsidRPr="003C7829">
        <w:rPr>
          <w:rStyle w:val="StyleUnderline"/>
        </w:rPr>
        <w:t xml:space="preserve">to </w:t>
      </w:r>
      <w:r w:rsidRPr="003C7829">
        <w:rPr>
          <w:rStyle w:val="Emphasis"/>
        </w:rPr>
        <w:t>not mistake US national interest for the globe’s</w:t>
      </w:r>
      <w:r w:rsidRPr="003C7829">
        <w:rPr>
          <w:sz w:val="16"/>
        </w:rPr>
        <w:t xml:space="preserve">. At the end of the twentieth century, on the heels of US hegemony and liberal global order, we should not be surprised that postcolonial theorists, attuned to the ways in which imperial practices persisted in different modalities, sought to provincialize what was already taken as universal. </w:t>
      </w:r>
    </w:p>
    <w:p w:rsidR="00722646" w:rsidRPr="003C7829" w:rsidRDefault="00722646" w:rsidP="00722646">
      <w:pPr>
        <w:rPr>
          <w:sz w:val="10"/>
          <w:szCs w:val="10"/>
        </w:rPr>
      </w:pPr>
      <w:r w:rsidRPr="003C7829">
        <w:rPr>
          <w:sz w:val="10"/>
          <w:szCs w:val="10"/>
        </w:rPr>
        <w:t xml:space="preserve">To specify this argument, the next two sections demonstrate how certain lines of classical realist thinking can be entangled with postcolonial interventions that critique: (1) liberal ways of violence and (2) liberal conceptions of history. In doing so, I highlight how a notion of political difference is embedded in these critiques. Violence concealed, violence embedded. Arguments that locate liberal trajectories within imperial machines, that tie liberal theoretical and material practices to imperial formations, are familiar to postcolonial studies from Aime Cesaire onward. Recent critiques are typically attributed to Uday Mehta’s (1990) intervention in political theory—although, as Mehta himself acknowledges, his owes significant debts to Carole Pateman’s (1988) work on the patriarchal conditions of liberal social contract theory. Pushing against the notion that the conjunction of European imperialism and liberalism is nothing other than the difficulty of practically living up to a set of universal values (that is, the distinction between “real” practice and “ideal” rhetoric), Mehta locates exclusionary impulses within the grammar of classical liberal thought itself: And yet the exclusionary basis of liberalism does ... derive from its theoretical core, and the litany of exclusionary historical instances is an elaboration of this core. It is not because the ideals are theoretically disingenuous or concretely impractical, but rather because behind the capacities ascribed to all human beings, there exist a thicker set of social credentials that constitute the real basis of political inclusion. ... Liberal exclusion works by modulating the distance between the interstices of human capacities and the conditions for their political effectivity. It is the content between these interstices that settles boundaries between who is included and who is not. (1990, 429–30) Though exclusion is not “theoretically dictated” by liberalism, neither is it “merely an occasional happenstance” (Mehta 1990, 429–30). Rather, the gap between “universal capacities and the conditions for their actualization” allows the theoretical space in which universal political inclusion can become exclusionary (Mehta 1990, 430; 1999). Within the practice of liberal ordering, imperialism serves a pedagogical function, violently intervening in those places that require the realization of its liberal potential. </w:t>
      </w:r>
    </w:p>
    <w:p w:rsidR="00722646" w:rsidRPr="003C7829" w:rsidRDefault="00722646" w:rsidP="00722646">
      <w:pPr>
        <w:rPr>
          <w:sz w:val="16"/>
        </w:rPr>
      </w:pPr>
      <w:r w:rsidRPr="003C7829">
        <w:rPr>
          <w:rStyle w:val="StyleUnderline"/>
        </w:rPr>
        <w:t>The purchase of</w:t>
      </w:r>
      <w:r w:rsidRPr="003C7829">
        <w:rPr>
          <w:sz w:val="16"/>
        </w:rPr>
        <w:t xml:space="preserve"> Mehta’s </w:t>
      </w:r>
      <w:r w:rsidRPr="003C7829">
        <w:rPr>
          <w:rStyle w:val="StyleUnderline"/>
        </w:rPr>
        <w:t xml:space="preserve">critique of liberalism is to find within its logic a </w:t>
      </w:r>
      <w:r w:rsidRPr="003C7829">
        <w:rPr>
          <w:rStyle w:val="Emphasis"/>
        </w:rPr>
        <w:t>tension that permits violence</w:t>
      </w:r>
      <w:r w:rsidRPr="003C7829">
        <w:rPr>
          <w:sz w:val="16"/>
        </w:rPr>
        <w:t xml:space="preserve">: the modulation of universal capacities and their actualization. </w:t>
      </w:r>
      <w:r w:rsidRPr="003C7829">
        <w:rPr>
          <w:rStyle w:val="StyleUnderline"/>
        </w:rPr>
        <w:t>To claim that “exclusionary” strategies are not dictated by liberal theorization, but are permitted within this contradictory space, is to outline</w:t>
      </w:r>
      <w:r w:rsidRPr="003C7829">
        <w:rPr>
          <w:sz w:val="16"/>
        </w:rPr>
        <w:t xml:space="preserve"> in different vocabulary </w:t>
      </w:r>
      <w:r w:rsidRPr="003C7829">
        <w:rPr>
          <w:rStyle w:val="StyleUnderline"/>
        </w:rPr>
        <w:t>how seemingly illiberal practices—racial hierarchies, slavery, exploitation of workers, provisional suspensions of rights, temporary occupations— can reverberate with lines of liberal thinking</w:t>
      </w:r>
      <w:r w:rsidRPr="003C7829">
        <w:rPr>
          <w:sz w:val="16"/>
        </w:rPr>
        <w:t xml:space="preserve">. I argue that </w:t>
      </w:r>
      <w:r w:rsidRPr="003C7829">
        <w:rPr>
          <w:rStyle w:val="StyleUnderline"/>
        </w:rPr>
        <w:t xml:space="preserve">this cautious but pressing analysis of how liberal orders rely upon, or employ, violence </w:t>
      </w:r>
      <w:r w:rsidRPr="003C7829">
        <w:rPr>
          <w:rStyle w:val="Emphasis"/>
        </w:rPr>
        <w:t>can be found in realist arguments as well</w:t>
      </w:r>
      <w:r w:rsidRPr="003C7829">
        <w:rPr>
          <w:sz w:val="16"/>
        </w:rPr>
        <w:t>.</w:t>
      </w:r>
    </w:p>
    <w:p w:rsidR="00722646" w:rsidRPr="003C7829" w:rsidRDefault="00722646" w:rsidP="00722646">
      <w:pPr>
        <w:rPr>
          <w:sz w:val="16"/>
        </w:rPr>
      </w:pPr>
      <w:r w:rsidRPr="003C7829">
        <w:rPr>
          <w:sz w:val="16"/>
        </w:rPr>
        <w:t xml:space="preserve">In Mearsheimer’s (1994) well-known framing of IR’s paradigmatic trinity, </w:t>
      </w:r>
      <w:r w:rsidRPr="003C7829">
        <w:rPr>
          <w:rStyle w:val="StyleUnderline"/>
        </w:rPr>
        <w:t xml:space="preserve">the supposed advantage of realism is </w:t>
      </w:r>
      <w:r w:rsidRPr="003C7829">
        <w:rPr>
          <w:rStyle w:val="Emphasis"/>
        </w:rPr>
        <w:t>seeing the world as it is</w:t>
      </w:r>
      <w:r w:rsidRPr="003C7829">
        <w:rPr>
          <w:sz w:val="16"/>
        </w:rPr>
        <w:t xml:space="preserve">, locating the reality of power politics that operates under the rhetoric of liberal cooperation and institutions. This double move simultaneously presents the political theory of realism as valuable because of its “realistic” or non-normative/idealistic understanding of the world and deprives liberalism of any substantive politics itself. In this formulation, </w:t>
      </w:r>
      <w:r w:rsidRPr="003C7829">
        <w:rPr>
          <w:rStyle w:val="StyleUnderline"/>
        </w:rPr>
        <w:t xml:space="preserve">realist critiques of liberalism consider the dangers of </w:t>
      </w:r>
      <w:r w:rsidRPr="003C7829">
        <w:rPr>
          <w:rStyle w:val="Emphasis"/>
        </w:rPr>
        <w:t>not properly distinguishing</w:t>
      </w:r>
      <w:r w:rsidRPr="003C7829">
        <w:rPr>
          <w:rStyle w:val="StyleUnderline"/>
        </w:rPr>
        <w:t xml:space="preserve"> the true character of global politics from its </w:t>
      </w:r>
      <w:r w:rsidRPr="003C7829">
        <w:rPr>
          <w:rStyle w:val="Emphasis"/>
        </w:rPr>
        <w:t>rhetorical veil</w:t>
      </w:r>
      <w:r w:rsidRPr="003C7829">
        <w:rPr>
          <w:rStyle w:val="StyleUnderline"/>
        </w:rPr>
        <w:t xml:space="preserve">, the </w:t>
      </w:r>
      <w:r w:rsidRPr="003C7829">
        <w:rPr>
          <w:rStyle w:val="Emphasis"/>
        </w:rPr>
        <w:t>self-interest</w:t>
      </w:r>
      <w:r w:rsidRPr="003C7829">
        <w:rPr>
          <w:rStyle w:val="StyleUnderline"/>
        </w:rPr>
        <w:t xml:space="preserve"> and </w:t>
      </w:r>
      <w:r w:rsidRPr="003C7829">
        <w:rPr>
          <w:rStyle w:val="Emphasis"/>
        </w:rPr>
        <w:t>pursuit of power that proceed hidden</w:t>
      </w:r>
      <w:r w:rsidRPr="003C7829">
        <w:rPr>
          <w:rStyle w:val="StyleUnderline"/>
        </w:rPr>
        <w:t xml:space="preserve"> by talk of cooperation</w:t>
      </w:r>
      <w:r w:rsidRPr="003C7829">
        <w:rPr>
          <w:sz w:val="16"/>
        </w:rPr>
        <w:t xml:space="preserve">. To the extent that liberal practices have a relationship to violence, it is only on the terrain of rhetoric, concealing the quality of material power politics that moves under rosy prose. </w:t>
      </w:r>
    </w:p>
    <w:p w:rsidR="00722646" w:rsidRPr="003C7829" w:rsidRDefault="00722646" w:rsidP="00722646">
      <w:pPr>
        <w:rPr>
          <w:sz w:val="10"/>
          <w:szCs w:val="10"/>
        </w:rPr>
      </w:pPr>
      <w:r w:rsidRPr="003C7829">
        <w:rPr>
          <w:sz w:val="10"/>
          <w:szCs w:val="10"/>
        </w:rPr>
        <w:t>This is the thin, realist critique of liberalism, but many classical realists went further. For instance, E. H. Carr’s (2001a) text on the dangers of unchastened utopianism famously anticipates Mearsheimer’s stance, particularly when it cautions that ideologies of peace and cooperation are rhetorical veils that obscure the interests of power (Carr 2001a, 71). However, what is typically glossed is that Carr’s critique went further, demonstrating how liberalism and other universal ideologies, in their drive to universalize particularity, had their own relationship to violence and war (2001a, 78–80). Liberalism, argues Carr, may be generative of war rather than simply concealing “power” interests. Though he does not unpack liberalism’s imperial “impulses” as Mehta does, Carr’s critique of universal ideologies of progress and their correlation with violence gestures toward a deeper understanding of the dangers of liberalism, beyond deceptive rhetoric. Morgenthau (1946) pushed Carr’s critique further, locating violence (and also domination) as not contrary to, but part of the arsenal of, universalizing liberalism. Through a historical reading of the production of liberalism, Morgenthau shows the varying ways in which liberalism comes to embrace or reject violence. Specifically, he argues that the emergence of liberalism comes about in confrontation with the openly violent politics of the European aristocracy. As the political theory of the middle classes, liberal doctrine responds in two ways: it conflates politics with violence writ large and introduces an economic sphere separate from politics, both of which are attempts to limit the political. However, according to Morgenthau, this amounted to creating “a system of indirect domination which replaced the military method of open violence with the invisible chains of economic dependence and which hid the very existence of power relations behind a network of seemingly egalitarian rules” (1946, 45). That is, liberal political theory does away with—or, more accurately, severely limits—violence but not domination; power relations still subsist under domestic legal regimes. Historically, however, violence becomes part of the arsenal of liberalism. The pacifism that supposedly marks liberal foreign policy is in practice routinely violated in expanding liberal values across the globe, waging war to end war in some distant future. As Morgenthau writes: liberal condemnation of war is absolute only in the ethical and philosophical sphere and with respect to the ultimate political goal. In immediate political application, this condemnation is qualified and holds true only for wars which are opposed or irrelevant to liberal aims. Thus, aristocratic and totalitarian wars are necessarily to be condemned. When, on the other hand, the use of arms is intended to bring the blessings of liberalism to peoples not yet enjoying them or to protect them against despotic aggression, the just end may justify means otherwise condemned. (1946, 51) In other words, a desire to wage war in the production of new liberal spaces constitutes at least one practical articulation of liberal order.</w:t>
      </w:r>
    </w:p>
    <w:p w:rsidR="00722646" w:rsidRPr="003C7829" w:rsidRDefault="00722646" w:rsidP="00722646">
      <w:pPr>
        <w:rPr>
          <w:rStyle w:val="StyleUnderline"/>
        </w:rPr>
      </w:pPr>
      <w:r w:rsidRPr="003C7829">
        <w:rPr>
          <w:sz w:val="16"/>
        </w:rPr>
        <w:t xml:space="preserve">Morgenthau goes on to show the emergence of a “decadent” liberalism in the twentieth century, a liberalism that no longer endorses violence even for the protection of liberal values (1946, 52, 68–69), directing us to what may be his “ultimate” project of finding a pragmatic reconciliation or an economy of violence in the defense of liberal polities. Indeed, Williams (2005) argues that Morgenthau’s </w:t>
      </w:r>
      <w:r w:rsidRPr="003C7829">
        <w:rPr>
          <w:rStyle w:val="StyleUnderline"/>
        </w:rPr>
        <w:t>realism was a theoretical practice of understanding</w:t>
      </w:r>
      <w:r w:rsidRPr="003C7829">
        <w:rPr>
          <w:sz w:val="16"/>
        </w:rPr>
        <w:t xml:space="preserve"> the conditions upon which liberal political communities could persist—that is, not against liberalism per se, but the “dangers of an uncritical liberalism” (2005, 104). In this way, Morgenthau’s “realism” may resemble Herz’s (1951) “realist liberalism” wherein an economy of the former term is needed to protect the possibility of the latter. Regardless of whether or not we cohere Morgenthau around the project of conservatively defending liberal order (Shilliam 2007; c.f. Guilhot 2015: 17–18), what remains an imperative part of the story is </w:t>
      </w:r>
      <w:r w:rsidRPr="003C7829">
        <w:rPr>
          <w:rStyle w:val="StyleUnderline"/>
        </w:rPr>
        <w:t xml:space="preserve">the </w:t>
      </w:r>
      <w:r w:rsidRPr="003C7829">
        <w:rPr>
          <w:rStyle w:val="Emphasis"/>
        </w:rPr>
        <w:t>relationship between liberalism</w:t>
      </w:r>
      <w:r w:rsidRPr="003C7829">
        <w:rPr>
          <w:rStyle w:val="StyleUnderline"/>
        </w:rPr>
        <w:t xml:space="preserve"> and </w:t>
      </w:r>
      <w:r w:rsidRPr="003C7829">
        <w:rPr>
          <w:rStyle w:val="Emphasis"/>
        </w:rPr>
        <w:t>violence</w:t>
      </w:r>
      <w:r w:rsidRPr="003C7829">
        <w:rPr>
          <w:rStyle w:val="StyleUnderline"/>
        </w:rPr>
        <w:t>, not as radically opposed but logically compatible</w:t>
      </w:r>
      <w:r w:rsidRPr="003C7829">
        <w:rPr>
          <w:sz w:val="16"/>
        </w:rPr>
        <w:t xml:space="preserve">. Read in the light of Mehta’s work, and </w:t>
      </w:r>
      <w:r w:rsidRPr="003C7829">
        <w:rPr>
          <w:rStyle w:val="Emphasis"/>
        </w:rPr>
        <w:t>amplified by a number of postcolonial arguments</w:t>
      </w:r>
      <w:r w:rsidRPr="003C7829">
        <w:rPr>
          <w:rStyle w:val="StyleUnderline"/>
        </w:rPr>
        <w:t xml:space="preserve"> conjoining liberal material and theoretical practices with violence</w:t>
      </w:r>
      <w:r w:rsidRPr="003C7829">
        <w:rPr>
          <w:sz w:val="16"/>
        </w:rPr>
        <w:t xml:space="preserve"> (Grovogui 1996; Cooper and Stoler 1997; Barkawi and Laffey 1999; Anghie 2004; Douzinas 2007; Dunne and Flockhart 2013; Jahn 2013; Sartori 2014), </w:t>
      </w:r>
      <w:r w:rsidRPr="003C7829">
        <w:rPr>
          <w:rStyle w:val="StyleUnderline"/>
        </w:rPr>
        <w:t xml:space="preserve">one can see how </w:t>
      </w:r>
      <w:r w:rsidRPr="003C7829">
        <w:rPr>
          <w:rStyle w:val="Emphasis"/>
        </w:rPr>
        <w:t>realist</w:t>
      </w:r>
      <w:r w:rsidRPr="003C7829">
        <w:rPr>
          <w:rStyle w:val="StyleUnderline"/>
        </w:rPr>
        <w:t xml:space="preserve"> and </w:t>
      </w:r>
      <w:r w:rsidRPr="003C7829">
        <w:rPr>
          <w:rStyle w:val="Emphasis"/>
        </w:rPr>
        <w:t>postcolonial threads may be knotted together</w:t>
      </w:r>
      <w:r w:rsidRPr="003C7829">
        <w:rPr>
          <w:rStyle w:val="StyleUnderline"/>
        </w:rPr>
        <w:t xml:space="preserve">. </w:t>
      </w:r>
    </w:p>
    <w:p w:rsidR="00722646" w:rsidRPr="003C7829" w:rsidRDefault="00722646" w:rsidP="00722646">
      <w:pPr>
        <w:rPr>
          <w:sz w:val="16"/>
        </w:rPr>
      </w:pPr>
      <w:r w:rsidRPr="003C7829">
        <w:rPr>
          <w:sz w:val="16"/>
        </w:rPr>
        <w:t xml:space="preserve">Waltz (1962), in a lesser-tread text, also refuses the binary of liberalism/peace and realism/war, finding in Kant not an optimistic pacifist but rather a critical theorist of the struggle and conflict endemic to any sort of political order. While Kant is certainly within the liberal tradition, he has, according to Waltz (1962, 339), “an appreciation of politics as struggle, an idea of possible equilibrium not as simple and automatic harmony but always as something perilously achieved out of conflict.” While this interpretation of Kant points to the shared origins of realism and liberalism (Deudney 2008), perhaps fitting with Morgenthau’s prudential defense of liberal order, Waltz’s (2001, 112) other work excavates the interventionist drive in spaces of liberal thought, singling out its operating principle as to wage “war against war.” Indeed, </w:t>
      </w:r>
      <w:r w:rsidRPr="003C7829">
        <w:rPr>
          <w:rStyle w:val="Emphasis"/>
        </w:rPr>
        <w:t>Waltz</w:t>
      </w:r>
      <w:r w:rsidRPr="003C7829">
        <w:rPr>
          <w:sz w:val="16"/>
        </w:rPr>
        <w:t xml:space="preserve"> (2001, 111) </w:t>
      </w:r>
      <w:r w:rsidRPr="003C7829">
        <w:rPr>
          <w:rStyle w:val="StyleUnderline"/>
        </w:rPr>
        <w:t xml:space="preserve">critiques liberalism’s philosophy of tolerance as having a “hubris of its own” where the goal of peace becomes “a good cause of war.” Liberal international political theory </w:t>
      </w:r>
      <w:r w:rsidRPr="003C7829">
        <w:rPr>
          <w:rStyle w:val="Emphasis"/>
        </w:rPr>
        <w:t>quickly devolves into a violent campaign</w:t>
      </w:r>
      <w:r w:rsidRPr="003C7829">
        <w:rPr>
          <w:rStyle w:val="StyleUnderline"/>
        </w:rPr>
        <w:t xml:space="preserve"> to establish the conditions upon which lasting peace may reside, which</w:t>
      </w:r>
      <w:r w:rsidRPr="003C7829">
        <w:rPr>
          <w:sz w:val="16"/>
        </w:rPr>
        <w:t xml:space="preserve"> in his estimation </w:t>
      </w:r>
      <w:r w:rsidRPr="003C7829">
        <w:rPr>
          <w:rStyle w:val="StyleUnderline"/>
        </w:rPr>
        <w:t>becomes “</w:t>
      </w:r>
      <w:r w:rsidRPr="003C7829">
        <w:rPr>
          <w:rStyle w:val="Emphasis"/>
        </w:rPr>
        <w:t>unlimited war for unlimited ends</w:t>
      </w:r>
      <w:r w:rsidRPr="003C7829">
        <w:rPr>
          <w:rStyle w:val="StyleUnderline"/>
        </w:rPr>
        <w:t>”</w:t>
      </w:r>
      <w:r w:rsidRPr="003C7829">
        <w:rPr>
          <w:sz w:val="16"/>
        </w:rPr>
        <w:t xml:space="preserve"> or, more deeply, “perpetual war for perpetual peace” (Waltz 2001, 113). </w:t>
      </w:r>
      <w:r w:rsidRPr="003C7829">
        <w:rPr>
          <w:rStyle w:val="StyleUnderline"/>
        </w:rPr>
        <w:t>Waltz’s reading</w:t>
      </w:r>
      <w:r w:rsidRPr="003C7829">
        <w:rPr>
          <w:sz w:val="16"/>
        </w:rPr>
        <w:t xml:space="preserve">, like Morgenthau’s, </w:t>
      </w:r>
      <w:r w:rsidRPr="003C7829">
        <w:rPr>
          <w:rStyle w:val="Emphasis"/>
        </w:rPr>
        <w:t>resonates with postcolonial critiques</w:t>
      </w:r>
      <w:r w:rsidRPr="003C7829">
        <w:rPr>
          <w:rStyle w:val="StyleUnderline"/>
        </w:rPr>
        <w:t>: for order to be maintained on liberal grounds, liberal subjects must be produced and constantly policed</w:t>
      </w:r>
      <w:r w:rsidRPr="003C7829">
        <w:rPr>
          <w:sz w:val="16"/>
        </w:rPr>
        <w:t xml:space="preserve">; that is, difference in the strongest sense of the term must be excised. </w:t>
      </w:r>
    </w:p>
    <w:p w:rsidR="00722646" w:rsidRPr="003C7829" w:rsidRDefault="00722646" w:rsidP="00722646">
      <w:pPr>
        <w:rPr>
          <w:sz w:val="16"/>
        </w:rPr>
      </w:pPr>
      <w:r w:rsidRPr="003C7829">
        <w:rPr>
          <w:sz w:val="16"/>
        </w:rPr>
        <w:t xml:space="preserve">In sum, </w:t>
      </w:r>
      <w:r w:rsidRPr="003C7829">
        <w:rPr>
          <w:rStyle w:val="StyleUnderline"/>
        </w:rPr>
        <w:t xml:space="preserve">we </w:t>
      </w:r>
      <w:r w:rsidRPr="003C7829">
        <w:rPr>
          <w:rStyle w:val="Emphasis"/>
        </w:rPr>
        <w:t>need not accept</w:t>
      </w:r>
      <w:r w:rsidRPr="003C7829">
        <w:rPr>
          <w:rStyle w:val="StyleUnderline"/>
        </w:rPr>
        <w:t xml:space="preserve"> the reduction of the dominant realist critique of liberalism on the grounds of the latter’s utopianism</w:t>
      </w:r>
      <w:r w:rsidRPr="003C7829">
        <w:rPr>
          <w:sz w:val="16"/>
        </w:rPr>
        <w:t xml:space="preserve">, its naivete´, or, in contemporary parlance, its “normativity.” </w:t>
      </w:r>
      <w:r w:rsidRPr="003C7829">
        <w:rPr>
          <w:rStyle w:val="StyleUnderline"/>
        </w:rPr>
        <w:t xml:space="preserve">There were and are other threads of realist thinking that can be </w:t>
      </w:r>
      <w:r w:rsidRPr="003C7829">
        <w:rPr>
          <w:rStyle w:val="Emphasis"/>
        </w:rPr>
        <w:t>tied up with the fundamental problematique</w:t>
      </w:r>
      <w:r w:rsidRPr="003C7829">
        <w:rPr>
          <w:rStyle w:val="StyleUnderline"/>
        </w:rPr>
        <w:t xml:space="preserve"> of much postcolonial thought: the interiority of violence and imperial practices in liberal order. Universal ideologies such as liberalism are not merely dangerous because they </w:t>
      </w:r>
      <w:r w:rsidRPr="003C7829">
        <w:rPr>
          <w:rStyle w:val="Emphasis"/>
        </w:rPr>
        <w:t>conceal the instantiation of power</w:t>
      </w:r>
      <w:r w:rsidRPr="003C7829">
        <w:rPr>
          <w:sz w:val="16"/>
        </w:rPr>
        <w:t xml:space="preserve">, offering a “false promise,” </w:t>
      </w:r>
      <w:r w:rsidRPr="003C7829">
        <w:rPr>
          <w:rStyle w:val="StyleUnderline"/>
        </w:rPr>
        <w:t xml:space="preserve">but because they </w:t>
      </w:r>
      <w:r w:rsidRPr="003C7829">
        <w:rPr>
          <w:rStyle w:val="Emphasis"/>
        </w:rPr>
        <w:t>actively depend on violence</w:t>
      </w:r>
      <w:r w:rsidRPr="003C7829">
        <w:rPr>
          <w:rStyle w:val="StyleUnderline"/>
        </w:rPr>
        <w:t xml:space="preserve"> and </w:t>
      </w:r>
      <w:r w:rsidRPr="003C7829">
        <w:rPr>
          <w:rStyle w:val="Emphasis"/>
        </w:rPr>
        <w:t>subjugation</w:t>
      </w:r>
      <w:r w:rsidRPr="003C7829">
        <w:rPr>
          <w:rStyle w:val="StyleUnderline"/>
        </w:rPr>
        <w:t xml:space="preserve"> to produce themselves as universal</w:t>
      </w:r>
      <w:r w:rsidRPr="003C7829">
        <w:rPr>
          <w:sz w:val="16"/>
        </w:rPr>
        <w:t xml:space="preserve">. To be sure, </w:t>
      </w:r>
      <w:r w:rsidRPr="003C7829">
        <w:rPr>
          <w:rStyle w:val="StyleUnderline"/>
        </w:rPr>
        <w:t>the realist critique</w:t>
      </w:r>
      <w:r w:rsidRPr="003C7829">
        <w:rPr>
          <w:sz w:val="16"/>
        </w:rPr>
        <w:t xml:space="preserve"> of liberal violence never grasps the intimacy of liberalism and European imperialism, per se, in a manner at all satisfying to postcolonial interventions. However, inasmuch as it speaks to the violence that arises when liberal political programs mistake one way of peaceful political community with the only way, </w:t>
      </w:r>
      <w:r w:rsidRPr="003C7829">
        <w:rPr>
          <w:rStyle w:val="StyleUnderline"/>
        </w:rPr>
        <w:t xml:space="preserve">inasmuch as it </w:t>
      </w:r>
      <w:r w:rsidRPr="003C7829">
        <w:rPr>
          <w:rStyle w:val="Emphasis"/>
        </w:rPr>
        <w:t>recognizes the constitutive character of difference</w:t>
      </w:r>
      <w:r w:rsidRPr="003C7829">
        <w:rPr>
          <w:rStyle w:val="StyleUnderline"/>
        </w:rPr>
        <w:t xml:space="preserve"> in international politics, it </w:t>
      </w:r>
      <w:r w:rsidRPr="003C7829">
        <w:rPr>
          <w:rStyle w:val="Emphasis"/>
        </w:rPr>
        <w:t>opens up the possibility of cultivating an anti-imperial ethos</w:t>
      </w:r>
      <w:r w:rsidRPr="003C7829">
        <w:rPr>
          <w:sz w:val="16"/>
        </w:rPr>
        <w:t xml:space="preserve">. To recall, </w:t>
      </w:r>
      <w:r w:rsidRPr="003C7829">
        <w:rPr>
          <w:rStyle w:val="StyleUnderline"/>
        </w:rPr>
        <w:t>establishing a counter-imperial machine is not to synthesize or convert all theoretical lines into seamless unity, nor is it merely to seek tactical alliance that leaves partners undisturbed.</w:t>
      </w:r>
      <w:r w:rsidRPr="003C7829">
        <w:rPr>
          <w:sz w:val="16"/>
        </w:rPr>
        <w:t xml:space="preserve"> Rather, </w:t>
      </w:r>
      <w:r w:rsidRPr="003C7829">
        <w:rPr>
          <w:rStyle w:val="StyleUnderline"/>
        </w:rPr>
        <w:t xml:space="preserve">to build this counter-imperial machine is to work on the </w:t>
      </w:r>
      <w:r w:rsidRPr="003C7829">
        <w:rPr>
          <w:rStyle w:val="Emphasis"/>
        </w:rPr>
        <w:t>shared affinity to difference</w:t>
      </w:r>
      <w:r w:rsidRPr="003C7829">
        <w:rPr>
          <w:rStyle w:val="StyleUnderline"/>
        </w:rPr>
        <w:t xml:space="preserve">, </w:t>
      </w:r>
      <w:r w:rsidRPr="003C7829">
        <w:rPr>
          <w:rStyle w:val="Emphasis"/>
        </w:rPr>
        <w:t>developing connections</w:t>
      </w:r>
      <w:r w:rsidRPr="003C7829">
        <w:rPr>
          <w:rStyle w:val="StyleUnderline"/>
        </w:rPr>
        <w:t xml:space="preserve"> with minor realist arguments in order to </w:t>
      </w:r>
      <w:r w:rsidRPr="003C7829">
        <w:rPr>
          <w:rStyle w:val="Emphasis"/>
        </w:rPr>
        <w:t>inflect contemporary realist agendas</w:t>
      </w:r>
      <w:r w:rsidRPr="003C7829">
        <w:rPr>
          <w:sz w:val="16"/>
        </w:rPr>
        <w:t>.</w:t>
      </w:r>
    </w:p>
    <w:p w:rsidR="00722646" w:rsidRPr="003C7829" w:rsidRDefault="00722646" w:rsidP="00722646"/>
    <w:p w:rsidR="00722646" w:rsidRPr="003C7829" w:rsidRDefault="00722646" w:rsidP="00722646"/>
    <w:p w:rsidR="00722646" w:rsidRPr="003C7829" w:rsidRDefault="00722646" w:rsidP="00722646">
      <w:pPr>
        <w:pStyle w:val="Heading3"/>
      </w:pPr>
      <w:r w:rsidRPr="003C7829">
        <w:t>2AC State Inevitable</w:t>
      </w:r>
    </w:p>
    <w:p w:rsidR="00722646" w:rsidRPr="003C7829" w:rsidRDefault="00722646" w:rsidP="00722646"/>
    <w:p w:rsidR="00722646" w:rsidRPr="003C7829" w:rsidRDefault="00722646" w:rsidP="00722646">
      <w:pPr>
        <w:pStyle w:val="Heading4"/>
      </w:pPr>
      <w:r w:rsidRPr="003C7829">
        <w:t xml:space="preserve">The state is </w:t>
      </w:r>
      <w:r w:rsidRPr="003C7829">
        <w:rPr>
          <w:u w:val="single"/>
        </w:rPr>
        <w:t>inevitable</w:t>
      </w:r>
      <w:r w:rsidRPr="003C7829">
        <w:t xml:space="preserve">—denouncing us as “liberal reformism” ignores that even if we don’t engage the state, it will engage us—any method which is mutually exclusive with ours devolves politics into a dogmatic void that the right is all too willing to fill </w:t>
      </w:r>
    </w:p>
    <w:p w:rsidR="00722646" w:rsidRPr="003C7829" w:rsidRDefault="00722646" w:rsidP="00722646">
      <w:r w:rsidRPr="003C7829">
        <w:rPr>
          <w:rStyle w:val="Style13ptBold"/>
        </w:rPr>
        <w:t>Choat, 16</w:t>
      </w:r>
      <w:r w:rsidRPr="003C7829">
        <w:t xml:space="preserve">—PhD in Political Science at Queen Mary University of London, member of the Political Studies Association, Senior Lecturer in the School of Economics, Politics, and History (Simon, “Marxism and anarchism in an age of neoliberal crisis,” </w:t>
      </w:r>
      <w:hyperlink r:id="rId66" w:history="1">
        <w:r w:rsidRPr="003C7829">
          <w:rPr>
            <w:rStyle w:val="Hyperlink"/>
          </w:rPr>
          <w:t>http://eprints.kingston.ac.uk/32233/1/Choat-S-3223-AAM.pdf</w:t>
        </w:r>
      </w:hyperlink>
      <w:r w:rsidRPr="003C7829">
        <w:t>, dml)</w:t>
      </w:r>
    </w:p>
    <w:p w:rsidR="00722646" w:rsidRPr="003C7829" w:rsidRDefault="00722646" w:rsidP="00722646"/>
    <w:p w:rsidR="00722646" w:rsidRPr="003C7829" w:rsidRDefault="00722646" w:rsidP="00722646">
      <w:pPr>
        <w:rPr>
          <w:rStyle w:val="StyleUnderline"/>
        </w:rPr>
      </w:pPr>
      <w:r w:rsidRPr="003C7829">
        <w:rPr>
          <w:sz w:val="16"/>
        </w:rPr>
        <w:t xml:space="preserve">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3C7829">
        <w:rPr>
          <w:rStyle w:val="StyleUnderline"/>
        </w:rPr>
        <w:t>some</w:t>
      </w:r>
      <w:r w:rsidRPr="003C7829">
        <w:rPr>
          <w:sz w:val="16"/>
        </w:rPr>
        <w:t xml:space="preserve"> (though by no means all) </w:t>
      </w:r>
      <w:r w:rsidRPr="003C7829">
        <w:rPr>
          <w:rStyle w:val="StyleUnderline"/>
        </w:rPr>
        <w:t>anarchists</w:t>
      </w:r>
      <w:r w:rsidRPr="003C7829">
        <w:rPr>
          <w:sz w:val="16"/>
        </w:rPr>
        <w:t xml:space="preserve"> have supported formal political organisations, with rules, membership criteria, and even internal discipline (Schmidt and van der Walt 2009: 247-263), they </w:t>
      </w:r>
      <w:r w:rsidRPr="003C7829">
        <w:rPr>
          <w:rStyle w:val="StyleUnderline"/>
        </w:rPr>
        <w:t>have</w:t>
      </w:r>
      <w:r w:rsidRPr="003C7829">
        <w:rPr>
          <w:sz w:val="16"/>
        </w:rPr>
        <w:t xml:space="preserve"> traditionally </w:t>
      </w:r>
      <w:r w:rsidRPr="003C7829">
        <w:rPr>
          <w:rStyle w:val="Emphasis"/>
        </w:rPr>
        <w:t>rejected any engagement with the state</w:t>
      </w:r>
      <w:r w:rsidRPr="003C7829">
        <w:rPr>
          <w:rStyle w:val="StyleUnderline"/>
        </w:rPr>
        <w:t xml:space="preserve"> – whether it be </w:t>
      </w:r>
      <w:r w:rsidRPr="003C7829">
        <w:rPr>
          <w:rStyle w:val="Emphasis"/>
        </w:rPr>
        <w:t>voting</w:t>
      </w:r>
      <w:r w:rsidRPr="003C7829">
        <w:rPr>
          <w:rStyle w:val="StyleUnderline"/>
        </w:rPr>
        <w:t xml:space="preserve">, </w:t>
      </w:r>
      <w:r w:rsidRPr="003C7829">
        <w:rPr>
          <w:rStyle w:val="Emphasis"/>
        </w:rPr>
        <w:t>demanding legal rights</w:t>
      </w:r>
      <w:r w:rsidRPr="003C7829">
        <w:rPr>
          <w:rStyle w:val="StyleUnderline"/>
        </w:rPr>
        <w:t xml:space="preserve"> or protections, </w:t>
      </w:r>
      <w:r w:rsidRPr="003C7829">
        <w:rPr>
          <w:rStyle w:val="Emphasis"/>
        </w:rPr>
        <w:t>forming political parties</w:t>
      </w:r>
      <w:r w:rsidRPr="003C7829">
        <w:rPr>
          <w:rStyle w:val="StyleUnderline"/>
        </w:rPr>
        <w:t xml:space="preserve">, or attempting </w:t>
      </w:r>
      <w:r w:rsidRPr="003C7829">
        <w:rPr>
          <w:rStyle w:val="Emphasis"/>
        </w:rPr>
        <w:t>the revolutionary seizure of government</w:t>
      </w:r>
      <w:r w:rsidRPr="003C7829">
        <w:rPr>
          <w:rStyle w:val="StyleUnderline"/>
        </w:rPr>
        <w:t xml:space="preserve"> – on the basis that such engagement </w:t>
      </w:r>
      <w:r w:rsidRPr="003C7829">
        <w:rPr>
          <w:rStyle w:val="Emphasis"/>
        </w:rPr>
        <w:t>can only end up replicating the oppressive hierarchies</w:t>
      </w:r>
      <w:r w:rsidRPr="003C7829">
        <w:rPr>
          <w:rStyle w:val="StyleUnderline"/>
        </w:rPr>
        <w:t xml:space="preserve"> that they are fighting: either it will lead to </w:t>
      </w:r>
      <w:r w:rsidRPr="003C7829">
        <w:rPr>
          <w:rStyle w:val="Emphasis"/>
        </w:rPr>
        <w:t>new forms of dictatorship</w:t>
      </w:r>
      <w:r w:rsidRPr="003C7829">
        <w:rPr>
          <w:rStyle w:val="StyleUnderline"/>
        </w:rPr>
        <w:t xml:space="preserve"> and </w:t>
      </w:r>
      <w:r w:rsidRPr="003C7829">
        <w:rPr>
          <w:rStyle w:val="Emphasis"/>
        </w:rPr>
        <w:t>bureaucracy</w:t>
      </w:r>
      <w:r w:rsidRPr="003C7829">
        <w:rPr>
          <w:sz w:val="16"/>
        </w:rPr>
        <w:t xml:space="preserve"> (such as developed in the Soviet Union); </w:t>
      </w:r>
      <w:r w:rsidRPr="003C7829">
        <w:rPr>
          <w:rStyle w:val="StyleUnderline"/>
        </w:rPr>
        <w:t>or</w:t>
      </w:r>
      <w:r w:rsidRPr="003C7829">
        <w:rPr>
          <w:sz w:val="16"/>
        </w:rPr>
        <w:t xml:space="preserve"> it will lead to parliamentary </w:t>
      </w:r>
      <w:r w:rsidRPr="003C7829">
        <w:rPr>
          <w:rStyle w:val="Emphasis"/>
        </w:rPr>
        <w:t>reformism</w:t>
      </w:r>
      <w:r w:rsidRPr="003C7829">
        <w:rPr>
          <w:rStyle w:val="StyleUnderline"/>
        </w:rPr>
        <w:t xml:space="preserve"> and</w:t>
      </w:r>
      <w:r w:rsidRPr="003C7829">
        <w:rPr>
          <w:sz w:val="16"/>
        </w:rPr>
        <w:t xml:space="preserve"> hence </w:t>
      </w:r>
      <w:r w:rsidRPr="003C7829">
        <w:rPr>
          <w:rStyle w:val="StyleUnderline"/>
        </w:rPr>
        <w:t xml:space="preserve">merely </w:t>
      </w:r>
      <w:r w:rsidRPr="003C7829">
        <w:rPr>
          <w:rStyle w:val="Emphasis"/>
        </w:rPr>
        <w:t>reinforce existing structures</w:t>
      </w:r>
      <w:r w:rsidRPr="003C7829">
        <w:rPr>
          <w:rStyle w:val="StyleUnderline"/>
        </w:rPr>
        <w:t xml:space="preserve"> and relations of power. </w:t>
      </w:r>
    </w:p>
    <w:p w:rsidR="00722646" w:rsidRPr="003C7829" w:rsidRDefault="00722646" w:rsidP="00722646">
      <w:pPr>
        <w:rPr>
          <w:sz w:val="16"/>
        </w:rPr>
      </w:pPr>
      <w:r w:rsidRPr="003C7829">
        <w:rPr>
          <w:rStyle w:val="StyleUnderline"/>
        </w:rPr>
        <w:t>If Marxists support</w:t>
      </w:r>
      <w:r w:rsidRPr="003C7829">
        <w:rPr>
          <w:sz w:val="16"/>
        </w:rPr>
        <w:t xml:space="preserve"> (qualified) </w:t>
      </w:r>
      <w:r w:rsidRPr="003C7829">
        <w:rPr>
          <w:rStyle w:val="StyleUnderline"/>
        </w:rPr>
        <w:t>engagement with the state and even the formation of political parties</w:t>
      </w:r>
      <w:r w:rsidRPr="003C7829">
        <w:rPr>
          <w:sz w:val="16"/>
        </w:rPr>
        <w:t xml:space="preserve">, however, </w:t>
      </w:r>
      <w:r w:rsidRPr="003C7829">
        <w:rPr>
          <w:rStyle w:val="StyleUnderline"/>
        </w:rPr>
        <w:t xml:space="preserve">it is </w:t>
      </w:r>
      <w:r w:rsidRPr="003C7829">
        <w:rPr>
          <w:rStyle w:val="Emphasis"/>
        </w:rPr>
        <w:t>not</w:t>
      </w:r>
      <w:r w:rsidRPr="003C7829">
        <w:rPr>
          <w:rStyle w:val="StyleUnderline"/>
        </w:rPr>
        <w:t xml:space="preserve"> because they think that centralised hierarchies are </w:t>
      </w:r>
      <w:r w:rsidRPr="003C7829">
        <w:rPr>
          <w:rStyle w:val="Emphasis"/>
        </w:rPr>
        <w:t>desirable</w:t>
      </w:r>
      <w:r w:rsidRPr="003C7829">
        <w:rPr>
          <w:rStyle w:val="StyleUnderline"/>
        </w:rPr>
        <w:t xml:space="preserve"> or </w:t>
      </w:r>
      <w:r w:rsidRPr="003C7829">
        <w:rPr>
          <w:rStyle w:val="Emphasis"/>
        </w:rPr>
        <w:t>inevitable</w:t>
      </w:r>
      <w:r w:rsidRPr="003C7829">
        <w:rPr>
          <w:rStyle w:val="StyleUnderline"/>
        </w:rPr>
        <w:t xml:space="preserve">, but because they begin from a </w:t>
      </w:r>
      <w:r w:rsidRPr="003C7829">
        <w:rPr>
          <w:rStyle w:val="Emphasis"/>
        </w:rPr>
        <w:t>different understanding of politics</w:t>
      </w:r>
      <w:r w:rsidRPr="003C7829">
        <w:rPr>
          <w:sz w:val="16"/>
        </w:rPr>
        <w:t xml:space="preserve">. They argue that </w:t>
      </w:r>
      <w:r w:rsidRPr="003C7829">
        <w:rPr>
          <w:rStyle w:val="StyleUnderline"/>
        </w:rPr>
        <w:t>the</w:t>
      </w:r>
      <w:r w:rsidRPr="003C7829">
        <w:rPr>
          <w:sz w:val="16"/>
        </w:rPr>
        <w:t xml:space="preserve"> </w:t>
      </w:r>
      <w:r w:rsidRPr="003C7829">
        <w:rPr>
          <w:rStyle w:val="StyleUnderline"/>
        </w:rPr>
        <w:t>anarchist</w:t>
      </w:r>
      <w:r w:rsidRPr="003C7829">
        <w:rPr>
          <w:sz w:val="16"/>
        </w:rPr>
        <w:t xml:space="preserve"> </w:t>
      </w:r>
      <w:r w:rsidRPr="003C7829">
        <w:rPr>
          <w:rStyle w:val="StyleUnderline"/>
        </w:rPr>
        <w:t xml:space="preserve">abstention from state politics </w:t>
      </w:r>
      <w:r w:rsidRPr="003C7829">
        <w:rPr>
          <w:rStyle w:val="Emphasis"/>
        </w:rPr>
        <w:t>denies us the most effective means of political action</w:t>
      </w:r>
      <w:r w:rsidRPr="003C7829">
        <w:rPr>
          <w:rStyle w:val="StyleUnderline"/>
        </w:rPr>
        <w:t xml:space="preserve">: we </w:t>
      </w:r>
      <w:r w:rsidRPr="003C7829">
        <w:rPr>
          <w:rStyle w:val="Emphasis"/>
        </w:rPr>
        <w:t>disempower ourselves rather than the state</w:t>
      </w:r>
      <w:r w:rsidRPr="003C7829">
        <w:rPr>
          <w:rStyle w:val="StyleUnderline"/>
        </w:rPr>
        <w:t xml:space="preserve"> when we refuse to engage with it. Making demands on the state </w:t>
      </w:r>
      <w:r w:rsidRPr="003C7829">
        <w:rPr>
          <w:rStyle w:val="Emphasis"/>
        </w:rPr>
        <w:t>does not necessarily entail an endorsement of the state</w:t>
      </w:r>
      <w:r w:rsidRPr="003C7829">
        <w:rPr>
          <w:rStyle w:val="StyleUnderline"/>
        </w:rPr>
        <w:t>, any more than the demands that are made by employees during a strike are an endorsement of the employer or of the system of wage-labour</w:t>
      </w:r>
      <w:r w:rsidRPr="003C7829">
        <w:rPr>
          <w:sz w:val="16"/>
        </w:rPr>
        <w:t xml:space="preserve"> (Marx 1988). Anarchists themselves have at least implicitly recognised the efficacy of political engagement by occasionally supporting the policies of certain governments and even participating in elections (Engels 1988; Franks 2012: 216). </w:t>
      </w:r>
    </w:p>
    <w:p w:rsidR="00722646" w:rsidRPr="003C7829" w:rsidRDefault="00722646" w:rsidP="00722646">
      <w:pPr>
        <w:rPr>
          <w:sz w:val="16"/>
        </w:rPr>
      </w:pPr>
      <w:r w:rsidRPr="003C7829">
        <w:rPr>
          <w:sz w:val="16"/>
        </w:rPr>
        <w:t xml:space="preserve">More than this, </w:t>
      </w:r>
      <w:r w:rsidRPr="003C7829">
        <w:rPr>
          <w:rStyle w:val="StyleUnderline"/>
        </w:rPr>
        <w:t xml:space="preserve">abstention from state politics is </w:t>
      </w:r>
      <w:r w:rsidRPr="003C7829">
        <w:rPr>
          <w:rStyle w:val="Emphasis"/>
        </w:rPr>
        <w:t>not a genuine option</w:t>
      </w:r>
      <w:r w:rsidRPr="003C7829">
        <w:rPr>
          <w:rStyle w:val="StyleUnderline"/>
        </w:rPr>
        <w:t xml:space="preserve">: </w:t>
      </w:r>
      <w:r w:rsidRPr="003C7829">
        <w:rPr>
          <w:rStyle w:val="Emphasis"/>
        </w:rPr>
        <w:t>whether we like it or not</w:t>
      </w:r>
      <w:r w:rsidRPr="003C7829">
        <w:rPr>
          <w:rStyle w:val="StyleUnderline"/>
        </w:rPr>
        <w:t xml:space="preserve">, we are all </w:t>
      </w:r>
      <w:r w:rsidRPr="003C7829">
        <w:rPr>
          <w:rStyle w:val="Emphasis"/>
        </w:rPr>
        <w:t>already involved in state politics</w:t>
      </w:r>
      <w:r w:rsidRPr="003C7829">
        <w:rPr>
          <w:rStyle w:val="StyleUnderline"/>
        </w:rPr>
        <w:t xml:space="preserve">, because we are all </w:t>
      </w:r>
      <w:r w:rsidRPr="003C7829">
        <w:rPr>
          <w:rStyle w:val="Emphasis"/>
        </w:rPr>
        <w:t>always already submitted to state power</w:t>
      </w:r>
      <w:r w:rsidRPr="003C7829">
        <w:rPr>
          <w:rStyle w:val="StyleUnderline"/>
        </w:rPr>
        <w:t xml:space="preserve">, </w:t>
      </w:r>
      <w:r w:rsidRPr="003C7829">
        <w:rPr>
          <w:rStyle w:val="Emphasis"/>
        </w:rPr>
        <w:t>control</w:t>
      </w:r>
      <w:r w:rsidRPr="003C7829">
        <w:rPr>
          <w:rStyle w:val="StyleUnderline"/>
        </w:rPr>
        <w:t xml:space="preserve">, and </w:t>
      </w:r>
      <w:r w:rsidRPr="003C7829">
        <w:rPr>
          <w:rStyle w:val="Emphasis"/>
        </w:rPr>
        <w:t>oppression</w:t>
      </w:r>
      <w:r w:rsidRPr="003C7829">
        <w:rPr>
          <w:rStyle w:val="StyleUnderline"/>
        </w:rPr>
        <w:t>. Anarchists are concerned that participation in conventional politics will lead to</w:t>
      </w:r>
      <w:r w:rsidRPr="003C7829">
        <w:rPr>
          <w:sz w:val="16"/>
        </w:rPr>
        <w:t xml:space="preserve"> parliamentary </w:t>
      </w:r>
      <w:r w:rsidRPr="003C7829">
        <w:rPr>
          <w:rStyle w:val="StyleUnderline"/>
        </w:rPr>
        <w:t xml:space="preserve">reformism. But this concern is itself ultimately </w:t>
      </w:r>
      <w:r w:rsidRPr="003C7829">
        <w:rPr>
          <w:rStyle w:val="Emphasis"/>
        </w:rPr>
        <w:t>premised on a tacit acceptance of the liberal-parliamentary understanding of politics</w:t>
      </w:r>
      <w:r w:rsidRPr="003C7829">
        <w:rPr>
          <w:rStyle w:val="StyleUnderline"/>
        </w:rPr>
        <w:t xml:space="preserve">: to claim that we can safely repudiate state politics simply by refusing ever to enter a polling booth </w:t>
      </w:r>
      <w:r w:rsidRPr="003C7829">
        <w:rPr>
          <w:rStyle w:val="Emphasis"/>
        </w:rPr>
        <w:t>is to assume that ‘the state’ stops at the door of Parliament</w:t>
      </w:r>
      <w:r w:rsidRPr="003C7829">
        <w:rPr>
          <w:sz w:val="16"/>
        </w:rPr>
        <w:t xml:space="preserve">. Marxists, in contrast, have argued that the state apparatus includes educational institutions, the media, churches, the family, and so on (e.g. Althusser 1971): </w:t>
      </w:r>
      <w:r w:rsidRPr="003C7829">
        <w:rPr>
          <w:rStyle w:val="StyleUnderline"/>
        </w:rPr>
        <w:t xml:space="preserve">simply in going about our daily lives we are </w:t>
      </w:r>
      <w:r w:rsidRPr="003C7829">
        <w:rPr>
          <w:rStyle w:val="Emphasis"/>
        </w:rPr>
        <w:t>all therefore implicated in state politics</w:t>
      </w:r>
      <w:r w:rsidRPr="003C7829">
        <w:rPr>
          <w:rStyle w:val="StyleUnderline"/>
        </w:rPr>
        <w:t xml:space="preserve">. Given our necessary involvement within politics, the question is </w:t>
      </w:r>
      <w:r w:rsidRPr="003C7829">
        <w:rPr>
          <w:rStyle w:val="Emphasis"/>
        </w:rPr>
        <w:t>not whether we engage with it</w:t>
      </w:r>
      <w:r w:rsidRPr="003C7829">
        <w:rPr>
          <w:rStyle w:val="StyleUnderline"/>
        </w:rPr>
        <w:t xml:space="preserve">, but </w:t>
      </w:r>
      <w:r w:rsidRPr="003C7829">
        <w:rPr>
          <w:rStyle w:val="Emphasis"/>
        </w:rPr>
        <w:t>how we do so</w:t>
      </w:r>
      <w:r w:rsidRPr="003C7829">
        <w:rPr>
          <w:sz w:val="16"/>
        </w:rPr>
        <w:t xml:space="preserve">; even libertarian Marxists like Holloway argue that engagement with the state is inevitable (Holloway 2005: 40). In contrast, </w:t>
      </w:r>
      <w:r w:rsidRPr="003C7829">
        <w:rPr>
          <w:rStyle w:val="StyleUnderline"/>
        </w:rPr>
        <w:t>the</w:t>
      </w:r>
      <w:r w:rsidRPr="003C7829">
        <w:rPr>
          <w:sz w:val="16"/>
        </w:rPr>
        <w:t xml:space="preserve"> anarchist </w:t>
      </w:r>
      <w:r w:rsidRPr="003C7829">
        <w:rPr>
          <w:rStyle w:val="StyleUnderline"/>
        </w:rPr>
        <w:t xml:space="preserve">recommendation of disengagement from the state </w:t>
      </w:r>
      <w:r w:rsidRPr="003C7829">
        <w:rPr>
          <w:rStyle w:val="Emphasis"/>
        </w:rPr>
        <w:t>risks a politics of withdrawal</w:t>
      </w:r>
      <w:r w:rsidRPr="003C7829">
        <w:rPr>
          <w:rStyle w:val="StyleUnderline"/>
        </w:rPr>
        <w:t xml:space="preserve"> and </w:t>
      </w:r>
      <w:r w:rsidRPr="003C7829">
        <w:rPr>
          <w:rStyle w:val="Emphasis"/>
        </w:rPr>
        <w:t>isolation</w:t>
      </w:r>
      <w:r w:rsidRPr="003C7829">
        <w:rPr>
          <w:sz w:val="16"/>
        </w:rPr>
        <w:t xml:space="preserve">. </w:t>
      </w:r>
    </w:p>
    <w:p w:rsidR="00722646" w:rsidRPr="003C7829" w:rsidRDefault="00722646" w:rsidP="00722646">
      <w:pPr>
        <w:rPr>
          <w:rStyle w:val="StyleUnderline"/>
        </w:rPr>
      </w:pPr>
      <w:r w:rsidRPr="003C7829">
        <w:rPr>
          <w:sz w:val="16"/>
        </w:rPr>
        <w:t xml:space="preserve">There are two related reasons why under our current conditions in particular </w:t>
      </w:r>
      <w:r w:rsidRPr="003C7829">
        <w:rPr>
          <w:rStyle w:val="StyleUnderline"/>
        </w:rPr>
        <w:t>the</w:t>
      </w:r>
      <w:r w:rsidRPr="003C7829">
        <w:rPr>
          <w:sz w:val="16"/>
        </w:rPr>
        <w:t xml:space="preserve"> Marxist </w:t>
      </w:r>
      <w:r w:rsidRPr="003C7829">
        <w:rPr>
          <w:rStyle w:val="StyleUnderline"/>
        </w:rPr>
        <w:t>willingness to engage in state politics is preferable</w:t>
      </w:r>
      <w:r w:rsidRPr="003C7829">
        <w:rPr>
          <w:sz w:val="16"/>
        </w:rPr>
        <w:t xml:space="preserve"> to an anarchist position. The first is the dominance of neoliberalism today. </w:t>
      </w:r>
      <w:r w:rsidRPr="003C7829">
        <w:rPr>
          <w:rStyle w:val="StyleUnderline"/>
        </w:rPr>
        <w:t xml:space="preserve">Given the strength of neoliberalism since the crisis that it created, there is a </w:t>
      </w:r>
      <w:r w:rsidRPr="003C7829">
        <w:rPr>
          <w:rStyle w:val="Emphasis"/>
        </w:rPr>
        <w:t>strong case</w:t>
      </w:r>
      <w:r w:rsidRPr="003C7829">
        <w:rPr>
          <w:rStyle w:val="StyleUnderline"/>
        </w:rPr>
        <w:t xml:space="preserve"> for a </w:t>
      </w:r>
      <w:r w:rsidRPr="003C7829">
        <w:rPr>
          <w:rStyle w:val="Emphasis"/>
        </w:rPr>
        <w:t>certain pragmatism</w:t>
      </w:r>
      <w:r w:rsidRPr="003C7829">
        <w:rPr>
          <w:rStyle w:val="StyleUnderline"/>
        </w:rPr>
        <w:t xml:space="preserve"> in our response</w:t>
      </w:r>
      <w:r w:rsidRPr="003C7829">
        <w:rPr>
          <w:sz w:val="16"/>
        </w:rPr>
        <w:t xml:space="preserve">. A danger of the </w:t>
      </w:r>
      <w:r w:rsidRPr="003C7829">
        <w:rPr>
          <w:rStyle w:val="StyleUnderline"/>
        </w:rPr>
        <w:t>prefigurative politics</w:t>
      </w:r>
      <w:r w:rsidRPr="003C7829">
        <w:rPr>
          <w:sz w:val="16"/>
        </w:rPr>
        <w:t xml:space="preserve"> favoured by anarchists is that it </w:t>
      </w:r>
      <w:r w:rsidRPr="003C7829">
        <w:rPr>
          <w:rStyle w:val="Emphasis"/>
        </w:rPr>
        <w:t>dogmatically dictates</w:t>
      </w:r>
      <w:r w:rsidRPr="003C7829">
        <w:rPr>
          <w:rStyle w:val="StyleUnderline"/>
        </w:rPr>
        <w:t xml:space="preserve"> an </w:t>
      </w:r>
      <w:r w:rsidRPr="003C7829">
        <w:rPr>
          <w:rStyle w:val="Emphasis"/>
        </w:rPr>
        <w:t>a priori exclusion</w:t>
      </w:r>
      <w:r w:rsidRPr="003C7829">
        <w:rPr>
          <w:rStyle w:val="StyleUnderline"/>
        </w:rPr>
        <w:t xml:space="preserve"> of certain forms of political action</w:t>
      </w:r>
      <w:r w:rsidRPr="003C7829">
        <w:rPr>
          <w:sz w:val="16"/>
        </w:rPr>
        <w:t xml:space="preserve">. For Marxists, on the other hand, </w:t>
      </w:r>
      <w:r w:rsidRPr="003C7829">
        <w:rPr>
          <w:rStyle w:val="StyleUnderline"/>
        </w:rPr>
        <w:t xml:space="preserve">political strategies must be decided </w:t>
      </w:r>
      <w:r w:rsidRPr="003C7829">
        <w:rPr>
          <w:rStyle w:val="Emphasis"/>
        </w:rPr>
        <w:t>according to particular conditions</w:t>
      </w:r>
      <w:r w:rsidRPr="003C7829">
        <w:rPr>
          <w:rStyle w:val="StyleUnderline"/>
        </w:rPr>
        <w:t xml:space="preserve"> and </w:t>
      </w:r>
      <w:r w:rsidRPr="003C7829">
        <w:rPr>
          <w:rStyle w:val="Emphasis"/>
        </w:rPr>
        <w:t>within a certain context</w:t>
      </w:r>
      <w:r w:rsidRPr="003C7829">
        <w:rPr>
          <w:sz w:val="16"/>
        </w:rPr>
        <w:t xml:space="preserve">. In a context in which private companies are increasingly undertaking tasks previously performed by the state, </w:t>
      </w:r>
      <w:r w:rsidRPr="003C7829">
        <w:rPr>
          <w:rStyle w:val="StyleUnderline"/>
        </w:rPr>
        <w:t>the active defence of state services and institutions</w:t>
      </w:r>
      <w:r w:rsidRPr="003C7829">
        <w:rPr>
          <w:sz w:val="16"/>
        </w:rPr>
        <w:t xml:space="preserve"> can be viewed as a radical position to adopt: defending welfare provision, public pensions, universal healthcare, and free higher education </w:t>
      </w:r>
      <w:r w:rsidRPr="003C7829">
        <w:rPr>
          <w:rStyle w:val="StyleUnderline"/>
        </w:rPr>
        <w:t xml:space="preserve">should be seen </w:t>
      </w:r>
      <w:r w:rsidRPr="003C7829">
        <w:rPr>
          <w:rStyle w:val="Emphasis"/>
        </w:rPr>
        <w:t>not as a reformist compromise</w:t>
      </w:r>
      <w:r w:rsidRPr="003C7829">
        <w:rPr>
          <w:rStyle w:val="StyleUnderline"/>
        </w:rPr>
        <w:t xml:space="preserve"> with the existing order but as </w:t>
      </w:r>
      <w:r w:rsidRPr="003C7829">
        <w:rPr>
          <w:rStyle w:val="Emphasis"/>
        </w:rPr>
        <w:t>safeguarding the gains of class struggle</w:t>
      </w:r>
      <w:r w:rsidRPr="003C7829">
        <w:rPr>
          <w:rStyle w:val="StyleUnderline"/>
        </w:rPr>
        <w:t xml:space="preserve"> against capitalist processes of accumulation by dispossession. </w:t>
      </w:r>
    </w:p>
    <w:p w:rsidR="00722646" w:rsidRPr="003C7829" w:rsidRDefault="00722646" w:rsidP="00722646">
      <w:pPr>
        <w:rPr>
          <w:sz w:val="16"/>
        </w:rPr>
      </w:pPr>
      <w:r w:rsidRPr="003C7829">
        <w:rPr>
          <w:sz w:val="16"/>
        </w:rPr>
        <w:t xml:space="preserve">This leads to the second reason for doubting the refusal of state politics as a viable tactic under current conditions, which concerns the specific role of the state under neoliberalism. </w:t>
      </w:r>
      <w:r w:rsidRPr="003C7829">
        <w:rPr>
          <w:rStyle w:val="StyleUnderline"/>
        </w:rPr>
        <w:t>The anti-state politics of anarchism may have made sense during eras in which the state could plausibly be presented as the main threat to freedom</w:t>
      </w:r>
      <w:r w:rsidRPr="003C7829">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3C7829">
        <w:rPr>
          <w:rStyle w:val="StyleUnderline"/>
        </w:rPr>
        <w:t xml:space="preserve">it has </w:t>
      </w:r>
      <w:r w:rsidRPr="003C7829">
        <w:rPr>
          <w:rStyle w:val="Emphasis"/>
        </w:rPr>
        <w:t>far less purchase</w:t>
      </w:r>
      <w:r w:rsidRPr="003C7829">
        <w:rPr>
          <w:rStyle w:val="StyleUnderline"/>
        </w:rPr>
        <w:t xml:space="preserve"> in an era in which neoliberalism, as both the official ideology and a form of everyday common sense, is anti-statist.</w:t>
      </w:r>
      <w:r w:rsidRPr="003C7829">
        <w:rPr>
          <w:sz w:val="16"/>
        </w:rPr>
        <w:t xml:space="preserve"> Put simply, </w:t>
      </w:r>
      <w:r w:rsidRPr="003C7829">
        <w:rPr>
          <w:rStyle w:val="StyleUnderline"/>
        </w:rPr>
        <w:t xml:space="preserve">the attack on state power </w:t>
      </w:r>
      <w:r w:rsidRPr="003C7829">
        <w:rPr>
          <w:rStyle w:val="Emphasis"/>
        </w:rPr>
        <w:t>too easily echoes the rhetoric of neoliberalism itself</w:t>
      </w:r>
      <w:r w:rsidRPr="003C7829">
        <w:rPr>
          <w:sz w:val="16"/>
        </w:rPr>
        <w:t xml:space="preserve"> (Taylor 2013: 735). </w:t>
      </w:r>
      <w:r w:rsidRPr="003C7829">
        <w:rPr>
          <w:rStyle w:val="StyleUnderline"/>
        </w:rPr>
        <w:t xml:space="preserve">When government actors themselves are </w:t>
      </w:r>
      <w:r w:rsidRPr="003C7829">
        <w:rPr>
          <w:rStyle w:val="Emphasis"/>
        </w:rPr>
        <w:t>explicitly endorsing the retreat of the state</w:t>
      </w:r>
      <w:r w:rsidRPr="003C7829">
        <w:rPr>
          <w:rStyle w:val="StyleUnderline"/>
        </w:rPr>
        <w:t>, then</w:t>
      </w:r>
      <w:r w:rsidRPr="003C7829">
        <w:rPr>
          <w:sz w:val="16"/>
        </w:rPr>
        <w:t xml:space="preserve"> anarchist </w:t>
      </w:r>
      <w:r w:rsidRPr="003C7829">
        <w:rPr>
          <w:rStyle w:val="StyleUnderline"/>
        </w:rPr>
        <w:t xml:space="preserve">attacks on state power have </w:t>
      </w:r>
      <w:r w:rsidRPr="003C7829">
        <w:rPr>
          <w:rStyle w:val="Emphasis"/>
        </w:rPr>
        <w:t>limited efficacy</w:t>
      </w:r>
      <w:r w:rsidRPr="003C7829">
        <w:rPr>
          <w:rStyle w:val="StyleUnderline"/>
        </w:rPr>
        <w:t xml:space="preserve"> either as a tactical call to arms or as a convincing analysis of our present conjuncture</w:t>
      </w:r>
      <w:r w:rsidRPr="003C7829">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rsidR="00722646" w:rsidRPr="003C7829" w:rsidRDefault="00722646" w:rsidP="00722646"/>
    <w:p w:rsidR="00722646" w:rsidRPr="003C7829" w:rsidRDefault="00722646" w:rsidP="00722646"/>
    <w:p w:rsidR="00722646" w:rsidRPr="003C7829" w:rsidRDefault="00722646" w:rsidP="00722646">
      <w:pPr>
        <w:pStyle w:val="Heading3"/>
      </w:pPr>
      <w:r w:rsidRPr="003C7829">
        <w:t>AT: AB—Abstract Solutions Bad</w:t>
      </w:r>
    </w:p>
    <w:p w:rsidR="00722646" w:rsidRPr="003C7829" w:rsidRDefault="00722646" w:rsidP="00722646"/>
    <w:p w:rsidR="00722646" w:rsidRPr="003C7829" w:rsidRDefault="00722646" w:rsidP="00722646">
      <w:pPr>
        <w:pStyle w:val="Heading4"/>
      </w:pPr>
      <w:r w:rsidRPr="003C7829">
        <w:t xml:space="preserve">Theorizing and normative appeals </w:t>
      </w:r>
      <w:r w:rsidRPr="003C7829">
        <w:rPr>
          <w:u w:val="single"/>
        </w:rPr>
        <w:t>alone</w:t>
      </w:r>
      <w:r w:rsidRPr="003C7829">
        <w:t xml:space="preserve"> are </w:t>
      </w:r>
      <w:r w:rsidRPr="003C7829">
        <w:rPr>
          <w:u w:val="single"/>
        </w:rPr>
        <w:t>conclusively ineffective</w:t>
      </w:r>
      <w:r w:rsidRPr="003C7829">
        <w:t xml:space="preserve"> at addressing racial injustices—prefer an approach of </w:t>
      </w:r>
      <w:r w:rsidRPr="003C7829">
        <w:rPr>
          <w:u w:val="single"/>
        </w:rPr>
        <w:t>applicative justice</w:t>
      </w:r>
      <w:r w:rsidRPr="003C7829">
        <w:t xml:space="preserve"> through </w:t>
      </w:r>
      <w:r w:rsidRPr="003C7829">
        <w:rPr>
          <w:u w:val="single"/>
        </w:rPr>
        <w:t>legal corrections</w:t>
      </w:r>
      <w:r w:rsidRPr="003C7829">
        <w:t xml:space="preserve"> for </w:t>
      </w:r>
      <w:r w:rsidRPr="003C7829">
        <w:rPr>
          <w:u w:val="single"/>
        </w:rPr>
        <w:t>specific instances</w:t>
      </w:r>
      <w:r w:rsidRPr="003C7829">
        <w:t xml:space="preserve"> of discrimination </w:t>
      </w:r>
    </w:p>
    <w:p w:rsidR="00722646" w:rsidRPr="003C7829" w:rsidRDefault="00722646" w:rsidP="00722646">
      <w:r w:rsidRPr="003C7829">
        <w:rPr>
          <w:rStyle w:val="Style13ptBold"/>
        </w:rPr>
        <w:t>Zack, 17</w:t>
      </w:r>
      <w:r w:rsidRPr="003C7829">
        <w:t>—Professor of Philosophy, University of Oregon (Naomi, “Ideal, Nonideal, and Empirical Theories of Social Justice: The Need for Applicative Justice in Addressing Injustice,” The Oxford Handbook of Philosophy and Race, Oxford University Press, February 2017, dml)</w:t>
      </w:r>
    </w:p>
    <w:p w:rsidR="00722646" w:rsidRPr="003C7829" w:rsidRDefault="00722646" w:rsidP="00722646"/>
    <w:p w:rsidR="00722646" w:rsidRPr="003C7829" w:rsidRDefault="00722646" w:rsidP="00722646">
      <w:pPr>
        <w:rPr>
          <w:sz w:val="16"/>
        </w:rPr>
      </w:pPr>
      <w:r w:rsidRPr="003C7829">
        <w:rPr>
          <w:rStyle w:val="StyleUnderline"/>
        </w:rPr>
        <w:t xml:space="preserve">Ideals of justice may do </w:t>
      </w:r>
      <w:r w:rsidRPr="003C7829">
        <w:rPr>
          <w:rStyle w:val="Emphasis"/>
        </w:rPr>
        <w:t>little</w:t>
      </w:r>
      <w:r w:rsidRPr="003C7829">
        <w:rPr>
          <w:rStyle w:val="StyleUnderline"/>
        </w:rPr>
        <w:t xml:space="preserve"> toward the correction of injustice in </w:t>
      </w:r>
      <w:r w:rsidRPr="003C7829">
        <w:rPr>
          <w:rStyle w:val="Emphasis"/>
        </w:rPr>
        <w:t>real life</w:t>
      </w:r>
      <w:r w:rsidRPr="003C7829">
        <w:rPr>
          <w:sz w:val="16"/>
        </w:rPr>
        <w:t xml:space="preserve">. The influence of John Rawls’s A Theory of Justice has led some philosophers of race to focus on “nonideal theory” as a way to bring conditions in unjust societies closer to conditions of justice described by ideal theory. However, </w:t>
      </w:r>
      <w:r w:rsidRPr="003C7829">
        <w:rPr>
          <w:rStyle w:val="StyleUnderline"/>
        </w:rPr>
        <w:t xml:space="preserve">a </w:t>
      </w:r>
      <w:r w:rsidRPr="003C7829">
        <w:rPr>
          <w:rStyle w:val="Emphasis"/>
        </w:rPr>
        <w:t>more direct approach</w:t>
      </w:r>
      <w:r w:rsidRPr="003C7829">
        <w:rPr>
          <w:rStyle w:val="StyleUnderline"/>
        </w:rPr>
        <w:t xml:space="preserve"> to injustice may be needed to address </w:t>
      </w:r>
      <w:r w:rsidRPr="003C7829">
        <w:rPr>
          <w:rStyle w:val="Emphasis"/>
        </w:rPr>
        <w:t>unfair public policy</w:t>
      </w:r>
      <w:r w:rsidRPr="003C7829">
        <w:rPr>
          <w:rStyle w:val="StyleUnderline"/>
        </w:rPr>
        <w:t xml:space="preserve"> and </w:t>
      </w:r>
      <w:r w:rsidRPr="003C7829">
        <w:rPr>
          <w:rStyle w:val="Emphasis"/>
        </w:rPr>
        <w:t>existing conditions</w:t>
      </w:r>
      <w:r w:rsidRPr="003C7829">
        <w:rPr>
          <w:rStyle w:val="StyleUnderline"/>
        </w:rPr>
        <w:t xml:space="preserve"> for minorities in racist societies</w:t>
      </w:r>
      <w:r w:rsidRPr="003C7829">
        <w:rPr>
          <w:sz w:val="16"/>
        </w:rPr>
        <w:t>. Applicative justice describes the applications of principles of justice that are now “good enough” for whites to nonwhites (based on prior comparisons of how whites and nonwhites are treated).</w:t>
      </w:r>
    </w:p>
    <w:p w:rsidR="00722646" w:rsidRPr="003C7829" w:rsidRDefault="00722646" w:rsidP="00722646">
      <w:pPr>
        <w:rPr>
          <w:sz w:val="16"/>
        </w:rPr>
      </w:pPr>
      <w:r w:rsidRPr="003C7829">
        <w:rPr>
          <w:sz w:val="16"/>
        </w:rPr>
        <w:t>Social information just dribbles in, bit by bit, and we simply get used to it. A single story about a person really hits home at once, but the grinding injustices of daily life are endured. It is easy to ignore them and we do.</w:t>
      </w:r>
    </w:p>
    <w:p w:rsidR="00722646" w:rsidRPr="003C7829" w:rsidRDefault="00722646" w:rsidP="00722646">
      <w:pPr>
        <w:rPr>
          <w:sz w:val="16"/>
        </w:rPr>
      </w:pPr>
      <w:r w:rsidRPr="003C7829">
        <w:rPr>
          <w:sz w:val="16"/>
        </w:rPr>
        <w:t>Judith Shklar, The Faces of Injustice (Shklar 1990, 110)</w:t>
      </w:r>
    </w:p>
    <w:p w:rsidR="00722646" w:rsidRPr="003C7829" w:rsidRDefault="00722646" w:rsidP="00722646">
      <w:pPr>
        <w:rPr>
          <w:sz w:val="16"/>
        </w:rPr>
      </w:pPr>
      <w:r w:rsidRPr="003C7829">
        <w:rPr>
          <w:sz w:val="16"/>
        </w:rPr>
        <w:t xml:space="preserve">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w:t>
      </w:r>
      <w:r w:rsidRPr="003C7829">
        <w:rPr>
          <w:rStyle w:val="StyleUnderline"/>
        </w:rPr>
        <w:t>ideal theory</w:t>
      </w:r>
      <w:r w:rsidRPr="003C7829">
        <w:rPr>
          <w:sz w:val="16"/>
        </w:rPr>
        <w:t xml:space="preserve">, </w:t>
      </w:r>
      <w:r w:rsidRPr="003C7829">
        <w:rPr>
          <w:rStyle w:val="StyleUnderline"/>
        </w:rPr>
        <w:t xml:space="preserve">studies the </w:t>
      </w:r>
      <w:r w:rsidRPr="003C7829">
        <w:rPr>
          <w:rStyle w:val="Emphasis"/>
        </w:rPr>
        <w:t>institutional principles</w:t>
      </w:r>
      <w:r w:rsidRPr="003C7829">
        <w:rPr>
          <w:rStyle w:val="StyleUnderline"/>
        </w:rPr>
        <w:t xml:space="preserve"> of</w:t>
      </w:r>
      <w:r w:rsidRPr="003C7829">
        <w:rPr>
          <w:sz w:val="16"/>
        </w:rPr>
        <w:t xml:space="preserve"> justice in a stable </w:t>
      </w:r>
      <w:r w:rsidRPr="003C7829">
        <w:rPr>
          <w:rStyle w:val="StyleUnderline"/>
        </w:rPr>
        <w:t>society</w:t>
      </w:r>
      <w:r w:rsidRPr="003C7829">
        <w:rPr>
          <w:sz w:val="16"/>
        </w:rPr>
        <w:t xml:space="preserve"> where citizens obey the law. Rawls began A Theory of Justice with the claim: “The reason for beginning with </w:t>
      </w:r>
      <w:r w:rsidRPr="003C7829">
        <w:rPr>
          <w:rStyle w:val="StyleUnderline"/>
        </w:rPr>
        <w:t>ideal theory</w:t>
      </w:r>
      <w:r w:rsidRPr="003C7829">
        <w:rPr>
          <w:sz w:val="16"/>
        </w:rPr>
        <w:t xml:space="preserve"> is that it </w:t>
      </w:r>
      <w:r w:rsidRPr="003C7829">
        <w:rPr>
          <w:rStyle w:val="StyleUnderline"/>
        </w:rPr>
        <w:t>provides</w:t>
      </w:r>
      <w:r w:rsidRPr="003C7829">
        <w:rPr>
          <w:sz w:val="16"/>
        </w:rPr>
        <w:t xml:space="preserve">, I believe, the only basis for </w:t>
      </w:r>
      <w:r w:rsidRPr="003C7829">
        <w:rPr>
          <w:rStyle w:val="StyleUnderline"/>
        </w:rPr>
        <w:t xml:space="preserve">the </w:t>
      </w:r>
      <w:r w:rsidRPr="003C7829">
        <w:rPr>
          <w:rStyle w:val="Emphasis"/>
        </w:rPr>
        <w:t>systematic grasp</w:t>
      </w:r>
      <w:r w:rsidRPr="003C7829">
        <w:rPr>
          <w:rStyle w:val="StyleUnderline"/>
        </w:rPr>
        <w:t xml:space="preserve"> of these</w:t>
      </w:r>
      <w:r w:rsidRPr="003C7829">
        <w:rPr>
          <w:sz w:val="16"/>
        </w:rPr>
        <w:t xml:space="preserve"> more </w:t>
      </w:r>
      <w:r w:rsidRPr="003C7829">
        <w:rPr>
          <w:rStyle w:val="StyleUnderline"/>
        </w:rPr>
        <w:t>pressing problems</w:t>
      </w:r>
      <w:r w:rsidRPr="003C7829">
        <w:rPr>
          <w:sz w:val="16"/>
        </w:rPr>
        <w:t>” (Rawls 1971, 8).</w:t>
      </w:r>
    </w:p>
    <w:p w:rsidR="00722646" w:rsidRPr="003C7829" w:rsidRDefault="00722646" w:rsidP="00722646">
      <w:pPr>
        <w:rPr>
          <w:rStyle w:val="StyleUnderline"/>
        </w:rPr>
      </w:pPr>
      <w:r w:rsidRPr="003C7829">
        <w:rPr>
          <w:sz w:val="16"/>
        </w:rPr>
        <w:t xml:space="preserve">Rawls’s </w:t>
      </w:r>
      <w:r w:rsidRPr="003C7829">
        <w:rPr>
          <w:rStyle w:val="StyleUnderline"/>
        </w:rPr>
        <w:t xml:space="preserve">ideal theory is </w:t>
      </w:r>
      <w:r w:rsidRPr="003C7829">
        <w:rPr>
          <w:rStyle w:val="Emphasis"/>
        </w:rPr>
        <w:t>too abstract</w:t>
      </w:r>
      <w:r w:rsidRPr="003C7829">
        <w:rPr>
          <w:rStyle w:val="StyleUnderline"/>
        </w:rPr>
        <w:t xml:space="preserve"> to </w:t>
      </w:r>
      <w:r w:rsidRPr="003C7829">
        <w:rPr>
          <w:rStyle w:val="Emphasis"/>
        </w:rPr>
        <w:t>correct injustice</w:t>
      </w:r>
      <w:r w:rsidRPr="003C7829">
        <w:rPr>
          <w:rStyle w:val="StyleUnderline"/>
        </w:rPr>
        <w:t xml:space="preserve"> or </w:t>
      </w:r>
      <w:r w:rsidRPr="003C7829">
        <w:rPr>
          <w:rStyle w:val="Emphasis"/>
        </w:rPr>
        <w:t>provide justice</w:t>
      </w:r>
      <w:r w:rsidRPr="003C7829">
        <w:rPr>
          <w:rStyle w:val="StyleUnderline"/>
        </w:rPr>
        <w:t xml:space="preserve"> for victims of injustice </w:t>
      </w:r>
      <w:r w:rsidRPr="003C7829">
        <w:rPr>
          <w:rStyle w:val="Emphasis"/>
        </w:rPr>
        <w:t>in reality</w:t>
      </w:r>
      <w:r w:rsidRPr="003C7829">
        <w:rPr>
          <w:rStyle w:val="StyleUnderline"/>
        </w:rPr>
        <w:t>, because it is based on a thought experiment</w:t>
      </w:r>
      <w:r w:rsidRPr="003C7829">
        <w:rPr>
          <w:sz w:val="16"/>
        </w:rPr>
        <w:t xml:space="preserve"> and the assumption of a “well-ordered” society in which there already is compliance with law (Zack 2016, 1–64). </w:t>
      </w:r>
      <w:r w:rsidRPr="003C7829">
        <w:rPr>
          <w:rStyle w:val="StyleUnderline"/>
        </w:rPr>
        <w:t xml:space="preserve">What people care about in reality concerning justice is </w:t>
      </w:r>
      <w:r w:rsidRPr="003C7829">
        <w:rPr>
          <w:rStyle w:val="Emphasis"/>
        </w:rPr>
        <w:t>not</w:t>
      </w:r>
      <w:r w:rsidRPr="003C7829">
        <w:rPr>
          <w:rStyle w:val="StyleUnderline"/>
        </w:rPr>
        <w:t xml:space="preserve"> what ideal justice </w:t>
      </w:r>
      <w:r w:rsidRPr="003C7829">
        <w:rPr>
          <w:rStyle w:val="Emphasis"/>
        </w:rPr>
        <w:t>is</w:t>
      </w:r>
      <w:r w:rsidRPr="003C7829">
        <w:rPr>
          <w:rStyle w:val="StyleUnderline"/>
        </w:rPr>
        <w:t xml:space="preserve"> or </w:t>
      </w:r>
      <w:r w:rsidRPr="003C7829">
        <w:rPr>
          <w:rStyle w:val="Emphasis"/>
        </w:rPr>
        <w:t>would be</w:t>
      </w:r>
      <w:r w:rsidRPr="003C7829">
        <w:rPr>
          <w:rStyle w:val="StyleUnderline"/>
        </w:rPr>
        <w:t xml:space="preserve">, but </w:t>
      </w:r>
      <w:r w:rsidRPr="003C7829">
        <w:rPr>
          <w:rStyle w:val="Emphasis"/>
        </w:rPr>
        <w:t>how immediate injustice can be corrected</w:t>
      </w:r>
      <w:r w:rsidRPr="003C7829">
        <w:rPr>
          <w:rStyle w:val="StyleUnderline"/>
        </w:rPr>
        <w:t xml:space="preserve">. Injustice is </w:t>
      </w:r>
      <w:r w:rsidRPr="003C7829">
        <w:rPr>
          <w:rStyle w:val="Emphasis"/>
        </w:rPr>
        <w:t>always specific</w:t>
      </w:r>
      <w:r w:rsidRPr="003C7829">
        <w:rPr>
          <w:rStyle w:val="StyleUnderline"/>
        </w:rPr>
        <w:t xml:space="preserve"> in </w:t>
      </w:r>
      <w:r w:rsidRPr="003C7829">
        <w:rPr>
          <w:rStyle w:val="Emphasis"/>
        </w:rPr>
        <w:t>concrete events</w:t>
      </w:r>
      <w:r w:rsidRPr="003C7829">
        <w:rPr>
          <w:rStyle w:val="StyleUnderline"/>
        </w:rPr>
        <w:t xml:space="preserve"> that are </w:t>
      </w:r>
      <w:r w:rsidRPr="003C7829">
        <w:rPr>
          <w:rStyle w:val="Emphasis"/>
        </w:rPr>
        <w:t>recognizable as certain types</w:t>
      </w:r>
      <w:r w:rsidRPr="003C7829">
        <w:rPr>
          <w:sz w:val="16"/>
        </w:rPr>
        <w:t xml:space="preserve">, for example, theft, murder, or police racial profiling. </w:t>
      </w:r>
      <w:r w:rsidRPr="003C7829">
        <w:rPr>
          <w:rStyle w:val="StyleUnderline"/>
        </w:rPr>
        <w:t xml:space="preserve">Injustice can be </w:t>
      </w:r>
      <w:r w:rsidRPr="003C7829">
        <w:rPr>
          <w:rStyle w:val="Emphasis"/>
        </w:rPr>
        <w:t>corrected</w:t>
      </w:r>
      <w:r w:rsidRPr="003C7829">
        <w:rPr>
          <w:rStyle w:val="StyleUnderline"/>
        </w:rPr>
        <w:t xml:space="preserve"> by </w:t>
      </w:r>
      <w:r w:rsidRPr="003C7829">
        <w:rPr>
          <w:rStyle w:val="Emphasis"/>
        </w:rPr>
        <w:t>punishing those responsible for it</w:t>
      </w:r>
      <w:r w:rsidRPr="003C7829">
        <w:rPr>
          <w:rStyle w:val="StyleUnderline"/>
        </w:rPr>
        <w:t xml:space="preserve"> in </w:t>
      </w:r>
      <w:r w:rsidRPr="003C7829">
        <w:rPr>
          <w:rStyle w:val="Emphasis"/>
        </w:rPr>
        <w:t>specific cases</w:t>
      </w:r>
      <w:r w:rsidRPr="003C7829">
        <w:rPr>
          <w:rStyle w:val="StyleUnderline"/>
        </w:rPr>
        <w:t xml:space="preserve"> and </w:t>
      </w:r>
      <w:r w:rsidRPr="003C7829">
        <w:rPr>
          <w:rStyle w:val="Emphasis"/>
        </w:rPr>
        <w:t>instituting social changes</w:t>
      </w:r>
      <w:r w:rsidRPr="003C7829">
        <w:rPr>
          <w:rStyle w:val="StyleUnderline"/>
        </w:rPr>
        <w:t xml:space="preserve"> that </w:t>
      </w:r>
      <w:r w:rsidRPr="003C7829">
        <w:rPr>
          <w:rStyle w:val="Emphasis"/>
        </w:rPr>
        <w:t>prevent</w:t>
      </w:r>
      <w:r w:rsidRPr="003C7829">
        <w:rPr>
          <w:rStyle w:val="StyleUnderline"/>
        </w:rPr>
        <w:t xml:space="preserve"> or </w:t>
      </w:r>
      <w:r w:rsidRPr="003C7829">
        <w:rPr>
          <w:rStyle w:val="Emphasis"/>
        </w:rPr>
        <w:t>reduce future occurrences</w:t>
      </w:r>
      <w:r w:rsidRPr="003C7829">
        <w:rPr>
          <w:rStyle w:val="StyleUnderline"/>
        </w:rPr>
        <w:t xml:space="preserve"> of the same type.</w:t>
      </w:r>
    </w:p>
    <w:p w:rsidR="00722646" w:rsidRPr="003C7829" w:rsidRDefault="00722646" w:rsidP="00722646">
      <w:pPr>
        <w:rPr>
          <w:sz w:val="16"/>
        </w:rPr>
      </w:pPr>
      <w:r w:rsidRPr="003C7829">
        <w:rPr>
          <w:sz w:val="16"/>
        </w:rPr>
        <w:t>Rawlsian nonideal theories of justice, constructed for societies where people do not comply with just laws, rely on ideal theory as a standard for just institutional structures. The main question driving nonideal theory is how to construct a model or picture of justice that will result in the future correction or avoidance of present injustices. John Simmons quotes John Rawls from Law of Peoples, on this matter.</w:t>
      </w:r>
    </w:p>
    <w:p w:rsidR="00722646" w:rsidRPr="003C7829" w:rsidRDefault="00722646" w:rsidP="00722646">
      <w:pPr>
        <w:rPr>
          <w:sz w:val="16"/>
        </w:rPr>
      </w:pPr>
      <w:r w:rsidRPr="003C7829">
        <w:rPr>
          <w:sz w:val="16"/>
        </w:rPr>
        <w:t>Nonideal theory asks how this long-term goal might be achieved, or worked toward, usually in gradual steps. It looks for courses of action that are morally permissible and politically possible as well as likely to be effective [LOP p. 89].</w:t>
      </w:r>
    </w:p>
    <w:p w:rsidR="00722646" w:rsidRPr="003C7829" w:rsidRDefault="00722646" w:rsidP="00722646">
      <w:pPr>
        <w:rPr>
          <w:sz w:val="16"/>
        </w:rPr>
      </w:pPr>
      <w:r w:rsidRPr="003C7829">
        <w:rPr>
          <w:sz w:val="16"/>
        </w:rPr>
        <w:t>(Simmons 2010, 7)</w:t>
      </w:r>
    </w:p>
    <w:p w:rsidR="00722646" w:rsidRPr="003C7829" w:rsidRDefault="00722646" w:rsidP="00722646">
      <w:pPr>
        <w:rPr>
          <w:sz w:val="16"/>
        </w:rPr>
      </w:pPr>
      <w:r w:rsidRPr="003C7829">
        <w:rPr>
          <w:sz w:val="16"/>
        </w:rPr>
        <w:t xml:space="preserve">However, </w:t>
      </w:r>
      <w:r w:rsidRPr="003C7829">
        <w:rPr>
          <w:rStyle w:val="StyleUnderline"/>
        </w:rPr>
        <w:t xml:space="preserve">injured or indignant parties </w:t>
      </w:r>
      <w:r w:rsidRPr="003C7829">
        <w:rPr>
          <w:rStyle w:val="Emphasis"/>
        </w:rPr>
        <w:t>may not care</w:t>
      </w:r>
      <w:r w:rsidRPr="003C7829">
        <w:rPr>
          <w:rStyle w:val="StyleUnderline"/>
        </w:rPr>
        <w:t xml:space="preserve"> about the </w:t>
      </w:r>
      <w:r w:rsidRPr="003C7829">
        <w:rPr>
          <w:rStyle w:val="Emphasis"/>
        </w:rPr>
        <w:t>long-term goal</w:t>
      </w:r>
      <w:r w:rsidRPr="003C7829">
        <w:rPr>
          <w:rStyle w:val="StyleUnderline"/>
        </w:rPr>
        <w:t xml:space="preserve"> of justice that could lead to balance or compensation for their situations</w:t>
      </w:r>
      <w:r w:rsidRPr="003C7829">
        <w:rPr>
          <w:sz w:val="16"/>
        </w:rPr>
        <w:t xml:space="preserve">. Not only are what P. F. Strawson (1962) called “reactive attitudes,” such as moral indignation, blame, and a desire for deserved punishment, strong in their focus on injustice, but </w:t>
      </w:r>
      <w:r w:rsidRPr="003C7829">
        <w:rPr>
          <w:rStyle w:val="StyleUnderline"/>
        </w:rPr>
        <w:t xml:space="preserve">the best theory of justice in the world </w:t>
      </w:r>
      <w:r w:rsidRPr="003C7829">
        <w:rPr>
          <w:rStyle w:val="Emphasis"/>
        </w:rPr>
        <w:t>does not tell us what to do</w:t>
      </w:r>
      <w:r w:rsidRPr="003C7829">
        <w:rPr>
          <w:rStyle w:val="StyleUnderline"/>
        </w:rPr>
        <w:t xml:space="preserve"> about the </w:t>
      </w:r>
      <w:r w:rsidRPr="003C7829">
        <w:rPr>
          <w:rStyle w:val="Emphasis"/>
        </w:rPr>
        <w:t>injustices we are faced with in the here and now</w:t>
      </w:r>
      <w:r w:rsidRPr="003C7829">
        <w:rPr>
          <w:rStyle w:val="StyleUnderline"/>
        </w:rPr>
        <w:t>, especially “the more pressing problems” of race-related injustices</w:t>
      </w:r>
      <w:r w:rsidRPr="003C7829">
        <w:rPr>
          <w:sz w:val="16"/>
        </w:rPr>
        <w:t xml:space="preserve">. </w:t>
      </w:r>
      <w:r w:rsidRPr="003C7829">
        <w:rPr>
          <w:rStyle w:val="StyleUnderline"/>
        </w:rPr>
        <w:t xml:space="preserve">Such questions </w:t>
      </w:r>
      <w:r w:rsidRPr="003C7829">
        <w:rPr>
          <w:rStyle w:val="Emphasis"/>
        </w:rPr>
        <w:t>cannot be answered</w:t>
      </w:r>
      <w:r w:rsidRPr="003C7829">
        <w:rPr>
          <w:rStyle w:val="StyleUnderline"/>
        </w:rPr>
        <w:t xml:space="preserve"> with reference to </w:t>
      </w:r>
      <w:r w:rsidRPr="003C7829">
        <w:rPr>
          <w:rStyle w:val="Emphasis"/>
        </w:rPr>
        <w:t>ideal theory</w:t>
      </w:r>
      <w:r w:rsidRPr="003C7829">
        <w:rPr>
          <w:rStyle w:val="StyleUnderline"/>
        </w:rPr>
        <w:t xml:space="preserve"> or </w:t>
      </w:r>
      <w:r w:rsidRPr="003C7829">
        <w:rPr>
          <w:rStyle w:val="Emphasis"/>
        </w:rPr>
        <w:t>some application</w:t>
      </w:r>
      <w:r w:rsidRPr="003C7829">
        <w:rPr>
          <w:rStyle w:val="StyleUnderline"/>
        </w:rPr>
        <w:t xml:space="preserve"> of</w:t>
      </w:r>
      <w:r w:rsidRPr="003C7829">
        <w:rPr>
          <w:sz w:val="16"/>
        </w:rPr>
        <w:t xml:space="preserve"> ideal or nonideal </w:t>
      </w:r>
      <w:r w:rsidRPr="003C7829">
        <w:rPr>
          <w:rStyle w:val="StyleUnderline"/>
        </w:rPr>
        <w:t xml:space="preserve">theory to their </w:t>
      </w:r>
      <w:r w:rsidRPr="003C7829">
        <w:rPr>
          <w:rStyle w:val="Emphasis"/>
        </w:rPr>
        <w:t>concrete situations</w:t>
      </w:r>
      <w:r w:rsidRPr="003C7829">
        <w:rPr>
          <w:rStyle w:val="StyleUnderline"/>
        </w:rPr>
        <w:t xml:space="preserve">, because the </w:t>
      </w:r>
      <w:r w:rsidRPr="003C7829">
        <w:rPr>
          <w:rStyle w:val="Emphasis"/>
        </w:rPr>
        <w:t>a priori nature</w:t>
      </w:r>
      <w:r w:rsidRPr="003C7829">
        <w:rPr>
          <w:rStyle w:val="StyleUnderline"/>
        </w:rPr>
        <w:t xml:space="preserve"> of both of these </w:t>
      </w:r>
      <w:r w:rsidRPr="003C7829">
        <w:rPr>
          <w:rStyle w:val="Emphasis"/>
        </w:rPr>
        <w:t>does not provide a fit</w:t>
      </w:r>
      <w:r w:rsidRPr="003C7829">
        <w:rPr>
          <w:rStyle w:val="StyleUnderline"/>
        </w:rPr>
        <w:t xml:space="preserve"> with </w:t>
      </w:r>
      <w:r w:rsidRPr="003C7829">
        <w:rPr>
          <w:rStyle w:val="Emphasis"/>
        </w:rPr>
        <w:t>specific contingencies</w:t>
      </w:r>
      <w:r w:rsidRPr="003C7829">
        <w:rPr>
          <w:sz w:val="16"/>
        </w:rPr>
        <w:t xml:space="preserve">—ideal and nonideal </w:t>
      </w:r>
      <w:r w:rsidRPr="003C7829">
        <w:rPr>
          <w:rStyle w:val="StyleUnderline"/>
        </w:rPr>
        <w:t xml:space="preserve">theories </w:t>
      </w:r>
      <w:r w:rsidRPr="003C7829">
        <w:rPr>
          <w:rStyle w:val="Emphasis"/>
        </w:rPr>
        <w:t>do not generate practical bridge principles</w:t>
      </w:r>
      <w:r w:rsidRPr="003C7829">
        <w:rPr>
          <w:rStyle w:val="StyleUnderline"/>
        </w:rPr>
        <w:t xml:space="preserve">. As theories, they </w:t>
      </w:r>
      <w:r w:rsidRPr="003C7829">
        <w:rPr>
          <w:rStyle w:val="Emphasis"/>
        </w:rPr>
        <w:t>posit ideal entities</w:t>
      </w:r>
      <w:r w:rsidRPr="003C7829">
        <w:rPr>
          <w:rStyle w:val="StyleUnderline"/>
        </w:rPr>
        <w:t>, but without</w:t>
      </w:r>
      <w:r w:rsidRPr="003C7829">
        <w:rPr>
          <w:sz w:val="16"/>
        </w:rPr>
        <w:t xml:space="preserve"> the apparatus of scientific theories which provides </w:t>
      </w:r>
      <w:r w:rsidRPr="003C7829">
        <w:rPr>
          <w:rStyle w:val="Emphasis"/>
        </w:rPr>
        <w:t>connections</w:t>
      </w:r>
      <w:r w:rsidRPr="003C7829">
        <w:rPr>
          <w:rStyle w:val="StyleUnderline"/>
        </w:rPr>
        <w:t xml:space="preserve"> to </w:t>
      </w:r>
      <w:r w:rsidRPr="003C7829">
        <w:rPr>
          <w:rStyle w:val="Emphasis"/>
        </w:rPr>
        <w:t>observable entities</w:t>
      </w:r>
      <w:r w:rsidRPr="003C7829">
        <w:rPr>
          <w:rStyle w:val="StyleUnderline"/>
        </w:rPr>
        <w:t xml:space="preserve"> or </w:t>
      </w:r>
      <w:r w:rsidRPr="003C7829">
        <w:rPr>
          <w:rStyle w:val="Emphasis"/>
        </w:rPr>
        <w:t>events</w:t>
      </w:r>
      <w:r w:rsidRPr="003C7829">
        <w:rPr>
          <w:sz w:val="16"/>
        </w:rPr>
        <w:t>. (Moulines 1985). The correction of injustice or injustice theory requires a philosophical foundation for itself.</w:t>
      </w:r>
    </w:p>
    <w:p w:rsidR="00722646" w:rsidRPr="003C7829" w:rsidRDefault="00722646" w:rsidP="00722646">
      <w:pPr>
        <w:rPr>
          <w:sz w:val="16"/>
        </w:rPr>
      </w:pPr>
      <w:r w:rsidRPr="003C7829">
        <w:rPr>
          <w:rStyle w:val="StyleUnderline"/>
        </w:rPr>
        <w:t xml:space="preserve">Models of justice have often been </w:t>
      </w:r>
      <w:r w:rsidRPr="003C7829">
        <w:rPr>
          <w:rStyle w:val="Emphasis"/>
        </w:rPr>
        <w:t>naïvely utopian</w:t>
      </w:r>
      <w:r w:rsidRPr="003C7829">
        <w:rPr>
          <w:sz w:val="16"/>
        </w:rPr>
        <w:t xml:space="preserve"> throughout the history of philosophy, </w:t>
      </w:r>
      <w:r w:rsidRPr="003C7829">
        <w:rPr>
          <w:rStyle w:val="StyleUnderline"/>
        </w:rPr>
        <w:t xml:space="preserve">because they are </w:t>
      </w:r>
      <w:r w:rsidRPr="003C7829">
        <w:rPr>
          <w:rStyle w:val="Emphasis"/>
        </w:rPr>
        <w:t>based on an assumption</w:t>
      </w:r>
      <w:r w:rsidRPr="003C7829">
        <w:rPr>
          <w:rStyle w:val="StyleUnderline"/>
        </w:rPr>
        <w:t xml:space="preserve"> of </w:t>
      </w:r>
      <w:r w:rsidRPr="003C7829">
        <w:rPr>
          <w:rStyle w:val="Emphasis"/>
        </w:rPr>
        <w:t>automatic total compliance</w:t>
      </w:r>
      <w:r w:rsidRPr="003C7829">
        <w:rPr>
          <w:rStyle w:val="StyleUnderline"/>
        </w:rPr>
        <w:t xml:space="preserve">, as though </w:t>
      </w:r>
      <w:r w:rsidRPr="003C7829">
        <w:rPr>
          <w:rStyle w:val="Emphasis"/>
        </w:rPr>
        <w:t>the right words</w:t>
      </w:r>
      <w:r w:rsidRPr="003C7829">
        <w:rPr>
          <w:sz w:val="16"/>
        </w:rPr>
        <w:t xml:space="preserve"> or pictures </w:t>
      </w:r>
      <w:r w:rsidRPr="003C7829">
        <w:rPr>
          <w:rStyle w:val="Emphasis"/>
        </w:rPr>
        <w:t>by themselves</w:t>
      </w:r>
      <w:r w:rsidRPr="003C7829">
        <w:rPr>
          <w:rStyle w:val="StyleUnderline"/>
        </w:rPr>
        <w:t xml:space="preserve"> have </w:t>
      </w:r>
      <w:r w:rsidRPr="003C7829">
        <w:rPr>
          <w:rStyle w:val="Emphasis"/>
        </w:rPr>
        <w:t>the power to transform reality</w:t>
      </w:r>
      <w:r w:rsidRPr="003C7829">
        <w:rPr>
          <w:rStyle w:val="StyleUnderline"/>
        </w:rPr>
        <w:t xml:space="preserve">, or as though </w:t>
      </w:r>
      <w:r w:rsidRPr="003C7829">
        <w:rPr>
          <w:rStyle w:val="Emphasis"/>
        </w:rPr>
        <w:t>agreement with those right words</w:t>
      </w:r>
      <w:r w:rsidRPr="003C7829">
        <w:rPr>
          <w:sz w:val="16"/>
        </w:rPr>
        <w:t xml:space="preserve"> or pictures </w:t>
      </w:r>
      <w:r w:rsidRPr="003C7829">
        <w:rPr>
          <w:rStyle w:val="StyleUnderline"/>
        </w:rPr>
        <w:t xml:space="preserve">will </w:t>
      </w:r>
      <w:r w:rsidRPr="003C7829">
        <w:rPr>
          <w:rStyle w:val="Emphasis"/>
        </w:rPr>
        <w:t>automatically result in action</w:t>
      </w:r>
      <w:r w:rsidRPr="003C7829">
        <w:rPr>
          <w:rStyle w:val="StyleUnderline"/>
        </w:rPr>
        <w:t xml:space="preserve"> that will </w:t>
      </w:r>
      <w:r w:rsidRPr="003C7829">
        <w:rPr>
          <w:rStyle w:val="Emphasis"/>
        </w:rPr>
        <w:t>automatically make the world instantiate those words</w:t>
      </w:r>
      <w:r w:rsidRPr="003C7829">
        <w:rPr>
          <w:sz w:val="16"/>
        </w:rPr>
        <w:t xml:space="preserve"> or pictures. </w:t>
      </w:r>
      <w:r w:rsidRPr="003C7829">
        <w:rPr>
          <w:rStyle w:val="StyleUnderline"/>
        </w:rPr>
        <w:t xml:space="preserve">When they are </w:t>
      </w:r>
      <w:r w:rsidRPr="003C7829">
        <w:rPr>
          <w:rStyle w:val="Emphasis"/>
        </w:rPr>
        <w:t>not fantastically</w:t>
      </w:r>
      <w:r w:rsidRPr="003C7829">
        <w:rPr>
          <w:rStyle w:val="StyleUnderline"/>
        </w:rPr>
        <w:t xml:space="preserve"> and </w:t>
      </w:r>
      <w:r w:rsidRPr="003C7829">
        <w:rPr>
          <w:rStyle w:val="Emphasis"/>
        </w:rPr>
        <w:t>ineffectively utopian</w:t>
      </w:r>
      <w:r w:rsidRPr="003C7829">
        <w:rPr>
          <w:rStyle w:val="StyleUnderline"/>
        </w:rPr>
        <w:t xml:space="preserve"> in this way, such models have been used to </w:t>
      </w:r>
      <w:r w:rsidRPr="003C7829">
        <w:rPr>
          <w:rStyle w:val="Emphasis"/>
        </w:rPr>
        <w:t>justify the already-existing dominance</w:t>
      </w:r>
      <w:r w:rsidRPr="003C7829">
        <w:rPr>
          <w:rStyle w:val="StyleUnderline"/>
        </w:rPr>
        <w:t xml:space="preserve"> of </w:t>
      </w:r>
      <w:r w:rsidRPr="003C7829">
        <w:rPr>
          <w:rStyle w:val="Emphasis"/>
        </w:rPr>
        <w:t>some groups over others</w:t>
      </w:r>
      <w:r w:rsidRPr="003C7829">
        <w:rPr>
          <w:sz w:val="16"/>
        </w:rPr>
        <w:t>.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w:t>
      </w:r>
    </w:p>
    <w:p w:rsidR="00722646" w:rsidRPr="003C7829" w:rsidRDefault="00722646" w:rsidP="00722646">
      <w:pPr>
        <w:rPr>
          <w:sz w:val="16"/>
          <w:szCs w:val="16"/>
        </w:rPr>
      </w:pPr>
      <w:r w:rsidRPr="003C7829">
        <w:rPr>
          <w:sz w:val="16"/>
          <w:szCs w:val="16"/>
        </w:rPr>
        <w:t xml:space="preserve">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w:t>
      </w:r>
      <w:r w:rsidRPr="003C7829">
        <w:rPr>
          <w:rStyle w:val="StyleUnderline"/>
        </w:rPr>
        <w:t xml:space="preserve">As a result of just law and its </w:t>
      </w:r>
      <w:r w:rsidRPr="003C7829">
        <w:rPr>
          <w:rStyle w:val="Emphasis"/>
        </w:rPr>
        <w:t>selective application</w:t>
      </w:r>
      <w:r w:rsidRPr="003C7829">
        <w:rPr>
          <w:rStyle w:val="StyleUnderline"/>
        </w:rPr>
        <w:t xml:space="preserve">, </w:t>
      </w:r>
      <w:r w:rsidRPr="003C7829">
        <w:rPr>
          <w:rStyle w:val="Emphasis"/>
        </w:rPr>
        <w:t>over time</w:t>
      </w:r>
      <w:r w:rsidRPr="003C7829">
        <w:rPr>
          <w:rStyle w:val="StyleUnderline"/>
        </w:rPr>
        <w:t xml:space="preserve">, there comes to be justice for an expanding group, but still not everyone in society. However, </w:t>
      </w:r>
      <w:r w:rsidRPr="003C7829">
        <w:rPr>
          <w:rStyle w:val="Emphasis"/>
        </w:rPr>
        <w:t>what is written</w:t>
      </w:r>
      <w:r w:rsidRPr="003C7829">
        <w:rPr>
          <w:rStyle w:val="StyleUnderline"/>
        </w:rPr>
        <w:t xml:space="preserve">, together with </w:t>
      </w:r>
      <w:r w:rsidRPr="003C7829">
        <w:rPr>
          <w:rStyle w:val="Emphasis"/>
        </w:rPr>
        <w:t>descriptions</w:t>
      </w:r>
      <w:r w:rsidRPr="003C7829">
        <w:rPr>
          <w:rStyle w:val="StyleUnderline"/>
        </w:rPr>
        <w:t xml:space="preserve"> of </w:t>
      </w:r>
      <w:r w:rsidRPr="003C7829">
        <w:rPr>
          <w:rStyle w:val="Emphasis"/>
        </w:rPr>
        <w:t>real justice for some</w:t>
      </w:r>
      <w:r w:rsidRPr="003C7829">
        <w:rPr>
          <w:rStyle w:val="StyleUnderline"/>
        </w:rPr>
        <w:t xml:space="preserve">, can be a </w:t>
      </w:r>
      <w:r w:rsidRPr="003C7829">
        <w:rPr>
          <w:rStyle w:val="Emphasis"/>
        </w:rPr>
        <w:t>powerful lever</w:t>
      </w:r>
      <w:r w:rsidRPr="003C7829">
        <w:rPr>
          <w:rStyle w:val="StyleUnderline"/>
        </w:rPr>
        <w:t xml:space="preserve"> for </w:t>
      </w:r>
      <w:r w:rsidRPr="003C7829">
        <w:rPr>
          <w:rStyle w:val="Emphasis"/>
        </w:rPr>
        <w:t>obtaining justice</w:t>
      </w:r>
      <w:r w:rsidRPr="003C7829">
        <w:rPr>
          <w:rStyle w:val="StyleUnderline"/>
        </w:rPr>
        <w:t xml:space="preserve"> for </w:t>
      </w:r>
      <w:r w:rsidRPr="003C7829">
        <w:rPr>
          <w:rStyle w:val="Emphasis"/>
        </w:rPr>
        <w:t>at least some of the excluded</w:t>
      </w:r>
      <w:r w:rsidRPr="003C7829">
        <w:rPr>
          <w:rStyle w:val="StyleUnderline"/>
        </w:rPr>
        <w:t xml:space="preserve">. To understand how that works, it is necessary to develop an approach to justice that </w:t>
      </w:r>
      <w:r w:rsidRPr="003C7829">
        <w:rPr>
          <w:rStyle w:val="Emphasis"/>
        </w:rPr>
        <w:t>begins with injustice</w:t>
      </w:r>
      <w:r w:rsidRPr="003C7829">
        <w:rPr>
          <w:rStyle w:val="StyleUnderline"/>
        </w:rPr>
        <w:t xml:space="preserve">, in </w:t>
      </w:r>
      <w:r w:rsidRPr="003C7829">
        <w:rPr>
          <w:rStyle w:val="Emphasis"/>
        </w:rPr>
        <w:t>real situations</w:t>
      </w:r>
      <w:r w:rsidRPr="003C7829">
        <w:rPr>
          <w:rStyle w:val="StyleUnderline"/>
        </w:rPr>
        <w:t xml:space="preserve"> where there is already some degree of justice in a larger whole. The </w:t>
      </w:r>
      <w:r w:rsidRPr="003C7829">
        <w:rPr>
          <w:rStyle w:val="Emphasis"/>
        </w:rPr>
        <w:t>extension of existing practices of justice</w:t>
      </w:r>
      <w:r w:rsidRPr="003C7829">
        <w:rPr>
          <w:rStyle w:val="StyleUnderline"/>
        </w:rPr>
        <w:t xml:space="preserve"> to members of new groups is </w:t>
      </w:r>
      <w:r w:rsidRPr="003C7829">
        <w:rPr>
          <w:rStyle w:val="Emphasis"/>
        </w:rPr>
        <w:t>applicative justice</w:t>
      </w:r>
      <w:r w:rsidRPr="003C7829">
        <w:rPr>
          <w:sz w:val="16"/>
          <w:szCs w:val="16"/>
        </w:rPr>
        <w:t>,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w:t>
      </w:r>
    </w:p>
    <w:p w:rsidR="00722646" w:rsidRPr="003C7829" w:rsidRDefault="00722646" w:rsidP="00722646">
      <w:pPr>
        <w:rPr>
          <w:sz w:val="16"/>
        </w:rPr>
      </w:pPr>
      <w:r w:rsidRPr="003C7829">
        <w:rPr>
          <w:sz w:val="16"/>
        </w:rPr>
        <w:t>The Idea of Applicative Justice</w:t>
      </w:r>
    </w:p>
    <w:p w:rsidR="00722646" w:rsidRPr="003C7829" w:rsidRDefault="00722646" w:rsidP="00722646">
      <w:pPr>
        <w:rPr>
          <w:sz w:val="16"/>
        </w:rPr>
      </w:pPr>
      <w:r w:rsidRPr="003C7829">
        <w:rPr>
          <w:rStyle w:val="StyleUnderline"/>
        </w:rPr>
        <w:t xml:space="preserve">Applicative justice is an approach to justice with the goal of making the unjust treatment of some comparable to those who already receive just treatment. Applicative justice takes a </w:t>
      </w:r>
      <w:r w:rsidRPr="003C7829">
        <w:rPr>
          <w:rStyle w:val="Emphasis"/>
        </w:rPr>
        <w:t>comparative approach</w:t>
      </w:r>
      <w:r w:rsidRPr="003C7829">
        <w:rPr>
          <w:sz w:val="16"/>
        </w:rPr>
        <w:t xml:space="preserve">, for example, comparing how young black males are treated by police officers in contemporary US society, to how young white males are treated (Jones 2013; Zack 2013, 2015). </w:t>
      </w:r>
      <w:r w:rsidRPr="003C7829">
        <w:rPr>
          <w:rStyle w:val="StyleUnderline"/>
        </w:rPr>
        <w:t xml:space="preserve">Applicative justice rests on a </w:t>
      </w:r>
      <w:r w:rsidRPr="003C7829">
        <w:rPr>
          <w:rStyle w:val="Emphasis"/>
        </w:rPr>
        <w:t>pragmatic approach</w:t>
      </w:r>
      <w:r w:rsidRPr="003C7829">
        <w:rPr>
          <w:rStyle w:val="StyleUnderline"/>
        </w:rPr>
        <w:t xml:space="preserve"> to </w:t>
      </w:r>
      <w:r w:rsidRPr="003C7829">
        <w:rPr>
          <w:rStyle w:val="Emphasis"/>
        </w:rPr>
        <w:t>social ills</w:t>
      </w:r>
      <w:r w:rsidRPr="003C7829">
        <w:rPr>
          <w:rStyle w:val="StyleUnderline"/>
        </w:rPr>
        <w:t>, which includes the premise</w:t>
      </w:r>
      <w:r w:rsidRPr="003C7829">
        <w:rPr>
          <w:sz w:val="16"/>
        </w:rPr>
        <w:t xml:space="preserve">, based on Arthur Bentley’s 1908 insights in The Process of Government, </w:t>
      </w:r>
      <w:r w:rsidRPr="003C7829">
        <w:rPr>
          <w:rStyle w:val="StyleUnderline"/>
        </w:rPr>
        <w:t xml:space="preserve">that government is </w:t>
      </w:r>
      <w:r w:rsidRPr="003C7829">
        <w:rPr>
          <w:rStyle w:val="Emphasis"/>
        </w:rPr>
        <w:t>much more</w:t>
      </w:r>
      <w:r w:rsidRPr="003C7829">
        <w:rPr>
          <w:rStyle w:val="StyleUnderline"/>
        </w:rPr>
        <w:t xml:space="preserve"> than the </w:t>
      </w:r>
      <w:r w:rsidRPr="003C7829">
        <w:rPr>
          <w:rStyle w:val="Emphasis"/>
        </w:rPr>
        <w:t>apparatus of state</w:t>
      </w:r>
      <w:r w:rsidRPr="003C7829">
        <w:rPr>
          <w:rStyle w:val="StyleUnderline"/>
        </w:rPr>
        <w:t xml:space="preserve"> and </w:t>
      </w:r>
      <w:r w:rsidRPr="003C7829">
        <w:rPr>
          <w:rStyle w:val="Emphasis"/>
        </w:rPr>
        <w:t>written laws</w:t>
      </w:r>
      <w:r w:rsidRPr="003C7829">
        <w:rPr>
          <w:rStyle w:val="StyleUnderline"/>
        </w:rPr>
        <w:t xml:space="preserve"> and </w:t>
      </w:r>
      <w:r w:rsidRPr="003C7829">
        <w:rPr>
          <w:rStyle w:val="Emphasis"/>
        </w:rPr>
        <w:t>court decisions</w:t>
      </w:r>
      <w:r w:rsidRPr="003C7829">
        <w:rPr>
          <w:rStyle w:val="StyleUnderline"/>
        </w:rPr>
        <w:t xml:space="preserve">. Government is an </w:t>
      </w:r>
      <w:r w:rsidRPr="003C7829">
        <w:rPr>
          <w:rStyle w:val="Emphasis"/>
        </w:rPr>
        <w:t>extended</w:t>
      </w:r>
      <w:r w:rsidRPr="003C7829">
        <w:rPr>
          <w:rStyle w:val="StyleUnderline"/>
        </w:rPr>
        <w:t xml:space="preserve">, </w:t>
      </w:r>
      <w:r w:rsidRPr="003C7829">
        <w:rPr>
          <w:rStyle w:val="Emphasis"/>
        </w:rPr>
        <w:t>dynamic process</w:t>
      </w:r>
      <w:r w:rsidRPr="003C7829">
        <w:rPr>
          <w:rStyle w:val="StyleUnderline"/>
        </w:rPr>
        <w:t xml:space="preserve">, an </w:t>
      </w:r>
      <w:r w:rsidRPr="003C7829">
        <w:rPr>
          <w:rStyle w:val="Emphasis"/>
        </w:rPr>
        <w:t>ongoing contention</w:t>
      </w:r>
      <w:r w:rsidRPr="003C7829">
        <w:rPr>
          <w:rStyle w:val="StyleUnderline"/>
        </w:rPr>
        <w:t xml:space="preserve"> among interest groups in society</w:t>
      </w:r>
      <w:r w:rsidRPr="003C7829">
        <w:rPr>
          <w:sz w:val="16"/>
        </w:rPr>
        <w:t>.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Rawls’s insistence that “the rights secured by justice are not subject to political bargaining or to the calculus of social interests” (Rawls 1971, 4), should be understood as “the rights secured by justice should not be subject to political bargaining or to the calculus of social interests.” In reality, “</w:t>
      </w:r>
      <w:r w:rsidRPr="003C7829">
        <w:rPr>
          <w:rStyle w:val="StyleUnderline"/>
        </w:rPr>
        <w:t xml:space="preserve">the rights secured by justice” are </w:t>
      </w:r>
      <w:r w:rsidRPr="003C7829">
        <w:rPr>
          <w:rStyle w:val="Emphasis"/>
        </w:rPr>
        <w:t>constantly subject to political bargaining</w:t>
      </w:r>
      <w:r w:rsidRPr="003C7829">
        <w:rPr>
          <w:rStyle w:val="StyleUnderline"/>
        </w:rPr>
        <w:t xml:space="preserve"> and the </w:t>
      </w:r>
      <w:r w:rsidRPr="003C7829">
        <w:rPr>
          <w:rStyle w:val="Emphasis"/>
        </w:rPr>
        <w:t>living calculus of social interests</w:t>
      </w:r>
      <w:r w:rsidRPr="003C7829">
        <w:rPr>
          <w:rStyle w:val="StyleUnderline"/>
        </w:rPr>
        <w:t xml:space="preserve">. One consequence of this empirical perspective is that </w:t>
      </w:r>
      <w:r w:rsidRPr="003C7829">
        <w:rPr>
          <w:rStyle w:val="Emphasis"/>
        </w:rPr>
        <w:t>moral outrage</w:t>
      </w:r>
      <w:r w:rsidRPr="003C7829">
        <w:rPr>
          <w:rStyle w:val="StyleUnderline"/>
        </w:rPr>
        <w:t xml:space="preserve">, </w:t>
      </w:r>
      <w:r w:rsidRPr="003C7829">
        <w:rPr>
          <w:rStyle w:val="Emphasis"/>
        </w:rPr>
        <w:t>critiques of white supremacy</w:t>
      </w:r>
      <w:r w:rsidRPr="003C7829">
        <w:rPr>
          <w:rStyle w:val="StyleUnderline"/>
        </w:rPr>
        <w:t xml:space="preserve">, or </w:t>
      </w:r>
      <w:r w:rsidRPr="003C7829">
        <w:rPr>
          <w:rStyle w:val="Emphasis"/>
        </w:rPr>
        <w:t>analyses of white privilege</w:t>
      </w:r>
      <w:r w:rsidRPr="003C7829">
        <w:rPr>
          <w:rStyle w:val="StyleUnderline"/>
        </w:rPr>
        <w:t xml:space="preserve">, along with </w:t>
      </w:r>
      <w:r w:rsidRPr="003C7829">
        <w:rPr>
          <w:rStyle w:val="Emphasis"/>
        </w:rPr>
        <w:t>other forms of blame</w:t>
      </w:r>
      <w:r w:rsidRPr="003C7829">
        <w:rPr>
          <w:rStyle w:val="StyleUnderline"/>
        </w:rPr>
        <w:t xml:space="preserve">, </w:t>
      </w:r>
      <w:r w:rsidRPr="003C7829">
        <w:rPr>
          <w:rStyle w:val="Emphasis"/>
        </w:rPr>
        <w:t>cannot be assumed to have the power to change anything</w:t>
      </w:r>
      <w:r w:rsidRPr="003C7829">
        <w:rPr>
          <w:rStyle w:val="StyleUnderline"/>
        </w:rPr>
        <w:t xml:space="preserve">, </w:t>
      </w:r>
      <w:r w:rsidRPr="003C7829">
        <w:rPr>
          <w:rStyle w:val="Emphasis"/>
        </w:rPr>
        <w:t>by themselves</w:t>
      </w:r>
      <w:r w:rsidRPr="003C7829">
        <w:rPr>
          <w:sz w:val="16"/>
        </w:rPr>
        <w:t xml:space="preserve">. By contrast, </w:t>
      </w:r>
      <w:r w:rsidRPr="003C7829">
        <w:rPr>
          <w:rStyle w:val="Emphasis"/>
        </w:rPr>
        <w:t>changing relationships</w:t>
      </w:r>
      <w:r w:rsidRPr="003C7829">
        <w:rPr>
          <w:sz w:val="16"/>
        </w:rPr>
        <w:t xml:space="preserve"> between police officers and their local communities, </w:t>
      </w:r>
      <w:r w:rsidRPr="003C7829">
        <w:rPr>
          <w:rStyle w:val="StyleUnderline"/>
        </w:rPr>
        <w:t xml:space="preserve">or </w:t>
      </w:r>
      <w:r w:rsidRPr="003C7829">
        <w:rPr>
          <w:rStyle w:val="Emphasis"/>
        </w:rPr>
        <w:t>changing the rules of engagement</w:t>
      </w:r>
      <w:r w:rsidRPr="003C7829">
        <w:rPr>
          <w:sz w:val="16"/>
        </w:rPr>
        <w:t xml:space="preserve"> when police stop or attempt to stop suspects, </w:t>
      </w:r>
      <w:r w:rsidRPr="003C7829">
        <w:rPr>
          <w:rStyle w:val="StyleUnderline"/>
        </w:rPr>
        <w:t>might</w:t>
      </w:r>
      <w:r w:rsidRPr="003C7829">
        <w:rPr>
          <w:sz w:val="16"/>
        </w:rPr>
        <w:t xml:space="preserve"> on this view </w:t>
      </w:r>
      <w:r w:rsidRPr="003C7829">
        <w:rPr>
          <w:rStyle w:val="StyleUnderline"/>
        </w:rPr>
        <w:t xml:space="preserve">have </w:t>
      </w:r>
      <w:r w:rsidRPr="003C7829">
        <w:rPr>
          <w:rStyle w:val="Emphasis"/>
        </w:rPr>
        <w:t>some causal power</w:t>
      </w:r>
      <w:r w:rsidRPr="003C7829">
        <w:rPr>
          <w:sz w:val="16"/>
        </w:rPr>
        <w:t xml:space="preserve"> (Ayres and Markovits 2014). It is important to realize that </w:t>
      </w:r>
      <w:r w:rsidRPr="003C7829">
        <w:rPr>
          <w:rStyle w:val="StyleUnderline"/>
        </w:rPr>
        <w:t>such changes in practice would not be specific applications of a theory of justice, but ways of changing social reality into a different political mix</w:t>
      </w:r>
      <w:r w:rsidRPr="003C7829">
        <w:rPr>
          <w:sz w:val="16"/>
        </w:rPr>
        <w:t>.</w:t>
      </w:r>
    </w:p>
    <w:p w:rsidR="00722646" w:rsidRPr="003C7829" w:rsidRDefault="00722646" w:rsidP="00722646">
      <w:pPr>
        <w:rPr>
          <w:sz w:val="16"/>
        </w:rPr>
      </w:pPr>
      <w:r w:rsidRPr="003C7829">
        <w:rPr>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Unjust laws or laws with gaps for unjust practice are compatible with just practice. Thus, </w:t>
      </w:r>
      <w:r w:rsidRPr="003C7829">
        <w:rPr>
          <w:rStyle w:val="StyleUnderline"/>
        </w:rPr>
        <w:t xml:space="preserve">applicative justice is </w:t>
      </w:r>
      <w:r w:rsidRPr="003C7829">
        <w:rPr>
          <w:rStyle w:val="Emphasis"/>
        </w:rPr>
        <w:t>pragmatic</w:t>
      </w:r>
      <w:r w:rsidRPr="003C7829">
        <w:rPr>
          <w:rStyle w:val="StyleUnderline"/>
        </w:rPr>
        <w:t xml:space="preserve"> in taking the whole political mix/ phenomenon/raw material as its subject for a specific injustice</w:t>
      </w:r>
      <w:r w:rsidRPr="003C7829">
        <w:rPr>
          <w:sz w:val="16"/>
        </w:rPr>
        <w:t xml:space="preserve">. Unlike ideal or nonideal justice theory, </w:t>
      </w:r>
      <w:r w:rsidRPr="003C7829">
        <w:rPr>
          <w:rStyle w:val="StyleUnderline"/>
        </w:rPr>
        <w:t xml:space="preserve">the applicative justice approach </w:t>
      </w:r>
      <w:r w:rsidRPr="003C7829">
        <w:rPr>
          <w:rStyle w:val="Emphasis"/>
        </w:rPr>
        <w:t>brooks little faith</w:t>
      </w:r>
      <w:r w:rsidRPr="003C7829">
        <w:rPr>
          <w:rStyle w:val="StyleUnderline"/>
        </w:rPr>
        <w:t xml:space="preserve"> that </w:t>
      </w:r>
      <w:r w:rsidRPr="003C7829">
        <w:rPr>
          <w:rStyle w:val="Emphasis"/>
        </w:rPr>
        <w:t>reality can be changed</w:t>
      </w:r>
      <w:r w:rsidRPr="003C7829">
        <w:rPr>
          <w:rStyle w:val="StyleUnderline"/>
        </w:rPr>
        <w:t xml:space="preserve"> by a </w:t>
      </w:r>
      <w:r w:rsidRPr="003C7829">
        <w:rPr>
          <w:rStyle w:val="Emphasis"/>
        </w:rPr>
        <w:t>special conceptual space</w:t>
      </w:r>
      <w:r w:rsidRPr="003C7829">
        <w:rPr>
          <w:rStyle w:val="StyleUnderline"/>
        </w:rPr>
        <w:t xml:space="preserve"> or </w:t>
      </w:r>
      <w:r w:rsidRPr="003C7829">
        <w:rPr>
          <w:rStyle w:val="Emphasis"/>
        </w:rPr>
        <w:t>mode of critical moral discourse</w:t>
      </w:r>
      <w:r w:rsidRPr="003C7829">
        <w:rPr>
          <w:rStyle w:val="StyleUnderline"/>
        </w:rPr>
        <w:t xml:space="preserve"> that is </w:t>
      </w:r>
      <w:r w:rsidRPr="003C7829">
        <w:rPr>
          <w:rStyle w:val="Emphasis"/>
        </w:rPr>
        <w:t>undertaken apart from reality</w:t>
      </w:r>
      <w:r w:rsidRPr="003C7829">
        <w:rPr>
          <w:rStyle w:val="StyleUnderline"/>
        </w:rPr>
        <w:t xml:space="preserve">. Reality </w:t>
      </w:r>
      <w:r w:rsidRPr="003C7829">
        <w:rPr>
          <w:rStyle w:val="Emphasis"/>
        </w:rPr>
        <w:t>cannot be changed</w:t>
      </w:r>
      <w:r w:rsidRPr="003C7829">
        <w:rPr>
          <w:rStyle w:val="StyleUnderline"/>
        </w:rPr>
        <w:t xml:space="preserve"> by </w:t>
      </w:r>
      <w:r w:rsidRPr="003C7829">
        <w:rPr>
          <w:rStyle w:val="Emphasis"/>
        </w:rPr>
        <w:t>normative pronouncements</w:t>
      </w:r>
      <w:r w:rsidRPr="003C7829">
        <w:rPr>
          <w:rStyle w:val="StyleUnderline"/>
        </w:rPr>
        <w:t xml:space="preserve">, </w:t>
      </w:r>
      <w:r w:rsidRPr="003C7829">
        <w:rPr>
          <w:rStyle w:val="Emphasis"/>
        </w:rPr>
        <w:t>by</w:t>
      </w:r>
      <w:r w:rsidRPr="003C7829">
        <w:rPr>
          <w:rStyle w:val="StyleUnderline"/>
        </w:rPr>
        <w:t xml:space="preserve"> or </w:t>
      </w:r>
      <w:r w:rsidRPr="003C7829">
        <w:rPr>
          <w:rStyle w:val="Emphasis"/>
        </w:rPr>
        <w:t>on behalf of the oppressed</w:t>
      </w:r>
      <w:r w:rsidRPr="003C7829">
        <w:rPr>
          <w:rStyle w:val="StyleUnderline"/>
        </w:rPr>
        <w:t xml:space="preserve">, but </w:t>
      </w:r>
      <w:r w:rsidRPr="003C7829">
        <w:rPr>
          <w:rStyle w:val="Emphasis"/>
        </w:rPr>
        <w:t>only</w:t>
      </w:r>
      <w:r w:rsidRPr="003C7829">
        <w:rPr>
          <w:rStyle w:val="StyleUnderline"/>
        </w:rPr>
        <w:t xml:space="preserve"> by </w:t>
      </w:r>
      <w:r w:rsidRPr="003C7829">
        <w:rPr>
          <w:rStyle w:val="Emphasis"/>
        </w:rPr>
        <w:t>shifts in existing interests</w:t>
      </w:r>
      <w:r w:rsidRPr="003C7829">
        <w:rPr>
          <w:rStyle w:val="StyleUnderline"/>
        </w:rPr>
        <w:t xml:space="preserve"> of </w:t>
      </w:r>
      <w:r w:rsidRPr="003C7829">
        <w:rPr>
          <w:rStyle w:val="Emphasis"/>
        </w:rPr>
        <w:t>groups of real people</w:t>
      </w:r>
      <w:r w:rsidRPr="003C7829">
        <w:rPr>
          <w:rStyle w:val="StyleUnderline"/>
        </w:rPr>
        <w:t xml:space="preserve">. To base hopes for change on </w:t>
      </w:r>
      <w:r w:rsidRPr="003C7829">
        <w:rPr>
          <w:rStyle w:val="Emphasis"/>
        </w:rPr>
        <w:t>normative content alone</w:t>
      </w:r>
      <w:r w:rsidRPr="003C7829">
        <w:rPr>
          <w:rStyle w:val="StyleUnderline"/>
        </w:rPr>
        <w:t xml:space="preserve"> may</w:t>
      </w:r>
      <w:r w:rsidRPr="003C7829">
        <w:rPr>
          <w:sz w:val="16"/>
        </w:rPr>
        <w:t xml:space="preserve"> paralyze </w:t>
      </w:r>
      <w:r w:rsidRPr="003C7829">
        <w:rPr>
          <w:rStyle w:val="StyleUnderline"/>
        </w:rPr>
        <w:t>[</w:t>
      </w:r>
      <w:r w:rsidRPr="003C7829">
        <w:rPr>
          <w:rStyle w:val="Emphasis"/>
        </w:rPr>
        <w:t>eliminate</w:t>
      </w:r>
      <w:r w:rsidRPr="003C7829">
        <w:rPr>
          <w:rStyle w:val="StyleUnderline"/>
        </w:rPr>
        <w:t xml:space="preserve">] the </w:t>
      </w:r>
      <w:r w:rsidRPr="003C7829">
        <w:rPr>
          <w:rStyle w:val="Emphasis"/>
        </w:rPr>
        <w:t>means for taking action</w:t>
      </w:r>
      <w:r w:rsidRPr="003C7829">
        <w:rPr>
          <w:rStyle w:val="StyleUnderline"/>
        </w:rPr>
        <w:t xml:space="preserve"> that </w:t>
      </w:r>
      <w:r w:rsidRPr="003C7829">
        <w:rPr>
          <w:rStyle w:val="Emphasis"/>
        </w:rPr>
        <w:t>could result in change</w:t>
      </w:r>
      <w:r w:rsidRPr="003C7829">
        <w:rPr>
          <w:rStyle w:val="StyleUnderline"/>
        </w:rPr>
        <w:t xml:space="preserve">, because such content proceeds as though matters of justice were </w:t>
      </w:r>
      <w:r w:rsidRPr="003C7829">
        <w:rPr>
          <w:rStyle w:val="Emphasis"/>
        </w:rPr>
        <w:t>only matters of argument</w:t>
      </w:r>
      <w:r w:rsidRPr="003C7829">
        <w:rPr>
          <w:rStyle w:val="StyleUnderline"/>
        </w:rPr>
        <w:t xml:space="preserve">. Those who have </w:t>
      </w:r>
      <w:r w:rsidRPr="003C7829">
        <w:rPr>
          <w:rStyle w:val="Emphasis"/>
        </w:rPr>
        <w:t>opposed social racial justice</w:t>
      </w:r>
      <w:r w:rsidRPr="003C7829">
        <w:rPr>
          <w:rStyle w:val="StyleUnderline"/>
        </w:rPr>
        <w:t xml:space="preserve"> have </w:t>
      </w:r>
      <w:r w:rsidRPr="003C7829">
        <w:rPr>
          <w:rStyle w:val="Emphasis"/>
        </w:rPr>
        <w:t>understood this well enough</w:t>
      </w:r>
      <w:r w:rsidRPr="003C7829">
        <w:rPr>
          <w:rStyle w:val="StyleUnderline"/>
        </w:rPr>
        <w:t xml:space="preserve">, because instead of </w:t>
      </w:r>
      <w:r w:rsidRPr="003C7829">
        <w:rPr>
          <w:rStyle w:val="Emphasis"/>
        </w:rPr>
        <w:t>mainly arguing</w:t>
      </w:r>
      <w:r w:rsidRPr="003C7829">
        <w:rPr>
          <w:rStyle w:val="StyleUnderline"/>
        </w:rPr>
        <w:t xml:space="preserve"> against new just law</w:t>
      </w:r>
      <w:r w:rsidRPr="003C7829">
        <w:rPr>
          <w:sz w:val="16"/>
        </w:rPr>
        <w:t xml:space="preserve"> over the twentieth century, </w:t>
      </w:r>
      <w:r w:rsidRPr="003C7829">
        <w:rPr>
          <w:rStyle w:val="StyleUnderline"/>
        </w:rPr>
        <w:t xml:space="preserve">they have </w:t>
      </w:r>
      <w:r w:rsidRPr="003C7829">
        <w:rPr>
          <w:rStyle w:val="Emphasis"/>
        </w:rPr>
        <w:t>taken action to block progress</w:t>
      </w:r>
      <w:r w:rsidRPr="003C7829">
        <w:rPr>
          <w:sz w:val="16"/>
        </w:rPr>
        <w:t>.</w:t>
      </w:r>
    </w:p>
    <w:p w:rsidR="00722646" w:rsidRPr="003C7829" w:rsidRDefault="00722646" w:rsidP="00722646">
      <w:pPr>
        <w:rPr>
          <w:sz w:val="10"/>
          <w:szCs w:val="10"/>
        </w:rPr>
      </w:pPr>
      <w:r w:rsidRPr="003C7829">
        <w:rPr>
          <w:sz w:val="10"/>
          <w:szCs w:val="10"/>
        </w:rPr>
        <w:t>Race and Justice</w:t>
      </w:r>
    </w:p>
    <w:p w:rsidR="00722646" w:rsidRPr="003C7829" w:rsidRDefault="00722646" w:rsidP="00722646">
      <w:pPr>
        <w:rPr>
          <w:sz w:val="10"/>
          <w:szCs w:val="10"/>
        </w:rPr>
      </w:pPr>
      <w:r w:rsidRPr="003C7829">
        <w:rPr>
          <w:sz w:val="10"/>
          <w:szCs w:val="10"/>
        </w:rPr>
        <w:t>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w:t>
      </w:r>
    </w:p>
    <w:p w:rsidR="00722646" w:rsidRPr="003C7829" w:rsidRDefault="00722646" w:rsidP="00722646">
      <w:pPr>
        <w:rPr>
          <w:sz w:val="10"/>
          <w:szCs w:val="10"/>
        </w:rPr>
      </w:pPr>
      <w:r w:rsidRPr="003C7829">
        <w:rPr>
          <w:sz w:val="10"/>
          <w:szCs w:val="10"/>
        </w:rPr>
        <w:t>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w:t>
      </w:r>
    </w:p>
    <w:p w:rsidR="00722646" w:rsidRPr="003C7829" w:rsidRDefault="00722646" w:rsidP="00722646">
      <w:pPr>
        <w:rPr>
          <w:rStyle w:val="StyleUnderline"/>
        </w:rPr>
      </w:pPr>
      <w:r w:rsidRPr="003C7829">
        <w:rPr>
          <w:sz w:val="16"/>
        </w:rPr>
        <w:t xml:space="preserve">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w:t>
      </w:r>
      <w:r w:rsidRPr="003C7829">
        <w:rPr>
          <w:rStyle w:val="StyleUnderline"/>
        </w:rPr>
        <w:t xml:space="preserve">For </w:t>
      </w:r>
      <w:r w:rsidRPr="003C7829">
        <w:rPr>
          <w:rStyle w:val="Emphasis"/>
        </w:rPr>
        <w:t>rhetorical purposes</w:t>
      </w:r>
      <w:r w:rsidRPr="003C7829">
        <w:rPr>
          <w:rStyle w:val="StyleUnderline"/>
        </w:rPr>
        <w:t xml:space="preserve">, it might be </w:t>
      </w:r>
      <w:r w:rsidRPr="003C7829">
        <w:rPr>
          <w:rStyle w:val="Emphasis"/>
        </w:rPr>
        <w:t>evocative</w:t>
      </w:r>
      <w:r w:rsidRPr="003C7829">
        <w:rPr>
          <w:rStyle w:val="StyleUnderline"/>
        </w:rPr>
        <w:t xml:space="preserve"> to talk about </w:t>
      </w:r>
      <w:r w:rsidRPr="003C7829">
        <w:rPr>
          <w:rStyle w:val="Emphasis"/>
        </w:rPr>
        <w:t>black lives</w:t>
      </w:r>
      <w:r w:rsidRPr="003C7829">
        <w:rPr>
          <w:rStyle w:val="StyleUnderline"/>
        </w:rPr>
        <w:t xml:space="preserve"> or </w:t>
      </w:r>
      <w:r w:rsidRPr="003C7829">
        <w:rPr>
          <w:rStyle w:val="Emphasis"/>
        </w:rPr>
        <w:t>black rights</w:t>
      </w:r>
      <w:r w:rsidRPr="003C7829">
        <w:rPr>
          <w:rStyle w:val="StyleUnderline"/>
        </w:rPr>
        <w:t xml:space="preserve">, but strictly speaking the subject is a </w:t>
      </w:r>
      <w:r w:rsidRPr="003C7829">
        <w:rPr>
          <w:rStyle w:val="Emphasis"/>
        </w:rPr>
        <w:t>racial framework</w:t>
      </w:r>
      <w:r w:rsidRPr="003C7829">
        <w:rPr>
          <w:rStyle w:val="StyleUnderline"/>
        </w:rPr>
        <w:t xml:space="preserve"> that is color-blind in an important part of law</w:t>
      </w:r>
      <w:r w:rsidRPr="003C7829">
        <w:rPr>
          <w:sz w:val="16"/>
        </w:rPr>
        <w:t>—constitutional amendments and federal legislation—</w:t>
      </w:r>
      <w:r w:rsidRPr="003C7829">
        <w:rPr>
          <w:rStyle w:val="StyleUnderline"/>
        </w:rPr>
        <w:t xml:space="preserve">but </w:t>
      </w:r>
      <w:r w:rsidRPr="003C7829">
        <w:rPr>
          <w:rStyle w:val="Emphasis"/>
        </w:rPr>
        <w:t>not in reality</w:t>
      </w:r>
      <w:r w:rsidRPr="003C7829">
        <w:rPr>
          <w:rStyle w:val="StyleUnderline"/>
        </w:rPr>
        <w:t xml:space="preserve">. This gap between </w:t>
      </w:r>
      <w:r w:rsidRPr="003C7829">
        <w:rPr>
          <w:rStyle w:val="Emphasis"/>
        </w:rPr>
        <w:t>written law</w:t>
      </w:r>
      <w:r w:rsidRPr="003C7829">
        <w:rPr>
          <w:rStyle w:val="StyleUnderline"/>
        </w:rPr>
        <w:t xml:space="preserve"> and </w:t>
      </w:r>
      <w:r w:rsidRPr="003C7829">
        <w:rPr>
          <w:rStyle w:val="Emphasis"/>
        </w:rPr>
        <w:t>social reality</w:t>
      </w:r>
      <w:r w:rsidRPr="003C7829">
        <w:rPr>
          <w:rStyle w:val="StyleUnderline"/>
        </w:rPr>
        <w:t xml:space="preserve"> can be viewed as</w:t>
      </w:r>
      <w:r w:rsidRPr="003C7829">
        <w:rPr>
          <w:sz w:val="16"/>
        </w:rPr>
        <w:t xml:space="preserve"> hypocrisy, racial bias, or </w:t>
      </w:r>
      <w:r w:rsidRPr="003C7829">
        <w:rPr>
          <w:rStyle w:val="Emphasis"/>
        </w:rPr>
        <w:t>white supremacy</w:t>
      </w:r>
      <w:r w:rsidRPr="003C7829">
        <w:rPr>
          <w:rStyle w:val="StyleUnderline"/>
        </w:rPr>
        <w:t xml:space="preserve">, </w:t>
      </w:r>
      <w:r w:rsidRPr="003C7829">
        <w:rPr>
          <w:rStyle w:val="Emphasis"/>
        </w:rPr>
        <w:t>only if one assumes</w:t>
      </w:r>
      <w:r w:rsidRPr="003C7829">
        <w:rPr>
          <w:rStyle w:val="StyleUnderline"/>
        </w:rPr>
        <w:t xml:space="preserve"> that written law is an </w:t>
      </w:r>
      <w:r w:rsidRPr="003C7829">
        <w:rPr>
          <w:rStyle w:val="Emphasis"/>
        </w:rPr>
        <w:t>accurate description of</w:t>
      </w:r>
      <w:r w:rsidRPr="003C7829">
        <w:rPr>
          <w:rStyle w:val="StyleUnderline"/>
        </w:rPr>
        <w:t xml:space="preserve">, or </w:t>
      </w:r>
      <w:r w:rsidRPr="003C7829">
        <w:rPr>
          <w:rStyle w:val="Emphasis"/>
        </w:rPr>
        <w:t>blueprint for</w:t>
      </w:r>
      <w:r w:rsidRPr="003C7829">
        <w:rPr>
          <w:rStyle w:val="StyleUnderline"/>
        </w:rPr>
        <w:t xml:space="preserve">, </w:t>
      </w:r>
      <w:r w:rsidRPr="003C7829">
        <w:rPr>
          <w:rStyle w:val="Emphasis"/>
        </w:rPr>
        <w:t>social reality</w:t>
      </w:r>
      <w:r w:rsidRPr="003C7829">
        <w:rPr>
          <w:rStyle w:val="StyleUnderline"/>
        </w:rPr>
        <w:t xml:space="preserve">. But a perspective that takes in the </w:t>
      </w:r>
      <w:r w:rsidRPr="003C7829">
        <w:rPr>
          <w:rStyle w:val="Emphasis"/>
        </w:rPr>
        <w:t>whole process of government</w:t>
      </w:r>
      <w:r w:rsidRPr="003C7829">
        <w:rPr>
          <w:rStyle w:val="StyleUnderline"/>
        </w:rPr>
        <w:t xml:space="preserve"> reveals that the gap and what is permissible within it, are </w:t>
      </w:r>
      <w:r w:rsidRPr="003C7829">
        <w:rPr>
          <w:rStyle w:val="Emphasis"/>
        </w:rPr>
        <w:t>parts of the same whole process</w:t>
      </w:r>
      <w:r w:rsidRPr="003C7829">
        <w:rPr>
          <w:sz w:val="16"/>
        </w:rPr>
        <w:t xml:space="preserve">. The contrast between blueprints and maps is important to consider. </w:t>
      </w:r>
      <w:r w:rsidRPr="003C7829">
        <w:rPr>
          <w:rStyle w:val="StyleUnderline"/>
        </w:rPr>
        <w:t xml:space="preserve">Political philosophers often proceed as though their writings about justice are </w:t>
      </w:r>
      <w:r w:rsidRPr="003C7829">
        <w:rPr>
          <w:rStyle w:val="Emphasis"/>
        </w:rPr>
        <w:t>blueprints</w:t>
      </w:r>
      <w:r w:rsidRPr="003C7829">
        <w:rPr>
          <w:rStyle w:val="StyleUnderline"/>
        </w:rPr>
        <w:t xml:space="preserve">, when they should </w:t>
      </w:r>
      <w:r w:rsidRPr="003C7829">
        <w:rPr>
          <w:rStyle w:val="Emphasis"/>
        </w:rPr>
        <w:t>instead begin</w:t>
      </w:r>
      <w:r w:rsidRPr="003C7829">
        <w:rPr>
          <w:rStyle w:val="StyleUnderline"/>
        </w:rPr>
        <w:t xml:space="preserve"> by </w:t>
      </w:r>
      <w:r w:rsidRPr="003C7829">
        <w:rPr>
          <w:rStyle w:val="Emphasis"/>
        </w:rPr>
        <w:t>constructing maps</w:t>
      </w:r>
      <w:r w:rsidRPr="003C7829">
        <w:rPr>
          <w:rStyle w:val="StyleUnderline"/>
        </w:rPr>
        <w:t>.</w:t>
      </w:r>
    </w:p>
    <w:p w:rsidR="00722646" w:rsidRPr="003C7829" w:rsidRDefault="00722646" w:rsidP="00722646">
      <w:pPr>
        <w:rPr>
          <w:sz w:val="16"/>
        </w:rPr>
      </w:pPr>
      <w:r w:rsidRPr="003C7829">
        <w:rPr>
          <w:rStyle w:val="Emphasis"/>
        </w:rPr>
        <w:t>Present politics</w:t>
      </w:r>
      <w:r w:rsidRPr="003C7829">
        <w:rPr>
          <w:rStyle w:val="StyleUnderline"/>
        </w:rPr>
        <w:t xml:space="preserve"> or a </w:t>
      </w:r>
      <w:r w:rsidRPr="003C7829">
        <w:rPr>
          <w:rStyle w:val="Emphasis"/>
        </w:rPr>
        <w:t>political party in power</w:t>
      </w:r>
      <w:r w:rsidRPr="003C7829">
        <w:rPr>
          <w:rStyle w:val="StyleUnderline"/>
        </w:rPr>
        <w:t xml:space="preserve"> may present </w:t>
      </w:r>
      <w:r w:rsidRPr="003C7829">
        <w:rPr>
          <w:rStyle w:val="Emphasis"/>
        </w:rPr>
        <w:t>obstacles</w:t>
      </w:r>
      <w:r w:rsidRPr="003C7829">
        <w:rPr>
          <w:rStyle w:val="StyleUnderline"/>
        </w:rPr>
        <w:t xml:space="preserve"> and </w:t>
      </w:r>
      <w:r w:rsidRPr="003C7829">
        <w:rPr>
          <w:rStyle w:val="Emphasis"/>
        </w:rPr>
        <w:t>challenges</w:t>
      </w:r>
      <w:r w:rsidRPr="003C7829">
        <w:rPr>
          <w:rStyle w:val="StyleUnderline"/>
        </w:rPr>
        <w:t xml:space="preserve"> to applicative justice in </w:t>
      </w:r>
      <w:r w:rsidRPr="003C7829">
        <w:rPr>
          <w:rStyle w:val="Emphasis"/>
        </w:rPr>
        <w:t>any specific case</w:t>
      </w:r>
      <w:r w:rsidRPr="003C7829">
        <w:rPr>
          <w:rStyle w:val="StyleUnderline"/>
        </w:rPr>
        <w:t xml:space="preserve">. Those who aim for applicative justice must </w:t>
      </w:r>
      <w:r w:rsidRPr="003C7829">
        <w:rPr>
          <w:rStyle w:val="Emphasis"/>
        </w:rPr>
        <w:t>struggle against such obstacles</w:t>
      </w:r>
      <w:r w:rsidRPr="003C7829">
        <w:rPr>
          <w:rStyle w:val="StyleUnderline"/>
        </w:rPr>
        <w:t xml:space="preserve"> and </w:t>
      </w:r>
      <w:r w:rsidRPr="003C7829">
        <w:rPr>
          <w:rStyle w:val="Emphasis"/>
        </w:rPr>
        <w:t>challenges</w:t>
      </w:r>
      <w:r w:rsidRPr="003C7829">
        <w:rPr>
          <w:sz w:val="16"/>
        </w:rPr>
        <w:t>, as well as the ignorance, prejudice, and ill will of large parts of voting publics under democratic government, and in addition, media misrepresentations, business interests in a status quo, and lack of understanding of oppression by those who are treated unjustly.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w:t>
      </w:r>
    </w:p>
    <w:p w:rsidR="00722646" w:rsidRPr="003C7829" w:rsidRDefault="00722646" w:rsidP="00722646">
      <w:pPr>
        <w:rPr>
          <w:rStyle w:val="StyleUnderline"/>
        </w:rPr>
      </w:pPr>
      <w:r w:rsidRPr="003C7829">
        <w:rPr>
          <w:sz w:val="16"/>
        </w:rPr>
        <w:t xml:space="preserve">Thus, </w:t>
      </w:r>
      <w:r w:rsidRPr="003C7829">
        <w:rPr>
          <w:rStyle w:val="StyleUnderline"/>
        </w:rPr>
        <w:t xml:space="preserve">the </w:t>
      </w:r>
      <w:r w:rsidRPr="003C7829">
        <w:rPr>
          <w:rStyle w:val="Emphasis"/>
        </w:rPr>
        <w:t>complexity of causes</w:t>
      </w:r>
      <w:r w:rsidRPr="003C7829">
        <w:rPr>
          <w:rStyle w:val="StyleUnderline"/>
        </w:rPr>
        <w:t xml:space="preserve"> and </w:t>
      </w:r>
      <w:r w:rsidRPr="003C7829">
        <w:rPr>
          <w:rStyle w:val="Emphasis"/>
        </w:rPr>
        <w:t>background factors</w:t>
      </w:r>
      <w:r w:rsidRPr="003C7829">
        <w:rPr>
          <w:sz w:val="16"/>
        </w:rPr>
        <w:t xml:space="preserve"> associated with the disproportionate number of African American male prison inmates </w:t>
      </w:r>
      <w:r w:rsidRPr="003C7829">
        <w:rPr>
          <w:rStyle w:val="StyleUnderline"/>
        </w:rPr>
        <w:t xml:space="preserve">can be understood through a </w:t>
      </w:r>
      <w:r w:rsidRPr="003C7829">
        <w:rPr>
          <w:rStyle w:val="Emphasis"/>
        </w:rPr>
        <w:t>number of approaches</w:t>
      </w:r>
      <w:r w:rsidRPr="003C7829">
        <w:rPr>
          <w:rStyle w:val="StyleUnderline"/>
        </w:rPr>
        <w:t xml:space="preserve">. The </w:t>
      </w:r>
      <w:r w:rsidRPr="003C7829">
        <w:rPr>
          <w:rStyle w:val="Emphasis"/>
        </w:rPr>
        <w:t>normative approach</w:t>
      </w:r>
      <w:r w:rsidRPr="003C7829">
        <w:rPr>
          <w:rStyle w:val="StyleUnderline"/>
        </w:rPr>
        <w:t xml:space="preserve"> of applicative justice would be to address those causes or factors, </w:t>
      </w:r>
      <w:r w:rsidRPr="003C7829">
        <w:rPr>
          <w:rStyle w:val="Emphasis"/>
        </w:rPr>
        <w:t>distinctly</w:t>
      </w:r>
      <w:r w:rsidRPr="003C7829">
        <w:rPr>
          <w:rStyle w:val="StyleUnderline"/>
        </w:rPr>
        <w:t xml:space="preserve"> and </w:t>
      </w:r>
      <w:r w:rsidRPr="003C7829">
        <w:rPr>
          <w:rStyle w:val="Emphasis"/>
        </w:rPr>
        <w:t>individually</w:t>
      </w:r>
      <w:r w:rsidRPr="003C7829">
        <w:rPr>
          <w:rStyle w:val="StyleUnderline"/>
        </w:rPr>
        <w:t xml:space="preserve">, through </w:t>
      </w:r>
      <w:r w:rsidRPr="003C7829">
        <w:rPr>
          <w:rStyle w:val="Emphasis"/>
        </w:rPr>
        <w:t>specific changes</w:t>
      </w:r>
      <w:r w:rsidRPr="003C7829">
        <w:rPr>
          <w:rStyle w:val="StyleUnderline"/>
        </w:rPr>
        <w:t xml:space="preserve"> in </w:t>
      </w:r>
      <w:r w:rsidRPr="003C7829">
        <w:rPr>
          <w:rStyle w:val="Emphasis"/>
        </w:rPr>
        <w:t>concrete practice</w:t>
      </w:r>
      <w:r w:rsidRPr="003C7829">
        <w:rPr>
          <w:rStyle w:val="StyleUnderline"/>
        </w:rPr>
        <w:t xml:space="preserve">, as well as </w:t>
      </w:r>
      <w:r w:rsidRPr="003C7829">
        <w:rPr>
          <w:rStyle w:val="Emphasis"/>
        </w:rPr>
        <w:t>changes in law</w:t>
      </w:r>
      <w:r w:rsidRPr="003C7829">
        <w:rPr>
          <w:rStyle w:val="StyleUnderline"/>
        </w:rPr>
        <w:t>, as relevant.</w:t>
      </w:r>
    </w:p>
    <w:p w:rsidR="00722646" w:rsidRPr="003C7829" w:rsidRDefault="00722646" w:rsidP="00722646"/>
    <w:p w:rsidR="00722646" w:rsidRPr="003C7829" w:rsidRDefault="00722646" w:rsidP="00722646"/>
    <w:p w:rsidR="00722646" w:rsidRPr="003C7829" w:rsidRDefault="00722646" w:rsidP="00722646">
      <w:pPr>
        <w:pStyle w:val="Heading3"/>
      </w:pPr>
      <w:r w:rsidRPr="003C7829">
        <w:t>AT: AB—Extinction Bad</w:t>
      </w:r>
    </w:p>
    <w:p w:rsidR="00722646" w:rsidRPr="003C7829" w:rsidRDefault="00722646" w:rsidP="00722646"/>
    <w:p w:rsidR="00722646" w:rsidRPr="003C7829" w:rsidRDefault="00722646" w:rsidP="00722646">
      <w:pPr>
        <w:pStyle w:val="Heading4"/>
      </w:pPr>
      <w:r w:rsidRPr="003C7829">
        <w:t xml:space="preserve">Learning how the system of Western civilization works and saving the Earth from its excesses is </w:t>
      </w:r>
      <w:r w:rsidRPr="003C7829">
        <w:rPr>
          <w:u w:val="single"/>
        </w:rPr>
        <w:t>in line</w:t>
      </w:r>
      <w:r w:rsidRPr="003C7829">
        <w:t xml:space="preserve"> with Black radical traditions</w:t>
      </w:r>
    </w:p>
    <w:p w:rsidR="00722646" w:rsidRPr="003C7829" w:rsidRDefault="00722646" w:rsidP="00722646">
      <w:r w:rsidRPr="003C7829">
        <w:rPr>
          <w:rStyle w:val="Style13ptBold"/>
        </w:rPr>
        <w:t>Moten and Kelley, 17</w:t>
      </w:r>
      <w:r w:rsidRPr="003C7829">
        <w:t xml:space="preserve">—professor of Performance Studies at New York University AND Gary B. Nash Professor of American History at UCLA (Fred and Robin D.G., “Robin D.G. Kelley &amp; Fred Moten In Conversation,” transcribed from </w:t>
      </w:r>
      <w:hyperlink r:id="rId67" w:history="1">
        <w:r w:rsidRPr="003C7829">
          <w:rPr>
            <w:rStyle w:val="Hyperlink"/>
          </w:rPr>
          <w:t>https://www.youtube.com/watch?v=fP-2F9MXjRE</w:t>
        </w:r>
      </w:hyperlink>
      <w:r w:rsidRPr="003C7829">
        <w:t>, 31:49-55:57, dml)</w:t>
      </w:r>
    </w:p>
    <w:p w:rsidR="00722646" w:rsidRPr="003C7829" w:rsidRDefault="00722646" w:rsidP="00722646"/>
    <w:p w:rsidR="00722646" w:rsidRPr="003C7829" w:rsidRDefault="00722646" w:rsidP="00722646">
      <w:pPr>
        <w:rPr>
          <w:sz w:val="16"/>
        </w:rPr>
      </w:pPr>
      <w:r w:rsidRPr="003C7829">
        <w:rPr>
          <w:sz w:val="16"/>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3C7829">
        <w:rPr>
          <w:rStyle w:val="StyleUnderline"/>
        </w:rPr>
        <w:t>Black studies</w:t>
      </w:r>
      <w:r w:rsidRPr="003C7829">
        <w:rPr>
          <w:sz w:val="16"/>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3C7829">
        <w:rPr>
          <w:rStyle w:val="StyleUnderline"/>
        </w:rPr>
        <w:t xml:space="preserve">has a </w:t>
      </w:r>
      <w:r w:rsidRPr="003C7829">
        <w:rPr>
          <w:rStyle w:val="Emphasis"/>
        </w:rPr>
        <w:t>certain place</w:t>
      </w:r>
      <w:r w:rsidRPr="003C7829">
        <w:rPr>
          <w:sz w:val="16"/>
        </w:rPr>
        <w:t xml:space="preserve">, maybe, </w:t>
      </w:r>
      <w:r w:rsidRPr="003C7829">
        <w:rPr>
          <w:rStyle w:val="Emphasis"/>
        </w:rPr>
        <w:t>in the university</w:t>
      </w:r>
      <w:r w:rsidRPr="003C7829">
        <w:rPr>
          <w:sz w:val="16"/>
        </w:rPr>
        <w:t xml:space="preserve">, and what it meant, what it has meant for Black studies to take that place in the university has had both, has been both good and bad. I think </w:t>
      </w:r>
      <w:r w:rsidRPr="003C7829">
        <w:rPr>
          <w:rStyle w:val="StyleUnderline"/>
        </w:rPr>
        <w:t>it’s probably done much more for the university than it has for Black studies</w:t>
      </w:r>
      <w:r w:rsidRPr="003C7829">
        <w:rPr>
          <w:sz w:val="16"/>
        </w:rPr>
        <w:t xml:space="preserve">, and, and that’s something worth thinking about. And </w:t>
      </w:r>
      <w:r w:rsidRPr="003C7829">
        <w:rPr>
          <w:rStyle w:val="StyleUnderline"/>
        </w:rPr>
        <w:t xml:space="preserve">I </w:t>
      </w:r>
      <w:r w:rsidRPr="003C7829">
        <w:rPr>
          <w:rStyle w:val="Emphasis"/>
        </w:rPr>
        <w:t>don’t say that because I’m trying to advocate some withdrawal from the university of Black studies</w:t>
      </w:r>
      <w:r w:rsidRPr="003C7829">
        <w:rPr>
          <w:rStyle w:val="StyleUnderline"/>
        </w:rPr>
        <w:t>, but</w:t>
      </w:r>
      <w:r w:rsidRPr="003C7829">
        <w:rPr>
          <w:sz w:val="16"/>
        </w:rPr>
        <w:t xml:space="preserve"> I’m thinking that, you know, that </w:t>
      </w:r>
      <w:r w:rsidRPr="003C7829">
        <w:rPr>
          <w:rStyle w:val="StyleUnderline"/>
        </w:rPr>
        <w:t>at this stage of the game in having done the work of attempting to</w:t>
      </w:r>
      <w:r w:rsidRPr="003C7829">
        <w:rPr>
          <w:sz w:val="16"/>
        </w:rPr>
        <w:t xml:space="preserve"> actually </w:t>
      </w:r>
      <w:r w:rsidRPr="003C7829">
        <w:rPr>
          <w:rStyle w:val="Emphasis"/>
        </w:rPr>
        <w:t>bring</w:t>
      </w:r>
      <w:r w:rsidRPr="003C7829">
        <w:rPr>
          <w:sz w:val="16"/>
        </w:rPr>
        <w:t xml:space="preserve">, um, </w:t>
      </w:r>
      <w:r w:rsidRPr="003C7829">
        <w:rPr>
          <w:rStyle w:val="Emphasis"/>
        </w:rPr>
        <w:t>the university into</w:t>
      </w:r>
      <w:r w:rsidRPr="003C7829">
        <w:rPr>
          <w:sz w:val="16"/>
        </w:rPr>
        <w:t xml:space="preserve"> some sense of its own, of what ought to be </w:t>
      </w:r>
      <w:r w:rsidRPr="003C7829">
        <w:rPr>
          <w:rStyle w:val="Emphasis"/>
        </w:rPr>
        <w:t>its own intellectual mission</w:t>
      </w:r>
      <w:r w:rsidRPr="003C7829">
        <w:rPr>
          <w:rStyle w:val="StyleUnderline"/>
        </w:rPr>
        <w:t xml:space="preserve">, Black studies has the right to </w:t>
      </w:r>
      <w:r w:rsidRPr="003C7829">
        <w:rPr>
          <w:rStyle w:val="Emphasis"/>
        </w:rPr>
        <w:t>look out for itself now</w:t>
      </w:r>
      <w:r w:rsidRPr="003C7829">
        <w:rPr>
          <w:sz w:val="16"/>
        </w:rPr>
        <w:t xml:space="preserve">, for a little bit, um, and I think it’s worth it to do that. </w:t>
      </w:r>
      <w:r w:rsidRPr="003C7829">
        <w:rPr>
          <w:rStyle w:val="StyleUnderline"/>
        </w:rPr>
        <w:t>And insofar as Black studies has earned a right to look out for itself, what that really means</w:t>
      </w:r>
      <w:r w:rsidRPr="003C7829">
        <w:rPr>
          <w:sz w:val="16"/>
        </w:rPr>
        <w:t xml:space="preserve">, I think, </w:t>
      </w:r>
      <w:r w:rsidRPr="003C7829">
        <w:rPr>
          <w:rStyle w:val="StyleUnderline"/>
        </w:rPr>
        <w:t xml:space="preserve">is that Black studies has earned the right to try again to take its </w:t>
      </w:r>
      <w:r w:rsidRPr="003C7829">
        <w:rPr>
          <w:rStyle w:val="Emphasis"/>
        </w:rPr>
        <w:t>fundamental responsibility</w:t>
      </w:r>
      <w:r w:rsidRPr="003C7829">
        <w:rPr>
          <w:rStyle w:val="StyleUnderline"/>
        </w:rPr>
        <w:t>, which is to be</w:t>
      </w:r>
      <w:r w:rsidRPr="003C7829">
        <w:rPr>
          <w:sz w:val="16"/>
        </w:rPr>
        <w:t xml:space="preserve">, uh, </w:t>
      </w:r>
      <w:r w:rsidRPr="003C7829">
        <w:rPr>
          <w:rStyle w:val="StyleUnderline"/>
        </w:rPr>
        <w:t xml:space="preserve">a place where we can </w:t>
      </w:r>
      <w:r w:rsidRPr="003C7829">
        <w:rPr>
          <w:rStyle w:val="Emphasis"/>
        </w:rPr>
        <w:t>look out for the Earth</w:t>
      </w:r>
      <w:r w:rsidRPr="003C7829">
        <w:rPr>
          <w:sz w:val="16"/>
        </w:rPr>
        <w:t xml:space="preserve">. Um, I think that </w:t>
      </w:r>
      <w:r w:rsidRPr="003C7829">
        <w:rPr>
          <w:rStyle w:val="StyleUnderline"/>
        </w:rPr>
        <w:t xml:space="preserve">Black studies has a </w:t>
      </w:r>
      <w:r w:rsidRPr="003C7829">
        <w:rPr>
          <w:rStyle w:val="Emphasis"/>
        </w:rPr>
        <w:t>fundamental</w:t>
      </w:r>
      <w:r w:rsidRPr="003C7829">
        <w:rPr>
          <w:rStyle w:val="StyleUnderline"/>
        </w:rPr>
        <w:t xml:space="preserve"> and </w:t>
      </w:r>
      <w:r w:rsidRPr="003C7829">
        <w:rPr>
          <w:rStyle w:val="Emphasis"/>
        </w:rPr>
        <w:t>specific</w:t>
      </w:r>
      <w:r w:rsidRPr="003C7829">
        <w:rPr>
          <w:rStyle w:val="StyleUnderline"/>
        </w:rPr>
        <w:t xml:space="preserve">, though </w:t>
      </w:r>
      <w:r w:rsidRPr="003C7829">
        <w:rPr>
          <w:rStyle w:val="Emphasis"/>
        </w:rPr>
        <w:t>not necessarily exclusive mission</w:t>
      </w:r>
      <w:r w:rsidRPr="003C7829">
        <w:rPr>
          <w:rStyle w:val="StyleUnderline"/>
        </w:rPr>
        <w:t xml:space="preserve">, and that mission is to </w:t>
      </w:r>
      <w:r w:rsidRPr="003C7829">
        <w:rPr>
          <w:rStyle w:val="Emphasis"/>
        </w:rPr>
        <w:t>try to save the Earth</w:t>
      </w:r>
      <w:r w:rsidRPr="003C7829">
        <w:rPr>
          <w:rStyle w:val="StyleUnderline"/>
        </w:rPr>
        <w:t>, or at least</w:t>
      </w:r>
      <w:r w:rsidRPr="003C7829">
        <w:rPr>
          <w:sz w:val="16"/>
        </w:rPr>
        <w:t xml:space="preserve"> to try to save, not, well, </w:t>
      </w:r>
      <w:r w:rsidRPr="003C7829">
        <w:rPr>
          <w:rStyle w:val="StyleUnderline"/>
        </w:rPr>
        <w:t xml:space="preserve">on the </w:t>
      </w:r>
      <w:r w:rsidRPr="003C7829">
        <w:rPr>
          <w:rStyle w:val="Emphasis"/>
        </w:rPr>
        <w:t>most fundamental level</w:t>
      </w:r>
      <w:r w:rsidRPr="003C7829">
        <w:rPr>
          <w:rStyle w:val="StyleUnderline"/>
        </w:rPr>
        <w:t xml:space="preserve"> to </w:t>
      </w:r>
      <w:r w:rsidRPr="003C7829">
        <w:rPr>
          <w:rStyle w:val="Emphasis"/>
        </w:rPr>
        <w:t>save the Earth</w:t>
      </w:r>
      <w:r w:rsidRPr="003C7829">
        <w:rPr>
          <w:rStyle w:val="StyleUnderline"/>
        </w:rPr>
        <w:t xml:space="preserve">, and on a secondary level, to try to </w:t>
      </w:r>
      <w:r w:rsidRPr="003C7829">
        <w:rPr>
          <w:rStyle w:val="Emphasis"/>
        </w:rPr>
        <w:t>save the possibility of human existence on the Earth</w:t>
      </w:r>
      <w:r w:rsidRPr="003C7829">
        <w:rPr>
          <w:sz w:val="16"/>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rsidR="00722646" w:rsidRPr="003C7829" w:rsidRDefault="00722646" w:rsidP="00722646">
      <w:pPr>
        <w:rPr>
          <w:sz w:val="16"/>
        </w:rPr>
      </w:pPr>
      <w:r w:rsidRPr="003C7829">
        <w:rPr>
          <w:sz w:val="16"/>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sidRPr="003C7829">
        <w:rPr>
          <w:rStyle w:val="StyleUnderline"/>
        </w:rPr>
        <w:t>many of us were</w:t>
      </w:r>
      <w:r w:rsidRPr="003C7829">
        <w:rPr>
          <w:sz w:val="16"/>
        </w:rPr>
        <w:t xml:space="preserve"> also </w:t>
      </w:r>
      <w:r w:rsidRPr="003C7829">
        <w:rPr>
          <w:rStyle w:val="StyleUnderline"/>
        </w:rPr>
        <w:t>dealing with</w:t>
      </w:r>
      <w:r w:rsidRPr="003C7829">
        <w:rPr>
          <w:sz w:val="16"/>
        </w:rPr>
        <w:t xml:space="preserve">, uh, a culture of, and I hate to put it this way, but </w:t>
      </w:r>
      <w:r w:rsidRPr="003C7829">
        <w:rPr>
          <w:rStyle w:val="StyleUnderline"/>
        </w:rPr>
        <w:t xml:space="preserve">a </w:t>
      </w:r>
      <w:r w:rsidRPr="003C7829">
        <w:rPr>
          <w:rStyle w:val="Emphasis"/>
        </w:rPr>
        <w:t>culture of anti-intellectualism</w:t>
      </w:r>
      <w:r w:rsidRPr="003C7829">
        <w:rPr>
          <w:sz w:val="16"/>
        </w:rPr>
        <w:t xml:space="preserve"> in, in a different sort of way. I mean, </w:t>
      </w:r>
      <w:r w:rsidRPr="003C7829">
        <w:rPr>
          <w:rStyle w:val="StyleUnderline"/>
        </w:rPr>
        <w:t>universities are often anti-intellectual, in that they</w:t>
      </w:r>
      <w:r w:rsidRPr="003C7829">
        <w:rPr>
          <w:sz w:val="16"/>
        </w:rPr>
        <w:t xml:space="preserve"> actually </w:t>
      </w:r>
      <w:r w:rsidRPr="003C7829">
        <w:rPr>
          <w:rStyle w:val="Emphasis"/>
        </w:rPr>
        <w:t>disavow certain forms of knowledge</w:t>
      </w:r>
      <w:r w:rsidRPr="003C7829">
        <w:rPr>
          <w:rStyle w:val="StyleUnderline"/>
        </w:rPr>
        <w:t xml:space="preserve"> and put other knowledge above that</w:t>
      </w:r>
      <w:r w:rsidRPr="003C7829">
        <w:rPr>
          <w:sz w:val="16"/>
        </w:rPr>
        <w:t xml:space="preserve">, which is an anti-intellectual position by the way. Um, </w:t>
      </w:r>
      <w:r w:rsidRPr="003C7829">
        <w:rPr>
          <w:rStyle w:val="StyleUnderline"/>
        </w:rPr>
        <w:t>but then when you’re assaulted by that all the time</w:t>
      </w:r>
      <w:r w:rsidRPr="003C7829">
        <w:rPr>
          <w:sz w:val="16"/>
        </w:rPr>
        <w:t xml:space="preserve">, uh, </w:t>
      </w:r>
      <w:r w:rsidRPr="003C7829">
        <w:rPr>
          <w:rStyle w:val="StyleUnderline"/>
        </w:rPr>
        <w:t xml:space="preserve">sometimes you end up </w:t>
      </w:r>
      <w:r w:rsidRPr="003C7829">
        <w:rPr>
          <w:rStyle w:val="Emphasis"/>
        </w:rPr>
        <w:t>mirroring that culture</w:t>
      </w:r>
      <w:r w:rsidRPr="003C7829">
        <w:rPr>
          <w:rStyle w:val="StyleUnderline"/>
        </w:rPr>
        <w:t xml:space="preserve">. And you’re saying “well I’m not gonna read this, I’m not gonna read that, because so-and-so wrote it,” as opposed to saying that there’s </w:t>
      </w:r>
      <w:r w:rsidRPr="003C7829">
        <w:rPr>
          <w:rStyle w:val="Emphasis"/>
        </w:rPr>
        <w:t>nothing off the table</w:t>
      </w:r>
      <w:r w:rsidRPr="003C7829">
        <w:rPr>
          <w:sz w:val="16"/>
        </w:rPr>
        <w:t xml:space="preserve">, uh, </w:t>
      </w:r>
      <w:r w:rsidRPr="003C7829">
        <w:rPr>
          <w:rStyle w:val="StyleUnderline"/>
        </w:rPr>
        <w:t>that Black studies</w:t>
      </w:r>
      <w:r w:rsidRPr="003C7829">
        <w:rPr>
          <w:sz w:val="16"/>
        </w:rPr>
        <w:t xml:space="preserve">, and Fred knows this ‘cause he repeats it more than I do, that our mutual, uh, teacher, Cedric Robinson, who paraphrased C. L. R. James, said you know, Black studies </w:t>
      </w:r>
      <w:r w:rsidRPr="003C7829">
        <w:rPr>
          <w:rStyle w:val="StyleUnderline"/>
        </w:rPr>
        <w:t xml:space="preserve">is a </w:t>
      </w:r>
      <w:r w:rsidRPr="003C7829">
        <w:rPr>
          <w:rStyle w:val="Emphasis"/>
        </w:rPr>
        <w:t>critique of Western civilization</w:t>
      </w:r>
      <w:r w:rsidRPr="003C7829">
        <w:rPr>
          <w:rStyle w:val="StyleUnderline"/>
        </w:rPr>
        <w:t xml:space="preserve">, and if that is the case, then we </w:t>
      </w:r>
      <w:r w:rsidRPr="003C7829">
        <w:rPr>
          <w:rStyle w:val="Emphasis"/>
        </w:rPr>
        <w:t>both</w:t>
      </w:r>
      <w:r w:rsidRPr="003C7829">
        <w:rPr>
          <w:rStyle w:val="StyleUnderline"/>
        </w:rPr>
        <w:t xml:space="preserve"> have to </w:t>
      </w:r>
      <w:r w:rsidRPr="003C7829">
        <w:rPr>
          <w:rStyle w:val="Emphasis"/>
        </w:rPr>
        <w:t>dismantle it</w:t>
      </w:r>
      <w:r w:rsidRPr="003C7829">
        <w:rPr>
          <w:rStyle w:val="StyleUnderline"/>
        </w:rPr>
        <w:t xml:space="preserve">, </w:t>
      </w:r>
      <w:r w:rsidRPr="003C7829">
        <w:rPr>
          <w:rStyle w:val="Emphasis"/>
        </w:rPr>
        <w:t>recognize the weak edifice</w:t>
      </w:r>
      <w:r w:rsidRPr="003C7829">
        <w:rPr>
          <w:rStyle w:val="StyleUnderline"/>
        </w:rPr>
        <w:t xml:space="preserve"> upon which it’s built, but also </w:t>
      </w:r>
      <w:r w:rsidRPr="003C7829">
        <w:rPr>
          <w:rStyle w:val="Emphasis"/>
        </w:rPr>
        <w:t>know everything that’s happening within it</w:t>
      </w:r>
      <w:r w:rsidRPr="003C7829">
        <w:rPr>
          <w:sz w:val="16"/>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3C7829">
        <w:rPr>
          <w:rStyle w:val="StyleUnderline"/>
        </w:rPr>
        <w:t xml:space="preserve">liberation is an </w:t>
      </w:r>
      <w:r w:rsidRPr="003C7829">
        <w:rPr>
          <w:rStyle w:val="Emphasis"/>
        </w:rPr>
        <w:t>ongoing project</w:t>
      </w:r>
      <w:r w:rsidRPr="003C7829">
        <w:rPr>
          <w:sz w:val="16"/>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sidRPr="003C7829">
        <w:rPr>
          <w:rStyle w:val="StyleUnderline"/>
        </w:rPr>
        <w:t>it reminds us that</w:t>
      </w:r>
      <w:r w:rsidRPr="003C7829">
        <w:rPr>
          <w:sz w:val="16"/>
        </w:rPr>
        <w:t xml:space="preserve">, you know, it’s not about, um, </w:t>
      </w:r>
      <w:r w:rsidRPr="003C7829">
        <w:rPr>
          <w:rStyle w:val="StyleUnderline"/>
        </w:rPr>
        <w:t xml:space="preserve">it’s </w:t>
      </w:r>
      <w:r w:rsidRPr="003C7829">
        <w:rPr>
          <w:rStyle w:val="Emphasis"/>
        </w:rPr>
        <w:t>not about a body</w:t>
      </w:r>
      <w:r w:rsidRPr="003C7829">
        <w:rPr>
          <w:rStyle w:val="StyleUnderline"/>
        </w:rPr>
        <w:t xml:space="preserve">. It’s </w:t>
      </w:r>
      <w:r w:rsidRPr="003C7829">
        <w:rPr>
          <w:rStyle w:val="Emphasis"/>
        </w:rPr>
        <w:t>not about bodies</w:t>
      </w:r>
      <w:r w:rsidRPr="003C7829">
        <w:rPr>
          <w:rStyle w:val="StyleUnderline"/>
        </w:rPr>
        <w:t xml:space="preserve">. It’s about </w:t>
      </w:r>
      <w:r w:rsidRPr="003C7829">
        <w:rPr>
          <w:rStyle w:val="Emphasis"/>
        </w:rPr>
        <w:t>ideas</w:t>
      </w:r>
      <w:r w:rsidRPr="003C7829">
        <w:rPr>
          <w:rStyle w:val="StyleUnderline"/>
        </w:rPr>
        <w:t xml:space="preserve">, and about the </w:t>
      </w:r>
      <w:r w:rsidRPr="003C7829">
        <w:rPr>
          <w:rStyle w:val="Emphasis"/>
        </w:rPr>
        <w:t>future</w:t>
      </w:r>
      <w:r w:rsidRPr="003C7829">
        <w:rPr>
          <w:sz w:val="16"/>
        </w:rPr>
        <w:t xml:space="preserve">, you know. </w:t>
      </w:r>
      <w:r w:rsidRPr="003C7829">
        <w:rPr>
          <w:rStyle w:val="StyleUnderline"/>
        </w:rPr>
        <w:t xml:space="preserve">It’s about </w:t>
      </w:r>
      <w:r w:rsidRPr="003C7829">
        <w:rPr>
          <w:rStyle w:val="Emphasis"/>
        </w:rPr>
        <w:t>recognizing the past</w:t>
      </w:r>
      <w:r w:rsidRPr="003C7829">
        <w:rPr>
          <w:rStyle w:val="StyleUnderline"/>
        </w:rPr>
        <w:t xml:space="preserve"> and the </w:t>
      </w:r>
      <w:r w:rsidRPr="003C7829">
        <w:rPr>
          <w:rStyle w:val="Emphasis"/>
        </w:rPr>
        <w:t>construction of a new future</w:t>
      </w:r>
      <w:r w:rsidRPr="003C7829">
        <w:rPr>
          <w:sz w:val="16"/>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3C7829">
        <w:rPr>
          <w:rStyle w:val="StyleUnderline"/>
        </w:rPr>
        <w:t xml:space="preserve">there's a lot of scholarship that goes on that has </w:t>
      </w:r>
      <w:r w:rsidRPr="003C7829">
        <w:rPr>
          <w:rStyle w:val="Emphasis"/>
        </w:rPr>
        <w:t>no relationship at all</w:t>
      </w:r>
      <w:r w:rsidRPr="003C7829">
        <w:rPr>
          <w:rStyle w:val="StyleUnderline"/>
        </w:rPr>
        <w:t xml:space="preserve"> to the </w:t>
      </w:r>
      <w:r w:rsidRPr="003C7829">
        <w:rPr>
          <w:rStyle w:val="Emphasis"/>
        </w:rPr>
        <w:t>project of transformation</w:t>
      </w:r>
      <w:r w:rsidRPr="003C7829">
        <w:rPr>
          <w:rStyle w:val="StyleUnderline"/>
        </w:rPr>
        <w:t xml:space="preserve">, or to </w:t>
      </w:r>
      <w:r w:rsidRPr="003C7829">
        <w:rPr>
          <w:rStyle w:val="Emphasis"/>
        </w:rPr>
        <w:t>people</w:t>
      </w:r>
      <w:r w:rsidRPr="003C7829">
        <w:rPr>
          <w:rStyle w:val="StyleUnderline"/>
        </w:rPr>
        <w:t xml:space="preserve">, to </w:t>
      </w:r>
      <w:r w:rsidRPr="003C7829">
        <w:rPr>
          <w:rStyle w:val="Emphasis"/>
        </w:rPr>
        <w:t>actual people in community</w:t>
      </w:r>
      <w:r w:rsidRPr="003C7829">
        <w:rPr>
          <w:sz w:val="16"/>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sidRPr="003C7829">
        <w:rPr>
          <w:rStyle w:val="StyleUnderline"/>
        </w:rPr>
        <w:t>Black studies</w:t>
      </w:r>
      <w:r w:rsidRPr="003C7829">
        <w:rPr>
          <w:sz w:val="16"/>
        </w:rPr>
        <w:t xml:space="preserve"> comes from. Uh, and so it </w:t>
      </w:r>
      <w:r w:rsidRPr="003C7829">
        <w:rPr>
          <w:rStyle w:val="StyleUnderline"/>
        </w:rPr>
        <w:t>moves into the university</w:t>
      </w:r>
      <w:r w:rsidRPr="003C7829">
        <w:rPr>
          <w:sz w:val="16"/>
        </w:rPr>
        <w:t xml:space="preserve"> as a, </w:t>
      </w:r>
      <w:r w:rsidRPr="003C7829">
        <w:rPr>
          <w:rStyle w:val="StyleUnderline"/>
        </w:rPr>
        <w:t xml:space="preserve">as a </w:t>
      </w:r>
      <w:r w:rsidRPr="003C7829">
        <w:rPr>
          <w:rStyle w:val="Emphasis"/>
        </w:rPr>
        <w:t>transformative project</w:t>
      </w:r>
      <w:r w:rsidRPr="003C7829">
        <w:rPr>
          <w:sz w:val="16"/>
        </w:rPr>
        <w:t>. Um, it's not—</w:t>
      </w:r>
      <w:r w:rsidRPr="003C7829">
        <w:rPr>
          <w:rStyle w:val="StyleUnderline"/>
        </w:rPr>
        <w:t>and that's why</w:t>
      </w:r>
      <w:r w:rsidRPr="003C7829">
        <w:rPr>
          <w:sz w:val="16"/>
        </w:rPr>
        <w:t xml:space="preserve"> I think </w:t>
      </w:r>
      <w:r w:rsidRPr="003C7829">
        <w:rPr>
          <w:rStyle w:val="StyleUnderline"/>
        </w:rPr>
        <w:t xml:space="preserve">there was a </w:t>
      </w:r>
      <w:r w:rsidRPr="003C7829">
        <w:rPr>
          <w:rStyle w:val="Emphasis"/>
        </w:rPr>
        <w:t>disconnect</w:t>
      </w:r>
      <w:r w:rsidRPr="003C7829">
        <w:rPr>
          <w:rStyle w:val="StyleUnderline"/>
        </w:rPr>
        <w:t xml:space="preserve"> between</w:t>
      </w:r>
      <w:r w:rsidRPr="003C7829">
        <w:rPr>
          <w:sz w:val="16"/>
        </w:rPr>
        <w:t xml:space="preserve"> some of the, the </w:t>
      </w:r>
      <w:r w:rsidRPr="003C7829">
        <w:rPr>
          <w:rStyle w:val="StyleUnderline"/>
        </w:rPr>
        <w:t>protests and what was happening in the academy</w:t>
      </w:r>
      <w:r w:rsidRPr="003C7829">
        <w:rPr>
          <w:sz w:val="16"/>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sidRPr="003C7829">
        <w:rPr>
          <w:rStyle w:val="StyleUnderline"/>
        </w:rPr>
        <w:t xml:space="preserve">if we don't have Black studies as a </w:t>
      </w:r>
      <w:r w:rsidRPr="003C7829">
        <w:rPr>
          <w:rStyle w:val="Emphasis"/>
        </w:rPr>
        <w:t>critique in response to the neoliberal neofascist turn</w:t>
      </w:r>
      <w:r w:rsidRPr="003C7829">
        <w:rPr>
          <w:rStyle w:val="StyleUnderline"/>
        </w:rPr>
        <w:t>, then it's</w:t>
      </w:r>
      <w:r w:rsidRPr="003C7829">
        <w:rPr>
          <w:sz w:val="16"/>
        </w:rPr>
        <w:t xml:space="preserve"> sort of </w:t>
      </w:r>
      <w:r w:rsidRPr="003C7829">
        <w:rPr>
          <w:rStyle w:val="Emphasis"/>
        </w:rPr>
        <w:t>worthless</w:t>
      </w:r>
      <w:r w:rsidRPr="003C7829">
        <w:rPr>
          <w:sz w:val="16"/>
        </w:rPr>
        <w:t xml:space="preserve">. You know, </w:t>
      </w:r>
      <w:r w:rsidRPr="003C7829">
        <w:rPr>
          <w:rStyle w:val="StyleUnderline"/>
        </w:rPr>
        <w:t>it's going to continue to exist. Maybe not in the academy though</w:t>
      </w:r>
      <w:r w:rsidRPr="003C7829">
        <w:rPr>
          <w:sz w:val="16"/>
        </w:rPr>
        <w:t xml:space="preserve">. So I'll just stop there. </w:t>
      </w:r>
    </w:p>
    <w:p w:rsidR="00722646" w:rsidRPr="003C7829" w:rsidRDefault="00722646" w:rsidP="00722646">
      <w:pPr>
        <w:rPr>
          <w:sz w:val="16"/>
        </w:rPr>
      </w:pPr>
      <w:r w:rsidRPr="003C7829">
        <w:rPr>
          <w:sz w:val="16"/>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rsidR="00722646" w:rsidRPr="003C7829" w:rsidRDefault="00722646" w:rsidP="00722646">
      <w:pPr>
        <w:rPr>
          <w:sz w:val="16"/>
        </w:rPr>
      </w:pPr>
      <w:r w:rsidRPr="003C7829">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3C7829">
        <w:rPr>
          <w:rStyle w:val="StyleUnderline"/>
        </w:rPr>
        <w:t xml:space="preserve">the conditions of what people call </w:t>
      </w:r>
      <w:r w:rsidRPr="003C7829">
        <w:rPr>
          <w:rStyle w:val="Emphasis"/>
        </w:rPr>
        <w:t>modernity</w:t>
      </w:r>
      <w:r w:rsidRPr="003C7829">
        <w:rPr>
          <w:sz w:val="16"/>
        </w:rPr>
        <w:t xml:space="preserve">, um, in, in, in, in, or global modernity, that </w:t>
      </w:r>
      <w:r w:rsidRPr="003C7829">
        <w:rPr>
          <w:rStyle w:val="StyleUnderline"/>
        </w:rPr>
        <w:t xml:space="preserve">the </w:t>
      </w:r>
      <w:r w:rsidRPr="003C7829">
        <w:rPr>
          <w:rStyle w:val="Emphasis"/>
        </w:rPr>
        <w:t>fundamental conditions</w:t>
      </w:r>
      <w:r w:rsidRPr="003C7829">
        <w:rPr>
          <w:rStyle w:val="StyleUnderline"/>
        </w:rPr>
        <w:t xml:space="preserve"> that make that up are</w:t>
      </w:r>
      <w:r w:rsidRPr="003C7829">
        <w:rPr>
          <w:sz w:val="16"/>
        </w:rPr>
        <w:t xml:space="preserve">, you know, </w:t>
      </w:r>
      <w:r w:rsidRPr="003C7829">
        <w:rPr>
          <w:rStyle w:val="Emphasis"/>
        </w:rPr>
        <w:t>settler colonialism</w:t>
      </w:r>
      <w:r w:rsidRPr="003C7829">
        <w:rPr>
          <w:rStyle w:val="StyleUnderline"/>
        </w:rPr>
        <w:t>. And</w:t>
      </w:r>
      <w:r w:rsidRPr="003C7829">
        <w:rPr>
          <w:sz w:val="16"/>
        </w:rPr>
        <w:t xml:space="preserve"> I think </w:t>
      </w:r>
      <w:r w:rsidRPr="003C7829">
        <w:rPr>
          <w:rStyle w:val="StyleUnderline"/>
        </w:rPr>
        <w:t xml:space="preserve">we can talk about settler colonialism in ways that are </w:t>
      </w:r>
      <w:r w:rsidRPr="003C7829">
        <w:rPr>
          <w:rStyle w:val="Emphasis"/>
        </w:rPr>
        <w:t>broader</w:t>
      </w:r>
      <w:r w:rsidRPr="003C7829">
        <w:rPr>
          <w:rStyle w:val="StyleUnderline"/>
        </w:rPr>
        <w:t xml:space="preserve"> than the normal way that we usually think of them as a </w:t>
      </w:r>
      <w:r w:rsidRPr="003C7829">
        <w:rPr>
          <w:rStyle w:val="Emphasis"/>
        </w:rPr>
        <w:t>set of violent</w:t>
      </w:r>
      <w:r w:rsidRPr="003C7829">
        <w:rPr>
          <w:rStyle w:val="StyleUnderline"/>
        </w:rPr>
        <w:t xml:space="preserve"> and </w:t>
      </w:r>
      <w:r w:rsidRPr="003C7829">
        <w:rPr>
          <w:rStyle w:val="Emphasis"/>
        </w:rPr>
        <w:t>brutal relations</w:t>
      </w:r>
      <w:r w:rsidRPr="003C7829">
        <w:rPr>
          <w:rStyle w:val="StyleUnderline"/>
        </w:rPr>
        <w:t xml:space="preserve"> between Europe and the rest of the world</w:t>
      </w:r>
      <w:r w:rsidRPr="003C7829">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3C7829">
        <w:rPr>
          <w:rStyle w:val="Emphasis"/>
        </w:rPr>
        <w:t>settler colonialism</w:t>
      </w:r>
      <w:r w:rsidRPr="003C7829">
        <w:rPr>
          <w:rStyle w:val="StyleUnderline"/>
        </w:rPr>
        <w:t xml:space="preserve">, that the </w:t>
      </w:r>
      <w:r w:rsidRPr="003C7829">
        <w:rPr>
          <w:rStyle w:val="Emphasis"/>
        </w:rPr>
        <w:t>transatlantic slave trade</w:t>
      </w:r>
      <w:r w:rsidRPr="003C7829">
        <w:rPr>
          <w:sz w:val="16"/>
        </w:rPr>
        <w:t xml:space="preserve">, um, </w:t>
      </w:r>
      <w:r w:rsidRPr="003C7829">
        <w:rPr>
          <w:rStyle w:val="StyleUnderline"/>
        </w:rPr>
        <w:t>and</w:t>
      </w:r>
      <w:r w:rsidRPr="003C7829">
        <w:rPr>
          <w:sz w:val="16"/>
        </w:rPr>
        <w:t xml:space="preserve"> that, you know, </w:t>
      </w:r>
      <w:r w:rsidRPr="003C7829">
        <w:rPr>
          <w:rStyle w:val="StyleUnderline"/>
        </w:rPr>
        <w:t xml:space="preserve">the emergence of a </w:t>
      </w:r>
      <w:r w:rsidRPr="003C7829">
        <w:rPr>
          <w:rStyle w:val="Emphasis"/>
        </w:rPr>
        <w:t>set of philosophical formulations</w:t>
      </w:r>
      <w:r w:rsidRPr="003C7829">
        <w:rPr>
          <w:sz w:val="16"/>
        </w:rPr>
        <w:t xml:space="preserve"> that </w:t>
      </w:r>
      <w:r w:rsidRPr="003C7829">
        <w:rPr>
          <w:rStyle w:val="StyleUnderline"/>
        </w:rPr>
        <w:t xml:space="preserve">essentially provide for us </w:t>
      </w:r>
      <w:r w:rsidRPr="003C7829">
        <w:rPr>
          <w:rStyle w:val="Emphasis"/>
        </w:rPr>
        <w:t>some modern conception of self</w:t>
      </w:r>
      <w:r w:rsidRPr="003C7829">
        <w:rPr>
          <w:rStyle w:val="StyleUnderline"/>
        </w:rPr>
        <w:t xml:space="preserve"> that has as its basis a kind of </w:t>
      </w:r>
      <w:r w:rsidRPr="003C7829">
        <w:rPr>
          <w:rStyle w:val="Emphasis"/>
        </w:rPr>
        <w:t>possessive</w:t>
      </w:r>
      <w:r w:rsidRPr="003C7829">
        <w:rPr>
          <w:rStyle w:val="StyleUnderline"/>
        </w:rPr>
        <w:t xml:space="preserve">, </w:t>
      </w:r>
      <w:r w:rsidRPr="003C7829">
        <w:rPr>
          <w:rStyle w:val="Emphasis"/>
        </w:rPr>
        <w:t>heteronormative</w:t>
      </w:r>
      <w:r w:rsidRPr="003C7829">
        <w:rPr>
          <w:rStyle w:val="StyleUnderline"/>
        </w:rPr>
        <w:t xml:space="preserve">, </w:t>
      </w:r>
      <w:r w:rsidRPr="003C7829">
        <w:rPr>
          <w:rStyle w:val="Emphasis"/>
        </w:rPr>
        <w:t>patriarchal individuation</w:t>
      </w:r>
      <w:r w:rsidRPr="003C7829">
        <w:rPr>
          <w:rStyle w:val="StyleUnderline"/>
        </w:rPr>
        <w:t xml:space="preserve">, right? That's </w:t>
      </w:r>
      <w:r w:rsidRPr="003C7829">
        <w:rPr>
          <w:rStyle w:val="Emphasis"/>
        </w:rPr>
        <w:t>what it is to be yourself</w:t>
      </w:r>
      <w:r w:rsidRPr="003C7829">
        <w:rPr>
          <w:rStyle w:val="StyleUnderline"/>
        </w:rPr>
        <w:t xml:space="preserve"> on the </w:t>
      </w:r>
      <w:r w:rsidRPr="003C7829">
        <w:rPr>
          <w:rStyle w:val="Emphasis"/>
        </w:rPr>
        <w:t>most fundamental level</w:t>
      </w:r>
      <w:r w:rsidRPr="003C7829">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3C7829">
        <w:rPr>
          <w:rStyle w:val="StyleUnderline"/>
        </w:rPr>
        <w:t xml:space="preserve">for </w:t>
      </w:r>
      <w:r w:rsidRPr="003C7829">
        <w:rPr>
          <w:rStyle w:val="Emphasis"/>
        </w:rPr>
        <w:t>everybody who lives in the world</w:t>
      </w:r>
      <w:r w:rsidRPr="003C7829">
        <w:rPr>
          <w:rStyle w:val="StyleUnderline"/>
        </w:rPr>
        <w:t xml:space="preserve">, although most of the people in live in the world are actually able to both recognize this and say this, that modernity is a </w:t>
      </w:r>
      <w:r w:rsidRPr="003C7829">
        <w:rPr>
          <w:rStyle w:val="Emphasis"/>
        </w:rPr>
        <w:t>social</w:t>
      </w:r>
      <w:r w:rsidRPr="003C7829">
        <w:rPr>
          <w:rStyle w:val="StyleUnderline"/>
        </w:rPr>
        <w:t xml:space="preserve"> and </w:t>
      </w:r>
      <w:r w:rsidRPr="003C7829">
        <w:rPr>
          <w:rStyle w:val="Emphasis"/>
        </w:rPr>
        <w:t>ecological disaster</w:t>
      </w:r>
      <w:r w:rsidRPr="003C7829">
        <w:rPr>
          <w:rStyle w:val="StyleUnderline"/>
        </w:rPr>
        <w:t xml:space="preserve"> that we live, that we now </w:t>
      </w:r>
      <w:r w:rsidRPr="003C7829">
        <w:rPr>
          <w:rStyle w:val="Emphasis"/>
        </w:rPr>
        <w:t>attempt to survive</w:t>
      </w:r>
      <w:r w:rsidRPr="003C7829">
        <w:rPr>
          <w:sz w:val="16"/>
        </w:rPr>
        <w:t xml:space="preserve">. Okay? And if we take that up, then </w:t>
      </w:r>
      <w:r w:rsidRPr="003C7829">
        <w:rPr>
          <w:rStyle w:val="StyleUnderline"/>
        </w:rPr>
        <w:t xml:space="preserve">part of what's at stake is that we recognize that </w:t>
      </w:r>
      <w:r w:rsidRPr="003C7829">
        <w:rPr>
          <w:rStyle w:val="Emphasis"/>
        </w:rPr>
        <w:t>feminist</w:t>
      </w:r>
      <w:r w:rsidRPr="003C7829">
        <w:rPr>
          <w:rStyle w:val="StyleUnderline"/>
        </w:rPr>
        <w:t xml:space="preserve"> and </w:t>
      </w:r>
      <w:r w:rsidRPr="003C7829">
        <w:rPr>
          <w:rStyle w:val="Emphasis"/>
        </w:rPr>
        <w:t>queer interventions against heteronormative patriarchy</w:t>
      </w:r>
      <w:r w:rsidRPr="003C7829">
        <w:rPr>
          <w:rStyle w:val="StyleUnderline"/>
        </w:rPr>
        <w:t xml:space="preserve">, that </w:t>
      </w:r>
      <w:r w:rsidRPr="003C7829">
        <w:rPr>
          <w:rStyle w:val="Emphasis"/>
        </w:rPr>
        <w:t>Black interventions against the theory</w:t>
      </w:r>
      <w:r w:rsidRPr="003C7829">
        <w:rPr>
          <w:rStyle w:val="StyleUnderline"/>
        </w:rPr>
        <w:t xml:space="preserve"> and </w:t>
      </w:r>
      <w:r w:rsidRPr="003C7829">
        <w:rPr>
          <w:rStyle w:val="Emphasis"/>
        </w:rPr>
        <w:t>practice of slavery</w:t>
      </w:r>
      <w:r w:rsidRPr="003C7829">
        <w:rPr>
          <w:rStyle w:val="StyleUnderline"/>
        </w:rPr>
        <w:t xml:space="preserve">, which is </w:t>
      </w:r>
      <w:r w:rsidRPr="003C7829">
        <w:rPr>
          <w:rStyle w:val="Emphasis"/>
        </w:rPr>
        <w:t>ongoing</w:t>
      </w:r>
      <w:r w:rsidRPr="003C7829">
        <w:rPr>
          <w:rStyle w:val="StyleUnderline"/>
        </w:rPr>
        <w:t xml:space="preserve">, that </w:t>
      </w:r>
      <w:r w:rsidRPr="003C7829">
        <w:rPr>
          <w:rStyle w:val="Emphasis"/>
        </w:rPr>
        <w:t>indigenous interventions against settler colonialism</w:t>
      </w:r>
      <w:r w:rsidRPr="003C7829">
        <w:rPr>
          <w:rStyle w:val="StyleUnderline"/>
        </w:rPr>
        <w:t xml:space="preserve"> constitute the general both </w:t>
      </w:r>
      <w:r w:rsidRPr="003C7829">
        <w:rPr>
          <w:rStyle w:val="Emphasis"/>
        </w:rPr>
        <w:t>practical</w:t>
      </w:r>
      <w:r w:rsidRPr="003C7829">
        <w:rPr>
          <w:rStyle w:val="StyleUnderline"/>
        </w:rPr>
        <w:t xml:space="preserve"> and </w:t>
      </w:r>
      <w:r w:rsidRPr="003C7829">
        <w:rPr>
          <w:rStyle w:val="Emphasis"/>
        </w:rPr>
        <w:t>intellectual basis</w:t>
      </w:r>
      <w:r w:rsidRPr="003C7829">
        <w:rPr>
          <w:rStyle w:val="StyleUnderline"/>
        </w:rPr>
        <w:t xml:space="preserve"> for not only our </w:t>
      </w:r>
      <w:r w:rsidRPr="003C7829">
        <w:rPr>
          <w:rStyle w:val="Emphasis"/>
        </w:rPr>
        <w:t>attempts to survive</w:t>
      </w:r>
      <w:r w:rsidRPr="003C7829">
        <w:rPr>
          <w:rStyle w:val="StyleUnderline"/>
        </w:rPr>
        <w:t>, but also our attempts to</w:t>
      </w:r>
      <w:r w:rsidRPr="003C7829">
        <w:rPr>
          <w:sz w:val="16"/>
        </w:rPr>
        <w:t xml:space="preserve">, as I said before, </w:t>
      </w:r>
      <w:r w:rsidRPr="003C7829">
        <w:rPr>
          <w:rStyle w:val="Emphasis"/>
        </w:rPr>
        <w:t>save the Earth</w:t>
      </w:r>
      <w:r w:rsidRPr="003C7829">
        <w:rPr>
          <w:rStyle w:val="StyleUnderline"/>
        </w:rPr>
        <w:t>.</w:t>
      </w:r>
      <w:r w:rsidRPr="003C7829">
        <w:rPr>
          <w:sz w:val="16"/>
        </w:rPr>
        <w:t xml:space="preserve"> And, and I put it in terms that the great poet Ed Roberson puts it; </w:t>
      </w:r>
      <w:r w:rsidRPr="003C7829">
        <w:rPr>
          <w:rStyle w:val="Emphasis"/>
        </w:rPr>
        <w:t>not just to save the Earth</w:t>
      </w:r>
      <w:r w:rsidRPr="003C7829">
        <w:rPr>
          <w:rStyle w:val="StyleUnderline"/>
        </w:rPr>
        <w:t xml:space="preserve">, but to </w:t>
      </w:r>
      <w:r w:rsidRPr="003C7829">
        <w:rPr>
          <w:rStyle w:val="Emphasis"/>
        </w:rPr>
        <w:t>see the Earth before the end of the world</w:t>
      </w:r>
      <w:r w:rsidRPr="003C7829">
        <w:rPr>
          <w:sz w:val="16"/>
        </w:rPr>
        <w:t xml:space="preserve">. And </w:t>
      </w:r>
      <w:r w:rsidRPr="003C7829">
        <w:rPr>
          <w:rStyle w:val="StyleUnderline"/>
        </w:rPr>
        <w:t xml:space="preserve">this is an </w:t>
      </w:r>
      <w:r w:rsidRPr="003C7829">
        <w:rPr>
          <w:rStyle w:val="Emphasis"/>
        </w:rPr>
        <w:t>emergency</w:t>
      </w:r>
      <w:r w:rsidRPr="003C7829">
        <w:rPr>
          <w:rStyle w:val="StyleUnderline"/>
        </w:rPr>
        <w:t xml:space="preserve"> that we're in </w:t>
      </w:r>
      <w:r w:rsidRPr="003C7829">
        <w:rPr>
          <w:rStyle w:val="Emphasis"/>
        </w:rPr>
        <w:t>now</w:t>
      </w:r>
      <w:r w:rsidRPr="003C7829">
        <w:rPr>
          <w:rStyle w:val="StyleUnderline"/>
        </w:rPr>
        <w:t xml:space="preserve"> and it's </w:t>
      </w:r>
      <w:r w:rsidRPr="003C7829">
        <w:rPr>
          <w:rStyle w:val="Emphasis"/>
        </w:rPr>
        <w:t>urgent</w:t>
      </w:r>
      <w:r w:rsidRPr="003C7829">
        <w:rPr>
          <w:sz w:val="16"/>
        </w:rPr>
        <w:t xml:space="preserve">. Um, and I believe that </w:t>
      </w:r>
      <w:r w:rsidRPr="003C7829">
        <w:rPr>
          <w:rStyle w:val="StyleUnderline"/>
        </w:rPr>
        <w:t xml:space="preserve">there’s a </w:t>
      </w:r>
      <w:r w:rsidRPr="003C7829">
        <w:rPr>
          <w:rStyle w:val="Emphasis"/>
        </w:rPr>
        <w:t>specific convergence</w:t>
      </w:r>
      <w:r w:rsidRPr="003C7829">
        <w:rPr>
          <w:rStyle w:val="StyleUnderline"/>
        </w:rPr>
        <w:t xml:space="preserve"> of black thought and indigenous thought that situates itself </w:t>
      </w:r>
      <w:r w:rsidRPr="003C7829">
        <w:rPr>
          <w:rStyle w:val="Emphasis"/>
        </w:rPr>
        <w:t>precisely in relation to</w:t>
      </w:r>
      <w:r w:rsidRPr="003C7829">
        <w:rPr>
          <w:rStyle w:val="StyleUnderline"/>
        </w:rPr>
        <w:t xml:space="preserve">, and is </w:t>
      </w:r>
      <w:r w:rsidRPr="003C7829">
        <w:rPr>
          <w:rStyle w:val="Emphasis"/>
        </w:rPr>
        <w:t>articulated through</w:t>
      </w:r>
      <w:r w:rsidRPr="003C7829">
        <w:rPr>
          <w:rStyle w:val="StyleUnderline"/>
        </w:rPr>
        <w:t xml:space="preserve">, the </w:t>
      </w:r>
      <w:r w:rsidRPr="003C7829">
        <w:rPr>
          <w:rStyle w:val="Emphasis"/>
        </w:rPr>
        <w:t>interventions of queer thought</w:t>
      </w:r>
      <w:r w:rsidRPr="003C7829">
        <w:rPr>
          <w:rStyle w:val="StyleUnderline"/>
        </w:rPr>
        <w:t xml:space="preserve"> and </w:t>
      </w:r>
      <w:r w:rsidRPr="003C7829">
        <w:rPr>
          <w:rStyle w:val="Emphasis"/>
        </w:rPr>
        <w:t>feminist thought</w:t>
      </w:r>
      <w:r w:rsidRPr="003C7829">
        <w:rPr>
          <w:rStyle w:val="StyleUnderline"/>
        </w:rPr>
        <w:t xml:space="preserve"> that we want to take up</w:t>
      </w:r>
      <w:r w:rsidRPr="003C7829">
        <w:rPr>
          <w:sz w:val="16"/>
        </w:rPr>
        <w:t xml:space="preserve">. And, and it, and it strikes me as, for me at least, it's, it's a way of taking up a kind an—it's, </w:t>
      </w:r>
      <w:r w:rsidRPr="003C7829">
        <w:rPr>
          <w:rStyle w:val="StyleUnderline"/>
        </w:rPr>
        <w:t>it’s a way of imagining</w:t>
      </w:r>
      <w:r w:rsidRPr="003C7829">
        <w:rPr>
          <w:sz w:val="16"/>
        </w:rPr>
        <w:t xml:space="preserve"> how one might be able to, </w:t>
      </w:r>
      <w:r w:rsidRPr="003C7829">
        <w:rPr>
          <w:rStyle w:val="StyleUnderline"/>
        </w:rPr>
        <w:t xml:space="preserve">how we might be able to </w:t>
      </w:r>
      <w:r w:rsidRPr="003C7829">
        <w:rPr>
          <w:rStyle w:val="Emphasis"/>
        </w:rPr>
        <w:t>walk more lightly on the Earth</w:t>
      </w:r>
      <w:r w:rsidRPr="003C7829">
        <w:rPr>
          <w:rStyle w:val="StyleUnderline"/>
        </w:rPr>
        <w:t xml:space="preserve">. To </w:t>
      </w:r>
      <w:r w:rsidRPr="003C7829">
        <w:rPr>
          <w:rStyle w:val="Emphasis"/>
        </w:rPr>
        <w:t>honor the Earth</w:t>
      </w:r>
      <w:r w:rsidRPr="003C7829">
        <w:rPr>
          <w:rStyle w:val="StyleUnderline"/>
        </w:rPr>
        <w:t xml:space="preserve"> as we walk on it, as we stand on it. To </w:t>
      </w:r>
      <w:r w:rsidRPr="003C7829">
        <w:rPr>
          <w:rStyle w:val="Emphasis"/>
        </w:rPr>
        <w:t>not stomp on it</w:t>
      </w:r>
      <w:r w:rsidRPr="003C7829">
        <w:rPr>
          <w:rStyle w:val="StyleUnderline"/>
        </w:rPr>
        <w:t xml:space="preserve">, to </w:t>
      </w:r>
      <w:r w:rsidRPr="003C7829">
        <w:rPr>
          <w:rStyle w:val="Emphasis"/>
        </w:rPr>
        <w:t>not stomp all over it</w:t>
      </w:r>
      <w:r w:rsidRPr="003C7829">
        <w:rPr>
          <w:rStyle w:val="StyleUnderline"/>
        </w:rPr>
        <w:t xml:space="preserve">, where </w:t>
      </w:r>
      <w:r w:rsidRPr="003C7829">
        <w:rPr>
          <w:rStyle w:val="Emphasis"/>
        </w:rPr>
        <w:t>every step you take is a claim of ownership</w:t>
      </w:r>
      <w:r w:rsidRPr="003C7829">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3C7829">
        <w:rPr>
          <w:rStyle w:val="StyleUnderline"/>
        </w:rPr>
        <w:t xml:space="preserve">It's like </w:t>
      </w:r>
      <w:r w:rsidRPr="003C7829">
        <w:rPr>
          <w:rStyle w:val="Emphasis"/>
        </w:rPr>
        <w:t>another way of being on the Earth</w:t>
      </w:r>
      <w:r w:rsidRPr="003C7829">
        <w:rPr>
          <w:rStyle w:val="StyleUnderline"/>
        </w:rPr>
        <w:t xml:space="preserve"> that </w:t>
      </w:r>
      <w:r w:rsidRPr="003C7829">
        <w:rPr>
          <w:rStyle w:val="Emphasis"/>
        </w:rPr>
        <w:t>doesn't allow you</w:t>
      </w:r>
      <w:r w:rsidRPr="003C7829">
        <w:rPr>
          <w:rStyle w:val="StyleUnderline"/>
        </w:rPr>
        <w:t xml:space="preserve"> in some </w:t>
      </w:r>
      <w:r w:rsidRPr="003C7829">
        <w:rPr>
          <w:rStyle w:val="Emphasis"/>
        </w:rPr>
        <w:t>vicious</w:t>
      </w:r>
      <w:r w:rsidRPr="003C7829">
        <w:rPr>
          <w:rStyle w:val="StyleUnderline"/>
        </w:rPr>
        <w:t xml:space="preserve"> and </w:t>
      </w:r>
      <w:r w:rsidRPr="003C7829">
        <w:rPr>
          <w:rStyle w:val="Emphasis"/>
        </w:rPr>
        <w:t>brutal way</w:t>
      </w:r>
      <w:r w:rsidRPr="003C7829">
        <w:rPr>
          <w:rStyle w:val="StyleUnderline"/>
        </w:rPr>
        <w:t xml:space="preserve"> to claim that it is yours</w:t>
      </w:r>
      <w:r w:rsidRPr="003C7829">
        <w:rPr>
          <w:sz w:val="16"/>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rsidR="00722646" w:rsidRPr="003C7829" w:rsidRDefault="00722646" w:rsidP="00722646"/>
    <w:p w:rsidR="00722646" w:rsidRPr="003C7829" w:rsidRDefault="00722646" w:rsidP="00722646"/>
    <w:p w:rsidR="00722646" w:rsidRPr="003C7829" w:rsidRDefault="00722646" w:rsidP="00722646">
      <w:pPr>
        <w:pStyle w:val="Heading3"/>
      </w:pPr>
      <w:r w:rsidRPr="003C7829">
        <w:t>AT: AB—Not Inevitable/Ontological</w:t>
      </w:r>
    </w:p>
    <w:p w:rsidR="00722646" w:rsidRPr="003C7829" w:rsidRDefault="00722646" w:rsidP="00722646"/>
    <w:p w:rsidR="00722646" w:rsidRPr="003C7829" w:rsidRDefault="00722646" w:rsidP="00722646">
      <w:pPr>
        <w:pStyle w:val="Heading4"/>
      </w:pPr>
      <w:r w:rsidRPr="003C7829">
        <w:t xml:space="preserve">Antiblackness isn’t historically calcified and their reading runs </w:t>
      </w:r>
      <w:r w:rsidRPr="003C7829">
        <w:rPr>
          <w:u w:val="single"/>
        </w:rPr>
        <w:t>counter</w:t>
      </w:r>
      <w:r w:rsidRPr="003C7829">
        <w:t xml:space="preserve"> to the Black radical tradition</w:t>
      </w:r>
    </w:p>
    <w:p w:rsidR="00722646" w:rsidRPr="003C7829" w:rsidRDefault="00722646" w:rsidP="00722646">
      <w:r w:rsidRPr="003C7829">
        <w:rPr>
          <w:rStyle w:val="Style13ptBold"/>
        </w:rPr>
        <w:t>Kelley, 17</w:t>
      </w:r>
      <w:r w:rsidRPr="003C7829">
        <w:t xml:space="preserve">—Gary B. Nash Professor of American History at UCLA (Robin D.G., “Robin D.G. Kelley &amp; Fred Moten In Conversation,” transcribed from </w:t>
      </w:r>
      <w:hyperlink r:id="rId68" w:history="1">
        <w:r w:rsidRPr="003C7829">
          <w:rPr>
            <w:rStyle w:val="Hyperlink"/>
          </w:rPr>
          <w:t>https://www.youtube.com/watch?v=fP-2F9MXjRE</w:t>
        </w:r>
      </w:hyperlink>
      <w:r w:rsidRPr="003C7829">
        <w:t>, 1:57:36-2:02:56, dml)</w:t>
      </w:r>
    </w:p>
    <w:p w:rsidR="00722646" w:rsidRPr="003C7829" w:rsidRDefault="00722646" w:rsidP="00722646"/>
    <w:p w:rsidR="00722646" w:rsidRPr="003C7829" w:rsidRDefault="00722646" w:rsidP="00722646">
      <w:pPr>
        <w:rPr>
          <w:sz w:val="16"/>
        </w:rPr>
      </w:pPr>
      <w:r w:rsidRPr="003C7829">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3C7829">
        <w:rPr>
          <w:rStyle w:val="StyleUnderline"/>
        </w:rPr>
        <w:t>I don't always recognize</w:t>
      </w:r>
      <w:r w:rsidRPr="003C7829">
        <w:rPr>
          <w:sz w:val="16"/>
        </w:rPr>
        <w:t xml:space="preserve">, uh, </w:t>
      </w:r>
      <w:r w:rsidRPr="003C7829">
        <w:rPr>
          <w:rStyle w:val="StyleUnderline"/>
        </w:rPr>
        <w:t>that black politics</w:t>
      </w:r>
      <w:r w:rsidRPr="003C7829">
        <w:rPr>
          <w:sz w:val="16"/>
        </w:rPr>
        <w:t xml:space="preserve">, black [unclear—maybe “guys”] work politics </w:t>
      </w:r>
      <w:r w:rsidRPr="003C7829">
        <w:rPr>
          <w:rStyle w:val="StyleUnderline"/>
        </w:rPr>
        <w:t xml:space="preserve">have been </w:t>
      </w:r>
      <w:r w:rsidRPr="003C7829">
        <w:rPr>
          <w:rStyle w:val="Emphasis"/>
        </w:rPr>
        <w:t>structured</w:t>
      </w:r>
      <w:r w:rsidRPr="003C7829">
        <w:rPr>
          <w:rStyle w:val="StyleUnderline"/>
        </w:rPr>
        <w:t xml:space="preserve"> or </w:t>
      </w:r>
      <w:r w:rsidRPr="003C7829">
        <w:rPr>
          <w:rStyle w:val="Emphasis"/>
        </w:rPr>
        <w:t>defined</w:t>
      </w:r>
      <w:r w:rsidRPr="003C7829">
        <w:rPr>
          <w:rStyle w:val="StyleUnderline"/>
        </w:rPr>
        <w:t xml:space="preserve"> by white supremacy</w:t>
      </w:r>
      <w:r w:rsidRPr="003C7829">
        <w:rPr>
          <w:sz w:val="16"/>
        </w:rPr>
        <w:t xml:space="preserve">. I mean, white supremacy is there. And I guess maybe because I'm such a student of Cedric Robinson, you know, </w:t>
      </w:r>
      <w:r w:rsidRPr="003C7829">
        <w:rPr>
          <w:rStyle w:val="Emphasis"/>
        </w:rPr>
        <w:t>not everything is about</w:t>
      </w:r>
      <w:r w:rsidRPr="003C7829">
        <w:rPr>
          <w:rStyle w:val="StyleUnderline"/>
        </w:rPr>
        <w:t xml:space="preserve">, or </w:t>
      </w:r>
      <w:r w:rsidRPr="003C7829">
        <w:rPr>
          <w:rStyle w:val="Emphasis"/>
        </w:rPr>
        <w:t>in response to</w:t>
      </w:r>
      <w:r w:rsidRPr="003C7829">
        <w:rPr>
          <w:rStyle w:val="StyleUnderline"/>
        </w:rPr>
        <w:t>, white supremacy</w:t>
      </w:r>
      <w:r w:rsidRPr="003C7829">
        <w:rPr>
          <w:sz w:val="16"/>
        </w:rPr>
        <w:t xml:space="preserve">. And in fact, one of the critiques coming out of doing Southern history was this idea that race relations framework, that race relations defines, uh, African-American history or Black history. And </w:t>
      </w:r>
      <w:r w:rsidRPr="003C7829">
        <w:rPr>
          <w:rStyle w:val="StyleUnderline"/>
        </w:rPr>
        <w:t xml:space="preserve">it's </w:t>
      </w:r>
      <w:r w:rsidRPr="003C7829">
        <w:rPr>
          <w:rStyle w:val="Emphasis"/>
        </w:rPr>
        <w:t>simply not true</w:t>
      </w:r>
      <w:r w:rsidRPr="003C7829">
        <w:rPr>
          <w:rStyle w:val="StyleUnderline"/>
        </w:rPr>
        <w:t xml:space="preserve"> because much of what people do in terms of</w:t>
      </w:r>
      <w:r w:rsidRPr="003C7829">
        <w:rPr>
          <w:sz w:val="16"/>
        </w:rPr>
        <w:t xml:space="preserve">, of </w:t>
      </w:r>
      <w:r w:rsidRPr="003C7829">
        <w:rPr>
          <w:rStyle w:val="Emphasis"/>
        </w:rPr>
        <w:t>social formation</w:t>
      </w:r>
      <w:r w:rsidRPr="003C7829">
        <w:rPr>
          <w:rStyle w:val="StyleUnderline"/>
        </w:rPr>
        <w:t xml:space="preserve">, </w:t>
      </w:r>
      <w:r w:rsidRPr="003C7829">
        <w:rPr>
          <w:rStyle w:val="Emphasis"/>
        </w:rPr>
        <w:t>community building</w:t>
      </w:r>
      <w:r w:rsidRPr="003C7829">
        <w:rPr>
          <w:sz w:val="16"/>
        </w:rPr>
        <w:t xml:space="preserve">, um, is, is, is what Raymond Williams might call alternative cultures. In other words, it </w:t>
      </w:r>
      <w:r w:rsidRPr="003C7829">
        <w:rPr>
          <w:rStyle w:val="StyleUnderline"/>
        </w:rPr>
        <w:t xml:space="preserve">may be </w:t>
      </w:r>
      <w:r w:rsidRPr="003C7829">
        <w:rPr>
          <w:rStyle w:val="Emphasis"/>
        </w:rPr>
        <w:t>structured in dominance</w:t>
      </w:r>
      <w:r w:rsidRPr="003C7829">
        <w:rPr>
          <w:rStyle w:val="StyleUnderline"/>
        </w:rPr>
        <w:t xml:space="preserve"> in some ways, but </w:t>
      </w:r>
      <w:r w:rsidRPr="003C7829">
        <w:rPr>
          <w:rStyle w:val="Emphasis"/>
        </w:rPr>
        <w:t>not defined by it</w:t>
      </w:r>
      <w:r w:rsidRPr="003C7829">
        <w:rPr>
          <w:sz w:val="16"/>
        </w:rPr>
        <w:t xml:space="preserve">. And </w:t>
      </w:r>
      <w:r w:rsidRPr="003C7829">
        <w:rPr>
          <w:rStyle w:val="StyleUnderline"/>
        </w:rPr>
        <w:t>Cedric</w:t>
      </w:r>
      <w:r w:rsidRPr="003C7829">
        <w:rPr>
          <w:sz w:val="16"/>
        </w:rPr>
        <w:t xml:space="preserve">'s Black Marxism, you know, really made this point. He </w:t>
      </w:r>
      <w:r w:rsidRPr="003C7829">
        <w:rPr>
          <w:rStyle w:val="StyleUnderline"/>
        </w:rPr>
        <w:t xml:space="preserve">talks about the </w:t>
      </w:r>
      <w:r w:rsidRPr="003C7829">
        <w:rPr>
          <w:rStyle w:val="Emphasis"/>
        </w:rPr>
        <w:t>ontological totality</w:t>
      </w:r>
      <w:r w:rsidRPr="003C7829">
        <w:rPr>
          <w:sz w:val="16"/>
        </w:rPr>
        <w:t xml:space="preserve">, you know, the, this sense of being and making ourselves whole, in that we come out of an experience, again, structured by white supremacy, structured by violence, </w:t>
      </w:r>
      <w:r w:rsidRPr="003C7829">
        <w:rPr>
          <w:rStyle w:val="Emphasis"/>
        </w:rPr>
        <w:t>structured by enslavement</w:t>
      </w:r>
      <w:r w:rsidRPr="003C7829">
        <w:rPr>
          <w:rStyle w:val="StyleUnderline"/>
        </w:rPr>
        <w:t xml:space="preserve"> and </w:t>
      </w:r>
      <w:r w:rsidRPr="003C7829">
        <w:rPr>
          <w:rStyle w:val="Emphasis"/>
        </w:rPr>
        <w:t>dispossession</w:t>
      </w:r>
      <w:r w:rsidRPr="003C7829">
        <w:rPr>
          <w:sz w:val="16"/>
        </w:rPr>
        <w:t xml:space="preserve">, but, </w:t>
      </w:r>
      <w:r w:rsidRPr="003C7829">
        <w:rPr>
          <w:rStyle w:val="StyleUnderline"/>
        </w:rPr>
        <w:t xml:space="preserve">but one in which </w:t>
      </w:r>
      <w:r w:rsidRPr="003C7829">
        <w:rPr>
          <w:rStyle w:val="Emphasis"/>
        </w:rPr>
        <w:t>western hegemony didn't work</w:t>
      </w:r>
      <w:r w:rsidRPr="003C7829">
        <w:rPr>
          <w:sz w:val="16"/>
        </w:rPr>
        <w:t xml:space="preserve">, you know, that modes of thinking wasn't defined by Enlightenment modes of thinking. In other words, that, that </w:t>
      </w:r>
      <w:r w:rsidRPr="003C7829">
        <w:rPr>
          <w:rStyle w:val="StyleUnderline"/>
        </w:rPr>
        <w:t xml:space="preserve">part of the Black radical tradition is a </w:t>
      </w:r>
      <w:r w:rsidRPr="003C7829">
        <w:rPr>
          <w:rStyle w:val="Emphasis"/>
        </w:rPr>
        <w:t>refusal to be property</w:t>
      </w:r>
      <w:r w:rsidRPr="003C7829">
        <w:rPr>
          <w:rStyle w:val="StyleUnderline"/>
        </w:rPr>
        <w:t xml:space="preserve">, to </w:t>
      </w:r>
      <w:r w:rsidRPr="003C7829">
        <w:rPr>
          <w:rStyle w:val="Emphasis"/>
          <w:sz w:val="30"/>
          <w:szCs w:val="30"/>
        </w:rPr>
        <w:t>even admit that human beings could be property</w:t>
      </w:r>
      <w:r w:rsidRPr="003C7829">
        <w:rPr>
          <w:sz w:val="16"/>
        </w:rPr>
        <w:t xml:space="preserve">. You know, so </w:t>
      </w:r>
      <w:r w:rsidRPr="003C7829">
        <w:rPr>
          <w:rStyle w:val="StyleUnderline"/>
        </w:rPr>
        <w:t xml:space="preserve">we sometimes give white supremacy </w:t>
      </w:r>
      <w:r w:rsidRPr="003C7829">
        <w:rPr>
          <w:rStyle w:val="Emphasis"/>
        </w:rPr>
        <w:t>way too much credit</w:t>
      </w:r>
      <w:r w:rsidRPr="003C7829">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3C7829">
        <w:rPr>
          <w:rStyle w:val="StyleUnderline"/>
        </w:rPr>
        <w:t xml:space="preserve">The way we have tended to more recently treat </w:t>
      </w:r>
      <w:r w:rsidRPr="003C7829">
        <w:rPr>
          <w:rStyle w:val="Emphasis"/>
        </w:rPr>
        <w:t>slavery</w:t>
      </w:r>
      <w:r w:rsidRPr="003C7829">
        <w:rPr>
          <w:rStyle w:val="StyleUnderline"/>
        </w:rPr>
        <w:t xml:space="preserve">, </w:t>
      </w:r>
      <w:r w:rsidRPr="003C7829">
        <w:rPr>
          <w:rStyle w:val="Emphasis"/>
        </w:rPr>
        <w:t>Jim Crow</w:t>
      </w:r>
      <w:r w:rsidRPr="003C7829">
        <w:rPr>
          <w:rStyle w:val="StyleUnderline"/>
        </w:rPr>
        <w:t xml:space="preserve"> and </w:t>
      </w:r>
      <w:r w:rsidRPr="003C7829">
        <w:rPr>
          <w:rStyle w:val="Emphasis"/>
        </w:rPr>
        <w:t>mass incarceration</w:t>
      </w:r>
      <w:r w:rsidRPr="003C7829">
        <w:rPr>
          <w:sz w:val="16"/>
        </w:rPr>
        <w:t xml:space="preserve"> as a piece, </w:t>
      </w:r>
      <w:r w:rsidRPr="003C7829">
        <w:rPr>
          <w:rStyle w:val="StyleUnderline"/>
        </w:rPr>
        <w:t xml:space="preserve">as the </w:t>
      </w:r>
      <w:r w:rsidRPr="003C7829">
        <w:rPr>
          <w:rStyle w:val="Emphasis"/>
        </w:rPr>
        <w:t>reinstantiation of the same thing</w:t>
      </w:r>
      <w:r w:rsidRPr="003C7829">
        <w:rPr>
          <w:rStyle w:val="StyleUnderline"/>
        </w:rPr>
        <w:t xml:space="preserve">, the </w:t>
      </w:r>
      <w:r w:rsidRPr="003C7829">
        <w:rPr>
          <w:rStyle w:val="Emphasis"/>
        </w:rPr>
        <w:t>continuation</w:t>
      </w:r>
      <w:r w:rsidRPr="003C7829">
        <w:rPr>
          <w:rStyle w:val="StyleUnderline"/>
        </w:rPr>
        <w:t xml:space="preserve">, that </w:t>
      </w:r>
      <w:r w:rsidRPr="003C7829">
        <w:rPr>
          <w:rStyle w:val="Emphasis"/>
        </w:rPr>
        <w:t>denies the fact</w:t>
      </w:r>
      <w:r w:rsidRPr="003C7829">
        <w:rPr>
          <w:rStyle w:val="StyleUnderline"/>
        </w:rPr>
        <w:t xml:space="preserve"> that these systems are </w:t>
      </w:r>
      <w:r w:rsidRPr="003C7829">
        <w:rPr>
          <w:rStyle w:val="Emphasis"/>
        </w:rPr>
        <w:t>actually distinct</w:t>
      </w:r>
      <w:r w:rsidRPr="003C7829">
        <w:rPr>
          <w:rStyle w:val="StyleUnderline"/>
        </w:rPr>
        <w:t xml:space="preserve">, that they are </w:t>
      </w:r>
      <w:r w:rsidRPr="003C7829">
        <w:rPr>
          <w:rStyle w:val="Emphasis"/>
        </w:rPr>
        <w:t>historically specific</w:t>
      </w:r>
      <w:r w:rsidRPr="003C7829">
        <w:rPr>
          <w:rStyle w:val="StyleUnderline"/>
        </w:rPr>
        <w:t xml:space="preserve">, and in fact they’re </w:t>
      </w:r>
      <w:r w:rsidRPr="003C7829">
        <w:rPr>
          <w:rStyle w:val="Emphasis"/>
        </w:rPr>
        <w:t>responses</w:t>
      </w:r>
      <w:r w:rsidRPr="003C7829">
        <w:rPr>
          <w:sz w:val="16"/>
        </w:rPr>
        <w:t xml:space="preserve"> to, in many ways, </w:t>
      </w:r>
      <w:r w:rsidRPr="003C7829">
        <w:rPr>
          <w:rStyle w:val="StyleUnderline"/>
        </w:rPr>
        <w:t xml:space="preserve">to the </w:t>
      </w:r>
      <w:r w:rsidRPr="003C7829">
        <w:rPr>
          <w:rStyle w:val="Emphasis"/>
        </w:rPr>
        <w:t>weakness</w:t>
      </w:r>
      <w:r w:rsidRPr="003C7829">
        <w:rPr>
          <w:rStyle w:val="StyleUnderline"/>
        </w:rPr>
        <w:t xml:space="preserve"> of this as a racial regime</w:t>
      </w:r>
      <w:r w:rsidRPr="003C7829">
        <w:rPr>
          <w:sz w:val="16"/>
        </w:rPr>
        <w:t xml:space="preserve">. So if you think of like the whole idea of the new Jim Crow to me is very, very problematic. Um, although that book by Michelle Alexander is very, very powerful and very useful in terms of educating people about prisons. </w:t>
      </w:r>
      <w:r w:rsidRPr="003C7829">
        <w:rPr>
          <w:rStyle w:val="StyleUnderline"/>
        </w:rPr>
        <w:t xml:space="preserve">Jim Crow was </w:t>
      </w:r>
      <w:r w:rsidRPr="003C7829">
        <w:rPr>
          <w:rStyle w:val="Emphasis"/>
        </w:rPr>
        <w:t>not the continuation of slavery</w:t>
      </w:r>
      <w:r w:rsidRPr="003C7829">
        <w:rPr>
          <w:sz w:val="16"/>
        </w:rPr>
        <w:t xml:space="preserve">. It was not. </w:t>
      </w:r>
      <w:r w:rsidRPr="003C7829">
        <w:rPr>
          <w:rStyle w:val="StyleUnderline"/>
        </w:rPr>
        <w:t xml:space="preserve">Jim Crow was a </w:t>
      </w:r>
      <w:r w:rsidRPr="003C7829">
        <w:rPr>
          <w:rStyle w:val="Emphasis"/>
        </w:rPr>
        <w:t>response to the Black Democratic</w:t>
      </w:r>
      <w:r w:rsidRPr="003C7829">
        <w:rPr>
          <w:sz w:val="16"/>
        </w:rPr>
        <w:t xml:space="preserve">, uh, </w:t>
      </w:r>
      <w:r w:rsidRPr="003C7829">
        <w:rPr>
          <w:rStyle w:val="Emphasis"/>
        </w:rPr>
        <w:t>upsurge</w:t>
      </w:r>
      <w:r w:rsidRPr="003C7829">
        <w:rPr>
          <w:rStyle w:val="StyleUnderline"/>
        </w:rPr>
        <w:t xml:space="preserve"> after slavery</w:t>
      </w:r>
      <w:r w:rsidRPr="003C7829">
        <w:rPr>
          <w:sz w:val="16"/>
        </w:rPr>
        <w:t xml:space="preserve">. It was a revolution of Reconstruction. </w:t>
      </w:r>
      <w:r w:rsidRPr="003C7829">
        <w:rPr>
          <w:rStyle w:val="StyleUnderline"/>
        </w:rPr>
        <w:t>It was a way to try to suppress that</w:t>
      </w:r>
      <w:r w:rsidRPr="003C7829">
        <w:rPr>
          <w:sz w:val="16"/>
        </w:rPr>
        <w:t xml:space="preserve">. The fact that, that, you know, there was this incredible response. </w:t>
      </w:r>
      <w:r w:rsidRPr="003C7829">
        <w:rPr>
          <w:rStyle w:val="StyleUnderline"/>
        </w:rPr>
        <w:t>That's why</w:t>
      </w:r>
      <w:r w:rsidRPr="003C7829">
        <w:rPr>
          <w:sz w:val="16"/>
        </w:rPr>
        <w:t xml:space="preserve"> there's a, </w:t>
      </w:r>
      <w:r w:rsidRPr="003C7829">
        <w:rPr>
          <w:rStyle w:val="StyleUnderline"/>
        </w:rPr>
        <w:t xml:space="preserve">there's a </w:t>
      </w:r>
      <w:r w:rsidRPr="003C7829">
        <w:rPr>
          <w:rStyle w:val="Emphasis"/>
        </w:rPr>
        <w:t>huge gap</w:t>
      </w:r>
      <w:r w:rsidRPr="003C7829">
        <w:rPr>
          <w:rStyle w:val="StyleUnderline"/>
        </w:rPr>
        <w:t xml:space="preserve"> between 1877 at the official end of Reconstruction and the rise of Jim Crow</w:t>
      </w:r>
      <w:r w:rsidRPr="003C7829">
        <w:rPr>
          <w:sz w:val="16"/>
        </w:rPr>
        <w:t xml:space="preserve">, which is </w:t>
      </w:r>
      <w:r w:rsidRPr="003C7829">
        <w:rPr>
          <w:rStyle w:val="StyleUnderline"/>
        </w:rPr>
        <w:t>the 1890s, disfranchisement, lynching</w:t>
      </w:r>
      <w:r w:rsidRPr="003C7829">
        <w:rPr>
          <w:sz w:val="16"/>
        </w:rPr>
        <w:t xml:space="preserve">. That's because </w:t>
      </w:r>
      <w:r w:rsidRPr="003C7829">
        <w:rPr>
          <w:rStyle w:val="StyleUnderline"/>
        </w:rPr>
        <w:t xml:space="preserve">you've had </w:t>
      </w:r>
      <w:r w:rsidRPr="003C7829">
        <w:rPr>
          <w:rStyle w:val="Emphasis"/>
        </w:rPr>
        <w:t>13</w:t>
      </w:r>
      <w:r w:rsidRPr="003C7829">
        <w:rPr>
          <w:rStyle w:val="StyleUnderline"/>
        </w:rPr>
        <w:t xml:space="preserve">, </w:t>
      </w:r>
      <w:r w:rsidRPr="003C7829">
        <w:rPr>
          <w:rStyle w:val="Emphasis"/>
        </w:rPr>
        <w:t>14</w:t>
      </w:r>
      <w:r w:rsidRPr="003C7829">
        <w:rPr>
          <w:rStyle w:val="StyleUnderline"/>
        </w:rPr>
        <w:t xml:space="preserve">, </w:t>
      </w:r>
      <w:r w:rsidRPr="003C7829">
        <w:rPr>
          <w:rStyle w:val="Emphasis"/>
        </w:rPr>
        <w:t>15</w:t>
      </w:r>
      <w:r w:rsidRPr="003C7829">
        <w:rPr>
          <w:rStyle w:val="StyleUnderline"/>
        </w:rPr>
        <w:t xml:space="preserve">, </w:t>
      </w:r>
      <w:r w:rsidRPr="003C7829">
        <w:rPr>
          <w:rStyle w:val="Emphasis"/>
        </w:rPr>
        <w:t>20</w:t>
      </w:r>
      <w:r w:rsidRPr="003C7829">
        <w:rPr>
          <w:rStyle w:val="StyleUnderline"/>
        </w:rPr>
        <w:t xml:space="preserve">, </w:t>
      </w:r>
      <w:r w:rsidRPr="003C7829">
        <w:rPr>
          <w:rStyle w:val="Emphasis"/>
        </w:rPr>
        <w:t>25 years</w:t>
      </w:r>
      <w:r w:rsidRPr="003C7829">
        <w:rPr>
          <w:rStyle w:val="StyleUnderline"/>
        </w:rPr>
        <w:t xml:space="preserve"> of a </w:t>
      </w:r>
      <w:r w:rsidRPr="003C7829">
        <w:rPr>
          <w:rStyle w:val="Emphasis"/>
        </w:rPr>
        <w:t>democratic possibility</w:t>
      </w:r>
      <w:r w:rsidRPr="003C7829">
        <w:rPr>
          <w:rStyle w:val="StyleUnderline"/>
        </w:rPr>
        <w:t xml:space="preserve"> and </w:t>
      </w:r>
      <w:r w:rsidRPr="003C7829">
        <w:rPr>
          <w:rStyle w:val="Emphasis"/>
        </w:rPr>
        <w:t>struggle</w:t>
      </w:r>
      <w:r w:rsidRPr="003C7829">
        <w:rPr>
          <w:rStyle w:val="StyleUnderline"/>
        </w:rPr>
        <w:t xml:space="preserve">. The </w:t>
      </w:r>
      <w:r w:rsidRPr="003C7829">
        <w:rPr>
          <w:rStyle w:val="Emphasis"/>
        </w:rPr>
        <w:t>same thing with mass incarceration</w:t>
      </w:r>
      <w:r w:rsidRPr="003C7829">
        <w:rPr>
          <w:rStyle w:val="StyleUnderline"/>
        </w:rPr>
        <w:t>—yes, we've had incarceration, but</w:t>
      </w:r>
      <w:r w:rsidRPr="003C7829">
        <w:rPr>
          <w:sz w:val="16"/>
        </w:rPr>
        <w:t xml:space="preserve"> it's, but that, that, that, </w:t>
      </w:r>
      <w:r w:rsidRPr="003C7829">
        <w:rPr>
          <w:rStyle w:val="StyleUnderline"/>
        </w:rPr>
        <w:t xml:space="preserve">that </w:t>
      </w:r>
      <w:r w:rsidRPr="003C7829">
        <w:rPr>
          <w:rStyle w:val="Emphasis"/>
        </w:rPr>
        <w:t>upward swing</w:t>
      </w:r>
      <w:r w:rsidRPr="003C7829">
        <w:rPr>
          <w:rStyle w:val="StyleUnderline"/>
        </w:rPr>
        <w:t xml:space="preserve"> has a lot to do with, again, </w:t>
      </w:r>
      <w:r w:rsidRPr="003C7829">
        <w:rPr>
          <w:rStyle w:val="Emphasis"/>
        </w:rPr>
        <w:t>responses</w:t>
      </w:r>
      <w:r w:rsidRPr="003C7829">
        <w:rPr>
          <w:rStyle w:val="StyleUnderline"/>
        </w:rPr>
        <w:t xml:space="preserve"> to the struggles in the 1960s</w:t>
      </w:r>
      <w:r w:rsidRPr="003C7829">
        <w:rPr>
          <w:sz w:val="16"/>
        </w:rPr>
        <w:t xml:space="preserve">, the assault on the Keynesian welfare-warfare state, the fact that you know the, the war on political, the formation of political prisoners, those struggles in fact was the state's response to opposition. And so </w:t>
      </w:r>
      <w:r w:rsidRPr="003C7829">
        <w:rPr>
          <w:rStyle w:val="StyleUnderline"/>
        </w:rPr>
        <w:t xml:space="preserve">if we </w:t>
      </w:r>
      <w:r w:rsidRPr="003C7829">
        <w:rPr>
          <w:rStyle w:val="Emphasis"/>
        </w:rPr>
        <w:t>don't acknowledge that</w:t>
      </w:r>
      <w:r w:rsidRPr="003C7829">
        <w:rPr>
          <w:sz w:val="16"/>
        </w:rPr>
        <w:t xml:space="preserve">, then </w:t>
      </w:r>
      <w:r w:rsidRPr="003C7829">
        <w:rPr>
          <w:rStyle w:val="StyleUnderline"/>
        </w:rPr>
        <w:t xml:space="preserve">what we end up doing is thinking that somehow there's a structure of white supremacy that's </w:t>
      </w:r>
      <w:r w:rsidRPr="003C7829">
        <w:rPr>
          <w:rStyle w:val="Emphasis"/>
        </w:rPr>
        <w:t>unchanging</w:t>
      </w:r>
      <w:r w:rsidRPr="003C7829">
        <w:rPr>
          <w:rStyle w:val="StyleUnderline"/>
        </w:rPr>
        <w:t xml:space="preserve">, </w:t>
      </w:r>
      <w:r w:rsidRPr="003C7829">
        <w:rPr>
          <w:rStyle w:val="Emphasis"/>
        </w:rPr>
        <w:t>fixed</w:t>
      </w:r>
      <w:r w:rsidRPr="003C7829">
        <w:rPr>
          <w:rStyle w:val="StyleUnderline"/>
        </w:rPr>
        <w:t xml:space="preserve">, and </w:t>
      </w:r>
      <w:r w:rsidRPr="003C7829">
        <w:rPr>
          <w:rStyle w:val="Emphasis"/>
        </w:rPr>
        <w:t>so powerful we can't do anything about it</w:t>
      </w:r>
      <w:r w:rsidRPr="003C7829">
        <w:rPr>
          <w:rStyle w:val="StyleUnderline"/>
        </w:rPr>
        <w:t xml:space="preserve"> when in fact it's the </w:t>
      </w:r>
      <w:r w:rsidRPr="003C7829">
        <w:rPr>
          <w:rStyle w:val="Emphasis"/>
        </w:rPr>
        <w:t>opposite</w:t>
      </w:r>
      <w:r w:rsidRPr="003C7829">
        <w:rPr>
          <w:rStyle w:val="StyleUnderline"/>
        </w:rPr>
        <w:t xml:space="preserve">. White supremacy is </w:t>
      </w:r>
      <w:r w:rsidRPr="003C7829">
        <w:rPr>
          <w:rStyle w:val="Emphasis"/>
        </w:rPr>
        <w:t>fragile</w:t>
      </w:r>
      <w:r w:rsidRPr="003C7829">
        <w:rPr>
          <w:rStyle w:val="StyleUnderline"/>
        </w:rPr>
        <w:t xml:space="preserve">. White supremacy is </w:t>
      </w:r>
      <w:r w:rsidRPr="003C7829">
        <w:rPr>
          <w:rStyle w:val="Emphasis"/>
        </w:rPr>
        <w:t>weak</w:t>
      </w:r>
      <w:r w:rsidRPr="003C7829">
        <w:rPr>
          <w:rStyle w:val="StyleUnderline"/>
        </w:rPr>
        <w:t xml:space="preserve">. Racial regimes actually are </w:t>
      </w:r>
      <w:r w:rsidRPr="003C7829">
        <w:rPr>
          <w:rStyle w:val="Emphasis"/>
        </w:rPr>
        <w:t>always having to shore themselves up</w:t>
      </w:r>
      <w:r w:rsidRPr="003C7829">
        <w:rPr>
          <w:rStyle w:val="StyleUnderline"/>
        </w:rPr>
        <w:t xml:space="preserve"> precisely because they're </w:t>
      </w:r>
      <w:r w:rsidRPr="003C7829">
        <w:rPr>
          <w:rStyle w:val="Emphasis"/>
        </w:rPr>
        <w:t>unstable</w:t>
      </w:r>
      <w:r w:rsidRPr="003C7829">
        <w:rPr>
          <w:sz w:val="16"/>
        </w:rPr>
        <w:t xml:space="preserve">. We can see that. </w:t>
      </w:r>
      <w:r w:rsidRPr="003C7829">
        <w:rPr>
          <w:rStyle w:val="StyleUnderline"/>
        </w:rPr>
        <w:t xml:space="preserve">We </w:t>
      </w:r>
      <w:r w:rsidRPr="003C7829">
        <w:rPr>
          <w:rStyle w:val="Emphasis"/>
        </w:rPr>
        <w:t>can't see it</w:t>
      </w:r>
      <w:r w:rsidRPr="003C7829">
        <w:rPr>
          <w:rStyle w:val="StyleUnderline"/>
        </w:rPr>
        <w:t xml:space="preserve"> because the whole system</w:t>
      </w:r>
      <w:r w:rsidRPr="003C7829">
        <w:rPr>
          <w:sz w:val="16"/>
        </w:rPr>
        <w:t xml:space="preserve"> of hegemony </w:t>
      </w:r>
      <w:r w:rsidRPr="003C7829">
        <w:rPr>
          <w:rStyle w:val="StyleUnderline"/>
        </w:rPr>
        <w:t xml:space="preserve">is to give us the impression that it is </w:t>
      </w:r>
      <w:r w:rsidRPr="003C7829">
        <w:rPr>
          <w:rStyle w:val="Emphasis"/>
        </w:rPr>
        <w:t>so powerful</w:t>
      </w:r>
      <w:r w:rsidRPr="003C7829">
        <w:rPr>
          <w:rStyle w:val="StyleUnderline"/>
        </w:rPr>
        <w:t xml:space="preserve">, there's </w:t>
      </w:r>
      <w:r w:rsidRPr="003C7829">
        <w:rPr>
          <w:rStyle w:val="Emphasis"/>
        </w:rPr>
        <w:t>no space out</w:t>
      </w:r>
      <w:r w:rsidRPr="003C7829">
        <w:rPr>
          <w:rStyle w:val="StyleUnderline"/>
        </w:rPr>
        <w:t xml:space="preserve">. And yet it’s </w:t>
      </w:r>
      <w:r w:rsidRPr="003C7829">
        <w:rPr>
          <w:rStyle w:val="Emphasis"/>
        </w:rPr>
        <w:t>working overtime</w:t>
      </w:r>
      <w:r w:rsidRPr="003C7829">
        <w:rPr>
          <w:sz w:val="16"/>
        </w:rPr>
        <w:t xml:space="preserve"> to, </w:t>
      </w:r>
      <w:r w:rsidRPr="003C7829">
        <w:rPr>
          <w:rStyle w:val="StyleUnderline"/>
        </w:rPr>
        <w:t xml:space="preserve">to </w:t>
      </w:r>
      <w:r w:rsidRPr="003C7829">
        <w:rPr>
          <w:rStyle w:val="Emphasis"/>
        </w:rPr>
        <w:t>respond to our opposition</w:t>
      </w:r>
      <w:r w:rsidRPr="003C7829">
        <w:rPr>
          <w:sz w:val="16"/>
        </w:rPr>
        <w:t xml:space="preserve">. Right. That may not answer your question, but that's sort of a way I think about it. Maybe it’s not satisfactory, but yeah. </w:t>
      </w:r>
    </w:p>
    <w:p w:rsidR="00722646" w:rsidRPr="003C7829" w:rsidRDefault="00722646" w:rsidP="00722646"/>
    <w:p w:rsidR="00722646" w:rsidRPr="003C7829" w:rsidRDefault="00722646" w:rsidP="00722646">
      <w:pPr>
        <w:pStyle w:val="Heading3"/>
      </w:pPr>
      <w:r w:rsidRPr="003C7829">
        <w:t>AT: AB—No Root Cause</w:t>
      </w:r>
    </w:p>
    <w:p w:rsidR="00722646" w:rsidRPr="003C7829" w:rsidRDefault="00722646" w:rsidP="00722646"/>
    <w:p w:rsidR="00722646" w:rsidRPr="003C7829" w:rsidRDefault="00722646" w:rsidP="00722646">
      <w:pPr>
        <w:pStyle w:val="Heading4"/>
      </w:pPr>
      <w:r w:rsidRPr="003C7829">
        <w:t xml:space="preserve">Root cause arguments </w:t>
      </w:r>
      <w:r w:rsidRPr="003C7829">
        <w:rPr>
          <w:u w:val="single"/>
        </w:rPr>
        <w:t>oversimplify</w:t>
      </w:r>
      <w:r w:rsidRPr="003C7829">
        <w:t xml:space="preserve"> and prevent </w:t>
      </w:r>
      <w:r w:rsidRPr="003C7829">
        <w:rPr>
          <w:u w:val="single"/>
        </w:rPr>
        <w:t>effective understanding</w:t>
      </w:r>
      <w:r w:rsidRPr="003C7829">
        <w:t xml:space="preserve"> of the racial order</w:t>
      </w:r>
    </w:p>
    <w:p w:rsidR="00722646" w:rsidRPr="003C7829" w:rsidRDefault="00722646" w:rsidP="00722646">
      <w:r w:rsidRPr="003C7829">
        <w:rPr>
          <w:rStyle w:val="Style13ptBold"/>
        </w:rPr>
        <w:t>Terry, 18</w:t>
      </w:r>
      <w:r w:rsidRPr="003C7829">
        <w:t xml:space="preserve">—Assistant Professor of African and African American Studies and Social Studies at Harvard University (Brandon, “MLK Now,” </w:t>
      </w:r>
      <w:r w:rsidRPr="003C7829">
        <w:rPr>
          <w:i/>
        </w:rPr>
        <w:t>Fifty Years Since MLK</w:t>
      </w:r>
      <w:r w:rsidRPr="003C7829">
        <w:t>, pg 16-18, dml)</w:t>
      </w:r>
    </w:p>
    <w:p w:rsidR="00722646" w:rsidRPr="003C7829" w:rsidRDefault="00722646" w:rsidP="00722646"/>
    <w:p w:rsidR="00722646" w:rsidRPr="003C7829" w:rsidRDefault="00722646" w:rsidP="00722646">
      <w:pPr>
        <w:rPr>
          <w:rStyle w:val="StyleUnderline"/>
        </w:rPr>
      </w:pPr>
      <w:r w:rsidRPr="003C7829">
        <w:rPr>
          <w:sz w:val="16"/>
        </w:rPr>
        <w:t xml:space="preserve">Likewise, </w:t>
      </w:r>
      <w:r w:rsidRPr="003C7829">
        <w:rPr>
          <w:rStyle w:val="StyleUnderline"/>
        </w:rPr>
        <w:t xml:space="preserve">if we ignore the sociopolitical dimension, we may treat racism as </w:t>
      </w:r>
      <w:r w:rsidRPr="003C7829">
        <w:rPr>
          <w:rStyle w:val="Emphasis"/>
        </w:rPr>
        <w:t>near-immutable</w:t>
      </w:r>
      <w:r w:rsidRPr="003C7829">
        <w:rPr>
          <w:rStyle w:val="StyleUnderline"/>
        </w:rPr>
        <w:t xml:space="preserve"> and </w:t>
      </w:r>
      <w:r w:rsidRPr="003C7829">
        <w:rPr>
          <w:rStyle w:val="Emphasis"/>
        </w:rPr>
        <w:t>overstate its explanatory effects</w:t>
      </w:r>
      <w:r w:rsidRPr="003C7829">
        <w:rPr>
          <w:rStyle w:val="StyleUnderline"/>
        </w:rPr>
        <w:t>. In treating anti-blackness</w:t>
      </w:r>
      <w:r w:rsidRPr="003C7829">
        <w:rPr>
          <w:sz w:val="16"/>
        </w:rPr>
        <w:t xml:space="preserve">, in Ta-Nehisi Coates's words, </w:t>
      </w:r>
      <w:r w:rsidRPr="003C7829">
        <w:rPr>
          <w:rStyle w:val="StyleUnderline"/>
        </w:rPr>
        <w:t>as "</w:t>
      </w:r>
      <w:r w:rsidRPr="003C7829">
        <w:rPr>
          <w:rStyle w:val="Emphasis"/>
        </w:rPr>
        <w:t>a force of nature</w:t>
      </w:r>
      <w:r w:rsidRPr="003C7829">
        <w:rPr>
          <w:rStyle w:val="StyleUnderline"/>
        </w:rPr>
        <w:t>," one of "</w:t>
      </w:r>
      <w:r w:rsidRPr="003C7829">
        <w:rPr>
          <w:rStyle w:val="Emphasis"/>
        </w:rPr>
        <w:t>our world's physical laws</w:t>
      </w:r>
      <w:r w:rsidRPr="003C7829">
        <w:rPr>
          <w:rStyle w:val="StyleUnderline"/>
        </w:rPr>
        <w:t xml:space="preserve">," it can become </w:t>
      </w:r>
      <w:r w:rsidRPr="003C7829">
        <w:rPr>
          <w:rStyle w:val="Emphasis"/>
        </w:rPr>
        <w:t>easy to lose track</w:t>
      </w:r>
      <w:r w:rsidRPr="003C7829">
        <w:rPr>
          <w:rStyle w:val="StyleUnderline"/>
        </w:rPr>
        <w:t xml:space="preserve"> of the </w:t>
      </w:r>
      <w:r w:rsidRPr="003C7829">
        <w:rPr>
          <w:rStyle w:val="Emphasis"/>
        </w:rPr>
        <w:t>historical</w:t>
      </w:r>
      <w:r w:rsidRPr="003C7829">
        <w:rPr>
          <w:rStyle w:val="StyleUnderline"/>
        </w:rPr>
        <w:t xml:space="preserve"> and </w:t>
      </w:r>
      <w:r w:rsidRPr="003C7829">
        <w:rPr>
          <w:rStyle w:val="Emphasis"/>
        </w:rPr>
        <w:t>present-day contingencies</w:t>
      </w:r>
      <w:r w:rsidRPr="003C7829">
        <w:rPr>
          <w:rStyle w:val="StyleUnderline"/>
        </w:rPr>
        <w:t xml:space="preserve"> of race and racial hierarchy. The weight of the past, enormous as it is, must be an </w:t>
      </w:r>
      <w:r w:rsidRPr="003C7829">
        <w:rPr>
          <w:rStyle w:val="Emphasis"/>
        </w:rPr>
        <w:t>aid</w:t>
      </w:r>
      <w:r w:rsidRPr="003C7829">
        <w:rPr>
          <w:rStyle w:val="StyleUnderline"/>
        </w:rPr>
        <w:t xml:space="preserve">, </w:t>
      </w:r>
      <w:r w:rsidRPr="003C7829">
        <w:rPr>
          <w:rStyle w:val="Emphasis"/>
        </w:rPr>
        <w:t>not an obstacle</w:t>
      </w:r>
      <w:r w:rsidRPr="003C7829">
        <w:rPr>
          <w:rStyle w:val="StyleUnderline"/>
        </w:rPr>
        <w:t xml:space="preserve">, to understanding </w:t>
      </w:r>
      <w:r w:rsidRPr="003C7829">
        <w:rPr>
          <w:rStyle w:val="Emphasis"/>
        </w:rPr>
        <w:t>new features</w:t>
      </w:r>
      <w:r w:rsidRPr="003C7829">
        <w:rPr>
          <w:rStyle w:val="StyleUnderline"/>
        </w:rPr>
        <w:t xml:space="preserve"> of our racial order</w:t>
      </w:r>
      <w:r w:rsidRPr="003C7829">
        <w:rPr>
          <w:sz w:val="16"/>
        </w:rPr>
        <w:t xml:space="preserve">. In addition to engaging questions of political economy </w:t>
      </w:r>
      <w:r w:rsidRPr="003C7829">
        <w:rPr>
          <w:sz w:val="16"/>
          <w:szCs w:val="16"/>
        </w:rPr>
        <w:t>and</w:t>
      </w:r>
      <w:r w:rsidRPr="003C7829">
        <w:rPr>
          <w:sz w:val="16"/>
        </w:rPr>
        <w:t xml:space="preserve"> gender ideology, </w:t>
      </w:r>
      <w:r w:rsidRPr="003C7829">
        <w:rPr>
          <w:rStyle w:val="StyleUnderline"/>
        </w:rPr>
        <w:t xml:space="preserve">thinking about race today means grasping phenomena such as the </w:t>
      </w:r>
      <w:r w:rsidRPr="003C7829">
        <w:rPr>
          <w:rStyle w:val="Emphasis"/>
        </w:rPr>
        <w:t>unprecedented class differentiation</w:t>
      </w:r>
      <w:r w:rsidRPr="003C7829">
        <w:rPr>
          <w:rStyle w:val="StyleUnderline"/>
        </w:rPr>
        <w:t xml:space="preserve"> among the African American population; the role </w:t>
      </w:r>
      <w:r w:rsidRPr="003C7829">
        <w:rPr>
          <w:rStyle w:val="Emphasis"/>
        </w:rPr>
        <w:t>Islamophobia</w:t>
      </w:r>
      <w:r w:rsidRPr="003C7829">
        <w:rPr>
          <w:rStyle w:val="StyleUnderline"/>
        </w:rPr>
        <w:t xml:space="preserve">, </w:t>
      </w:r>
      <w:r w:rsidRPr="003C7829">
        <w:rPr>
          <w:rStyle w:val="Emphasis"/>
        </w:rPr>
        <w:t>nativism</w:t>
      </w:r>
      <w:r w:rsidRPr="003C7829">
        <w:rPr>
          <w:rStyle w:val="StyleUnderline"/>
        </w:rPr>
        <w:t xml:space="preserve">, and </w:t>
      </w:r>
      <w:r w:rsidRPr="003C7829">
        <w:rPr>
          <w:rStyle w:val="Emphasis"/>
        </w:rPr>
        <w:t>anti-Latino attitudes</w:t>
      </w:r>
      <w:r w:rsidRPr="003C7829">
        <w:rPr>
          <w:rStyle w:val="StyleUnderline"/>
        </w:rPr>
        <w:t xml:space="preserve"> play in U.S. politics; the </w:t>
      </w:r>
      <w:r w:rsidRPr="003C7829">
        <w:rPr>
          <w:rStyle w:val="Emphasis"/>
        </w:rPr>
        <w:t>opioid epidemic</w:t>
      </w:r>
      <w:r w:rsidRPr="003C7829">
        <w:rPr>
          <w:rStyle w:val="StyleUnderline"/>
        </w:rPr>
        <w:t xml:space="preserve"> and </w:t>
      </w:r>
      <w:r w:rsidRPr="003C7829">
        <w:rPr>
          <w:rStyle w:val="Emphasis"/>
        </w:rPr>
        <w:t>life-expectancy decline</w:t>
      </w:r>
      <w:r w:rsidRPr="003C7829">
        <w:rPr>
          <w:rStyle w:val="StyleUnderline"/>
        </w:rPr>
        <w:t xml:space="preserve"> among white Americans; and how the </w:t>
      </w:r>
      <w:r w:rsidRPr="003C7829">
        <w:rPr>
          <w:rStyle w:val="Emphasis"/>
        </w:rPr>
        <w:t>movement of Asian American men</w:t>
      </w:r>
      <w:r w:rsidRPr="003C7829">
        <w:rPr>
          <w:rStyle w:val="StyleUnderline"/>
        </w:rPr>
        <w:t xml:space="preserve"> into the top income bracket has become a </w:t>
      </w:r>
      <w:r w:rsidRPr="003C7829">
        <w:rPr>
          <w:rStyle w:val="Emphasis"/>
        </w:rPr>
        <w:t>central concern</w:t>
      </w:r>
      <w:r w:rsidRPr="003C7829">
        <w:rPr>
          <w:rStyle w:val="StyleUnderline"/>
        </w:rPr>
        <w:t xml:space="preserve"> of right-wing nativism and nationalism. A </w:t>
      </w:r>
      <w:r w:rsidRPr="003C7829">
        <w:rPr>
          <w:rStyle w:val="Emphasis"/>
        </w:rPr>
        <w:t>lack of precision impairs our ability to draw perceptive moral distinctions</w:t>
      </w:r>
      <w:r w:rsidRPr="003C7829">
        <w:rPr>
          <w:rStyle w:val="StyleUnderline"/>
        </w:rPr>
        <w:t xml:space="preserve"> between different ills and injustices by </w:t>
      </w:r>
      <w:r w:rsidRPr="003C7829">
        <w:rPr>
          <w:rStyle w:val="Emphasis"/>
        </w:rPr>
        <w:t>treating everything</w:t>
      </w:r>
      <w:r w:rsidRPr="003C7829">
        <w:rPr>
          <w:sz w:val="16"/>
        </w:rPr>
        <w:t>—from Hollywood awards and university syllabi to police violence and mass shootings—</w:t>
      </w:r>
      <w:r w:rsidRPr="003C7829">
        <w:rPr>
          <w:rStyle w:val="StyleUnderline"/>
        </w:rPr>
        <w:t xml:space="preserve">as </w:t>
      </w:r>
      <w:r w:rsidRPr="003C7829">
        <w:rPr>
          <w:rStyle w:val="Emphasis"/>
        </w:rPr>
        <w:t>all part of a white supremacist totality</w:t>
      </w:r>
      <w:r w:rsidRPr="003C7829">
        <w:rPr>
          <w:rStyle w:val="StyleUnderline"/>
        </w:rPr>
        <w:t xml:space="preserve">, which finds </w:t>
      </w:r>
      <w:r w:rsidRPr="003C7829">
        <w:rPr>
          <w:rStyle w:val="Emphasis"/>
        </w:rPr>
        <w:t>full</w:t>
      </w:r>
      <w:r w:rsidRPr="003C7829">
        <w:rPr>
          <w:rStyle w:val="StyleUnderline"/>
        </w:rPr>
        <w:t xml:space="preserve"> and </w:t>
      </w:r>
      <w:r w:rsidRPr="003C7829">
        <w:rPr>
          <w:rStyle w:val="Emphasis"/>
        </w:rPr>
        <w:t>complete expression in every social phenomenon</w:t>
      </w:r>
      <w:r w:rsidRPr="003C7829">
        <w:rPr>
          <w:rStyle w:val="StyleUnderline"/>
        </w:rPr>
        <w:t xml:space="preserve">. </w:t>
      </w:r>
    </w:p>
    <w:p w:rsidR="00722646" w:rsidRPr="003C7829" w:rsidRDefault="00722646" w:rsidP="00722646">
      <w:pPr>
        <w:rPr>
          <w:sz w:val="16"/>
        </w:rPr>
      </w:pPr>
      <w:r w:rsidRPr="003C7829">
        <w:rPr>
          <w:rStyle w:val="StyleUnderline"/>
        </w:rPr>
        <w:t xml:space="preserve">For </w:t>
      </w:r>
      <w:r w:rsidRPr="003C7829">
        <w:rPr>
          <w:rStyle w:val="Emphasis"/>
        </w:rPr>
        <w:t>racial pessimists</w:t>
      </w:r>
      <w:r w:rsidRPr="003C7829">
        <w:rPr>
          <w:rStyle w:val="StyleUnderline"/>
        </w:rPr>
        <w:t xml:space="preserve">, the options are </w:t>
      </w:r>
      <w:r w:rsidRPr="003C7829">
        <w:rPr>
          <w:rStyle w:val="Emphasis"/>
        </w:rPr>
        <w:t>even worse</w:t>
      </w:r>
      <w:r w:rsidRPr="003C7829">
        <w:rPr>
          <w:rStyle w:val="StyleUnderline"/>
        </w:rPr>
        <w:t xml:space="preserve">. Hope itself becomes a </w:t>
      </w:r>
      <w:r w:rsidRPr="003C7829">
        <w:rPr>
          <w:rStyle w:val="Emphasis"/>
        </w:rPr>
        <w:t>foolish compulsion</w:t>
      </w:r>
      <w:r w:rsidRPr="003C7829">
        <w:rPr>
          <w:sz w:val="16"/>
        </w:rPr>
        <w:t xml:space="preserve">. Philosopher Calvin </w:t>
      </w:r>
      <w:r w:rsidRPr="003C7829">
        <w:rPr>
          <w:rStyle w:val="Emphasis"/>
        </w:rPr>
        <w:t>Warren</w:t>
      </w:r>
      <w:r w:rsidRPr="003C7829">
        <w:rPr>
          <w:sz w:val="16"/>
        </w:rPr>
        <w:t xml:space="preserve">, for example, </w:t>
      </w:r>
      <w:r w:rsidRPr="003C7829">
        <w:rPr>
          <w:rStyle w:val="StyleUnderline"/>
        </w:rPr>
        <w:t>argues</w:t>
      </w:r>
      <w:r w:rsidRPr="003C7829">
        <w:rPr>
          <w:sz w:val="16"/>
        </w:rPr>
        <w:t xml:space="preserve"> that King's nonviolent </w:t>
      </w:r>
      <w:r w:rsidRPr="003C7829">
        <w:rPr>
          <w:rStyle w:val="StyleUnderline"/>
        </w:rPr>
        <w:t>politics</w:t>
      </w:r>
      <w:r w:rsidRPr="003C7829">
        <w:rPr>
          <w:sz w:val="16"/>
        </w:rPr>
        <w:t xml:space="preserve"> and ethic of sacrifice </w:t>
      </w:r>
      <w:r w:rsidRPr="003C7829">
        <w:rPr>
          <w:rStyle w:val="StyleUnderline"/>
        </w:rPr>
        <w:t xml:space="preserve">offer only "the </w:t>
      </w:r>
      <w:r w:rsidRPr="003C7829">
        <w:rPr>
          <w:rStyle w:val="Emphasis"/>
        </w:rPr>
        <w:t>humiliated</w:t>
      </w:r>
      <w:r w:rsidRPr="003C7829">
        <w:rPr>
          <w:rStyle w:val="StyleUnderline"/>
        </w:rPr>
        <w:t xml:space="preserve">, </w:t>
      </w:r>
      <w:r w:rsidRPr="003C7829">
        <w:rPr>
          <w:rStyle w:val="Emphasis"/>
        </w:rPr>
        <w:t>incarcerated</w:t>
      </w:r>
      <w:r w:rsidRPr="003C7829">
        <w:rPr>
          <w:rStyle w:val="StyleUnderline"/>
        </w:rPr>
        <w:t xml:space="preserve">, </w:t>
      </w:r>
      <w:r w:rsidRPr="003C7829">
        <w:rPr>
          <w:rStyle w:val="Emphasis"/>
        </w:rPr>
        <w:t>mutilated</w:t>
      </w:r>
      <w:r w:rsidRPr="003C7829">
        <w:rPr>
          <w:rStyle w:val="StyleUnderline"/>
        </w:rPr>
        <w:t xml:space="preserve">, and </w:t>
      </w:r>
      <w:r w:rsidRPr="003C7829">
        <w:rPr>
          <w:rStyle w:val="Emphasis"/>
        </w:rPr>
        <w:t>terrorized black body</w:t>
      </w:r>
      <w:r w:rsidRPr="003C7829">
        <w:rPr>
          <w:rStyle w:val="StyleUnderline"/>
        </w:rPr>
        <w:t>" as the "</w:t>
      </w:r>
      <w:r w:rsidRPr="003C7829">
        <w:rPr>
          <w:rStyle w:val="Emphasis"/>
        </w:rPr>
        <w:t>vestibule</w:t>
      </w:r>
      <w:r w:rsidRPr="003C7829">
        <w:rPr>
          <w:rStyle w:val="StyleUnderline"/>
        </w:rPr>
        <w:t xml:space="preserve">" for a democracy that will never come. In the face of this despair, pessimists console themselves with </w:t>
      </w:r>
      <w:r w:rsidRPr="003C7829">
        <w:rPr>
          <w:rStyle w:val="Emphasis"/>
        </w:rPr>
        <w:t>fugitive gestures of dissent</w:t>
      </w:r>
      <w:r w:rsidRPr="003C7829">
        <w:rPr>
          <w:rStyle w:val="StyleUnderline"/>
        </w:rPr>
        <w:t xml:space="preserve"> and </w:t>
      </w:r>
      <w:r w:rsidRPr="003C7829">
        <w:rPr>
          <w:rStyle w:val="Emphasis"/>
        </w:rPr>
        <w:t>denunciation</w:t>
      </w:r>
      <w:r w:rsidRPr="003C7829">
        <w:rPr>
          <w:rStyle w:val="StyleUnderline"/>
        </w:rPr>
        <w:t xml:space="preserve">. Their view of racism is often </w:t>
      </w:r>
      <w:r w:rsidRPr="003C7829">
        <w:rPr>
          <w:rStyle w:val="Emphasis"/>
        </w:rPr>
        <w:t>so profoundly total</w:t>
      </w:r>
      <w:r w:rsidRPr="003C7829">
        <w:rPr>
          <w:rStyle w:val="StyleUnderline"/>
        </w:rPr>
        <w:t xml:space="preserve"> that they cast black life</w:t>
      </w:r>
      <w:r w:rsidRPr="003C7829">
        <w:rPr>
          <w:sz w:val="16"/>
        </w:rPr>
        <w:t xml:space="preserve"> in late capitalism </w:t>
      </w:r>
      <w:r w:rsidRPr="003C7829">
        <w:rPr>
          <w:rStyle w:val="StyleUnderline"/>
        </w:rPr>
        <w:t xml:space="preserve">as </w:t>
      </w:r>
      <w:r w:rsidRPr="003C7829">
        <w:rPr>
          <w:rStyle w:val="Emphasis"/>
        </w:rPr>
        <w:t>intrinsically heroic</w:t>
      </w:r>
      <w:r w:rsidRPr="003C7829">
        <w:rPr>
          <w:rStyle w:val="StyleUnderline"/>
        </w:rPr>
        <w:t xml:space="preserve">—whether it takes the form of </w:t>
      </w:r>
      <w:r w:rsidRPr="003C7829">
        <w:rPr>
          <w:rStyle w:val="Emphasis"/>
        </w:rPr>
        <w:t>burdened endurance</w:t>
      </w:r>
      <w:r w:rsidRPr="003C7829">
        <w:rPr>
          <w:rStyle w:val="StyleUnderline"/>
        </w:rPr>
        <w:t xml:space="preserve"> among the black poor, the </w:t>
      </w:r>
      <w:r w:rsidRPr="003C7829">
        <w:rPr>
          <w:rStyle w:val="Emphasis"/>
        </w:rPr>
        <w:t>mundane "self-care" indulgences</w:t>
      </w:r>
      <w:r w:rsidRPr="003C7829">
        <w:rPr>
          <w:rStyle w:val="StyleUnderline"/>
        </w:rPr>
        <w:t xml:space="preserve"> of black elites, or the </w:t>
      </w:r>
      <w:r w:rsidRPr="003C7829">
        <w:rPr>
          <w:rStyle w:val="Emphasis"/>
        </w:rPr>
        <w:t>self-professed nihilism</w:t>
      </w:r>
      <w:r w:rsidRPr="003C7829">
        <w:rPr>
          <w:rStyle w:val="StyleUnderline"/>
        </w:rPr>
        <w:t xml:space="preserve"> of black cultural critics</w:t>
      </w:r>
      <w:r w:rsidRPr="003C7829">
        <w:rPr>
          <w:sz w:val="16"/>
        </w:rPr>
        <w:t xml:space="preserve">. </w:t>
      </w:r>
    </w:p>
    <w:p w:rsidR="00722646" w:rsidRPr="003C7829" w:rsidRDefault="00722646" w:rsidP="00722646">
      <w:pPr>
        <w:rPr>
          <w:sz w:val="16"/>
        </w:rPr>
      </w:pPr>
      <w:r w:rsidRPr="003C7829">
        <w:rPr>
          <w:sz w:val="16"/>
        </w:rPr>
        <w:t xml:space="preserve">Finally, if we ignore the cognitive dimensions of racism, </w:t>
      </w:r>
      <w:r w:rsidRPr="003C7829">
        <w:rPr>
          <w:rStyle w:val="StyleUnderline"/>
        </w:rPr>
        <w:t>we miss</w:t>
      </w:r>
      <w:r w:rsidRPr="003C7829">
        <w:rPr>
          <w:sz w:val="16"/>
        </w:rPr>
        <w:t xml:space="preserve"> King's contention, in Where Do We Go from Here (1967), </w:t>
      </w:r>
      <w:r w:rsidRPr="003C7829">
        <w:rPr>
          <w:rStyle w:val="StyleUnderline"/>
        </w:rPr>
        <w:t>that "the value in pulling racism out of its obscurity</w:t>
      </w:r>
      <w:r w:rsidRPr="003C7829">
        <w:rPr>
          <w:sz w:val="16"/>
        </w:rPr>
        <w:t xml:space="preserve"> and stripping it of its rationalizations </w:t>
      </w:r>
      <w:r w:rsidRPr="003C7829">
        <w:rPr>
          <w:rStyle w:val="StyleUnderline"/>
        </w:rPr>
        <w:t xml:space="preserve">lies in the </w:t>
      </w:r>
      <w:r w:rsidRPr="003C7829">
        <w:rPr>
          <w:rStyle w:val="Emphasis"/>
        </w:rPr>
        <w:t>confidence that it can be changed</w:t>
      </w:r>
      <w:r w:rsidRPr="003C7829">
        <w:rPr>
          <w:sz w:val="16"/>
        </w:rPr>
        <w:t xml:space="preserve">." </w:t>
      </w:r>
      <w:r w:rsidRPr="003C7829">
        <w:rPr>
          <w:rStyle w:val="StyleUnderline"/>
        </w:rPr>
        <w:t>We also fail to grasp</w:t>
      </w:r>
      <w:r w:rsidRPr="003C7829">
        <w:rPr>
          <w:sz w:val="16"/>
        </w:rPr>
        <w:t xml:space="preserve"> the nature of his faith in </w:t>
      </w:r>
      <w:r w:rsidRPr="003C7829">
        <w:rPr>
          <w:rStyle w:val="StyleUnderline"/>
        </w:rPr>
        <w:t>political resistance, or the scale at which it aims</w:t>
      </w:r>
      <w:r w:rsidRPr="003C7829">
        <w:rPr>
          <w:sz w:val="16"/>
        </w:rPr>
        <w:t xml:space="preserve">. In "The Dangerous Road Before Martin Luther King" (1961), James Baldwin lauded King as the first "black leader" able "to carry the battle [over racial injustice] into the individual heart and make its resolution the province of the individual will." This misunderstands King, however, who seemed less interested in the "racism of the individual heart" than in unmasking the ideas of black inferiority that served to rationalize oppression. King's interests in fear, ideology, and politics led him to believe, as he expressed in "The Power of Nonviolence" (1958), that </w:t>
      </w:r>
      <w:r w:rsidRPr="003C7829">
        <w:rPr>
          <w:rStyle w:val="StyleUnderline"/>
        </w:rPr>
        <w:t xml:space="preserve">we must "attack the evil system </w:t>
      </w:r>
      <w:r w:rsidRPr="003C7829">
        <w:rPr>
          <w:rStyle w:val="Emphasis"/>
        </w:rPr>
        <w:t>rather than individuals</w:t>
      </w:r>
      <w:r w:rsidRPr="003C7829">
        <w:rPr>
          <w:rStyle w:val="StyleUnderline"/>
        </w:rPr>
        <w:t xml:space="preserve"> who happen to be caught up in the system."</w:t>
      </w:r>
      <w:r w:rsidRPr="003C7829">
        <w:rPr>
          <w:sz w:val="16"/>
        </w:rPr>
        <w:t xml:space="preserve"> </w:t>
      </w:r>
    </w:p>
    <w:p w:rsidR="00722646" w:rsidRPr="003C7829" w:rsidRDefault="00722646" w:rsidP="00722646">
      <w:pPr>
        <w:rPr>
          <w:sz w:val="16"/>
        </w:rPr>
      </w:pPr>
      <w:r w:rsidRPr="003C7829">
        <w:rPr>
          <w:rStyle w:val="StyleUnderline"/>
        </w:rPr>
        <w:t>This systemic focus</w:t>
      </w:r>
      <w:r w:rsidRPr="003C7829">
        <w:rPr>
          <w:sz w:val="16"/>
        </w:rPr>
        <w:t xml:space="preserve">, crucially, </w:t>
      </w:r>
      <w:r w:rsidRPr="003C7829">
        <w:rPr>
          <w:rStyle w:val="StyleUnderline"/>
        </w:rPr>
        <w:t xml:space="preserve">does not inflate "racism" to </w:t>
      </w:r>
      <w:r w:rsidRPr="003C7829">
        <w:rPr>
          <w:rStyle w:val="Emphasis"/>
        </w:rPr>
        <w:t>make it explain all racial disparities</w:t>
      </w:r>
      <w:r w:rsidRPr="003C7829">
        <w:rPr>
          <w:rStyle w:val="StyleUnderline"/>
        </w:rPr>
        <w:t xml:space="preserve">, but understands that such inequalities are </w:t>
      </w:r>
      <w:r w:rsidRPr="003C7829">
        <w:rPr>
          <w:rStyle w:val="Emphasis"/>
        </w:rPr>
        <w:t>outcomes of many phenomena</w:t>
      </w:r>
      <w:r w:rsidRPr="003C7829">
        <w:rPr>
          <w:rStyle w:val="StyleUnderline"/>
        </w:rPr>
        <w:t xml:space="preserve"> that interact with racism, yet </w:t>
      </w:r>
      <w:r w:rsidRPr="003C7829">
        <w:rPr>
          <w:rStyle w:val="Emphasis"/>
        </w:rPr>
        <w:t>cannot be reduced to only racism</w:t>
      </w:r>
      <w:r w:rsidRPr="003C7829">
        <w:rPr>
          <w:rStyle w:val="StyleUnderline"/>
        </w:rPr>
        <w:t>. These include technology, political economy, and cultural patterns</w:t>
      </w:r>
      <w:r w:rsidRPr="003C7829">
        <w:rPr>
          <w:sz w:val="16"/>
        </w:rPr>
        <w:t xml:space="preserve">. As early as 1964, for example, King presciently warned in Why We Can't Wait that "if automation is a threat to Negroes, it is equally a menace to organized labor." Arguing for an alliance between civil rights and labor activists, King foresaw how capital investments in "efficiency" would dislocate middle-class jobs, stagnate wages, and devastate unions' political power. Granted, </w:t>
      </w:r>
      <w:r w:rsidRPr="003C7829">
        <w:rPr>
          <w:rStyle w:val="StyleUnderline"/>
        </w:rPr>
        <w:t xml:space="preserve">discrimination and historical disadvantage would cause these burdens to fall hardest on poor blacks—yet it </w:t>
      </w:r>
      <w:r w:rsidRPr="003C7829">
        <w:rPr>
          <w:rStyle w:val="Emphasis"/>
        </w:rPr>
        <w:t>still opened the possibility of broader political alliances</w:t>
      </w:r>
      <w:r w:rsidRPr="003C7829">
        <w:rPr>
          <w:sz w:val="16"/>
        </w:rPr>
        <w:t xml:space="preserve">. Indeed, part of what made King worry in Where Do We Go From Here that </w:t>
      </w:r>
      <w:r w:rsidRPr="003C7829">
        <w:rPr>
          <w:rStyle w:val="StyleUnderline"/>
        </w:rPr>
        <w:t>black nationalism</w:t>
      </w:r>
      <w:r w:rsidRPr="003C7829">
        <w:rPr>
          <w:sz w:val="16"/>
        </w:rPr>
        <w:t xml:space="preserve"> was a dead end was that it </w:t>
      </w:r>
      <w:r w:rsidRPr="003C7829">
        <w:rPr>
          <w:rStyle w:val="StyleUnderline"/>
        </w:rPr>
        <w:t xml:space="preserve">seemed to give "priority to race precisely at a time when the impact of automation and other forces have made the economic question </w:t>
      </w:r>
      <w:r w:rsidRPr="003C7829">
        <w:rPr>
          <w:rStyle w:val="Emphasis"/>
        </w:rPr>
        <w:t>fundamental for blacks</w:t>
      </w:r>
      <w:r w:rsidRPr="003C7829">
        <w:rPr>
          <w:rStyle w:val="StyleUnderline"/>
        </w:rPr>
        <w:t xml:space="preserve"> and </w:t>
      </w:r>
      <w:r w:rsidRPr="003C7829">
        <w:rPr>
          <w:rStyle w:val="Emphasis"/>
        </w:rPr>
        <w:t>whites alike</w:t>
      </w:r>
      <w:r w:rsidRPr="003C7829">
        <w:rPr>
          <w:rStyle w:val="StyleUnderline"/>
        </w:rPr>
        <w:t>."</w:t>
      </w:r>
      <w:r w:rsidRPr="003C7829">
        <w:rPr>
          <w:sz w:val="16"/>
        </w:rPr>
        <w:t xml:space="preserve"> </w:t>
      </w:r>
    </w:p>
    <w:p w:rsidR="00722646" w:rsidRPr="003C7829" w:rsidRDefault="00722646" w:rsidP="00722646"/>
    <w:p w:rsidR="00722646" w:rsidRPr="003C7829" w:rsidRDefault="00722646" w:rsidP="00722646"/>
    <w:p w:rsidR="00722646" w:rsidRPr="003C7829" w:rsidRDefault="00722646" w:rsidP="00722646">
      <w:pPr>
        <w:pStyle w:val="Heading3"/>
      </w:pPr>
      <w:r w:rsidRPr="003C7829">
        <w:t>AT: AB—Ontology Bad</w:t>
      </w:r>
    </w:p>
    <w:p w:rsidR="00722646" w:rsidRPr="003C7829" w:rsidRDefault="00722646" w:rsidP="00722646"/>
    <w:p w:rsidR="00722646" w:rsidRPr="003C7829" w:rsidRDefault="00722646" w:rsidP="00722646">
      <w:pPr>
        <w:pStyle w:val="Heading4"/>
      </w:pPr>
      <w:r w:rsidRPr="003C7829">
        <w:t>Presuming the ontological necessity of antiblackness can’t bring about liberation—</w:t>
      </w:r>
      <w:r w:rsidRPr="003C7829">
        <w:rPr>
          <w:u w:val="single"/>
        </w:rPr>
        <w:t>grounding</w:t>
      </w:r>
      <w:r w:rsidRPr="003C7829">
        <w:t xml:space="preserve"> praxis in an ontology of </w:t>
      </w:r>
      <w:r w:rsidRPr="003C7829">
        <w:rPr>
          <w:u w:val="single"/>
        </w:rPr>
        <w:t>contingency</w:t>
      </w:r>
      <w:r w:rsidRPr="003C7829">
        <w:t xml:space="preserve"> is key</w:t>
      </w:r>
    </w:p>
    <w:p w:rsidR="00722646" w:rsidRPr="003C7829" w:rsidRDefault="00722646" w:rsidP="00722646">
      <w:r w:rsidRPr="003C7829">
        <w:rPr>
          <w:rStyle w:val="Style13ptBold"/>
        </w:rPr>
        <w:t>More, 19</w:t>
      </w:r>
      <w:r w:rsidRPr="003C7829">
        <w:t xml:space="preserve">—former professor of philosophy at the University of the North, University of Durban-Westville, and University of KwaZulu-Natal (Mabogo, “The Transformative Power of Lewis R. Gordon’s Africana Philosophy in Mandela’s House,” </w:t>
      </w:r>
      <w:r w:rsidRPr="003C7829">
        <w:rPr>
          <w:i/>
        </w:rPr>
        <w:t>Black Existentialism: Essays on the Transformative Thought of Lewis R. Gordon</w:t>
      </w:r>
      <w:r w:rsidRPr="003C7829">
        <w:t>, Chapter 6, pg 75-76, kindle, dml)</w:t>
      </w:r>
    </w:p>
    <w:p w:rsidR="00722646" w:rsidRPr="003C7829" w:rsidRDefault="00722646" w:rsidP="00722646"/>
    <w:p w:rsidR="00722646" w:rsidRPr="003C7829" w:rsidRDefault="00722646" w:rsidP="00722646">
      <w:pPr>
        <w:rPr>
          <w:sz w:val="16"/>
        </w:rPr>
      </w:pPr>
      <w:r w:rsidRPr="003C7829">
        <w:rPr>
          <w:sz w:val="16"/>
        </w:rPr>
        <w:t xml:space="preserve">What these </w:t>
      </w:r>
      <w:r w:rsidRPr="003C7829">
        <w:rPr>
          <w:rStyle w:val="StyleUnderline"/>
        </w:rPr>
        <w:t xml:space="preserve">critics </w:t>
      </w:r>
      <w:r w:rsidRPr="003C7829">
        <w:rPr>
          <w:rStyle w:val="Emphasis"/>
        </w:rPr>
        <w:t>ignore</w:t>
      </w:r>
      <w:r w:rsidRPr="003C7829">
        <w:rPr>
          <w:sz w:val="16"/>
        </w:rPr>
        <w:t xml:space="preserve"> in Gordon’s work is, first, the role “liberation” plays in the tripartite constitution of his Africana philosophy. This is of course a basic failure to grasp a philosophy that is based upon </w:t>
      </w:r>
      <w:r w:rsidRPr="003C7829">
        <w:rPr>
          <w:rStyle w:val="StyleUnderline"/>
        </w:rPr>
        <w:t>an approach to struggle</w:t>
      </w:r>
      <w:r w:rsidRPr="003C7829">
        <w:rPr>
          <w:sz w:val="16"/>
        </w:rPr>
        <w:t xml:space="preserve">, an approach </w:t>
      </w:r>
      <w:r w:rsidRPr="003C7829">
        <w:rPr>
          <w:rStyle w:val="StyleUnderline"/>
        </w:rPr>
        <w:t xml:space="preserve">that is </w:t>
      </w:r>
      <w:r w:rsidRPr="003C7829">
        <w:rPr>
          <w:rStyle w:val="Emphasis"/>
        </w:rPr>
        <w:t>fundamentally</w:t>
      </w:r>
      <w:r w:rsidRPr="003C7829">
        <w:rPr>
          <w:rStyle w:val="StyleUnderline"/>
        </w:rPr>
        <w:t xml:space="preserve"> about</w:t>
      </w:r>
      <w:r w:rsidRPr="003C7829">
        <w:rPr>
          <w:sz w:val="16"/>
        </w:rPr>
        <w:t xml:space="preserve"> consciousness raising and, I may add, the massification of the philosophy of resistance so that those who are in the struggle can provide rational answers for themselves. This kind of philosophizing is precisely what Biko and those in the Black Consciousness movement referred to as “</w:t>
      </w:r>
      <w:r w:rsidRPr="003C7829">
        <w:rPr>
          <w:rStyle w:val="Emphasis"/>
        </w:rPr>
        <w:t>conscientization</w:t>
      </w:r>
      <w:r w:rsidRPr="003C7829">
        <w:rPr>
          <w:sz w:val="16"/>
        </w:rPr>
        <w:t xml:space="preserve">.” </w:t>
      </w:r>
      <w:r w:rsidRPr="003C7829">
        <w:rPr>
          <w:rStyle w:val="StyleUnderline"/>
        </w:rPr>
        <w:t>In all the articulations</w:t>
      </w:r>
      <w:r w:rsidRPr="003C7829">
        <w:rPr>
          <w:sz w:val="16"/>
        </w:rPr>
        <w:t xml:space="preserve"> of conscientization, </w:t>
      </w:r>
      <w:r w:rsidRPr="003C7829">
        <w:rPr>
          <w:rStyle w:val="StyleUnderline"/>
        </w:rPr>
        <w:t>“</w:t>
      </w:r>
      <w:r w:rsidRPr="003C7829">
        <w:rPr>
          <w:rStyle w:val="Emphasis"/>
        </w:rPr>
        <w:t>action</w:t>
      </w:r>
      <w:r w:rsidRPr="003C7829">
        <w:rPr>
          <w:rStyle w:val="StyleUnderline"/>
        </w:rPr>
        <w:t>” or “</w:t>
      </w:r>
      <w:r w:rsidRPr="003C7829">
        <w:rPr>
          <w:rStyle w:val="Emphasis"/>
        </w:rPr>
        <w:t>praxis</w:t>
      </w:r>
      <w:r w:rsidRPr="003C7829">
        <w:rPr>
          <w:rStyle w:val="StyleUnderline"/>
        </w:rPr>
        <w:t xml:space="preserve">” is the </w:t>
      </w:r>
      <w:r w:rsidRPr="003C7829">
        <w:rPr>
          <w:rStyle w:val="Emphasis"/>
        </w:rPr>
        <w:t>key</w:t>
      </w:r>
      <w:r w:rsidRPr="003C7829">
        <w:rPr>
          <w:rStyle w:val="StyleUnderline"/>
        </w:rPr>
        <w:t>. This</w:t>
      </w:r>
      <w:r w:rsidRPr="003C7829">
        <w:rPr>
          <w:sz w:val="16"/>
        </w:rPr>
        <w:t xml:space="preserve"> kind of philosophical tradition, from Sartre to Fanon to Gordon, </w:t>
      </w:r>
      <w:r w:rsidRPr="003C7829">
        <w:rPr>
          <w:rStyle w:val="StyleUnderline"/>
        </w:rPr>
        <w:t xml:space="preserve">is </w:t>
      </w:r>
      <w:r w:rsidRPr="003C7829">
        <w:rPr>
          <w:rStyle w:val="Emphasis"/>
        </w:rPr>
        <w:t>not simply a meditative</w:t>
      </w:r>
      <w:r w:rsidRPr="003C7829">
        <w:rPr>
          <w:rStyle w:val="StyleUnderline"/>
        </w:rPr>
        <w:t xml:space="preserve"> or </w:t>
      </w:r>
      <w:r w:rsidRPr="003C7829">
        <w:rPr>
          <w:rStyle w:val="Emphasis"/>
        </w:rPr>
        <w:t>abstract self-reflective</w:t>
      </w:r>
      <w:r w:rsidRPr="003C7829">
        <w:rPr>
          <w:rStyle w:val="StyleUnderline"/>
        </w:rPr>
        <w:t xml:space="preserve"> and </w:t>
      </w:r>
      <w:r w:rsidRPr="003C7829">
        <w:rPr>
          <w:rStyle w:val="Emphasis"/>
        </w:rPr>
        <w:t>aloof contemplation process outside real existence</w:t>
      </w:r>
      <w:r w:rsidRPr="003C7829">
        <w:rPr>
          <w:rStyle w:val="StyleUnderline"/>
        </w:rPr>
        <w:t xml:space="preserve">, but a </w:t>
      </w:r>
      <w:r w:rsidRPr="003C7829">
        <w:rPr>
          <w:rStyle w:val="Emphasis"/>
        </w:rPr>
        <w:t>complete involvement</w:t>
      </w:r>
      <w:r w:rsidRPr="003C7829">
        <w:rPr>
          <w:rStyle w:val="StyleUnderline"/>
        </w:rPr>
        <w:t xml:space="preserve"> in the </w:t>
      </w:r>
      <w:r w:rsidRPr="003C7829">
        <w:rPr>
          <w:rStyle w:val="Emphasis"/>
        </w:rPr>
        <w:t>drama of that very existence</w:t>
      </w:r>
      <w:r w:rsidRPr="003C7829">
        <w:rPr>
          <w:sz w:val="16"/>
        </w:rPr>
        <w:t xml:space="preserve">. As a philosopher of existence, Gordon subscribes to Sartre’s description of philosophy as “concerned with man—who is at once an agent and an actor, who . . . lives the contradictions of his situation, until either his individuality is shattered or his conflicts are resolved” (1975, 11–12). </w:t>
      </w:r>
    </w:p>
    <w:p w:rsidR="00722646" w:rsidRPr="003C7829" w:rsidRDefault="00722646" w:rsidP="00722646">
      <w:pPr>
        <w:rPr>
          <w:sz w:val="16"/>
        </w:rPr>
      </w:pPr>
      <w:r w:rsidRPr="003C7829">
        <w:rPr>
          <w:sz w:val="16"/>
        </w:rPr>
        <w:t xml:space="preserve">Second, Headley and Curry seem to ignore the existentialist concept of “radical conversion” or what Simone de Beauvoir calls “existential conversion.” </w:t>
      </w:r>
      <w:r w:rsidRPr="003C7829">
        <w:rPr>
          <w:rStyle w:val="StyleUnderline"/>
        </w:rPr>
        <w:t>Salvation from</w:t>
      </w:r>
      <w:r w:rsidRPr="003C7829">
        <w:rPr>
          <w:sz w:val="16"/>
        </w:rPr>
        <w:t xml:space="preserve"> the terror of </w:t>
      </w:r>
      <w:r w:rsidRPr="003C7829">
        <w:rPr>
          <w:rStyle w:val="StyleUnderline"/>
        </w:rPr>
        <w:t>racism</w:t>
      </w:r>
      <w:r w:rsidRPr="003C7829">
        <w:rPr>
          <w:sz w:val="16"/>
        </w:rPr>
        <w:t xml:space="preserve">, Gordon argues, </w:t>
      </w:r>
      <w:r w:rsidRPr="003C7829">
        <w:rPr>
          <w:rStyle w:val="StyleUnderline"/>
        </w:rPr>
        <w:t>requires a radical conversion</w:t>
      </w:r>
      <w:r w:rsidRPr="003C7829">
        <w:rPr>
          <w:sz w:val="16"/>
        </w:rPr>
        <w:t xml:space="preserve">; that is, </w:t>
      </w:r>
      <w:r w:rsidRPr="003C7829">
        <w:rPr>
          <w:rStyle w:val="StyleUnderline"/>
        </w:rPr>
        <w:t xml:space="preserve">the </w:t>
      </w:r>
      <w:r w:rsidRPr="003C7829">
        <w:rPr>
          <w:rStyle w:val="Emphasis"/>
        </w:rPr>
        <w:t>acceptance</w:t>
      </w:r>
      <w:r w:rsidRPr="003C7829">
        <w:rPr>
          <w:rStyle w:val="StyleUnderline"/>
        </w:rPr>
        <w:t xml:space="preserve"> of our </w:t>
      </w:r>
      <w:r w:rsidRPr="003C7829">
        <w:rPr>
          <w:rStyle w:val="Emphasis"/>
        </w:rPr>
        <w:t>contingent unjustifiable existence</w:t>
      </w:r>
      <w:r w:rsidRPr="003C7829">
        <w:rPr>
          <w:rStyle w:val="StyleUnderline"/>
        </w:rPr>
        <w:t>. This</w:t>
      </w:r>
      <w:r w:rsidRPr="003C7829">
        <w:rPr>
          <w:sz w:val="16"/>
        </w:rPr>
        <w:t xml:space="preserve"> conversion </w:t>
      </w:r>
      <w:r w:rsidRPr="003C7829">
        <w:rPr>
          <w:rStyle w:val="StyleUnderline"/>
        </w:rPr>
        <w:t>means</w:t>
      </w:r>
      <w:r w:rsidRPr="003C7829">
        <w:rPr>
          <w:sz w:val="16"/>
        </w:rPr>
        <w:t xml:space="preserve"> a move through a process of self-recovery from a consciousness that was previously corrupted to one in which freedom is the absolute value, one in which </w:t>
      </w:r>
      <w:r w:rsidRPr="003C7829">
        <w:rPr>
          <w:rStyle w:val="StyleUnderline"/>
        </w:rPr>
        <w:t xml:space="preserve">we recognize that our situation </w:t>
      </w:r>
      <w:r w:rsidRPr="003C7829">
        <w:rPr>
          <w:rStyle w:val="Emphasis"/>
        </w:rPr>
        <w:t>does not have to be as it is</w:t>
      </w:r>
      <w:r w:rsidRPr="003C7829">
        <w:rPr>
          <w:rStyle w:val="StyleUnderline"/>
        </w:rPr>
        <w:t xml:space="preserve">, that this racist situation </w:t>
      </w:r>
      <w:r w:rsidRPr="003C7829">
        <w:rPr>
          <w:rStyle w:val="Emphasis"/>
        </w:rPr>
        <w:t>can</w:t>
      </w:r>
      <w:r w:rsidRPr="003C7829">
        <w:rPr>
          <w:rStyle w:val="StyleUnderline"/>
        </w:rPr>
        <w:t xml:space="preserve"> and </w:t>
      </w:r>
      <w:r w:rsidRPr="003C7829">
        <w:rPr>
          <w:rStyle w:val="Emphasis"/>
        </w:rPr>
        <w:t>ought to be changed</w:t>
      </w:r>
      <w:r w:rsidRPr="003C7829">
        <w:rPr>
          <w:rStyle w:val="StyleUnderline"/>
        </w:rPr>
        <w:t>. For liberation to occur</w:t>
      </w:r>
      <w:r w:rsidRPr="003C7829">
        <w:rPr>
          <w:sz w:val="16"/>
        </w:rPr>
        <w:t>, Gordon explains: “</w:t>
      </w:r>
      <w:r w:rsidRPr="003C7829">
        <w:rPr>
          <w:rStyle w:val="StyleUnderline"/>
        </w:rPr>
        <w:t xml:space="preserve">We </w:t>
      </w:r>
      <w:r w:rsidRPr="003C7829">
        <w:rPr>
          <w:rStyle w:val="Emphasis"/>
        </w:rPr>
        <w:t>need to admit</w:t>
      </w:r>
      <w:r w:rsidRPr="003C7829">
        <w:rPr>
          <w:rStyle w:val="StyleUnderline"/>
        </w:rPr>
        <w:t xml:space="preserve">, at bottom, that our situation </w:t>
      </w:r>
      <w:r w:rsidRPr="003C7829">
        <w:rPr>
          <w:rStyle w:val="Emphasis"/>
        </w:rPr>
        <w:t>doesn’t have to be as it is</w:t>
      </w:r>
      <w:r w:rsidRPr="003C7829">
        <w:rPr>
          <w:sz w:val="16"/>
        </w:rPr>
        <w:t>. We need to embrace the negative aspect of existence in the form of existential or radical conversion” (1995a, 134).</w:t>
      </w:r>
    </w:p>
    <w:p w:rsidR="00722646" w:rsidRPr="003C7829" w:rsidRDefault="00722646" w:rsidP="00722646">
      <w:pPr>
        <w:rPr>
          <w:sz w:val="16"/>
        </w:rPr>
      </w:pPr>
      <w:r w:rsidRPr="003C7829">
        <w:rPr>
          <w:sz w:val="16"/>
        </w:rPr>
        <w:t>Clevis Headley, for example, faults Gordon for not paying attention to the question of agency in an antiblack world. Flowing from this charge, Headley, as mentioned above, asks: “</w:t>
      </w:r>
      <w:r w:rsidRPr="003C7829">
        <w:rPr>
          <w:rStyle w:val="StyleUnderline"/>
        </w:rPr>
        <w:t xml:space="preserve">How can a black person living in an antiblack world </w:t>
      </w:r>
      <w:r w:rsidRPr="003C7829">
        <w:rPr>
          <w:rStyle w:val="Emphasis"/>
        </w:rPr>
        <w:t>express human agency</w:t>
      </w:r>
      <w:r w:rsidRPr="003C7829">
        <w:rPr>
          <w:rStyle w:val="StyleUnderline"/>
        </w:rPr>
        <w:t xml:space="preserve">? Should blacks </w:t>
      </w:r>
      <w:r w:rsidRPr="003C7829">
        <w:rPr>
          <w:rStyle w:val="Emphasis"/>
        </w:rPr>
        <w:t>simply resign themselves</w:t>
      </w:r>
      <w:r w:rsidRPr="003C7829">
        <w:rPr>
          <w:rStyle w:val="StyleUnderline"/>
        </w:rPr>
        <w:t xml:space="preserve"> to the fact the </w:t>
      </w:r>
      <w:r w:rsidRPr="003C7829">
        <w:rPr>
          <w:rStyle w:val="Emphasis"/>
        </w:rPr>
        <w:t>world is antiblack</w:t>
      </w:r>
      <w:r w:rsidRPr="003C7829">
        <w:rPr>
          <w:rStyle w:val="StyleUnderline"/>
        </w:rPr>
        <w:t>?</w:t>
      </w:r>
      <w:r w:rsidRPr="003C7829">
        <w:rPr>
          <w:sz w:val="16"/>
        </w:rPr>
        <w:t xml:space="preserve">” (1997, 341). The latter question is reminiscent of the charge of “quietism” leveled against existentialism. The problem with this </w:t>
      </w:r>
      <w:r w:rsidRPr="003C7829">
        <w:rPr>
          <w:rStyle w:val="StyleUnderline"/>
        </w:rPr>
        <w:t>critique</w:t>
      </w:r>
      <w:r w:rsidRPr="003C7829">
        <w:rPr>
          <w:sz w:val="16"/>
        </w:rPr>
        <w:t xml:space="preserve"> is that it </w:t>
      </w:r>
      <w:r w:rsidRPr="003C7829">
        <w:rPr>
          <w:rStyle w:val="Emphasis"/>
        </w:rPr>
        <w:t>does not</w:t>
      </w:r>
      <w:r w:rsidRPr="003C7829">
        <w:rPr>
          <w:sz w:val="16"/>
        </w:rPr>
        <w:t xml:space="preserve">, in the first place, </w:t>
      </w:r>
      <w:r w:rsidRPr="003C7829">
        <w:rPr>
          <w:rStyle w:val="Emphasis"/>
        </w:rPr>
        <w:t>take into account the methodological constraints</w:t>
      </w:r>
      <w:r w:rsidRPr="003C7829">
        <w:rPr>
          <w:rStyle w:val="StyleUnderline"/>
        </w:rPr>
        <w:t xml:space="preserve"> imposed</w:t>
      </w:r>
      <w:r w:rsidRPr="003C7829">
        <w:rPr>
          <w:sz w:val="16"/>
        </w:rPr>
        <w:t xml:space="preserve"> on Gordon </w:t>
      </w:r>
      <w:r w:rsidRPr="003C7829">
        <w:rPr>
          <w:rStyle w:val="StyleUnderline"/>
        </w:rPr>
        <w:t>by</w:t>
      </w:r>
      <w:r w:rsidRPr="003C7829">
        <w:rPr>
          <w:sz w:val="16"/>
        </w:rPr>
        <w:t xml:space="preserve"> phenomenological </w:t>
      </w:r>
      <w:r w:rsidRPr="003C7829">
        <w:rPr>
          <w:rStyle w:val="Emphasis"/>
        </w:rPr>
        <w:t>ontology</w:t>
      </w:r>
      <w:r w:rsidRPr="003C7829">
        <w:rPr>
          <w:sz w:val="16"/>
        </w:rPr>
        <w:t xml:space="preserve">. </w:t>
      </w:r>
      <w:r w:rsidRPr="003C7829">
        <w:rPr>
          <w:rStyle w:val="StyleUnderline"/>
        </w:rPr>
        <w:t>Within this framework</w:t>
      </w:r>
      <w:r w:rsidRPr="003C7829">
        <w:rPr>
          <w:sz w:val="16"/>
        </w:rPr>
        <w:t xml:space="preserve">, and in line with philosophical (logical) requirements, </w:t>
      </w:r>
      <w:r w:rsidRPr="003C7829">
        <w:rPr>
          <w:rStyle w:val="StyleUnderline"/>
        </w:rPr>
        <w:t xml:space="preserve">one </w:t>
      </w:r>
      <w:r w:rsidRPr="003C7829">
        <w:rPr>
          <w:rStyle w:val="Emphasis"/>
        </w:rPr>
        <w:t>cannot simply move from description</w:t>
      </w:r>
      <w:r w:rsidRPr="003C7829">
        <w:rPr>
          <w:rStyle w:val="StyleUnderline"/>
        </w:rPr>
        <w:t xml:space="preserve"> to </w:t>
      </w:r>
      <w:r w:rsidRPr="003C7829">
        <w:rPr>
          <w:rStyle w:val="Emphasis"/>
        </w:rPr>
        <w:t>prescription</w:t>
      </w:r>
      <w:r w:rsidRPr="003C7829">
        <w:rPr>
          <w:rStyle w:val="StyleUnderline"/>
        </w:rPr>
        <w:t xml:space="preserve">. Since phenomenology is </w:t>
      </w:r>
      <w:r w:rsidRPr="003C7829">
        <w:rPr>
          <w:rStyle w:val="Emphasis"/>
        </w:rPr>
        <w:t>fundamentally descriptive</w:t>
      </w:r>
      <w:r w:rsidRPr="003C7829">
        <w:rPr>
          <w:rStyle w:val="StyleUnderline"/>
        </w:rPr>
        <w:t xml:space="preserve">, prescription gets </w:t>
      </w:r>
      <w:r w:rsidRPr="003C7829">
        <w:rPr>
          <w:rStyle w:val="Emphasis"/>
        </w:rPr>
        <w:t>thrown out of the window</w:t>
      </w:r>
      <w:r w:rsidRPr="003C7829">
        <w:rPr>
          <w:sz w:val="16"/>
        </w:rPr>
        <w:t xml:space="preserve">. In his own defense, Gordon claims that criticism from a Sartrean perspective is misguided precisely because “the concern for a form of prescriptive ethics on the basis of a Sartrean ontology reflects a mistaken view of the Sartrean project, . . . since the role of the philosopher . . . is not to be our shepherd” (1995a, 164). </w:t>
      </w:r>
    </w:p>
    <w:p w:rsidR="00722646" w:rsidRPr="003C7829" w:rsidRDefault="00722646" w:rsidP="00722646">
      <w:pPr>
        <w:rPr>
          <w:sz w:val="16"/>
        </w:rPr>
      </w:pPr>
      <w:r w:rsidRPr="003C7829">
        <w:rPr>
          <w:sz w:val="16"/>
        </w:rPr>
        <w:t xml:space="preserve">At the ontological level, Gordon’s position, just like Fanon’s, becomes radical ontology that emanates from the recognition of the importance of contingency in existence. </w:t>
      </w:r>
      <w:r w:rsidRPr="003C7829">
        <w:rPr>
          <w:rStyle w:val="StyleUnderline"/>
        </w:rPr>
        <w:t xml:space="preserve">The </w:t>
      </w:r>
      <w:r w:rsidRPr="003C7829">
        <w:rPr>
          <w:rStyle w:val="Emphasis"/>
        </w:rPr>
        <w:t>danger of committing ourselves to an ontology</w:t>
      </w:r>
      <w:r w:rsidRPr="003C7829">
        <w:rPr>
          <w:rStyle w:val="StyleUnderline"/>
        </w:rPr>
        <w:t xml:space="preserve"> that </w:t>
      </w:r>
      <w:r w:rsidRPr="003C7829">
        <w:rPr>
          <w:rStyle w:val="Emphasis"/>
        </w:rPr>
        <w:t>focuses exclusively</w:t>
      </w:r>
      <w:r w:rsidRPr="003C7829">
        <w:rPr>
          <w:rStyle w:val="StyleUnderline"/>
        </w:rPr>
        <w:t xml:space="preserve"> on </w:t>
      </w:r>
      <w:r w:rsidRPr="003C7829">
        <w:rPr>
          <w:rStyle w:val="Emphasis"/>
        </w:rPr>
        <w:t>what must be the case</w:t>
      </w:r>
      <w:r w:rsidRPr="003C7829">
        <w:rPr>
          <w:rStyle w:val="StyleUnderline"/>
        </w:rPr>
        <w:t xml:space="preserve"> resides in our </w:t>
      </w:r>
      <w:r w:rsidRPr="003C7829">
        <w:rPr>
          <w:rStyle w:val="Emphasis"/>
        </w:rPr>
        <w:t>forgetfulness</w:t>
      </w:r>
      <w:r w:rsidRPr="003C7829">
        <w:rPr>
          <w:rStyle w:val="StyleUnderline"/>
        </w:rPr>
        <w:t xml:space="preserve"> of the </w:t>
      </w:r>
      <w:r w:rsidRPr="003C7829">
        <w:rPr>
          <w:rStyle w:val="Emphasis"/>
        </w:rPr>
        <w:t>contingency of being</w:t>
      </w:r>
      <w:r w:rsidRPr="003C7829">
        <w:rPr>
          <w:rStyle w:val="StyleUnderline"/>
        </w:rPr>
        <w:t xml:space="preserve"> and thus the </w:t>
      </w:r>
      <w:r w:rsidRPr="003C7829">
        <w:rPr>
          <w:rStyle w:val="Emphasis"/>
        </w:rPr>
        <w:t>failure to appreciate</w:t>
      </w:r>
      <w:r w:rsidRPr="003C7829">
        <w:rPr>
          <w:rStyle w:val="StyleUnderline"/>
        </w:rPr>
        <w:t xml:space="preserve"> that what is the case </w:t>
      </w:r>
      <w:r w:rsidRPr="003C7829">
        <w:rPr>
          <w:rStyle w:val="Emphasis"/>
        </w:rPr>
        <w:t>need not always be the case</w:t>
      </w:r>
      <w:r w:rsidRPr="003C7829">
        <w:rPr>
          <w:rStyle w:val="StyleUnderline"/>
        </w:rPr>
        <w:t xml:space="preserve">. Liberation from </w:t>
      </w:r>
      <w:r w:rsidRPr="003C7829">
        <w:rPr>
          <w:rStyle w:val="Emphasis"/>
        </w:rPr>
        <w:t>distorted ontology</w:t>
      </w:r>
      <w:r w:rsidRPr="003C7829">
        <w:rPr>
          <w:sz w:val="16"/>
        </w:rPr>
        <w:t xml:space="preserve">, therefore, </w:t>
      </w:r>
      <w:r w:rsidRPr="003C7829">
        <w:rPr>
          <w:rStyle w:val="StyleUnderline"/>
        </w:rPr>
        <w:t xml:space="preserve">requires the </w:t>
      </w:r>
      <w:r w:rsidRPr="003C7829">
        <w:rPr>
          <w:rStyle w:val="Emphasis"/>
        </w:rPr>
        <w:t>rejection of the kind of ontology</w:t>
      </w:r>
      <w:r w:rsidRPr="003C7829">
        <w:rPr>
          <w:rStyle w:val="StyleUnderline"/>
        </w:rPr>
        <w:t xml:space="preserve"> that is predicated on the </w:t>
      </w:r>
      <w:r w:rsidRPr="003C7829">
        <w:rPr>
          <w:rStyle w:val="Emphasis"/>
        </w:rPr>
        <w:t>idea of necessity</w:t>
      </w:r>
      <w:r w:rsidRPr="003C7829">
        <w:rPr>
          <w:sz w:val="16"/>
        </w:rPr>
        <w:t xml:space="preserve">. Instead, </w:t>
      </w:r>
      <w:r w:rsidRPr="003C7829">
        <w:rPr>
          <w:rStyle w:val="StyleUnderline"/>
        </w:rPr>
        <w:t xml:space="preserve">it </w:t>
      </w:r>
      <w:r w:rsidRPr="003C7829">
        <w:rPr>
          <w:rStyle w:val="Emphasis"/>
        </w:rPr>
        <w:t>requires the admission</w:t>
      </w:r>
      <w:r w:rsidRPr="003C7829">
        <w:rPr>
          <w:rStyle w:val="StyleUnderline"/>
        </w:rPr>
        <w:t xml:space="preserve"> of the fact that </w:t>
      </w:r>
      <w:r w:rsidRPr="003C7829">
        <w:rPr>
          <w:rStyle w:val="Emphasis"/>
        </w:rPr>
        <w:t>fundamentally</w:t>
      </w:r>
      <w:r w:rsidRPr="003C7829">
        <w:rPr>
          <w:rStyle w:val="StyleUnderline"/>
        </w:rPr>
        <w:t xml:space="preserve">, the situation </w:t>
      </w:r>
      <w:r w:rsidRPr="003C7829">
        <w:rPr>
          <w:rStyle w:val="Emphasis"/>
        </w:rPr>
        <w:t>doesn’t have to be as it is</w:t>
      </w:r>
      <w:r w:rsidRPr="003C7829">
        <w:rPr>
          <w:sz w:val="16"/>
        </w:rPr>
        <w:t xml:space="preserve">. As mentioned above, when existentialists ask, “What is the meaning of Being?,” a black consciousness raises the question: “What is the meaning of the Being of a black person in an antiblack political, social, cultural, religious and moral world?” </w:t>
      </w:r>
      <w:r w:rsidRPr="003C7829">
        <w:rPr>
          <w:rStyle w:val="StyleUnderline"/>
        </w:rPr>
        <w:t xml:space="preserve">Such an ontology has </w:t>
      </w:r>
      <w:r w:rsidRPr="003C7829">
        <w:rPr>
          <w:rStyle w:val="Emphasis"/>
        </w:rPr>
        <w:t>liberatory potential</w:t>
      </w:r>
      <w:r w:rsidRPr="003C7829">
        <w:rPr>
          <w:rStyle w:val="StyleUnderline"/>
        </w:rPr>
        <w:t xml:space="preserve"> precisely because humans </w:t>
      </w:r>
      <w:r w:rsidRPr="003C7829">
        <w:rPr>
          <w:rStyle w:val="Emphasis"/>
        </w:rPr>
        <w:t>do indeed judge</w:t>
      </w:r>
      <w:r w:rsidRPr="003C7829">
        <w:rPr>
          <w:rStyle w:val="StyleUnderline"/>
        </w:rPr>
        <w:t xml:space="preserve"> that the way things are in their lived political, social, and moral world is </w:t>
      </w:r>
      <w:r w:rsidRPr="003C7829">
        <w:rPr>
          <w:rStyle w:val="Emphasis"/>
        </w:rPr>
        <w:t>certainly not the way they ought to be</w:t>
      </w:r>
      <w:r w:rsidRPr="003C7829">
        <w:rPr>
          <w:rStyle w:val="StyleUnderline"/>
        </w:rPr>
        <w:t xml:space="preserve">; that what is </w:t>
      </w:r>
      <w:r w:rsidRPr="003C7829">
        <w:rPr>
          <w:rStyle w:val="Emphasis"/>
        </w:rPr>
        <w:t>need not be as it is</w:t>
      </w:r>
      <w:r w:rsidRPr="003C7829">
        <w:rPr>
          <w:rStyle w:val="StyleUnderline"/>
        </w:rPr>
        <w:t xml:space="preserve">. From this judgment human beings do </w:t>
      </w:r>
      <w:r w:rsidRPr="003C7829">
        <w:rPr>
          <w:rStyle w:val="Emphasis"/>
        </w:rPr>
        <w:t>set about to change the way things are</w:t>
      </w:r>
      <w:r w:rsidRPr="003C7829">
        <w:rPr>
          <w:rStyle w:val="StyleUnderline"/>
        </w:rPr>
        <w:t xml:space="preserve"> to what they </w:t>
      </w:r>
      <w:r w:rsidRPr="003C7829">
        <w:rPr>
          <w:rStyle w:val="Emphasis"/>
        </w:rPr>
        <w:t>must</w:t>
      </w:r>
      <w:r w:rsidRPr="003C7829">
        <w:rPr>
          <w:rStyle w:val="StyleUnderline"/>
        </w:rPr>
        <w:t xml:space="preserve"> and </w:t>
      </w:r>
      <w:r w:rsidRPr="003C7829">
        <w:rPr>
          <w:rStyle w:val="Emphasis"/>
        </w:rPr>
        <w:t>ought to be</w:t>
      </w:r>
      <w:r w:rsidRPr="003C7829">
        <w:rPr>
          <w:rStyle w:val="StyleUnderline"/>
        </w:rPr>
        <w:t xml:space="preserve">. It is this realization that their situation </w:t>
      </w:r>
      <w:r w:rsidRPr="003C7829">
        <w:rPr>
          <w:rStyle w:val="Emphasis"/>
        </w:rPr>
        <w:t>need not be as it is</w:t>
      </w:r>
      <w:r w:rsidRPr="003C7829">
        <w:rPr>
          <w:sz w:val="16"/>
        </w:rPr>
        <w:t xml:space="preserve">, as the epigraph above indicates, </w:t>
      </w:r>
      <w:r w:rsidRPr="003C7829">
        <w:rPr>
          <w:rStyle w:val="StyleUnderline"/>
        </w:rPr>
        <w:t xml:space="preserve">that made the </w:t>
      </w:r>
      <w:r w:rsidRPr="003C7829">
        <w:rPr>
          <w:rStyle w:val="Emphasis"/>
        </w:rPr>
        <w:t>Black Consciousness youth activists</w:t>
      </w:r>
      <w:r w:rsidRPr="003C7829">
        <w:rPr>
          <w:rStyle w:val="StyleUnderline"/>
        </w:rPr>
        <w:t xml:space="preserve"> question the continuing racism and hegemonic white supremacy in</w:t>
      </w:r>
      <w:r w:rsidRPr="003C7829">
        <w:rPr>
          <w:sz w:val="16"/>
        </w:rPr>
        <w:t xml:space="preserve"> the “New” </w:t>
      </w:r>
      <w:r w:rsidRPr="003C7829">
        <w:rPr>
          <w:rStyle w:val="Emphasis"/>
        </w:rPr>
        <w:t>South Africa</w:t>
      </w:r>
      <w:r w:rsidRPr="003C7829">
        <w:rPr>
          <w:sz w:val="16"/>
        </w:rPr>
        <w:t xml:space="preserve"> of Nelson Mandela.</w:t>
      </w:r>
    </w:p>
    <w:p w:rsidR="00722646" w:rsidRPr="003C7829" w:rsidRDefault="00722646" w:rsidP="00722646"/>
    <w:p w:rsidR="00722646" w:rsidRPr="003C7829" w:rsidRDefault="00722646" w:rsidP="00722646"/>
    <w:p w:rsidR="00722646" w:rsidRPr="003C7829" w:rsidRDefault="00722646" w:rsidP="00722646">
      <w:pPr>
        <w:pStyle w:val="Heading3"/>
      </w:pPr>
      <w:r w:rsidRPr="003C7829">
        <w:t>AT: SC—Land Focus Bad</w:t>
      </w:r>
    </w:p>
    <w:p w:rsidR="00722646" w:rsidRPr="003C7829" w:rsidRDefault="00722646" w:rsidP="00722646"/>
    <w:p w:rsidR="00722646" w:rsidRPr="003C7829" w:rsidRDefault="00722646" w:rsidP="00722646">
      <w:pPr>
        <w:pStyle w:val="Heading4"/>
      </w:pPr>
      <w:r w:rsidRPr="003C7829">
        <w:t xml:space="preserve">Analytic of settler colonialism demonizes migration and mobility.  Their paradigm repeats the blood and soil logic of colonial nationalism and sovereignty. </w:t>
      </w:r>
    </w:p>
    <w:p w:rsidR="00722646" w:rsidRPr="003C7829" w:rsidRDefault="00722646" w:rsidP="00722646">
      <w:pPr>
        <w:rPr>
          <w:rStyle w:val="Style13ptBold"/>
          <w:rFonts w:cs="Calibri"/>
        </w:rPr>
      </w:pPr>
      <w:r w:rsidRPr="003C7829">
        <w:rPr>
          <w:rStyle w:val="Style13ptBold"/>
          <w:rFonts w:cs="Calibri"/>
        </w:rPr>
        <w:t>Sharma, PhD Sociology, 15</w:t>
      </w:r>
    </w:p>
    <w:p w:rsidR="00722646" w:rsidRPr="003C7829" w:rsidRDefault="00722646" w:rsidP="00722646">
      <w:pPr>
        <w:rPr>
          <w:sz w:val="16"/>
        </w:rPr>
      </w:pPr>
      <w:r w:rsidRPr="003C7829">
        <w:rPr>
          <w:sz w:val="16"/>
        </w:rPr>
        <w:t xml:space="preserve">(Nandita, Social Sciences @Hawaii, </w:t>
      </w:r>
      <w:r w:rsidRPr="003C7829">
        <w:rPr>
          <w:i/>
          <w:sz w:val="16"/>
        </w:rPr>
        <w:t xml:space="preserve">Strategic Anti-Essentialism: Decolonizing Decolonization </w:t>
      </w:r>
      <w:r w:rsidRPr="003C7829">
        <w:rPr>
          <w:sz w:val="16"/>
        </w:rPr>
        <w:t xml:space="preserve">in </w:t>
      </w:r>
      <w:r w:rsidRPr="003C7829">
        <w:rPr>
          <w:sz w:val="16"/>
          <w:u w:val="single"/>
        </w:rPr>
        <w:t>Sylvia Wynter: Being Human as Praxis</w:t>
      </w:r>
      <w:r w:rsidRPr="003C7829">
        <w:rPr>
          <w:sz w:val="16"/>
        </w:rPr>
        <w:t>, ed McKittrick )</w:t>
      </w:r>
    </w:p>
    <w:p w:rsidR="00722646" w:rsidRPr="003C7829" w:rsidRDefault="00722646" w:rsidP="00722646">
      <w:pPr>
        <w:rPr>
          <w:sz w:val="14"/>
        </w:rPr>
      </w:pPr>
      <w:r w:rsidRPr="003C7829">
        <w:rPr>
          <w:sz w:val="14"/>
        </w:rPr>
        <w:t xml:space="preserve">Subjected: Autochthony and Its Others The very real possibility of thinking and acting outside the limits of any specific culture’s self- understanding by expanding people’s sense of nos is evident in countless attempts over the past five hundred years to broaden the circle of those with whom we hold affective ties. Significantly, this is a process that has been engaged in both by dominant groups and by those they rule over.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Emerging in the post–World War II era, </w:t>
      </w:r>
      <w:r w:rsidRPr="003C7829">
        <w:rPr>
          <w:rStyle w:val="StyleUnderline"/>
          <w:rFonts w:cs="Calibri"/>
        </w:rPr>
        <w:t>indigeneity is a relatively recent mode of representation</w:t>
      </w:r>
      <w:r w:rsidRPr="003C7829">
        <w:rPr>
          <w:sz w:val="14"/>
        </w:rPr>
        <w:t xml:space="preserve">, one that encompasses very diverse people across the Americas, indeed across the world, often </w:t>
      </w:r>
      <w:r w:rsidRPr="003C7829">
        <w:rPr>
          <w:rStyle w:val="StyleUnderline"/>
          <w:rFonts w:cs="Calibri"/>
        </w:rPr>
        <w:t>under a single, shared subjective understanding of being the “first” to live in any particular place.</w:t>
      </w:r>
      <w:r w:rsidRPr="003C7829">
        <w:rPr>
          <w:sz w:val="14"/>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this mode of representation, however new or potentially expansive, remains particularistic. Indigeneity is a form of subjectivity that emerged because of the devastation wrought in the aftermath of 1492. Moreover, </w:t>
      </w:r>
      <w:r w:rsidRPr="003C7829">
        <w:rPr>
          <w:rStyle w:val="StyleUnderline"/>
          <w:rFonts w:cs="Calibri"/>
        </w:rPr>
        <w:t>it is a form of subjectivity that interpellates people into efforts to gain national sovereignty within the global system of national states</w:t>
      </w:r>
      <w:r w:rsidRPr="003C7829">
        <w:rPr>
          <w:sz w:val="14"/>
        </w:rPr>
        <w:t xml:space="preserve">. </w:t>
      </w:r>
      <w:r w:rsidRPr="003C7829">
        <w:rPr>
          <w:rStyle w:val="StyleUnderline"/>
          <w:rFonts w:cs="Calibri"/>
        </w:rPr>
        <w:t>Indigenous, then, as a mode of representation includes the often unacknowledged elision between native as a colonial state category of subjugation and indigenous as a category of resistance.</w:t>
      </w:r>
      <w:r w:rsidRPr="003C7829">
        <w:rPr>
          <w:sz w:val="14"/>
        </w:rPr>
        <w:t xml:space="preserve"> </w:t>
      </w:r>
      <w:r w:rsidRPr="003C7829">
        <w:rPr>
          <w:rStyle w:val="StyleUnderline"/>
          <w:rFonts w:cs="Calibri"/>
        </w:rPr>
        <w:t>Indigenous conceptualized as such retains two interrelated problems that ensure that the kinds of unequal relationships organized in the aftermath of 1492 are reproduced</w:t>
      </w:r>
      <w:r w:rsidRPr="003C7829">
        <w:rPr>
          <w:sz w:val="14"/>
        </w:rPr>
        <w:t xml:space="preserve">. First, </w:t>
      </w:r>
      <w:r w:rsidRPr="003C7829">
        <w:rPr>
          <w:rStyle w:val="StyleUnderline"/>
          <w:rFonts w:cs="Calibri"/>
        </w:rPr>
        <w:t>by denying the social constitution of the category of indigenous, it disavows people’s now- long history of connectivity across (and sometimes against) this category</w:t>
      </w:r>
      <w:r w:rsidRPr="003C7829">
        <w:rPr>
          <w:sz w:val="14"/>
        </w:rPr>
        <w:t xml:space="preserve">. Because this connectivity challenges the particularistic nature of indigeneity, recognition of </w:t>
      </w:r>
      <w:r w:rsidRPr="003C7829">
        <w:rPr>
          <w:rStyle w:val="StyleUnderline"/>
          <w:rFonts w:cs="Calibri"/>
        </w:rPr>
        <w:t xml:space="preserve">interrelationality is itself represented as a threat. </w:t>
      </w:r>
      <w:r w:rsidRPr="003C7829">
        <w:rPr>
          <w:sz w:val="14"/>
        </w:rPr>
        <w:t xml:space="preserve">Second, </w:t>
      </w:r>
      <w:r w:rsidRPr="003C7829">
        <w:rPr>
          <w:rStyle w:val="StyleUnderline"/>
          <w:rFonts w:cs="Calibri"/>
        </w:rPr>
        <w:t>by continuing to limit the criteria of membership of each nos, each is unable to accept as co- specifics those who are rendered as always- already oppositional others</w:t>
      </w:r>
      <w:r w:rsidRPr="003C7829">
        <w:rPr>
          <w:sz w:val="14"/>
        </w:rPr>
        <w:t xml:space="preserve">. Indeed, in making any particularistic nos, the significance of omitting certain others cannot be underestimated. The category of indigenous, thus, does a sort of political work. It produces a particular nos (and thus a particular Other- to- indigenous nos).23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w:t>
      </w:r>
      <w:r w:rsidRPr="003C7829">
        <w:rPr>
          <w:rStyle w:val="StyleUnderline"/>
          <w:rFonts w:cs="Calibri"/>
        </w:rPr>
        <w:t>Rather than focus on the hierarchical and exploitative relations of the Columbian exchange, some assume that the cause of the problem was / is mobility itself</w:t>
      </w:r>
      <w:r w:rsidRPr="003C7829">
        <w:rPr>
          <w:sz w:val="14"/>
        </w:rPr>
        <w:t xml:space="preserve">. Within such a worldview, that which moves is consequently denounced as inherently polluting, and, in an idiom that is gaining in popularity, movement and migration are posited as inherently colonizing. </w:t>
      </w:r>
      <w:r w:rsidRPr="003C7829">
        <w:rPr>
          <w:rStyle w:val="StyleUnderline"/>
          <w:rFonts w:cs="Calibri"/>
        </w:rPr>
        <w:t>An understanding of mobility as always colonizing is evident in the expansion of the term “settler colonist”</w:t>
      </w:r>
      <w:r w:rsidRPr="003C7829">
        <w:rPr>
          <w:sz w:val="14"/>
        </w:rPr>
        <w:t xml:space="preserve"> </w:t>
      </w:r>
      <w:r w:rsidRPr="003C7829">
        <w:rPr>
          <w:rStyle w:val="StyleUnderline"/>
          <w:rFonts w:cs="Calibri"/>
        </w:rPr>
        <w:t>to include all those deemed nonnative in any given space</w:t>
      </w:r>
      <w:r w:rsidRPr="003C7829">
        <w:rPr>
          <w:sz w:val="14"/>
        </w:rPr>
        <w:t xml:space="preserve">. Recently, </w:t>
      </w:r>
      <w:r w:rsidRPr="003C7829">
        <w:rPr>
          <w:rStyle w:val="StyleUnderline"/>
          <w:rFonts w:cs="Calibri"/>
        </w:rPr>
        <w:t xml:space="preserve">within both indigenous studies and social movements for indigenous rights, the historical distinctions between the voyages of Columbus </w:t>
      </w:r>
      <w:r w:rsidRPr="003C7829">
        <w:rPr>
          <w:sz w:val="14"/>
        </w:rPr>
        <w:t xml:space="preserve">(and other colonizers) </w:t>
      </w:r>
      <w:r w:rsidRPr="003C7829">
        <w:rPr>
          <w:rStyle w:val="StyleUnderline"/>
          <w:rFonts w:cs="Calibri"/>
        </w:rPr>
        <w:t>and those of slaves who survived the Middle Passage, indentured workers recruited in the wake of slavery’s abolition,</w:t>
      </w:r>
      <w:r w:rsidRPr="003C7829">
        <w:rPr>
          <w:sz w:val="14"/>
        </w:rPr>
        <w:t xml:space="preserve"> </w:t>
      </w:r>
      <w:r w:rsidRPr="003C7829">
        <w:rPr>
          <w:rStyle w:val="StyleUnderline"/>
          <w:rFonts w:cs="Calibri"/>
        </w:rPr>
        <w:t>and present- day migrants captured in a variety of state categories ranging from illegal to immigrant</w:t>
      </w:r>
      <w:r w:rsidRPr="003C7829">
        <w:rPr>
          <w:sz w:val="14"/>
        </w:rPr>
        <w:t xml:space="preserve">, </w:t>
      </w:r>
      <w:r w:rsidRPr="003C7829">
        <w:rPr>
          <w:rStyle w:val="StyleUnderline"/>
          <w:rFonts w:cs="Calibri"/>
        </w:rPr>
        <w:t>have</w:t>
      </w:r>
      <w:r w:rsidRPr="003C7829">
        <w:rPr>
          <w:sz w:val="14"/>
        </w:rPr>
        <w:t xml:space="preserve"> been </w:t>
      </w:r>
      <w:r w:rsidRPr="003C7829">
        <w:rPr>
          <w:rStyle w:val="StyleUnderline"/>
          <w:rFonts w:cs="Calibri"/>
        </w:rPr>
        <w:t>collapsed</w:t>
      </w:r>
      <w:r w:rsidRPr="003C7829">
        <w:rPr>
          <w:sz w:val="14"/>
        </w:rPr>
        <w:t xml:space="preserve">. </w:t>
      </w:r>
      <w:r w:rsidRPr="003C7829">
        <w:rPr>
          <w:rStyle w:val="StyleUnderline"/>
          <w:rFonts w:cs="Calibri"/>
        </w:rPr>
        <w:t>All, it is claimed, are agents of colonialism</w:t>
      </w:r>
      <w:r w:rsidRPr="003C7829">
        <w:rPr>
          <w:sz w:val="14"/>
        </w:rPr>
        <w:t xml:space="preserve">. It seems, then, that as there has been an expansion in the subjective understanding of people as indigenous, there has been a subsequent expansion in their other. Put differently, within some indigenous systems of belonging, all past and present people constituted as migrants are situated as colonizers. In our present “great age” of migration, how did “colonizer” become a meaningful way to describe people who move across space?25 </w:t>
      </w:r>
      <w:r w:rsidRPr="003C7829">
        <w:rPr>
          <w:rStyle w:val="StyleUnderline"/>
          <w:rFonts w:cs="Calibri"/>
        </w:rPr>
        <w:t>Indeed, how did “colonizer” come to be an increasingly dominant mode of representing indigenous people’s others, others who were once understood as cocolonized people or, at least, not as an oppositional other</w:t>
      </w:r>
      <w:r w:rsidRPr="003C7829">
        <w:rPr>
          <w:sz w:val="14"/>
        </w:rPr>
        <w:t xml:space="preserve">?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w:t>
      </w:r>
      <w:r w:rsidRPr="003C7829">
        <w:rPr>
          <w:rStyle w:val="StyleUnderline"/>
          <w:rFonts w:cs="Calibri"/>
        </w:rPr>
        <w:t>claims to indigeneity bring to life discourses of alienness or foreignness</w:t>
      </w:r>
      <w:r w:rsidRPr="003C7829">
        <w:rPr>
          <w:sz w:val="14"/>
        </w:rPr>
        <w:t xml:space="preserve">. Jean Comaroff and John Comaroff argue, </w:t>
      </w:r>
      <w:r w:rsidRPr="003C7829">
        <w:rPr>
          <w:rStyle w:val="StyleUnderline"/>
          <w:rFonts w:cs="Calibri"/>
        </w:rPr>
        <w:t>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w:t>
      </w:r>
      <w:r w:rsidRPr="003C7829">
        <w:rPr>
          <w:sz w:val="14"/>
        </w:rPr>
        <w:t xml:space="preserve">.26 Within the negative duality of natives and nonnatives that such discourses put into play, </w:t>
      </w:r>
      <w:r w:rsidRPr="003C7829">
        <w:rPr>
          <w:rStyle w:val="StyleUnderline"/>
          <w:rFonts w:cs="Calibri"/>
        </w:rPr>
        <w:t>origins</w:t>
      </w:r>
      <w:r w:rsidRPr="003C7829">
        <w:rPr>
          <w:sz w:val="14"/>
        </w:rPr>
        <w:t xml:space="preserve"> (and, in some contexts, claims of original, versus later, human discovery or inhabitation) </w:t>
      </w:r>
      <w:r w:rsidRPr="003C7829">
        <w:rPr>
          <w:rStyle w:val="StyleUnderline"/>
          <w:rFonts w:cs="Calibri"/>
        </w:rPr>
        <w:t xml:space="preserve">become the key determinant </w:t>
      </w:r>
      <w:r w:rsidRPr="003C7829">
        <w:rPr>
          <w:sz w:val="14"/>
        </w:rPr>
        <w:t xml:space="preserve">of who belongs in any given space today—and who does not. </w:t>
      </w:r>
      <w:r w:rsidRPr="003C7829">
        <w:rPr>
          <w:rStyle w:val="StyleUnderline"/>
          <w:rFonts w:cs="Calibri"/>
        </w:rPr>
        <w:t>The quintessential alien</w:t>
      </w:r>
      <w:r w:rsidRPr="003C7829">
        <w:rPr>
          <w:sz w:val="14"/>
        </w:rPr>
        <w:t xml:space="preserve"> or foreigner </w:t>
      </w:r>
      <w:r w:rsidRPr="003C7829">
        <w:rPr>
          <w:rStyle w:val="StyleUnderline"/>
          <w:rFonts w:cs="Calibri"/>
        </w:rPr>
        <w:t>within autochthonous discourses is</w:t>
      </w:r>
      <w:r w:rsidRPr="003C7829">
        <w:rPr>
          <w:sz w:val="14"/>
        </w:rPr>
        <w:t xml:space="preserve"> the figure of </w:t>
      </w:r>
      <w:r w:rsidRPr="003C7829">
        <w:rPr>
          <w:rStyle w:val="StyleUnderline"/>
          <w:rFonts w:cs="Calibri"/>
        </w:rPr>
        <w:t>the migrant</w:t>
      </w:r>
      <w:r w:rsidRPr="003C7829">
        <w:rPr>
          <w:sz w:val="14"/>
        </w:rPr>
        <w:t xml:space="preserve">. This is because </w:t>
      </w:r>
      <w:r w:rsidRPr="003C7829">
        <w:rPr>
          <w:rStyle w:val="StyleUnderline"/>
          <w:rFonts w:cs="Calibri"/>
        </w:rPr>
        <w:t>the hegemonic understanding of what it means to be a migrant in today’s world is one where migration is seen as movement away from one’s native land.</w:t>
      </w:r>
      <w:r w:rsidRPr="003C7829">
        <w:rPr>
          <w:sz w:val="14"/>
        </w:rPr>
        <w:t xml:space="preserve"> Thus</w:t>
      </w:r>
      <w:r w:rsidRPr="003C7829">
        <w:rPr>
          <w:rStyle w:val="StyleUnderline"/>
          <w:rFonts w:cs="Calibri"/>
        </w:rPr>
        <w:t>, migrants come to stand as the ultimate nonnative</w:t>
      </w:r>
      <w:r w:rsidRPr="003C7829">
        <w:rPr>
          <w:sz w:val="14"/>
        </w:rPr>
        <w:t xml:space="preserve">. Such a move works to shift the focus from a dialectics of colonialism—where the key historical dynamic is one of expropriation and exploitation, and the key relationship is one between the colonizers and the colonized—to one where the dichotomy between native and nonnative becomes central to both analysis and politics. Patrick </w:t>
      </w:r>
      <w:r w:rsidRPr="003C7829">
        <w:rPr>
          <w:rStyle w:val="StyleUnderline"/>
          <w:rFonts w:cs="Calibri"/>
        </w:rPr>
        <w:t>Wolfe</w:t>
      </w:r>
      <w:r w:rsidRPr="003C7829">
        <w:rPr>
          <w:sz w:val="14"/>
        </w:rPr>
        <w:t xml:space="preserve">, a historian of Australia, </w:t>
      </w:r>
      <w:r w:rsidRPr="003C7829">
        <w:rPr>
          <w:rStyle w:val="StyleUnderline"/>
          <w:rFonts w:cs="Calibri"/>
        </w:rPr>
        <w:t>captures this perspective well in his claim that “the fundamental social divide is not the color line.</w:t>
      </w:r>
      <w:r w:rsidRPr="003C7829">
        <w:rPr>
          <w:sz w:val="14"/>
        </w:rPr>
        <w:t xml:space="preserve"> It is not ethnicity, minority status, or even class. </w:t>
      </w:r>
      <w:r w:rsidRPr="003C7829">
        <w:rPr>
          <w:rStyle w:val="StyleUnderline"/>
          <w:rFonts w:cs="Calibri"/>
        </w:rPr>
        <w:t>The primary line is the one distinguishing Natives from settlers—that is, from everyone else.</w:t>
      </w:r>
      <w:r w:rsidRPr="003C7829">
        <w:rPr>
          <w:sz w:val="14"/>
        </w:rPr>
        <w:t xml:space="preserve"> </w:t>
      </w:r>
      <w:r w:rsidRPr="003C7829">
        <w:rPr>
          <w:rStyle w:val="StyleUnderline"/>
          <w:rFonts w:cs="Calibri"/>
        </w:rPr>
        <w:t>Only the Native is not a settler</w:t>
      </w:r>
      <w:r w:rsidRPr="003C7829">
        <w:rPr>
          <w:sz w:val="14"/>
        </w:rPr>
        <w:t xml:space="preserve">. </w:t>
      </w:r>
      <w:r w:rsidRPr="003C7829">
        <w:rPr>
          <w:rStyle w:val="StyleUnderline"/>
          <w:rFonts w:cs="Calibri"/>
        </w:rPr>
        <w:t>Only the Native is truly local.</w:t>
      </w:r>
      <w:r w:rsidRPr="003C7829">
        <w:rPr>
          <w:sz w:val="14"/>
        </w:rPr>
        <w:t xml:space="preserve"> </w:t>
      </w:r>
      <w:r w:rsidRPr="003C7829">
        <w:rPr>
          <w:rStyle w:val="StyleUnderline"/>
          <w:rFonts w:cs="Calibri"/>
        </w:rPr>
        <w:t>Only the Native will free the Native</w:t>
      </w:r>
      <w:r w:rsidRPr="003C7829">
        <w:rPr>
          <w:sz w:val="14"/>
        </w:rPr>
        <w:t xml:space="preserve">. </w:t>
      </w:r>
      <w:r w:rsidRPr="003C7829">
        <w:rPr>
          <w:rStyle w:val="StyleUnderline"/>
          <w:rFonts w:cs="Calibri"/>
        </w:rPr>
        <w:t>One is either native or not</w:t>
      </w:r>
      <w:r w:rsidRPr="003C7829">
        <w:rPr>
          <w:sz w:val="14"/>
        </w:rPr>
        <w:t xml:space="preserve">.”27 </w:t>
      </w:r>
      <w:r w:rsidRPr="003C7829">
        <w:rPr>
          <w:rStyle w:val="StyleUnderline"/>
          <w:rFonts w:cs="Calibri"/>
        </w:rPr>
        <w:t>From such an autochthonous perspective, being native is both spatially and temporally dependent</w:t>
      </w:r>
      <w:r w:rsidRPr="003C7829">
        <w:rPr>
          <w:sz w:val="14"/>
        </w:rPr>
        <w:t xml:space="preserve">. </w:t>
      </w:r>
      <w:r w:rsidRPr="003C7829">
        <w:rPr>
          <w:rStyle w:val="StyleUnderline"/>
          <w:rFonts w:cs="Calibri"/>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3C7829">
        <w:rPr>
          <w:sz w:val="14"/>
        </w:rPr>
        <w:t xml:space="preserve">.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In this logic, indigeneity is racialized / ethnicized, and in the process, land—or more accurately, territory—is as well. </w:t>
      </w:r>
      <w:r w:rsidRPr="003C7829">
        <w:rPr>
          <w:rStyle w:val="StyleUnderline"/>
          <w:rFonts w:cs="Calibri"/>
        </w:rPr>
        <w:t>Natives, it is assumed, belong in “their” native land and only there. Further, who can be recognized as native is dependent upon ancestry, thereby adding blood to the discourse of soil</w:t>
      </w:r>
      <w:r w:rsidRPr="003C7829">
        <w:rPr>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3C7829">
        <w:rPr>
          <w:rStyle w:val="StyleUnderline"/>
          <w:rFonts w:cs="Calibri"/>
        </w:rPr>
        <w:t>While such claims can be social and not biological, many indigenous groups, following from certain governments’ own categorical recognition of indigeneity, rely on some form of blood quantum rule that requires a minimal indigenous lineage</w:t>
      </w:r>
      <w:r w:rsidRPr="003C7829">
        <w:rPr>
          <w:sz w:val="14"/>
        </w:rPr>
        <w:t xml:space="preserve">. Not surprisingly, </w:t>
      </w:r>
      <w:r w:rsidRPr="003C7829">
        <w:rPr>
          <w:rStyle w:val="StyleUnderline"/>
          <w:rFonts w:cs="Calibri"/>
        </w:rPr>
        <w:t>such criteria for belonging</w:t>
      </w:r>
      <w:r w:rsidRPr="003C7829">
        <w:rPr>
          <w:sz w:val="14"/>
        </w:rPr>
        <w:t xml:space="preserve"> (and for the rights and entitlements of membership) have </w:t>
      </w:r>
      <w:r w:rsidRPr="003C7829">
        <w:rPr>
          <w:rStyle w:val="StyleUnderline"/>
          <w:rFonts w:cs="Calibri"/>
        </w:rPr>
        <w:t>not always worked for those subordinated through other axes of oppression and exploitation</w:t>
      </w:r>
      <w:r w:rsidRPr="003C7829">
        <w:rPr>
          <w:sz w:val="14"/>
        </w:rPr>
        <w:t xml:space="preserve">. Thus, </w:t>
      </w:r>
      <w:r w:rsidRPr="003C7829">
        <w:rPr>
          <w:rStyle w:val="StyleUnderline"/>
          <w:rFonts w:cs="Calibri"/>
        </w:rPr>
        <w:t>many women have found that their claims to native status are often the first to be discounted</w:t>
      </w:r>
      <w:r w:rsidRPr="003C7829">
        <w:rPr>
          <w:sz w:val="14"/>
        </w:rPr>
        <w:t xml:space="preserve">.30 In this, </w:t>
      </w:r>
      <w:r w:rsidRPr="003C7829">
        <w:rPr>
          <w:rStyle w:val="StyleUnderline"/>
          <w:rFonts w:cs="Calibri"/>
        </w:rPr>
        <w:t>there is an ironic historical continuity of autochthonous ideas and practices of belonging and the underlying logics of the colonial</w:t>
      </w:r>
      <w:r w:rsidRPr="003C7829">
        <w:rPr>
          <w:sz w:val="14"/>
        </w:rPr>
        <w:t xml:space="preserve"> (</w:t>
      </w:r>
      <w:r w:rsidRPr="003C7829">
        <w:rPr>
          <w:rStyle w:val="StyleUnderline"/>
          <w:rFonts w:cs="Calibri"/>
        </w:rPr>
        <w:t>and</w:t>
      </w:r>
      <w:r w:rsidRPr="003C7829">
        <w:rPr>
          <w:sz w:val="14"/>
        </w:rPr>
        <w:t xml:space="preserve">, in some places, </w:t>
      </w:r>
      <w:r w:rsidRPr="003C7829">
        <w:rPr>
          <w:rStyle w:val="StyleUnderline"/>
          <w:rFonts w:cs="Calibri"/>
        </w:rPr>
        <w:t>postcolonial</w:t>
      </w:r>
      <w:r w:rsidRPr="003C7829">
        <w:rPr>
          <w:sz w:val="14"/>
        </w:rPr>
        <w:t xml:space="preserve">) </w:t>
      </w:r>
      <w:r w:rsidRPr="003C7829">
        <w:rPr>
          <w:rStyle w:val="StyleUnderline"/>
          <w:rFonts w:cs="Calibri"/>
        </w:rPr>
        <w:t>state</w:t>
      </w:r>
      <w:r w:rsidRPr="003C7829">
        <w:rPr>
          <w:sz w:val="14"/>
        </w:rPr>
        <w:t xml:space="preserve">. Indeed, </w:t>
      </w:r>
      <w:r w:rsidRPr="003C7829">
        <w:rPr>
          <w:rStyle w:val="StyleUnderline"/>
          <w:rFonts w:cs="Calibri"/>
        </w:rPr>
        <w:t>the meaning of native was one that was used to distinguish the colonized from the colonizer so that the natives could be represented as less human and, therefore, as legitimately colonized</w:t>
      </w:r>
      <w:r w:rsidRPr="003C7829">
        <w:rPr>
          <w:sz w:val="14"/>
        </w:rPr>
        <w:t xml:space="preserve">. Being native, then, was a signifier of being colonized and the ultimate signifier of abjectness. </w:t>
      </w:r>
      <w:r w:rsidRPr="003C7829">
        <w:rPr>
          <w:rStyle w:val="StyleUnderline"/>
          <w:rFonts w:cs="Calibri"/>
        </w:rPr>
        <w:t>Nativeness as a mode of representation, then, was designed to institutionalize the new racist orders implemented by different colonial empires.</w:t>
      </w:r>
      <w:r w:rsidRPr="003C7829">
        <w:rPr>
          <w:sz w:val="14"/>
        </w:rPr>
        <w:t xml:space="preserve"> Importantly, all colonized people were variously identified as “the” natives in order to signal their lack of membership in the propter nos of the colonizers.31 (170-4) </w:t>
      </w:r>
    </w:p>
    <w:p w:rsidR="00722646" w:rsidRPr="003C7829" w:rsidRDefault="00722646" w:rsidP="00722646"/>
    <w:p w:rsidR="00722646" w:rsidRPr="003C7829" w:rsidRDefault="00722646" w:rsidP="00722646"/>
    <w:p w:rsidR="00722646" w:rsidRPr="003C7829" w:rsidRDefault="00722646" w:rsidP="00722646">
      <w:pPr>
        <w:pStyle w:val="Heading3"/>
      </w:pPr>
      <w:r w:rsidRPr="003C7829">
        <w:t>AT: SC—Reform Possible</w:t>
      </w:r>
    </w:p>
    <w:p w:rsidR="00722646" w:rsidRPr="003C7829" w:rsidRDefault="00722646" w:rsidP="00722646"/>
    <w:p w:rsidR="00722646" w:rsidRPr="003C7829" w:rsidRDefault="00722646" w:rsidP="00722646">
      <w:pPr>
        <w:pStyle w:val="Heading4"/>
      </w:pPr>
      <w:r w:rsidRPr="003C7829">
        <w:t>Meaningful legal reform can confront the historical legacy of colonization and stolen land</w:t>
      </w:r>
    </w:p>
    <w:p w:rsidR="00722646" w:rsidRPr="003C7829" w:rsidRDefault="00722646" w:rsidP="00722646">
      <w:r w:rsidRPr="003C7829">
        <w:rPr>
          <w:rStyle w:val="Style13ptBold"/>
        </w:rPr>
        <w:t>Hanna, 18</w:t>
      </w:r>
      <w:r w:rsidRPr="003C7829">
        <w:t>—teaches courses in Aboriginal law and Indigenous laws methodology at the University of Victoria (Alan, “SPACES FOR SHARING: SEARCHING FOR INDIGENOUS LAW ON THE CANADIAN LEGAL LANDSCAPE,” University of British Columbia Law Review. 51.1 (Jan. 2018): p105, dml)</w:t>
      </w:r>
    </w:p>
    <w:p w:rsidR="00722646" w:rsidRPr="003C7829" w:rsidRDefault="00722646" w:rsidP="00722646"/>
    <w:p w:rsidR="00722646" w:rsidRPr="003C7829" w:rsidRDefault="00722646" w:rsidP="00722646">
      <w:pPr>
        <w:rPr>
          <w:sz w:val="16"/>
        </w:rPr>
      </w:pPr>
      <w:r w:rsidRPr="003C7829">
        <w:rPr>
          <w:rStyle w:val="Emphasis"/>
        </w:rPr>
        <w:t>Substantive meaning</w:t>
      </w:r>
      <w:r w:rsidRPr="003C7829">
        <w:rPr>
          <w:rStyle w:val="StyleUnderline"/>
        </w:rPr>
        <w:t xml:space="preserve"> in Indigenous laws will come from </w:t>
      </w:r>
      <w:r w:rsidRPr="003C7829">
        <w:rPr>
          <w:rStyle w:val="Emphasis"/>
        </w:rPr>
        <w:t>substantive change</w:t>
      </w:r>
      <w:r w:rsidRPr="003C7829">
        <w:rPr>
          <w:sz w:val="16"/>
        </w:rPr>
        <w:t xml:space="preserve">. According to Canadian legal scholar, Robert Samek, </w:t>
      </w:r>
      <w:r w:rsidRPr="003C7829">
        <w:rPr>
          <w:rStyle w:val="Emphasis"/>
        </w:rPr>
        <w:t>meaningful</w:t>
      </w:r>
      <w:r w:rsidRPr="003C7829">
        <w:rPr>
          <w:rStyle w:val="StyleUnderline"/>
        </w:rPr>
        <w:t xml:space="preserve"> and </w:t>
      </w:r>
      <w:r w:rsidRPr="003C7829">
        <w:rPr>
          <w:rStyle w:val="Emphasis"/>
        </w:rPr>
        <w:t>effective legal reform requires serious commitment</w:t>
      </w:r>
      <w:r w:rsidRPr="003C7829">
        <w:rPr>
          <w:rStyle w:val="StyleUnderline"/>
        </w:rPr>
        <w:t xml:space="preserve"> to effect proper social change</w:t>
      </w:r>
      <w:r w:rsidRPr="003C7829">
        <w:rPr>
          <w:sz w:val="16"/>
        </w:rPr>
        <w:t>:</w:t>
      </w:r>
    </w:p>
    <w:p w:rsidR="00722646" w:rsidRPr="003C7829" w:rsidRDefault="00722646" w:rsidP="00722646">
      <w:pPr>
        <w:rPr>
          <w:sz w:val="16"/>
        </w:rPr>
      </w:pPr>
      <w:r w:rsidRPr="003C7829">
        <w:rPr>
          <w:sz w:val="16"/>
        </w:rPr>
        <w:t xml:space="preserve">Changing the letter of the law does not of itself cure one social ill. It merely changes the scenery on the stage; the play still goes on. </w:t>
      </w:r>
      <w:r w:rsidRPr="003C7829">
        <w:rPr>
          <w:rStyle w:val="StyleUnderline"/>
        </w:rPr>
        <w:t xml:space="preserve">[T]he </w:t>
      </w:r>
      <w:r w:rsidRPr="003C7829">
        <w:rPr>
          <w:rStyle w:val="Emphasis"/>
        </w:rPr>
        <w:t>greatest illusion of all</w:t>
      </w:r>
      <w:r w:rsidRPr="003C7829">
        <w:rPr>
          <w:rStyle w:val="StyleUnderline"/>
        </w:rPr>
        <w:t xml:space="preserve"> is to think of the present as </w:t>
      </w:r>
      <w:r w:rsidRPr="003C7829">
        <w:rPr>
          <w:rStyle w:val="Emphasis"/>
        </w:rPr>
        <w:t>fixed</w:t>
      </w:r>
      <w:r w:rsidRPr="003C7829">
        <w:rPr>
          <w:rStyle w:val="StyleUnderline"/>
        </w:rPr>
        <w:t xml:space="preserve">, as a piece of machinery which can be </w:t>
      </w:r>
      <w:r w:rsidRPr="003C7829">
        <w:rPr>
          <w:rStyle w:val="Emphasis"/>
        </w:rPr>
        <w:t>kept going forever</w:t>
      </w:r>
      <w:r w:rsidRPr="003C7829">
        <w:rPr>
          <w:rStyle w:val="StyleUnderline"/>
        </w:rPr>
        <w:t xml:space="preserve"> by replacing a few parts here and there, and patching up the test. Any social fabric </w:t>
      </w:r>
      <w:r w:rsidRPr="003C7829">
        <w:rPr>
          <w:rStyle w:val="Emphasis"/>
        </w:rPr>
        <w:t>can only take so much patchwork</w:t>
      </w:r>
      <w:r w:rsidRPr="003C7829">
        <w:rPr>
          <w:rStyle w:val="StyleUnderline"/>
        </w:rPr>
        <w:t xml:space="preserve">. Beneath every reforming patch </w:t>
      </w:r>
      <w:r w:rsidRPr="003C7829">
        <w:rPr>
          <w:rStyle w:val="Emphasis"/>
        </w:rPr>
        <w:t>yawns a tear</w:t>
      </w:r>
      <w:r w:rsidRPr="003C7829">
        <w:rPr>
          <w:sz w:val="16"/>
        </w:rPr>
        <w:t>. (173)</w:t>
      </w:r>
    </w:p>
    <w:p w:rsidR="00722646" w:rsidRPr="003C7829" w:rsidRDefault="00722646" w:rsidP="00722646">
      <w:pPr>
        <w:rPr>
          <w:sz w:val="16"/>
        </w:rPr>
      </w:pPr>
      <w:r w:rsidRPr="003C7829">
        <w:rPr>
          <w:rStyle w:val="StyleUnderline"/>
        </w:rPr>
        <w:t xml:space="preserve">Significant change comes from </w:t>
      </w:r>
      <w:r w:rsidRPr="003C7829">
        <w:rPr>
          <w:rStyle w:val="Emphasis"/>
        </w:rPr>
        <w:t>legal reform</w:t>
      </w:r>
      <w:r w:rsidRPr="003C7829">
        <w:rPr>
          <w:rStyle w:val="StyleUnderline"/>
        </w:rPr>
        <w:t xml:space="preserve">, rather than </w:t>
      </w:r>
      <w:r w:rsidRPr="003C7829">
        <w:rPr>
          <w:rStyle w:val="Emphasis"/>
        </w:rPr>
        <w:t>tweaking an already archaic</w:t>
      </w:r>
      <w:r w:rsidRPr="003C7829">
        <w:rPr>
          <w:rStyle w:val="StyleUnderline"/>
        </w:rPr>
        <w:t xml:space="preserve">, </w:t>
      </w:r>
      <w:r w:rsidRPr="003C7829">
        <w:rPr>
          <w:rStyle w:val="Emphasis"/>
        </w:rPr>
        <w:t>inflexible</w:t>
      </w:r>
      <w:r w:rsidRPr="003C7829">
        <w:rPr>
          <w:rStyle w:val="StyleUnderline"/>
        </w:rPr>
        <w:t xml:space="preserve">, </w:t>
      </w:r>
      <w:r w:rsidRPr="003C7829">
        <w:rPr>
          <w:rStyle w:val="Emphasis"/>
        </w:rPr>
        <w:t>dilapidated system</w:t>
      </w:r>
      <w:r w:rsidRPr="003C7829">
        <w:rPr>
          <w:rStyle w:val="StyleUnderline"/>
        </w:rPr>
        <w:t xml:space="preserve"> that has too many patches. The question is whether people are capable of change that will </w:t>
      </w:r>
      <w:r w:rsidRPr="003C7829">
        <w:rPr>
          <w:rStyle w:val="Emphasis"/>
        </w:rPr>
        <w:t>align contemporary society</w:t>
      </w:r>
      <w:r w:rsidRPr="003C7829">
        <w:rPr>
          <w:rStyle w:val="StyleUnderline"/>
        </w:rPr>
        <w:t xml:space="preserve"> with</w:t>
      </w:r>
      <w:r w:rsidRPr="003C7829">
        <w:rPr>
          <w:sz w:val="16"/>
        </w:rPr>
        <w:t xml:space="preserve"> the </w:t>
      </w:r>
      <w:r w:rsidRPr="003C7829">
        <w:rPr>
          <w:rStyle w:val="StyleUnderline"/>
        </w:rPr>
        <w:t>values and beliefs</w:t>
      </w:r>
      <w:r w:rsidRPr="003C7829">
        <w:rPr>
          <w:sz w:val="16"/>
        </w:rPr>
        <w:t xml:space="preserve"> Canadians hold of ourselves. In </w:t>
      </w:r>
      <w:r w:rsidRPr="003C7829">
        <w:rPr>
          <w:rStyle w:val="StyleUnderline"/>
        </w:rPr>
        <w:t>the</w:t>
      </w:r>
      <w:r w:rsidRPr="003C7829">
        <w:rPr>
          <w:sz w:val="16"/>
        </w:rPr>
        <w:t xml:space="preserve"> Tsilhqot'in BCSC trial </w:t>
      </w:r>
      <w:r w:rsidRPr="003C7829">
        <w:rPr>
          <w:rStyle w:val="StyleUnderline"/>
        </w:rPr>
        <w:t>decision</w:t>
      </w:r>
      <w:r w:rsidRPr="003C7829">
        <w:rPr>
          <w:sz w:val="16"/>
        </w:rPr>
        <w:t xml:space="preserve">, Vickers J </w:t>
      </w:r>
      <w:r w:rsidRPr="003C7829">
        <w:rPr>
          <w:rStyle w:val="Emphasis"/>
        </w:rPr>
        <w:t>contemplated</w:t>
      </w:r>
      <w:r w:rsidRPr="003C7829">
        <w:rPr>
          <w:sz w:val="16"/>
        </w:rPr>
        <w:t xml:space="preserve"> what </w:t>
      </w:r>
      <w:r w:rsidRPr="003C7829">
        <w:rPr>
          <w:rStyle w:val="Emphasis"/>
        </w:rPr>
        <w:t>the consequence</w:t>
      </w:r>
      <w:r w:rsidRPr="003C7829">
        <w:rPr>
          <w:sz w:val="16"/>
        </w:rPr>
        <w:t xml:space="preserve"> might be </w:t>
      </w:r>
      <w:r w:rsidRPr="003C7829">
        <w:rPr>
          <w:rStyle w:val="StyleUnderline"/>
        </w:rPr>
        <w:t xml:space="preserve">if the Crown </w:t>
      </w:r>
      <w:r w:rsidRPr="003C7829">
        <w:rPr>
          <w:rStyle w:val="Emphasis"/>
        </w:rPr>
        <w:t>suddenly admitted</w:t>
      </w:r>
      <w:r w:rsidRPr="003C7829">
        <w:rPr>
          <w:rStyle w:val="StyleUnderline"/>
        </w:rPr>
        <w:t xml:space="preserve"> the Tsilhqot'in had existed on their territory for 200 years: "the </w:t>
      </w:r>
      <w:r w:rsidRPr="003C7829">
        <w:rPr>
          <w:rStyle w:val="Emphasis"/>
        </w:rPr>
        <w:t>real question to be answered</w:t>
      </w:r>
      <w:r w:rsidRPr="003C7829">
        <w:rPr>
          <w:rStyle w:val="StyleUnderline"/>
        </w:rPr>
        <w:t xml:space="preserve"> . . . concerned the </w:t>
      </w:r>
      <w:r w:rsidRPr="003C7829">
        <w:rPr>
          <w:rStyle w:val="Emphasis"/>
        </w:rPr>
        <w:t>consequences that would follow</w:t>
      </w:r>
      <w:r w:rsidRPr="003C7829">
        <w:rPr>
          <w:rStyle w:val="StyleUnderline"/>
        </w:rPr>
        <w:t xml:space="preserve"> such an admission."</w:t>
      </w:r>
      <w:r w:rsidRPr="003C7829">
        <w:rPr>
          <w:sz w:val="16"/>
        </w:rPr>
        <w:t xml:space="preserve"> (174) </w:t>
      </w:r>
      <w:r w:rsidRPr="003C7829">
        <w:rPr>
          <w:rStyle w:val="StyleUnderline"/>
        </w:rPr>
        <w:t xml:space="preserve">Would the result be </w:t>
      </w:r>
      <w:r w:rsidRPr="003C7829">
        <w:rPr>
          <w:rStyle w:val="Emphasis"/>
        </w:rPr>
        <w:t>consequential</w:t>
      </w:r>
      <w:r w:rsidRPr="003C7829">
        <w:rPr>
          <w:rStyle w:val="StyleUnderline"/>
        </w:rPr>
        <w:t xml:space="preserve">? If so, </w:t>
      </w:r>
      <w:r w:rsidRPr="003C7829">
        <w:rPr>
          <w:rStyle w:val="Emphasis"/>
        </w:rPr>
        <w:t>for whom</w:t>
      </w:r>
      <w:r w:rsidRPr="003C7829">
        <w:rPr>
          <w:rStyle w:val="StyleUnderline"/>
        </w:rPr>
        <w:t xml:space="preserve">? </w:t>
      </w:r>
      <w:r w:rsidRPr="003C7829">
        <w:rPr>
          <w:rStyle w:val="Emphasis"/>
        </w:rPr>
        <w:t>Does doing nothing not continue the consequence of colonization</w:t>
      </w:r>
      <w:r w:rsidRPr="003C7829">
        <w:rPr>
          <w:rStyle w:val="StyleUnderline"/>
        </w:rPr>
        <w:t xml:space="preserve"> on First Nations and their citizens</w:t>
      </w:r>
      <w:r w:rsidRPr="003C7829">
        <w:rPr>
          <w:sz w:val="16"/>
        </w:rPr>
        <w:t>, as Vickers J held: "[a]s a consequence of colonization and government policy, Tsilhqot'in people can no longer live on the land as their forefathers did"? (175)</w:t>
      </w:r>
    </w:p>
    <w:p w:rsidR="00722646" w:rsidRPr="003C7829" w:rsidRDefault="00722646" w:rsidP="00722646">
      <w:pPr>
        <w:rPr>
          <w:rStyle w:val="StyleUnderline"/>
        </w:rPr>
      </w:pPr>
      <w:r w:rsidRPr="003C7829">
        <w:rPr>
          <w:rStyle w:val="StyleUnderline"/>
        </w:rPr>
        <w:t xml:space="preserve">So what of change ? What does it mean to </w:t>
      </w:r>
      <w:r w:rsidRPr="003C7829">
        <w:rPr>
          <w:rStyle w:val="Emphasis"/>
        </w:rPr>
        <w:t>reform</w:t>
      </w:r>
      <w:r w:rsidRPr="003C7829">
        <w:rPr>
          <w:sz w:val="16"/>
        </w:rPr>
        <w:t xml:space="preserve"> Canada's legal system </w:t>
      </w:r>
      <w:r w:rsidRPr="003C7829">
        <w:rPr>
          <w:rStyle w:val="StyleUnderline"/>
        </w:rPr>
        <w:t xml:space="preserve">so Indigenous laws can </w:t>
      </w:r>
      <w:r w:rsidRPr="003C7829">
        <w:rPr>
          <w:rStyle w:val="Emphasis"/>
        </w:rPr>
        <w:t>participate in a meaningful way</w:t>
      </w:r>
      <w:r w:rsidRPr="003C7829">
        <w:rPr>
          <w:sz w:val="16"/>
        </w:rPr>
        <w:t xml:space="preserve"> ? This is the topic of another paper. However, </w:t>
      </w:r>
      <w:r w:rsidRPr="003C7829">
        <w:rPr>
          <w:rStyle w:val="StyleUnderline"/>
        </w:rPr>
        <w:t xml:space="preserve">acknowledging the squatter state's unlawful presence and authority on the land would be a </w:t>
      </w:r>
      <w:r w:rsidRPr="003C7829">
        <w:rPr>
          <w:rStyle w:val="Emphasis"/>
        </w:rPr>
        <w:t>signal toward seeking meaningful reconciliation</w:t>
      </w:r>
      <w:r w:rsidRPr="003C7829">
        <w:rPr>
          <w:sz w:val="16"/>
        </w:rPr>
        <w:t xml:space="preserve">. Rejecting the suffocating and untenable test for title in BC is a starting point (a test Canada would fail). (176) Accept that BC is unceded Indigenous territoty, meaning Aboriginal title is everywhere and unextinguished--de facto title. </w:t>
      </w:r>
      <w:r w:rsidRPr="003C7829">
        <w:rPr>
          <w:rStyle w:val="StyleUnderline"/>
        </w:rPr>
        <w:t xml:space="preserve">This would </w:t>
      </w:r>
      <w:r w:rsidRPr="003C7829">
        <w:rPr>
          <w:rStyle w:val="Emphasis"/>
        </w:rPr>
        <w:t>require giving meaning to</w:t>
      </w:r>
      <w:r w:rsidRPr="003C7829">
        <w:rPr>
          <w:sz w:val="16"/>
        </w:rPr>
        <w:t xml:space="preserve"> shared or joint </w:t>
      </w:r>
      <w:r w:rsidRPr="003C7829">
        <w:rPr>
          <w:rStyle w:val="Emphasis"/>
        </w:rPr>
        <w:t>jurisdiction</w:t>
      </w:r>
      <w:r w:rsidRPr="003C7829">
        <w:rPr>
          <w:rStyle w:val="StyleUnderline"/>
        </w:rPr>
        <w:t xml:space="preserve"> in a manner that First Nations propose, according to </w:t>
      </w:r>
      <w:r w:rsidRPr="003C7829">
        <w:rPr>
          <w:rStyle w:val="Emphasis"/>
        </w:rPr>
        <w:t>their legal processes</w:t>
      </w:r>
      <w:r w:rsidRPr="003C7829">
        <w:rPr>
          <w:rStyle w:val="StyleUnderline"/>
        </w:rPr>
        <w:t xml:space="preserve">. Begin </w:t>
      </w:r>
      <w:r w:rsidRPr="003C7829">
        <w:rPr>
          <w:rStyle w:val="Emphasis"/>
        </w:rPr>
        <w:t>meaningful consultations</w:t>
      </w:r>
      <w:r w:rsidRPr="003C7829">
        <w:rPr>
          <w:rStyle w:val="StyleUnderline"/>
        </w:rPr>
        <w:t xml:space="preserve"> with First Nations to </w:t>
      </w:r>
      <w:r w:rsidRPr="003C7829">
        <w:rPr>
          <w:rStyle w:val="Emphasis"/>
        </w:rPr>
        <w:t>develop legislation</w:t>
      </w:r>
      <w:r w:rsidRPr="003C7829">
        <w:rPr>
          <w:rStyle w:val="StyleUnderline"/>
        </w:rPr>
        <w:t xml:space="preserve"> that sets out how to proceed when wanting to enter First Nations' territories</w:t>
      </w:r>
      <w:r w:rsidRPr="003C7829">
        <w:rPr>
          <w:sz w:val="16"/>
        </w:rPr>
        <w:t xml:space="preserve"> through a process that includes respect, reciprocity, relationality, consent, and sharing. </w:t>
      </w:r>
      <w:r w:rsidRPr="003C7829">
        <w:rPr>
          <w:rStyle w:val="StyleUnderline"/>
        </w:rPr>
        <w:t>This would be a place to start.</w:t>
      </w:r>
    </w:p>
    <w:p w:rsidR="00722646" w:rsidRPr="003C7829" w:rsidRDefault="00722646" w:rsidP="00722646">
      <w:pPr>
        <w:rPr>
          <w:sz w:val="16"/>
        </w:rPr>
      </w:pPr>
      <w:r w:rsidRPr="003C7829">
        <w:rPr>
          <w:sz w:val="16"/>
        </w:rPr>
        <w:t xml:space="preserve">The prospect of Nisga'a being granted limited governing powers was considered by some to potentially cause "a profound constitutional upheaval," which we now know simply was not true. (177) </w:t>
      </w:r>
      <w:r w:rsidRPr="003C7829">
        <w:rPr>
          <w:rStyle w:val="StyleUnderline"/>
        </w:rPr>
        <w:t xml:space="preserve">Initiating </w:t>
      </w:r>
      <w:r w:rsidRPr="003C7829">
        <w:rPr>
          <w:rStyle w:val="Emphasis"/>
        </w:rPr>
        <w:t>significant change</w:t>
      </w:r>
      <w:r w:rsidRPr="003C7829">
        <w:rPr>
          <w:rStyle w:val="StyleUnderline"/>
        </w:rPr>
        <w:t xml:space="preserve"> that serves to </w:t>
      </w:r>
      <w:r w:rsidRPr="003C7829">
        <w:rPr>
          <w:rStyle w:val="Emphasis"/>
        </w:rPr>
        <w:t>decolonize the state</w:t>
      </w:r>
      <w:r w:rsidRPr="003C7829">
        <w:rPr>
          <w:rStyle w:val="StyleUnderline"/>
        </w:rPr>
        <w:t xml:space="preserve"> and its </w:t>
      </w:r>
      <w:r w:rsidRPr="003C7829">
        <w:rPr>
          <w:rStyle w:val="Emphasis"/>
        </w:rPr>
        <w:t>practices</w:t>
      </w:r>
      <w:r w:rsidRPr="003C7829">
        <w:rPr>
          <w:rStyle w:val="StyleUnderline"/>
        </w:rPr>
        <w:t xml:space="preserve"> will be </w:t>
      </w:r>
      <w:r w:rsidRPr="003C7829">
        <w:rPr>
          <w:rStyle w:val="Emphasis"/>
        </w:rPr>
        <w:t>significant</w:t>
      </w:r>
      <w:r w:rsidRPr="003C7829">
        <w:rPr>
          <w:rStyle w:val="StyleUnderline"/>
        </w:rPr>
        <w:t xml:space="preserve">, but the world </w:t>
      </w:r>
      <w:r w:rsidRPr="003C7829">
        <w:rPr>
          <w:rStyle w:val="Emphasis"/>
        </w:rPr>
        <w:t>will not end</w:t>
      </w:r>
      <w:r w:rsidRPr="003C7829">
        <w:rPr>
          <w:rStyle w:val="StyleUnderline"/>
        </w:rPr>
        <w:t xml:space="preserve">, the economy </w:t>
      </w:r>
      <w:r w:rsidRPr="003C7829">
        <w:rPr>
          <w:rStyle w:val="Emphasis"/>
        </w:rPr>
        <w:t>will not collapse</w:t>
      </w:r>
      <w:r w:rsidRPr="003C7829">
        <w:rPr>
          <w:rStyle w:val="StyleUnderline"/>
        </w:rPr>
        <w:t xml:space="preserve">, people </w:t>
      </w:r>
      <w:r w:rsidRPr="003C7829">
        <w:rPr>
          <w:rStyle w:val="Emphasis"/>
        </w:rPr>
        <w:t>will not be run off the lands</w:t>
      </w:r>
      <w:r w:rsidRPr="003C7829">
        <w:rPr>
          <w:rStyle w:val="StyleUnderline"/>
        </w:rPr>
        <w:t xml:space="preserve">, although the </w:t>
      </w:r>
      <w:r w:rsidRPr="003C7829">
        <w:rPr>
          <w:rStyle w:val="Emphasis"/>
        </w:rPr>
        <w:t>humility</w:t>
      </w:r>
      <w:r w:rsidRPr="003C7829">
        <w:rPr>
          <w:rStyle w:val="StyleUnderline"/>
        </w:rPr>
        <w:t xml:space="preserve"> in accepting these possibilities is a part of </w:t>
      </w:r>
      <w:r w:rsidRPr="003C7829">
        <w:rPr>
          <w:rStyle w:val="Emphasis"/>
        </w:rPr>
        <w:t>what seeking true reconciliation requires</w:t>
      </w:r>
      <w:r w:rsidRPr="003C7829">
        <w:rPr>
          <w:rStyle w:val="StyleUnderline"/>
        </w:rPr>
        <w:t xml:space="preserve">. Much harm has been done for a very long time. Change </w:t>
      </w:r>
      <w:r w:rsidRPr="003C7829">
        <w:rPr>
          <w:rStyle w:val="Emphasis"/>
        </w:rPr>
        <w:t>will not be simple</w:t>
      </w:r>
      <w:r w:rsidRPr="003C7829">
        <w:rPr>
          <w:rStyle w:val="StyleUnderline"/>
        </w:rPr>
        <w:t xml:space="preserve"> or </w:t>
      </w:r>
      <w:r w:rsidRPr="003C7829">
        <w:rPr>
          <w:rStyle w:val="Emphasis"/>
        </w:rPr>
        <w:t>easy</w:t>
      </w:r>
      <w:r w:rsidRPr="003C7829">
        <w:rPr>
          <w:rStyle w:val="StyleUnderline"/>
        </w:rPr>
        <w:t xml:space="preserve">, but the results will </w:t>
      </w:r>
      <w:r w:rsidRPr="003C7829">
        <w:rPr>
          <w:rStyle w:val="Emphasis"/>
        </w:rPr>
        <w:t>provide its own reward</w:t>
      </w:r>
      <w:r w:rsidRPr="003C7829">
        <w:rPr>
          <w:sz w:val="16"/>
        </w:rPr>
        <w:t xml:space="preserve"> (e.g. strengthened values and beliefs, strengthened economy, enriched and more sustainable environmental practices, respectful relationships).</w:t>
      </w:r>
    </w:p>
    <w:p w:rsidR="00722646" w:rsidRPr="003C7829" w:rsidRDefault="00722646" w:rsidP="00722646"/>
    <w:p w:rsidR="00722646" w:rsidRPr="003C7829" w:rsidRDefault="00722646" w:rsidP="00722646">
      <w:pPr>
        <w:pStyle w:val="Heading3"/>
      </w:pPr>
      <w:r w:rsidRPr="003C7829">
        <w:t>AT: SC—Pessimism/Totalization/Structuralism Bad</w:t>
      </w:r>
    </w:p>
    <w:p w:rsidR="00722646" w:rsidRPr="003C7829" w:rsidRDefault="00722646" w:rsidP="00722646"/>
    <w:p w:rsidR="00722646" w:rsidRPr="003C7829" w:rsidRDefault="00722646" w:rsidP="00722646">
      <w:pPr>
        <w:keepNext/>
        <w:keepLines/>
        <w:spacing w:before="40"/>
        <w:outlineLvl w:val="3"/>
        <w:rPr>
          <w:rFonts w:eastAsiaTheme="majorEastAsia" w:cs="Times New Roman"/>
          <w:b/>
          <w:iCs/>
          <w:u w:val="single"/>
        </w:rPr>
      </w:pPr>
      <w:r w:rsidRPr="003C7829">
        <w:rPr>
          <w:rFonts w:eastAsiaTheme="majorEastAsia" w:cs="Times New Roman"/>
          <w:b/>
          <w:iCs/>
        </w:rPr>
        <w:t xml:space="preserve">Framing settler colonialism through a totalizing lens of [absolute decolonization/incommensurability/etc] makes indigenous liberation </w:t>
      </w:r>
      <w:r w:rsidRPr="003C7829">
        <w:rPr>
          <w:rFonts w:eastAsiaTheme="majorEastAsia" w:cs="Times New Roman"/>
          <w:b/>
          <w:iCs/>
          <w:u w:val="single"/>
        </w:rPr>
        <w:t>impossible</w:t>
      </w:r>
      <w:r w:rsidRPr="003C7829">
        <w:rPr>
          <w:rFonts w:eastAsiaTheme="majorEastAsia" w:cs="Times New Roman"/>
          <w:b/>
          <w:iCs/>
        </w:rPr>
        <w:t xml:space="preserve"> by setting the terms of victory as all-or-nothing—pessimism </w:t>
      </w:r>
      <w:r w:rsidRPr="003C7829">
        <w:rPr>
          <w:rFonts w:eastAsiaTheme="majorEastAsia" w:cs="Times New Roman"/>
          <w:b/>
          <w:iCs/>
          <w:u w:val="single"/>
        </w:rPr>
        <w:t>actively reifies</w:t>
      </w:r>
      <w:r w:rsidRPr="003C7829">
        <w:rPr>
          <w:rFonts w:eastAsiaTheme="majorEastAsia" w:cs="Times New Roman"/>
          <w:b/>
          <w:iCs/>
        </w:rPr>
        <w:t xml:space="preserve"> settler dominance </w:t>
      </w:r>
    </w:p>
    <w:p w:rsidR="00722646" w:rsidRPr="003C7829" w:rsidRDefault="00722646" w:rsidP="00722646">
      <w:pPr>
        <w:rPr>
          <w:rFonts w:eastAsia="Times New Roman" w:cs="Times New Roman"/>
        </w:rPr>
      </w:pPr>
      <w:r w:rsidRPr="003C7829">
        <w:rPr>
          <w:rFonts w:eastAsia="Times New Roman" w:cs="Times New Roman"/>
          <w:b/>
          <w:bCs/>
        </w:rPr>
        <w:t>Busbridge, 18</w:t>
      </w:r>
      <w:r w:rsidRPr="003C7829">
        <w:rPr>
          <w:rFonts w:eastAsia="Times New Roman" w:cs="Times New Roman"/>
        </w:rPr>
        <w:t>—Research Fellow at the Centre for Dialogue, La Trobe University (Rachel, “Israel-Palestine and the Settler Colonial ‘Turn’: From Interpretation to Decolonization,” Theory, Culture &amp; Society Vol 35, Issue 1, 2018, dml)</w:t>
      </w:r>
    </w:p>
    <w:p w:rsidR="00722646" w:rsidRPr="003C7829" w:rsidRDefault="00722646" w:rsidP="00722646">
      <w:pPr>
        <w:rPr>
          <w:rFonts w:eastAsia="Times New Roman" w:cs="Times New Roman"/>
        </w:rPr>
      </w:pPr>
    </w:p>
    <w:p w:rsidR="00722646" w:rsidRPr="003C7829" w:rsidRDefault="00722646" w:rsidP="00722646">
      <w:pPr>
        <w:rPr>
          <w:rFonts w:eastAsia="Times New Roman" w:cs="Times New Roman"/>
          <w:sz w:val="16"/>
        </w:rPr>
      </w:pPr>
      <w:r w:rsidRPr="003C7829">
        <w:rPr>
          <w:rFonts w:eastAsia="Times New Roman" w:cs="Times New Roman"/>
          <w:u w:val="single"/>
        </w:rPr>
        <w:t>The prescription for decolonisation</w:t>
      </w:r>
      <w:r w:rsidRPr="003C7829">
        <w:rPr>
          <w:rFonts w:eastAsia="Times New Roman" w:cs="Times New Roman"/>
          <w:sz w:val="16"/>
        </w:rPr>
        <w:t xml:space="preserve">—that is, </w:t>
      </w:r>
      <w:r w:rsidRPr="003C7829">
        <w:rPr>
          <w:rFonts w:eastAsia="Times New Roman" w:cs="Times New Roman"/>
          <w:u w:val="single"/>
        </w:rPr>
        <w:t xml:space="preserve">a normative project committed to the </w:t>
      </w:r>
      <w:r w:rsidRPr="003C7829">
        <w:rPr>
          <w:rFonts w:eastAsia="Times New Roman" w:cs="Times New Roman"/>
          <w:b/>
          <w:iCs/>
          <w:u w:val="single"/>
          <w:bdr w:val="single" w:sz="8" w:space="0" w:color="auto"/>
        </w:rPr>
        <w:t>liberation of the colonised</w:t>
      </w:r>
      <w:r w:rsidRPr="003C7829">
        <w:rPr>
          <w:rFonts w:eastAsia="Times New Roman" w:cs="Times New Roman"/>
          <w:u w:val="single"/>
        </w:rPr>
        <w:t xml:space="preserve"> and the </w:t>
      </w:r>
      <w:r w:rsidRPr="003C7829">
        <w:rPr>
          <w:rFonts w:eastAsia="Times New Roman" w:cs="Times New Roman"/>
          <w:b/>
          <w:iCs/>
          <w:u w:val="single"/>
          <w:bdr w:val="single" w:sz="8" w:space="0" w:color="auto"/>
        </w:rPr>
        <w:t>overturning of colonial relationships of power</w:t>
      </w:r>
      <w:r w:rsidRPr="003C7829">
        <w:rPr>
          <w:rFonts w:eastAsia="Times New Roman" w:cs="Times New Roman"/>
          <w:sz w:val="16"/>
        </w:rPr>
        <w:t xml:space="preserve"> (Kohn &amp; McBride, 2011: 3)—</w:t>
      </w:r>
      <w:r w:rsidRPr="003C7829">
        <w:rPr>
          <w:rFonts w:eastAsia="Times New Roman" w:cs="Times New Roman"/>
          <w:u w:val="single"/>
        </w:rPr>
        <w:t>is</w:t>
      </w:r>
      <w:r w:rsidRPr="003C7829">
        <w:rPr>
          <w:rFonts w:eastAsia="Times New Roman" w:cs="Times New Roman"/>
          <w:sz w:val="16"/>
        </w:rPr>
        <w:t xml:space="preserve"> indeed </w:t>
      </w:r>
      <w:r w:rsidRPr="003C7829">
        <w:rPr>
          <w:rFonts w:eastAsia="Times New Roman" w:cs="Times New Roman"/>
          <w:u w:val="single"/>
        </w:rPr>
        <w:t xml:space="preserve">one of the </w:t>
      </w:r>
      <w:r w:rsidRPr="003C7829">
        <w:rPr>
          <w:rFonts w:eastAsia="Times New Roman" w:cs="Times New Roman"/>
          <w:b/>
          <w:iCs/>
          <w:u w:val="single"/>
          <w:bdr w:val="single" w:sz="8" w:space="0" w:color="auto"/>
        </w:rPr>
        <w:t>most counterhegemonic implications</w:t>
      </w:r>
      <w:r w:rsidRPr="003C7829">
        <w:rPr>
          <w:rFonts w:eastAsia="Times New Roman" w:cs="Times New Roman"/>
          <w:u w:val="single"/>
        </w:rPr>
        <w:t xml:space="preserve"> of the settler colonial paradigm</w:t>
      </w:r>
      <w:r w:rsidRPr="003C7829">
        <w:rPr>
          <w:rFonts w:eastAsia="Times New Roman" w:cs="Times New Roman"/>
          <w:sz w:val="16"/>
        </w:rPr>
        <w:t xml:space="preserve"> as applied to IsraelPalestine, </w:t>
      </w:r>
      <w:r w:rsidRPr="003C7829">
        <w:rPr>
          <w:rFonts w:eastAsia="Times New Roman" w:cs="Times New Roman"/>
          <w:u w:val="single"/>
        </w:rPr>
        <w:t>potentially shifting it from a diagnostic frame to a prognostic one which offers a ‘proposed solution to the problem, or at least a plan of attack’</w:t>
      </w:r>
      <w:r w:rsidRPr="003C7829">
        <w:rPr>
          <w:rFonts w:eastAsia="Times New Roman" w:cs="Times New Roman"/>
          <w:sz w:val="16"/>
        </w:rPr>
        <w:t xml:space="preserve"> (Benford &amp; Snow, 2000: 616). </w:t>
      </w:r>
      <w:r w:rsidRPr="003C7829">
        <w:rPr>
          <w:rFonts w:eastAsia="Times New Roman" w:cs="Times New Roman"/>
          <w:u w:val="single"/>
        </w:rPr>
        <w:t>What</w:t>
      </w:r>
      <w:r w:rsidRPr="003C7829">
        <w:rPr>
          <w:rFonts w:eastAsia="Times New Roman" w:cs="Times New Roman"/>
          <w:sz w:val="16"/>
        </w:rPr>
        <w:t xml:space="preserve">, however, </w:t>
      </w:r>
      <w:r w:rsidRPr="003C7829">
        <w:rPr>
          <w:rFonts w:eastAsia="Times New Roman" w:cs="Times New Roman"/>
          <w:u w:val="single"/>
        </w:rPr>
        <w:t xml:space="preserve">does the settler colonial paradigm offer by way of </w:t>
      </w:r>
      <w:r w:rsidRPr="003C7829">
        <w:rPr>
          <w:rFonts w:eastAsia="Times New Roman" w:cs="Times New Roman"/>
          <w:b/>
          <w:iCs/>
          <w:u w:val="single"/>
          <w:bdr w:val="single" w:sz="8" w:space="0" w:color="auto"/>
        </w:rPr>
        <w:t>envisioning decolonisation</w:t>
      </w:r>
      <w:r w:rsidRPr="003C7829">
        <w:rPr>
          <w:rFonts w:eastAsia="Times New Roman" w:cs="Times New Roman"/>
          <w:u w:val="single"/>
        </w:rPr>
        <w:t>?</w:t>
      </w:r>
      <w:r w:rsidRPr="003C7829">
        <w:rPr>
          <w:rFonts w:eastAsia="Times New Roman" w:cs="Times New Roman"/>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3C7829">
        <w:rPr>
          <w:rFonts w:eastAsia="Times New Roman" w:cs="Times New Roman"/>
          <w:u w:val="single"/>
        </w:rPr>
        <w:t>there is</w:t>
      </w:r>
      <w:r w:rsidRPr="003C7829">
        <w:rPr>
          <w:rFonts w:eastAsia="Times New Roman" w:cs="Times New Roman"/>
          <w:sz w:val="16"/>
        </w:rPr>
        <w:t xml:space="preserve"> nevertheless </w:t>
      </w:r>
      <w:r w:rsidRPr="003C7829">
        <w:rPr>
          <w:rFonts w:eastAsia="Times New Roman" w:cs="Times New Roman"/>
          <w:u w:val="single"/>
        </w:rPr>
        <w:t>a ‘</w:t>
      </w:r>
      <w:r w:rsidRPr="003C7829">
        <w:rPr>
          <w:rFonts w:eastAsia="Times New Roman" w:cs="Times New Roman"/>
          <w:b/>
          <w:iCs/>
          <w:u w:val="single"/>
          <w:bdr w:val="single" w:sz="8" w:space="0" w:color="auto"/>
        </w:rPr>
        <w:t>narrative deficit</w:t>
      </w:r>
      <w:r w:rsidRPr="003C7829">
        <w:rPr>
          <w:rFonts w:eastAsia="Times New Roman" w:cs="Times New Roman"/>
          <w:u w:val="single"/>
        </w:rPr>
        <w:t xml:space="preserve">’ when it comes to </w:t>
      </w:r>
      <w:r w:rsidRPr="003C7829">
        <w:rPr>
          <w:rFonts w:eastAsia="Times New Roman" w:cs="Times New Roman"/>
          <w:b/>
          <w:iCs/>
          <w:u w:val="single"/>
          <w:bdr w:val="single" w:sz="8" w:space="0" w:color="auto"/>
        </w:rPr>
        <w:t>imagining settler decolonisation</w:t>
      </w:r>
      <w:r w:rsidRPr="003C7829">
        <w:rPr>
          <w:rFonts w:eastAsia="Times New Roman" w:cs="Times New Roman"/>
          <w:sz w:val="16"/>
        </w:rPr>
        <w:t xml:space="preserve">. While Veracini (2007) relates this deficit to a matter of conceptualisation, it is apparent that </w:t>
      </w:r>
      <w:r w:rsidRPr="003C7829">
        <w:rPr>
          <w:rFonts w:eastAsia="Times New Roman" w:cs="Times New Roman"/>
          <w:u w:val="single"/>
        </w:rPr>
        <w:t xml:space="preserve">the </w:t>
      </w:r>
      <w:r w:rsidRPr="003C7829">
        <w:rPr>
          <w:rFonts w:eastAsia="Times New Roman" w:cs="Times New Roman"/>
          <w:b/>
          <w:iCs/>
          <w:u w:val="single"/>
          <w:bdr w:val="single" w:sz="8" w:space="0" w:color="auto"/>
        </w:rPr>
        <w:t>structural perspective</w:t>
      </w:r>
      <w:r w:rsidRPr="003C7829">
        <w:rPr>
          <w:rFonts w:eastAsia="Times New Roman" w:cs="Times New Roman"/>
          <w:u w:val="single"/>
        </w:rPr>
        <w:t xml:space="preserve"> of the paradigm</w:t>
      </w:r>
      <w:r w:rsidRPr="003C7829">
        <w:rPr>
          <w:rFonts w:eastAsia="Times New Roman" w:cs="Times New Roman"/>
          <w:sz w:val="16"/>
        </w:rPr>
        <w:t xml:space="preserve"> in many ways </w:t>
      </w:r>
      <w:r w:rsidRPr="003C7829">
        <w:rPr>
          <w:rFonts w:eastAsia="Times New Roman" w:cs="Times New Roman"/>
          <w:b/>
          <w:iCs/>
          <w:u w:val="single"/>
          <w:bdr w:val="single" w:sz="8" w:space="0" w:color="auto"/>
        </w:rPr>
        <w:t>closes down possibilities</w:t>
      </w:r>
      <w:r w:rsidRPr="003C7829">
        <w:rPr>
          <w:rFonts w:eastAsia="Times New Roman" w:cs="Times New Roman"/>
          <w:u w:val="single"/>
        </w:rPr>
        <w:t xml:space="preserve"> of </w:t>
      </w:r>
      <w:r w:rsidRPr="003C7829">
        <w:rPr>
          <w:rFonts w:eastAsia="Times New Roman" w:cs="Times New Roman"/>
          <w:b/>
          <w:iCs/>
          <w:u w:val="single"/>
          <w:bdr w:val="single" w:sz="8" w:space="0" w:color="auto"/>
        </w:rPr>
        <w:t>imagining the type of social</w:t>
      </w:r>
      <w:r w:rsidRPr="003C7829">
        <w:rPr>
          <w:rFonts w:eastAsia="Times New Roman" w:cs="Times New Roman"/>
          <w:u w:val="single"/>
        </w:rPr>
        <w:t xml:space="preserve"> and </w:t>
      </w:r>
      <w:r w:rsidRPr="003C7829">
        <w:rPr>
          <w:rFonts w:eastAsia="Times New Roman" w:cs="Times New Roman"/>
          <w:b/>
          <w:iCs/>
          <w:u w:val="single"/>
          <w:bdr w:val="single" w:sz="8" w:space="0" w:color="auto"/>
        </w:rPr>
        <w:t>political transformation</w:t>
      </w:r>
      <w:r w:rsidRPr="003C7829">
        <w:rPr>
          <w:rFonts w:eastAsia="Times New Roman" w:cs="Times New Roman"/>
          <w:u w:val="single"/>
        </w:rPr>
        <w:t xml:space="preserve"> to which the </w:t>
      </w:r>
      <w:r w:rsidRPr="003C7829">
        <w:rPr>
          <w:rFonts w:eastAsia="Times New Roman" w:cs="Times New Roman"/>
          <w:b/>
          <w:iCs/>
          <w:u w:val="single"/>
          <w:bdr w:val="single" w:sz="8" w:space="0" w:color="auto"/>
        </w:rPr>
        <w:t>notion of decolonisation aspires</w:t>
      </w:r>
      <w:r w:rsidRPr="003C7829">
        <w:rPr>
          <w:rFonts w:eastAsia="Times New Roman" w:cs="Times New Roman"/>
          <w:sz w:val="16"/>
        </w:rPr>
        <w:t xml:space="preserve">. In this regard, </w:t>
      </w:r>
      <w:r w:rsidRPr="003C7829">
        <w:rPr>
          <w:rFonts w:eastAsia="Times New Roman" w:cs="Times New Roman"/>
          <w:u w:val="single"/>
        </w:rPr>
        <w:t xml:space="preserve">there is a </w:t>
      </w:r>
      <w:r w:rsidRPr="003C7829">
        <w:rPr>
          <w:rFonts w:eastAsia="Times New Roman" w:cs="Times New Roman"/>
          <w:b/>
          <w:iCs/>
          <w:u w:val="single"/>
          <w:bdr w:val="single" w:sz="8" w:space="0" w:color="auto"/>
        </w:rPr>
        <w:t>worrying tendency</w:t>
      </w:r>
      <w:r w:rsidRPr="003C7829">
        <w:rPr>
          <w:rFonts w:eastAsia="Times New Roman" w:cs="Times New Roman"/>
          <w:sz w:val="16"/>
        </w:rPr>
        <w:t xml:space="preserve"> (</w:t>
      </w:r>
      <w:r w:rsidRPr="003C7829">
        <w:rPr>
          <w:rFonts w:eastAsia="Times New Roman" w:cs="Times New Roman"/>
          <w:u w:val="single"/>
        </w:rPr>
        <w:t xml:space="preserve">if not </w:t>
      </w:r>
      <w:r w:rsidRPr="003C7829">
        <w:rPr>
          <w:rFonts w:eastAsia="Times New Roman" w:cs="Times New Roman"/>
          <w:b/>
          <w:iCs/>
          <w:u w:val="single"/>
          <w:bdr w:val="single" w:sz="8" w:space="0" w:color="auto"/>
        </w:rPr>
        <w:t>tautological discrepancy</w:t>
      </w:r>
      <w:r w:rsidRPr="003C7829">
        <w:rPr>
          <w:rFonts w:eastAsia="Times New Roman" w:cs="Times New Roman"/>
          <w:sz w:val="16"/>
        </w:rPr>
        <w:t xml:space="preserve">) </w:t>
      </w:r>
      <w:r w:rsidRPr="003C7829">
        <w:rPr>
          <w:rFonts w:eastAsia="Times New Roman" w:cs="Times New Roman"/>
          <w:u w:val="single"/>
        </w:rPr>
        <w:t xml:space="preserve">in settler colonial studies, where the </w:t>
      </w:r>
      <w:r w:rsidRPr="003C7829">
        <w:rPr>
          <w:rFonts w:eastAsia="Times New Roman" w:cs="Times New Roman"/>
          <w:b/>
          <w:iCs/>
          <w:u w:val="single"/>
          <w:bdr w:val="single" w:sz="8" w:space="0" w:color="auto"/>
        </w:rPr>
        <w:t>only solution to settler colonialism is decolonisation</w:t>
      </w:r>
      <w:r w:rsidRPr="003C7829">
        <w:rPr>
          <w:rFonts w:eastAsia="Times New Roman" w:cs="Times New Roman"/>
          <w:u w:val="single"/>
        </w:rPr>
        <w:t xml:space="preserve">—which a faithful adherence to the paradigm </w:t>
      </w:r>
      <w:r w:rsidRPr="003C7829">
        <w:rPr>
          <w:rFonts w:eastAsia="Times New Roman" w:cs="Times New Roman"/>
          <w:b/>
          <w:iCs/>
          <w:u w:val="single"/>
          <w:bdr w:val="single" w:sz="8" w:space="0" w:color="auto"/>
        </w:rPr>
        <w:t>renders largely unachievable</w:t>
      </w:r>
      <w:r w:rsidRPr="003C7829">
        <w:rPr>
          <w:rFonts w:eastAsia="Times New Roman" w:cs="Times New Roman"/>
          <w:u w:val="single"/>
        </w:rPr>
        <w:t xml:space="preserve">, if not </w:t>
      </w:r>
      <w:r w:rsidRPr="003C7829">
        <w:rPr>
          <w:rFonts w:eastAsia="Times New Roman" w:cs="Times New Roman"/>
          <w:b/>
          <w:iCs/>
          <w:u w:val="single"/>
          <w:bdr w:val="single" w:sz="8" w:space="0" w:color="auto"/>
        </w:rPr>
        <w:t>impossible</w:t>
      </w:r>
      <w:r w:rsidRPr="003C7829">
        <w:rPr>
          <w:rFonts w:eastAsia="Times New Roman" w:cs="Times New Roman"/>
          <w:sz w:val="16"/>
        </w:rPr>
        <w:t xml:space="preserve">. </w:t>
      </w:r>
    </w:p>
    <w:p w:rsidR="00722646" w:rsidRPr="003C7829" w:rsidRDefault="00722646" w:rsidP="00722646">
      <w:pPr>
        <w:rPr>
          <w:rFonts w:eastAsia="Times New Roman" w:cs="Times New Roman"/>
          <w:sz w:val="16"/>
        </w:rPr>
      </w:pPr>
      <w:r w:rsidRPr="003C7829">
        <w:rPr>
          <w:rFonts w:eastAsia="Times New Roman" w:cs="Times New Roman"/>
          <w:sz w:val="16"/>
        </w:rPr>
        <w:t xml:space="preserve">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3C7829">
        <w:rPr>
          <w:rFonts w:eastAsia="Times New Roman" w:cs="Times New Roman"/>
          <w:u w:val="single"/>
        </w:rPr>
        <w:t>structuralism</w:t>
      </w:r>
      <w:r w:rsidRPr="003C7829">
        <w:rPr>
          <w:rFonts w:eastAsia="Times New Roman" w:cs="Times New Roman"/>
          <w:sz w:val="16"/>
        </w:rPr>
        <w:t xml:space="preserve"> of this account </w:t>
      </w:r>
      <w:r w:rsidRPr="003C7829">
        <w:rPr>
          <w:rFonts w:eastAsia="Times New Roman" w:cs="Times New Roman"/>
          <w:u w:val="single"/>
        </w:rPr>
        <w:t xml:space="preserve">has </w:t>
      </w:r>
      <w:r w:rsidRPr="003C7829">
        <w:rPr>
          <w:rFonts w:eastAsia="Times New Roman" w:cs="Times New Roman"/>
          <w:b/>
          <w:iCs/>
          <w:u w:val="single"/>
          <w:bdr w:val="single" w:sz="8" w:space="0" w:color="auto"/>
        </w:rPr>
        <w:t>immense power</w:t>
      </w:r>
      <w:r w:rsidRPr="003C7829">
        <w:rPr>
          <w:rFonts w:eastAsia="Times New Roman" w:cs="Times New Roman"/>
          <w:u w:val="single"/>
        </w:rPr>
        <w:t xml:space="preserve"> as a means of mapping forms of injustice and indignity as well as strategies of resistance and refusal</w:t>
      </w:r>
      <w:r w:rsidRPr="003C7829">
        <w:rPr>
          <w:rFonts w:eastAsia="Times New Roman" w:cs="Times New Roman"/>
          <w:sz w:val="16"/>
        </w:rPr>
        <w:t xml:space="preserve">, and Wolfe is careful to show how transmutations of the logic of elimination are complex, variable, discontinuous and uneven. </w:t>
      </w:r>
      <w:r w:rsidRPr="003C7829">
        <w:rPr>
          <w:rFonts w:eastAsia="Times New Roman" w:cs="Times New Roman"/>
          <w:u w:val="single"/>
        </w:rPr>
        <w:t xml:space="preserve">Yet, in seeking to </w:t>
      </w:r>
      <w:r w:rsidRPr="003C7829">
        <w:rPr>
          <w:rFonts w:eastAsia="Times New Roman" w:cs="Times New Roman"/>
          <w:b/>
          <w:iCs/>
          <w:u w:val="single"/>
          <w:bdr w:val="single" w:sz="8" w:space="0" w:color="auto"/>
        </w:rPr>
        <w:t>elucidate the logic of elimination</w:t>
      </w:r>
      <w:r w:rsidRPr="003C7829">
        <w:rPr>
          <w:rFonts w:eastAsia="Times New Roman" w:cs="Times New Roman"/>
          <w:u w:val="single"/>
        </w:rPr>
        <w:t xml:space="preserve"> as the </w:t>
      </w:r>
      <w:r w:rsidRPr="003C7829">
        <w:rPr>
          <w:rFonts w:eastAsia="Times New Roman" w:cs="Times New Roman"/>
          <w:b/>
          <w:iCs/>
          <w:u w:val="single"/>
          <w:bdr w:val="single" w:sz="8" w:space="0" w:color="auto"/>
        </w:rPr>
        <w:t>overarching historical force</w:t>
      </w:r>
      <w:r w:rsidRPr="003C7829">
        <w:rPr>
          <w:rFonts w:eastAsia="Times New Roman" w:cs="Times New Roman"/>
          <w:u w:val="single"/>
        </w:rPr>
        <w:t xml:space="preserve"> guiding settler-native relations there is an </w:t>
      </w:r>
      <w:r w:rsidRPr="003C7829">
        <w:rPr>
          <w:rFonts w:eastAsia="Times New Roman" w:cs="Times New Roman"/>
          <w:b/>
          <w:iCs/>
          <w:u w:val="single"/>
          <w:bdr w:val="single" w:sz="8" w:space="0" w:color="auto"/>
        </w:rPr>
        <w:t>operational weakness</w:t>
      </w:r>
      <w:r w:rsidRPr="003C7829">
        <w:rPr>
          <w:rFonts w:eastAsia="Times New Roman" w:cs="Times New Roman"/>
          <w:u w:val="single"/>
        </w:rPr>
        <w:t xml:space="preserve"> in the theory, whereby such a logic is </w:t>
      </w:r>
      <w:r w:rsidRPr="003C7829">
        <w:rPr>
          <w:rFonts w:eastAsia="Times New Roman" w:cs="Times New Roman"/>
          <w:b/>
          <w:iCs/>
          <w:u w:val="single"/>
          <w:bdr w:val="single" w:sz="8" w:space="0" w:color="auto"/>
        </w:rPr>
        <w:t>simply there</w:t>
      </w:r>
      <w:r w:rsidRPr="003C7829">
        <w:rPr>
          <w:rFonts w:eastAsia="Times New Roman" w:cs="Times New Roman"/>
          <w:u w:val="single"/>
        </w:rPr>
        <w:t xml:space="preserve">, </w:t>
      </w:r>
      <w:r w:rsidRPr="003C7829">
        <w:rPr>
          <w:rFonts w:eastAsia="Times New Roman" w:cs="Times New Roman"/>
          <w:b/>
          <w:iCs/>
          <w:u w:val="single"/>
          <w:bdr w:val="single" w:sz="8" w:space="0" w:color="auto"/>
        </w:rPr>
        <w:t>omnipresent</w:t>
      </w:r>
      <w:r w:rsidRPr="003C7829">
        <w:rPr>
          <w:rFonts w:eastAsia="Times New Roman" w:cs="Times New Roman"/>
          <w:u w:val="single"/>
        </w:rPr>
        <w:t xml:space="preserve"> and </w:t>
      </w:r>
      <w:r w:rsidRPr="003C7829">
        <w:rPr>
          <w:rFonts w:eastAsia="Times New Roman" w:cs="Times New Roman"/>
          <w:b/>
          <w:iCs/>
          <w:u w:val="single"/>
          <w:bdr w:val="single" w:sz="8" w:space="0" w:color="auto"/>
        </w:rPr>
        <w:t>manifest</w:t>
      </w:r>
      <w:r w:rsidRPr="003C7829">
        <w:rPr>
          <w:rFonts w:eastAsia="Times New Roman" w:cs="Times New Roman"/>
          <w:u w:val="single"/>
        </w:rPr>
        <w:t xml:space="preserve"> even when (and perhaps especially when) it </w:t>
      </w:r>
      <w:r w:rsidRPr="003C7829">
        <w:rPr>
          <w:rFonts w:eastAsia="Times New Roman" w:cs="Times New Roman"/>
          <w:b/>
          <w:iCs/>
          <w:u w:val="single"/>
          <w:bdr w:val="single" w:sz="8" w:space="0" w:color="auto"/>
        </w:rPr>
        <w:t>appears not to be</w:t>
      </w:r>
      <w:r w:rsidRPr="003C7829">
        <w:rPr>
          <w:rFonts w:eastAsia="Times New Roman" w:cs="Times New Roman"/>
          <w:u w:val="single"/>
        </w:rPr>
        <w:t xml:space="preserve">; the settler colonial studies scholar need only </w:t>
      </w:r>
      <w:r w:rsidRPr="003C7829">
        <w:rPr>
          <w:rFonts w:eastAsia="Times New Roman" w:cs="Times New Roman"/>
          <w:b/>
          <w:iCs/>
          <w:u w:val="single"/>
          <w:bdr w:val="single" w:sz="8" w:space="0" w:color="auto"/>
        </w:rPr>
        <w:t>read it into a situation</w:t>
      </w:r>
      <w:r w:rsidRPr="003C7829">
        <w:rPr>
          <w:rFonts w:eastAsia="Times New Roman" w:cs="Times New Roman"/>
          <w:u w:val="single"/>
        </w:rPr>
        <w:t xml:space="preserve"> or </w:t>
      </w:r>
      <w:r w:rsidRPr="003C7829">
        <w:rPr>
          <w:rFonts w:eastAsia="Times New Roman" w:cs="Times New Roman"/>
          <w:b/>
          <w:iCs/>
          <w:u w:val="single"/>
          <w:bdr w:val="single" w:sz="8" w:space="0" w:color="auto"/>
        </w:rPr>
        <w:t>context</w:t>
      </w:r>
      <w:r w:rsidRPr="003C7829">
        <w:rPr>
          <w:rFonts w:eastAsia="Times New Roman" w:cs="Times New Roman"/>
          <w:u w:val="single"/>
        </w:rPr>
        <w:t>. It</w:t>
      </w:r>
      <w:r w:rsidRPr="003C7829">
        <w:rPr>
          <w:rFonts w:eastAsia="Times New Roman" w:cs="Times New Roman"/>
          <w:sz w:val="16"/>
        </w:rPr>
        <w:t xml:space="preserve"> thus </w:t>
      </w:r>
      <w:r w:rsidRPr="003C7829">
        <w:rPr>
          <w:rFonts w:eastAsia="Times New Roman" w:cs="Times New Roman"/>
          <w:b/>
          <w:iCs/>
          <w:u w:val="single"/>
          <w:bdr w:val="single" w:sz="8" w:space="0" w:color="auto"/>
        </w:rPr>
        <w:t>hurtles from the past</w:t>
      </w:r>
      <w:r w:rsidRPr="003C7829">
        <w:rPr>
          <w:rFonts w:eastAsia="Times New Roman" w:cs="Times New Roman"/>
          <w:u w:val="single"/>
        </w:rPr>
        <w:t xml:space="preserve"> to the </w:t>
      </w:r>
      <w:r w:rsidRPr="003C7829">
        <w:rPr>
          <w:rFonts w:eastAsia="Times New Roman" w:cs="Times New Roman"/>
          <w:b/>
          <w:iCs/>
          <w:u w:val="single"/>
          <w:bdr w:val="single" w:sz="8" w:space="0" w:color="auto"/>
        </w:rPr>
        <w:t>present</w:t>
      </w:r>
      <w:r w:rsidRPr="003C7829">
        <w:rPr>
          <w:rFonts w:eastAsia="Times New Roman" w:cs="Times New Roman"/>
          <w:u w:val="single"/>
        </w:rPr>
        <w:t xml:space="preserve"> into the </w:t>
      </w:r>
      <w:r w:rsidRPr="003C7829">
        <w:rPr>
          <w:rFonts w:eastAsia="Times New Roman" w:cs="Times New Roman"/>
          <w:b/>
          <w:iCs/>
          <w:u w:val="single"/>
          <w:bdr w:val="single" w:sz="8" w:space="0" w:color="auto"/>
        </w:rPr>
        <w:t>future</w:t>
      </w:r>
      <w:r w:rsidRPr="003C7829">
        <w:rPr>
          <w:rFonts w:eastAsia="Times New Roman" w:cs="Times New Roman"/>
          <w:u w:val="single"/>
        </w:rPr>
        <w:t xml:space="preserve">, never to be fully extinguished until the native is, or until history itself ends. There is thus a </w:t>
      </w:r>
      <w:r w:rsidRPr="003C7829">
        <w:rPr>
          <w:rFonts w:eastAsia="Times New Roman" w:cs="Times New Roman"/>
          <w:b/>
          <w:iCs/>
          <w:u w:val="single"/>
          <w:bdr w:val="single" w:sz="8" w:space="0" w:color="auto"/>
        </w:rPr>
        <w:t>powerful ontological</w:t>
      </w:r>
      <w:r w:rsidRPr="003C7829">
        <w:rPr>
          <w:rFonts w:eastAsia="Times New Roman" w:cs="Times New Roman"/>
          <w:sz w:val="16"/>
        </w:rPr>
        <w:t xml:space="preserve"> (if not metaphysical) </w:t>
      </w:r>
      <w:r w:rsidRPr="003C7829">
        <w:rPr>
          <w:rFonts w:eastAsia="Times New Roman" w:cs="Times New Roman"/>
          <w:b/>
          <w:iCs/>
          <w:u w:val="single"/>
          <w:bdr w:val="single" w:sz="8" w:space="0" w:color="auto"/>
        </w:rPr>
        <w:t>dimension</w:t>
      </w:r>
      <w:r w:rsidRPr="003C7829">
        <w:rPr>
          <w:rFonts w:eastAsia="Times New Roman" w:cs="Times New Roman"/>
          <w:sz w:val="16"/>
        </w:rPr>
        <w:t xml:space="preserve"> to Wolfe’s account, </w:t>
      </w:r>
      <w:r w:rsidRPr="003C7829">
        <w:rPr>
          <w:rFonts w:eastAsia="Times New Roman" w:cs="Times New Roman"/>
          <w:u w:val="single"/>
        </w:rPr>
        <w:t>where there is such thing as a ‘</w:t>
      </w:r>
      <w:r w:rsidRPr="003C7829">
        <w:rPr>
          <w:rFonts w:eastAsia="Times New Roman" w:cs="Times New Roman"/>
          <w:b/>
          <w:iCs/>
          <w:u w:val="single"/>
          <w:bdr w:val="single" w:sz="8" w:space="0" w:color="auto"/>
        </w:rPr>
        <w:t>settler will</w:t>
      </w:r>
      <w:r w:rsidRPr="003C7829">
        <w:rPr>
          <w:rFonts w:eastAsia="Times New Roman" w:cs="Times New Roman"/>
          <w:u w:val="single"/>
        </w:rPr>
        <w:t xml:space="preserve">’ that </w:t>
      </w:r>
      <w:r w:rsidRPr="003C7829">
        <w:rPr>
          <w:rFonts w:eastAsia="Times New Roman" w:cs="Times New Roman"/>
          <w:b/>
          <w:iCs/>
          <w:u w:val="single"/>
          <w:bdr w:val="single" w:sz="8" w:space="0" w:color="auto"/>
        </w:rPr>
        <w:t>inherently desires the elimination of the native</w:t>
      </w:r>
      <w:r w:rsidRPr="003C7829">
        <w:rPr>
          <w:rFonts w:eastAsia="Times New Roman" w:cs="Times New Roman"/>
          <w:u w:val="single"/>
        </w:rPr>
        <w:t xml:space="preserve"> and the distinction between the settler and native </w:t>
      </w:r>
      <w:r w:rsidRPr="003C7829">
        <w:rPr>
          <w:rFonts w:eastAsia="Times New Roman" w:cs="Times New Roman"/>
          <w:b/>
          <w:iCs/>
          <w:u w:val="single"/>
          <w:bdr w:val="single" w:sz="8" w:space="0" w:color="auto"/>
        </w:rPr>
        <w:t>can only ever be categorical</w:t>
      </w:r>
      <w:r w:rsidRPr="003C7829">
        <w:rPr>
          <w:rFonts w:eastAsia="Times New Roman" w:cs="Times New Roman"/>
          <w:u w:val="single"/>
        </w:rPr>
        <w:t>, founded as it is on the ‘primal binarism of the frontier’</w:t>
      </w:r>
      <w:r w:rsidRPr="003C7829">
        <w:rPr>
          <w:rFonts w:eastAsia="Times New Roman" w:cs="Times New Roman"/>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3C7829">
        <w:rPr>
          <w:rFonts w:eastAsia="Times New Roman" w:cs="Times New Roman"/>
          <w:u w:val="single"/>
        </w:rPr>
        <w:t>settler</w:t>
      </w:r>
      <w:r w:rsidRPr="003C7829">
        <w:rPr>
          <w:rFonts w:eastAsia="Times New Roman" w:cs="Times New Roman"/>
          <w:sz w:val="16"/>
        </w:rPr>
        <w:t xml:space="preserve">, who </w:t>
      </w:r>
      <w:r w:rsidRPr="003C7829">
        <w:rPr>
          <w:rFonts w:eastAsia="Times New Roman" w:cs="Times New Roman"/>
          <w:u w:val="single"/>
        </w:rPr>
        <w:t xml:space="preserve">seeks to </w:t>
      </w:r>
      <w:r w:rsidRPr="003C7829">
        <w:rPr>
          <w:rFonts w:eastAsia="Times New Roman" w:cs="Times New Roman"/>
          <w:b/>
          <w:iCs/>
          <w:u w:val="single"/>
          <w:bdr w:val="single" w:sz="8" w:space="0" w:color="auto"/>
        </w:rPr>
        <w:t>destroy</w:t>
      </w:r>
      <w:r w:rsidRPr="003C7829">
        <w:rPr>
          <w:rFonts w:eastAsia="Times New Roman" w:cs="Times New Roman"/>
          <w:u w:val="single"/>
        </w:rPr>
        <w:t xml:space="preserve"> and </w:t>
      </w:r>
      <w:r w:rsidRPr="003C7829">
        <w:rPr>
          <w:rFonts w:eastAsia="Times New Roman" w:cs="Times New Roman"/>
          <w:b/>
          <w:iCs/>
          <w:u w:val="single"/>
          <w:bdr w:val="single" w:sz="8" w:space="0" w:color="auto"/>
        </w:rPr>
        <w:t>replace the native</w:t>
      </w:r>
      <w:r w:rsidRPr="003C7829">
        <w:rPr>
          <w:rFonts w:eastAsia="Times New Roman" w:cs="Times New Roman"/>
          <w:u w:val="single"/>
        </w:rPr>
        <w:t>, and native</w:t>
      </w:r>
      <w:r w:rsidRPr="003C7829">
        <w:rPr>
          <w:rFonts w:eastAsia="Times New Roman" w:cs="Times New Roman"/>
          <w:sz w:val="16"/>
        </w:rPr>
        <w:t xml:space="preserve">, who </w:t>
      </w:r>
      <w:r w:rsidRPr="003C7829">
        <w:rPr>
          <w:rFonts w:eastAsia="Times New Roman" w:cs="Times New Roman"/>
          <w:b/>
          <w:iCs/>
          <w:u w:val="single"/>
          <w:bdr w:val="single" w:sz="8" w:space="0" w:color="auto"/>
        </w:rPr>
        <w:t>can only ever push back</w:t>
      </w:r>
      <w:r w:rsidRPr="003C7829">
        <w:rPr>
          <w:rFonts w:eastAsia="Times New Roman" w:cs="Times New Roman"/>
          <w:sz w:val="16"/>
        </w:rPr>
        <w:t xml:space="preserve">. Indeed, </w:t>
      </w:r>
      <w:r w:rsidRPr="003C7829">
        <w:rPr>
          <w:rFonts w:eastAsia="Times New Roman" w:cs="Times New Roman"/>
          <w:u w:val="single"/>
        </w:rPr>
        <w:t>if the settler colonial paradigm views history in</w:t>
      </w:r>
      <w:r w:rsidRPr="003C7829">
        <w:rPr>
          <w:rFonts w:eastAsia="Times New Roman" w:cs="Times New Roman"/>
          <w:sz w:val="16"/>
        </w:rPr>
        <w:t xml:space="preserve"> similar </w:t>
      </w:r>
      <w:r w:rsidRPr="003C7829">
        <w:rPr>
          <w:rFonts w:eastAsia="Times New Roman" w:cs="Times New Roman"/>
          <w:u w:val="single"/>
        </w:rPr>
        <w:t>teleological terms</w:t>
      </w:r>
      <w:r w:rsidRPr="003C7829">
        <w:rPr>
          <w:rFonts w:eastAsia="Times New Roman" w:cs="Times New Roman"/>
          <w:sz w:val="16"/>
        </w:rPr>
        <w:t xml:space="preserve"> to the Marxist framework, </w:t>
      </w:r>
      <w:r w:rsidRPr="003C7829">
        <w:rPr>
          <w:rFonts w:eastAsia="Times New Roman" w:cs="Times New Roman"/>
          <w:u w:val="single"/>
        </w:rPr>
        <w:t xml:space="preserve">it </w:t>
      </w:r>
      <w:r w:rsidRPr="003C7829">
        <w:rPr>
          <w:rFonts w:eastAsia="Times New Roman" w:cs="Times New Roman"/>
          <w:b/>
          <w:iCs/>
          <w:u w:val="single"/>
          <w:bdr w:val="single" w:sz="8" w:space="0" w:color="auto"/>
        </w:rPr>
        <w:t>does not offer</w:t>
      </w:r>
      <w:r w:rsidRPr="003C7829">
        <w:rPr>
          <w:rFonts w:eastAsia="Times New Roman" w:cs="Times New Roman"/>
          <w:u w:val="single"/>
        </w:rPr>
        <w:t xml:space="preserve"> the same hopeful vision of a liberated future</w:t>
      </w:r>
      <w:r w:rsidRPr="003C7829">
        <w:rPr>
          <w:rFonts w:eastAsia="Times New Roman" w:cs="Times New Roman"/>
          <w:sz w:val="16"/>
        </w:rPr>
        <w:t xml:space="preserve">. After all, </w:t>
      </w:r>
      <w:r w:rsidRPr="003C7829">
        <w:rPr>
          <w:rFonts w:eastAsia="Times New Roman" w:cs="Times New Roman"/>
          <w:u w:val="single"/>
        </w:rPr>
        <w:t xml:space="preserve">settler colonialism has </w:t>
      </w:r>
      <w:r w:rsidRPr="003C7829">
        <w:rPr>
          <w:rFonts w:eastAsia="Times New Roman" w:cs="Times New Roman"/>
          <w:b/>
          <w:iCs/>
          <w:u w:val="single"/>
          <w:bdr w:val="single" w:sz="8" w:space="0" w:color="auto"/>
        </w:rPr>
        <w:t>only one story to tell</w:t>
      </w:r>
      <w:r w:rsidRPr="003C7829">
        <w:rPr>
          <w:rFonts w:eastAsia="Times New Roman" w:cs="Times New Roman"/>
          <w:u w:val="single"/>
        </w:rPr>
        <w:t xml:space="preserve">—‘either </w:t>
      </w:r>
      <w:r w:rsidRPr="003C7829">
        <w:rPr>
          <w:rFonts w:eastAsia="Times New Roman" w:cs="Times New Roman"/>
          <w:b/>
          <w:iCs/>
          <w:u w:val="single"/>
          <w:bdr w:val="single" w:sz="8" w:space="0" w:color="auto"/>
        </w:rPr>
        <w:t>total victory</w:t>
      </w:r>
      <w:r w:rsidRPr="003C7829">
        <w:rPr>
          <w:rFonts w:eastAsia="Times New Roman" w:cs="Times New Roman"/>
          <w:u w:val="single"/>
        </w:rPr>
        <w:t xml:space="preserve"> or </w:t>
      </w:r>
      <w:r w:rsidRPr="003C7829">
        <w:rPr>
          <w:rFonts w:eastAsia="Times New Roman" w:cs="Times New Roman"/>
          <w:b/>
          <w:iCs/>
          <w:u w:val="single"/>
          <w:bdr w:val="single" w:sz="8" w:space="0" w:color="auto"/>
        </w:rPr>
        <w:t>total failure</w:t>
      </w:r>
      <w:r w:rsidRPr="003C7829">
        <w:rPr>
          <w:rFonts w:eastAsia="Times New Roman" w:cs="Times New Roman"/>
          <w:u w:val="single"/>
        </w:rPr>
        <w:t>’</w:t>
      </w:r>
      <w:r w:rsidRPr="003C7829">
        <w:rPr>
          <w:rFonts w:eastAsia="Times New Roman" w:cs="Times New Roman"/>
          <w:sz w:val="16"/>
        </w:rPr>
        <w:t xml:space="preserve"> (Veracini, 2007). </w:t>
      </w:r>
    </w:p>
    <w:p w:rsidR="00722646" w:rsidRPr="003C7829" w:rsidRDefault="00722646" w:rsidP="00722646">
      <w:pPr>
        <w:rPr>
          <w:rFonts w:eastAsia="Times New Roman" w:cs="Times New Roman"/>
          <w:sz w:val="16"/>
        </w:rPr>
      </w:pPr>
      <w:r w:rsidRPr="003C7829">
        <w:rPr>
          <w:rFonts w:eastAsia="Times New Roman" w:cs="Times New Roman"/>
          <w:sz w:val="16"/>
        </w:rPr>
        <w:t xml:space="preserve">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w:t>
      </w:r>
    </w:p>
    <w:p w:rsidR="00722646" w:rsidRPr="003C7829" w:rsidRDefault="00722646" w:rsidP="00722646">
      <w:pPr>
        <w:rPr>
          <w:rFonts w:eastAsia="Times New Roman" w:cs="Times New Roman"/>
          <w:sz w:val="16"/>
        </w:rPr>
      </w:pPr>
      <w:r w:rsidRPr="003C7829">
        <w:rPr>
          <w:rFonts w:eastAsia="Times New Roman" w:cs="Times New Roman"/>
          <w:sz w:val="16"/>
        </w:rPr>
        <w:t xml:space="preserve">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w:t>
      </w:r>
    </w:p>
    <w:p w:rsidR="00722646" w:rsidRPr="003C7829" w:rsidRDefault="00722646" w:rsidP="00722646">
      <w:pPr>
        <w:rPr>
          <w:rFonts w:eastAsia="Times New Roman" w:cs="Times New Roman"/>
          <w:sz w:val="16"/>
        </w:rPr>
      </w:pPr>
      <w:r w:rsidRPr="003C7829">
        <w:rPr>
          <w:rFonts w:eastAsia="Times New Roman" w:cs="Times New Roman"/>
          <w:sz w:val="16"/>
        </w:rPr>
        <w:t xml:space="preserve">The ‘primal binarism of the frontier’ plays a particularly ambivalent role in Veracini’s (2011: 6) formulation, where </w:t>
      </w:r>
      <w:r w:rsidRPr="003C7829">
        <w:rPr>
          <w:rFonts w:eastAsia="Times New Roman" w:cs="Times New Roman"/>
          <w:u w:val="single"/>
        </w:rPr>
        <w:t xml:space="preserve">the </w:t>
      </w:r>
      <w:r w:rsidRPr="003C7829">
        <w:rPr>
          <w:rFonts w:eastAsia="Times New Roman" w:cs="Times New Roman"/>
          <w:b/>
          <w:iCs/>
          <w:u w:val="single"/>
          <w:bdr w:val="single" w:sz="8" w:space="0" w:color="auto"/>
        </w:rPr>
        <w:t>categorical distinction</w:t>
      </w:r>
      <w:r w:rsidRPr="003C7829">
        <w:rPr>
          <w:rFonts w:eastAsia="Times New Roman" w:cs="Times New Roman"/>
          <w:u w:val="single"/>
        </w:rPr>
        <w:t xml:space="preserve"> between settler and native </w:t>
      </w:r>
      <w:r w:rsidRPr="003C7829">
        <w:rPr>
          <w:rFonts w:eastAsia="Times New Roman" w:cs="Times New Roman"/>
          <w:b/>
          <w:iCs/>
          <w:u w:val="single"/>
          <w:bdr w:val="single" w:sz="8" w:space="0" w:color="auto"/>
        </w:rPr>
        <w:t>obstructs</w:t>
      </w:r>
      <w:r w:rsidRPr="003C7829">
        <w:rPr>
          <w:rFonts w:eastAsia="Times New Roman" w:cs="Times New Roman"/>
          <w:u w:val="single"/>
        </w:rPr>
        <w:t xml:space="preserve"> the ‘possibility of a genuinely decolonised relationship’</w:t>
      </w:r>
      <w:r w:rsidRPr="003C7829">
        <w:rPr>
          <w:rFonts w:eastAsia="Times New Roman" w:cs="Times New Roman"/>
          <w:sz w:val="16"/>
        </w:rPr>
        <w:t xml:space="preserve"> (by virtue of its lopsidedness) </w:t>
      </w:r>
      <w:r w:rsidRPr="003C7829">
        <w:rPr>
          <w:rFonts w:eastAsia="Times New Roman" w:cs="Times New Roman"/>
          <w:u w:val="single"/>
        </w:rPr>
        <w:t xml:space="preserve">yet is a </w:t>
      </w:r>
      <w:r w:rsidRPr="003C7829">
        <w:rPr>
          <w:rFonts w:eastAsia="Times New Roman" w:cs="Times New Roman"/>
          <w:b/>
          <w:iCs/>
          <w:u w:val="single"/>
          <w:bdr w:val="single" w:sz="8" w:space="0" w:color="auto"/>
        </w:rPr>
        <w:t>necessary political strategy</w:t>
      </w:r>
      <w:r w:rsidRPr="003C7829">
        <w:rPr>
          <w:rFonts w:eastAsia="Times New Roman" w:cs="Times New Roman"/>
          <w:u w:val="single"/>
        </w:rPr>
        <w:t xml:space="preserve"> to </w:t>
      </w:r>
      <w:r w:rsidRPr="003C7829">
        <w:rPr>
          <w:rFonts w:eastAsia="Times New Roman" w:cs="Times New Roman"/>
          <w:b/>
          <w:iCs/>
          <w:u w:val="single"/>
          <w:bdr w:val="single" w:sz="8" w:space="0" w:color="auto"/>
        </w:rPr>
        <w:t>guard against the absorption</w:t>
      </w:r>
      <w:r w:rsidRPr="003C7829">
        <w:rPr>
          <w:rFonts w:eastAsia="Times New Roman" w:cs="Times New Roman"/>
          <w:u w:val="single"/>
        </w:rPr>
        <w:t xml:space="preserve"> of Indigenous people into the settler fold, which would </w:t>
      </w:r>
      <w:r w:rsidRPr="003C7829">
        <w:rPr>
          <w:rFonts w:eastAsia="Times New Roman" w:cs="Times New Roman"/>
          <w:b/>
          <w:iCs/>
          <w:u w:val="single"/>
          <w:bdr w:val="single" w:sz="8" w:space="0" w:color="auto"/>
        </w:rPr>
        <w:t>represent settler colonialism’s final victory</w:t>
      </w:r>
      <w:r w:rsidRPr="003C7829">
        <w:rPr>
          <w:rFonts w:eastAsia="Times New Roman" w:cs="Times New Roman"/>
          <w:sz w:val="16"/>
        </w:rPr>
        <w:t xml:space="preserve">. </w:t>
      </w:r>
      <w:r w:rsidRPr="003C7829">
        <w:rPr>
          <w:rFonts w:eastAsia="Times New Roman" w:cs="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3C7829">
        <w:rPr>
          <w:rFonts w:eastAsia="Times New Roman" w:cs="Times New Roman"/>
          <w:b/>
          <w:iCs/>
          <w:u w:val="single"/>
          <w:bdr w:val="single" w:sz="8" w:space="0" w:color="auto"/>
        </w:rPr>
        <w:t>must aim to keep the settler-indigenous relationship going</w:t>
      </w:r>
      <w:r w:rsidRPr="003C7829">
        <w:rPr>
          <w:rFonts w:eastAsia="Times New Roman" w:cs="Times New Roman"/>
          <w:u w:val="single"/>
        </w:rPr>
        <w:t>’</w:t>
      </w:r>
      <w:r w:rsidRPr="003C7829">
        <w:rPr>
          <w:rFonts w:eastAsia="Times New Roman" w:cs="Times New Roman"/>
          <w:sz w:val="16"/>
        </w:rPr>
        <w:t xml:space="preserve"> (2011: 7). In other words, </w:t>
      </w:r>
      <w:r w:rsidRPr="003C7829">
        <w:rPr>
          <w:rFonts w:eastAsia="Times New Roman" w:cs="Times New Roman"/>
          <w:u w:val="single"/>
        </w:rPr>
        <w:t xml:space="preserve">the categorical distinction produced by the frontier </w:t>
      </w:r>
      <w:r w:rsidRPr="003C7829">
        <w:rPr>
          <w:rFonts w:eastAsia="Times New Roman" w:cs="Times New Roman"/>
          <w:b/>
          <w:iCs/>
          <w:u w:val="single"/>
          <w:bdr w:val="single" w:sz="8" w:space="0" w:color="auto"/>
        </w:rPr>
        <w:t>must be maintained in order to struggle against its effects</w:t>
      </w:r>
      <w:r w:rsidRPr="003C7829">
        <w:rPr>
          <w:rFonts w:eastAsia="Times New Roman" w:cs="Times New Roman"/>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w:t>
      </w:r>
    </w:p>
    <w:p w:rsidR="00722646" w:rsidRPr="003C7829" w:rsidRDefault="00722646" w:rsidP="00722646">
      <w:pPr>
        <w:rPr>
          <w:rFonts w:eastAsia="Times New Roman" w:cs="Times New Roman"/>
          <w:sz w:val="16"/>
        </w:rPr>
      </w:pPr>
      <w:r w:rsidRPr="003C7829">
        <w:rPr>
          <w:rFonts w:eastAsia="Times New Roman" w:cs="Times New Roman"/>
          <w:sz w:val="16"/>
        </w:rPr>
        <w:t xml:space="preserve">Scholars have long reckoned with the ambivalence of the settler colonial situation, which is simultaneously colonial and postcolonial, colonising and decolonising (Curthoys, 1999: 288). </w:t>
      </w:r>
      <w:r w:rsidRPr="003C7829">
        <w:rPr>
          <w:rFonts w:eastAsia="Times New Roman" w:cs="Times New Roman"/>
          <w:u w:val="single"/>
        </w:rPr>
        <w:t>Given the generally dreadful</w:t>
      </w:r>
      <w:r w:rsidRPr="003C7829">
        <w:rPr>
          <w:rFonts w:eastAsia="Times New Roman" w:cs="Times New Roman"/>
          <w:sz w:val="16"/>
        </w:rPr>
        <w:t xml:space="preserve"> Fourth World </w:t>
      </w:r>
      <w:r w:rsidRPr="003C7829">
        <w:rPr>
          <w:rFonts w:eastAsia="Times New Roman" w:cs="Times New Roman"/>
          <w:u w:val="single"/>
        </w:rPr>
        <w:t>circumstances facing many Indigenous peoples</w:t>
      </w:r>
      <w:r w:rsidRPr="003C7829">
        <w:rPr>
          <w:rFonts w:eastAsia="Times New Roman" w:cs="Times New Roman"/>
          <w:sz w:val="16"/>
        </w:rPr>
        <w:t xml:space="preserve"> in settler societies, </w:t>
      </w:r>
      <w:r w:rsidRPr="003C7829">
        <w:rPr>
          <w:rFonts w:eastAsia="Times New Roman" w:cs="Times New Roman"/>
          <w:u w:val="single"/>
        </w:rPr>
        <w:t xml:space="preserve">it </w:t>
      </w:r>
      <w:r w:rsidRPr="003C7829">
        <w:rPr>
          <w:rFonts w:eastAsia="Times New Roman" w:cs="Times New Roman"/>
          <w:b/>
          <w:iCs/>
          <w:u w:val="single"/>
          <w:bdr w:val="single" w:sz="8" w:space="0" w:color="auto"/>
        </w:rPr>
        <w:t>could be argued</w:t>
      </w:r>
      <w:r w:rsidRPr="003C7829">
        <w:rPr>
          <w:rFonts w:eastAsia="Times New Roman" w:cs="Times New Roman"/>
          <w:u w:val="single"/>
        </w:rPr>
        <w:t xml:space="preserve"> that there is good reason for</w:t>
      </w:r>
      <w:r w:rsidRPr="003C7829">
        <w:rPr>
          <w:rFonts w:eastAsia="Times New Roman" w:cs="Times New Roman"/>
          <w:sz w:val="16"/>
        </w:rPr>
        <w:t xml:space="preserve"> such </w:t>
      </w:r>
      <w:r w:rsidRPr="003C7829">
        <w:rPr>
          <w:rFonts w:eastAsia="Times New Roman" w:cs="Times New Roman"/>
          <w:b/>
          <w:iCs/>
          <w:u w:val="single"/>
          <w:bdr w:val="single" w:sz="8" w:space="0" w:color="auto"/>
        </w:rPr>
        <w:t>pessimism</w:t>
      </w:r>
      <w:r w:rsidRPr="003C7829">
        <w:rPr>
          <w:rFonts w:eastAsia="Times New Roman" w:cs="Times New Roman"/>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3C7829">
        <w:rPr>
          <w:rFonts w:eastAsia="Times New Roman" w:cs="Times New Roman"/>
          <w:b/>
          <w:iCs/>
          <w:u w:val="single"/>
          <w:bdr w:val="single" w:sz="8" w:space="0" w:color="auto"/>
        </w:rPr>
        <w:t>Nonetheless</w:t>
      </w:r>
      <w:r w:rsidRPr="003C7829">
        <w:rPr>
          <w:rFonts w:eastAsia="Times New Roman" w:cs="Times New Roman"/>
          <w:u w:val="single"/>
        </w:rPr>
        <w:t xml:space="preserve">, the </w:t>
      </w:r>
      <w:r w:rsidRPr="003C7829">
        <w:rPr>
          <w:rFonts w:eastAsia="Times New Roman" w:cs="Times New Roman"/>
          <w:b/>
          <w:iCs/>
          <w:u w:val="single"/>
          <w:bdr w:val="single" w:sz="8" w:space="0" w:color="auto"/>
        </w:rPr>
        <w:t>fatalism</w:t>
      </w:r>
      <w:r w:rsidRPr="003C7829">
        <w:rPr>
          <w:rFonts w:eastAsia="Times New Roman" w:cs="Times New Roman"/>
          <w:u w:val="single"/>
        </w:rPr>
        <w:t xml:space="preserve"> of the settler colonial paradigm</w:t>
      </w:r>
      <w:r w:rsidRPr="003C7829">
        <w:rPr>
          <w:rFonts w:eastAsia="Times New Roman" w:cs="Times New Roman"/>
          <w:sz w:val="16"/>
        </w:rPr>
        <w:t>—whereby decolonisation is by and large put beyond the realms of possibility—</w:t>
      </w:r>
      <w:r w:rsidRPr="003C7829">
        <w:rPr>
          <w:rFonts w:eastAsia="Times New Roman" w:cs="Times New Roman"/>
          <w:u w:val="single"/>
        </w:rPr>
        <w:t>has</w:t>
      </w:r>
      <w:r w:rsidRPr="003C7829">
        <w:rPr>
          <w:rFonts w:eastAsia="Times New Roman" w:cs="Times New Roman"/>
          <w:sz w:val="16"/>
        </w:rPr>
        <w:t xml:space="preserve"> seen it </w:t>
      </w:r>
      <w:r w:rsidRPr="003C7829">
        <w:rPr>
          <w:rFonts w:eastAsia="Times New Roman" w:cs="Times New Roman"/>
          <w:u w:val="single"/>
        </w:rPr>
        <w:t xml:space="preserve">come under </w:t>
      </w:r>
      <w:r w:rsidRPr="003C7829">
        <w:rPr>
          <w:rFonts w:eastAsia="Times New Roman" w:cs="Times New Roman"/>
          <w:b/>
          <w:iCs/>
          <w:u w:val="single"/>
          <w:bdr w:val="single" w:sz="8" w:space="0" w:color="auto"/>
        </w:rPr>
        <w:t>considerable critique</w:t>
      </w:r>
      <w:r w:rsidRPr="003C7829">
        <w:rPr>
          <w:rFonts w:eastAsia="Times New Roman" w:cs="Times New Roman"/>
          <w:u w:val="single"/>
        </w:rPr>
        <w:t xml:space="preserve"> for </w:t>
      </w:r>
      <w:r w:rsidRPr="003C7829">
        <w:rPr>
          <w:rFonts w:eastAsia="Times New Roman" w:cs="Times New Roman"/>
          <w:b/>
          <w:iCs/>
          <w:u w:val="single"/>
          <w:bdr w:val="single" w:sz="8" w:space="0" w:color="auto"/>
        </w:rPr>
        <w:t>reifying settler colonialism</w:t>
      </w:r>
      <w:r w:rsidRPr="003C7829">
        <w:rPr>
          <w:rFonts w:eastAsia="Times New Roman" w:cs="Times New Roman"/>
          <w:u w:val="single"/>
        </w:rPr>
        <w:t xml:space="preserve"> as a transhistorical meta-structure where colonial relations of domination are </w:t>
      </w:r>
      <w:r w:rsidRPr="003C7829">
        <w:rPr>
          <w:rFonts w:eastAsia="Times New Roman" w:cs="Times New Roman"/>
          <w:b/>
          <w:iCs/>
          <w:u w:val="single"/>
          <w:bdr w:val="single" w:sz="8" w:space="0" w:color="auto"/>
        </w:rPr>
        <w:t>inevitable</w:t>
      </w:r>
      <w:r w:rsidRPr="003C7829">
        <w:rPr>
          <w:rFonts w:eastAsia="Times New Roman" w:cs="Times New Roman"/>
          <w:sz w:val="16"/>
        </w:rPr>
        <w:t xml:space="preserve"> (Macoun &amp; Strakosch, 2013: 435; Snelgrove et al., 2014: 9). </w:t>
      </w:r>
      <w:r w:rsidRPr="003C7829">
        <w:rPr>
          <w:rFonts w:eastAsia="Times New Roman" w:cs="Times New Roman"/>
          <w:u w:val="single"/>
        </w:rPr>
        <w:t>Not only does</w:t>
      </w:r>
      <w:r w:rsidRPr="003C7829">
        <w:rPr>
          <w:rFonts w:eastAsia="Times New Roman" w:cs="Times New Roman"/>
          <w:sz w:val="16"/>
        </w:rPr>
        <w:t xml:space="preserve"> Wolfe’s </w:t>
      </w:r>
      <w:r w:rsidRPr="003C7829">
        <w:rPr>
          <w:rFonts w:eastAsia="Times New Roman" w:cs="Times New Roman"/>
          <w:u w:val="single"/>
        </w:rPr>
        <w:t xml:space="preserve">ontology </w:t>
      </w:r>
      <w:r w:rsidRPr="003C7829">
        <w:rPr>
          <w:rFonts w:eastAsia="Times New Roman" w:cs="Times New Roman"/>
          <w:b/>
          <w:iCs/>
          <w:u w:val="single"/>
          <w:bdr w:val="single" w:sz="8" w:space="0" w:color="auto"/>
        </w:rPr>
        <w:t>erase contingency</w:t>
      </w:r>
      <w:r w:rsidRPr="003C7829">
        <w:rPr>
          <w:rFonts w:eastAsia="Times New Roman" w:cs="Times New Roman"/>
          <w:u w:val="single"/>
        </w:rPr>
        <w:t xml:space="preserve">, </w:t>
      </w:r>
      <w:r w:rsidRPr="003C7829">
        <w:rPr>
          <w:rFonts w:eastAsia="Times New Roman" w:cs="Times New Roman"/>
          <w:b/>
          <w:iCs/>
          <w:u w:val="single"/>
          <w:bdr w:val="single" w:sz="8" w:space="0" w:color="auto"/>
        </w:rPr>
        <w:t>heterogeneity</w:t>
      </w:r>
      <w:r w:rsidRPr="003C7829">
        <w:rPr>
          <w:rFonts w:eastAsia="Times New Roman" w:cs="Times New Roman"/>
          <w:u w:val="single"/>
        </w:rPr>
        <w:t xml:space="preserve"> and (crucially) </w:t>
      </w:r>
      <w:r w:rsidRPr="003C7829">
        <w:rPr>
          <w:rFonts w:eastAsia="Times New Roman" w:cs="Times New Roman"/>
          <w:b/>
          <w:iCs/>
          <w:u w:val="single"/>
          <w:bdr w:val="single" w:sz="8" w:space="0" w:color="auto"/>
        </w:rPr>
        <w:t>agency</w:t>
      </w:r>
      <w:r w:rsidRPr="003C7829">
        <w:rPr>
          <w:rFonts w:eastAsia="Times New Roman" w:cs="Times New Roman"/>
          <w:sz w:val="16"/>
        </w:rPr>
        <w:t xml:space="preserve"> (Merlan, 1997; Rowse, 2014), </w:t>
      </w:r>
      <w:r w:rsidRPr="003C7829">
        <w:rPr>
          <w:rFonts w:eastAsia="Times New Roman" w:cs="Times New Roman"/>
          <w:u w:val="single"/>
        </w:rPr>
        <w:t>but its polarised framework effectively ‘</w:t>
      </w:r>
      <w:r w:rsidRPr="003C7829">
        <w:rPr>
          <w:rFonts w:eastAsia="Times New Roman" w:cs="Times New Roman"/>
          <w:b/>
          <w:iCs/>
          <w:u w:val="single"/>
          <w:bdr w:val="single" w:sz="8" w:space="0" w:color="auto"/>
        </w:rPr>
        <w:t>puts politics to death</w:t>
      </w:r>
      <w:r w:rsidRPr="003C7829">
        <w:rPr>
          <w:rFonts w:eastAsia="Times New Roman" w:cs="Times New Roman"/>
          <w:u w:val="single"/>
        </w:rPr>
        <w:t>’</w:t>
      </w:r>
      <w:r w:rsidRPr="003C7829">
        <w:rPr>
          <w:rFonts w:eastAsia="Times New Roman" w:cs="Times New Roman"/>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3C7829">
        <w:rPr>
          <w:rFonts w:eastAsia="Times New Roman" w:cs="Times New Roman"/>
          <w:u w:val="single"/>
        </w:rPr>
        <w:t xml:space="preserve">the </w:t>
      </w:r>
      <w:r w:rsidRPr="003C7829">
        <w:rPr>
          <w:rFonts w:eastAsia="Times New Roman" w:cs="Times New Roman"/>
          <w:b/>
          <w:iCs/>
          <w:u w:val="single"/>
          <w:bdr w:val="single" w:sz="8" w:space="0" w:color="auto"/>
        </w:rPr>
        <w:t>totalising logic</w:t>
      </w:r>
      <w:r w:rsidRPr="003C7829">
        <w:rPr>
          <w:rFonts w:eastAsia="Times New Roman" w:cs="Times New Roman"/>
          <w:u w:val="single"/>
        </w:rPr>
        <w:t xml:space="preserve"> of</w:t>
      </w:r>
      <w:r w:rsidRPr="003C7829">
        <w:rPr>
          <w:rFonts w:eastAsia="Times New Roman" w:cs="Times New Roman"/>
          <w:sz w:val="16"/>
        </w:rPr>
        <w:t xml:space="preserve"> Wolfe’s </w:t>
      </w:r>
      <w:r w:rsidRPr="003C7829">
        <w:rPr>
          <w:rFonts w:eastAsia="Times New Roman" w:cs="Times New Roman"/>
          <w:u w:val="single"/>
        </w:rPr>
        <w:t xml:space="preserve">structure of invasion </w:t>
      </w:r>
      <w:r w:rsidRPr="003C7829">
        <w:rPr>
          <w:rFonts w:eastAsia="Times New Roman" w:cs="Times New Roman"/>
          <w:b/>
          <w:iCs/>
          <w:u w:val="single"/>
          <w:bdr w:val="single" w:sz="8" w:space="0" w:color="auto"/>
        </w:rPr>
        <w:t>rests on a disciplinary gesture</w:t>
      </w:r>
      <w:r w:rsidRPr="003C7829">
        <w:rPr>
          <w:rFonts w:eastAsia="Times New Roman" w:cs="Times New Roman"/>
          <w:u w:val="single"/>
        </w:rPr>
        <w:t xml:space="preserve"> where ‘</w:t>
      </w:r>
      <w:r w:rsidRPr="003C7829">
        <w:rPr>
          <w:rFonts w:eastAsia="Times New Roman" w:cs="Times New Roman"/>
          <w:b/>
          <w:iCs/>
          <w:u w:val="single"/>
          <w:bdr w:val="single" w:sz="8" w:space="0" w:color="auto"/>
        </w:rPr>
        <w:t>any discussion</w:t>
      </w:r>
      <w:r w:rsidRPr="003C7829">
        <w:rPr>
          <w:rFonts w:eastAsia="Times New Roman" w:cs="Times New Roman"/>
          <w:u w:val="single"/>
        </w:rPr>
        <w:t xml:space="preserve"> which </w:t>
      </w:r>
      <w:r w:rsidRPr="003C7829">
        <w:rPr>
          <w:rFonts w:eastAsia="Times New Roman" w:cs="Times New Roman"/>
          <w:b/>
          <w:iCs/>
          <w:u w:val="single"/>
          <w:bdr w:val="single" w:sz="8" w:space="0" w:color="auto"/>
        </w:rPr>
        <w:t>does not insist</w:t>
      </w:r>
      <w:r w:rsidRPr="003C7829">
        <w:rPr>
          <w:rFonts w:eastAsia="Times New Roman" w:cs="Times New Roman"/>
          <w:u w:val="single"/>
        </w:rPr>
        <w:t xml:space="preserve"> on the polarity of the [settler] colonial project’ is </w:t>
      </w:r>
      <w:r w:rsidRPr="003C7829">
        <w:rPr>
          <w:rFonts w:eastAsia="Times New Roman" w:cs="Times New Roman"/>
          <w:b/>
          <w:iCs/>
          <w:u w:val="single"/>
          <w:bdr w:val="single" w:sz="8" w:space="0" w:color="auto"/>
        </w:rPr>
        <w:t>assimilationist</w:t>
      </w:r>
      <w:r w:rsidRPr="003C7829">
        <w:rPr>
          <w:rFonts w:eastAsia="Times New Roman" w:cs="Times New Roman"/>
          <w:u w:val="single"/>
        </w:rPr>
        <w:t xml:space="preserve">, worse still, </w:t>
      </w:r>
      <w:r w:rsidRPr="003C7829">
        <w:rPr>
          <w:rFonts w:eastAsia="Times New Roman" w:cs="Times New Roman"/>
          <w:b/>
          <w:iCs/>
          <w:u w:val="single"/>
          <w:bdr w:val="single" w:sz="8" w:space="0" w:color="auto"/>
        </w:rPr>
        <w:t>genocidal</w:t>
      </w:r>
      <w:r w:rsidRPr="003C7829">
        <w:rPr>
          <w:rFonts w:eastAsia="Times New Roman" w:cs="Times New Roman"/>
          <w:u w:val="single"/>
        </w:rPr>
        <w:t xml:space="preserve"> in effect if not intent. </w:t>
      </w:r>
      <w:r w:rsidRPr="003C7829">
        <w:rPr>
          <w:rFonts w:eastAsia="Times New Roman" w:cs="Times New Roman"/>
          <w:b/>
          <w:iCs/>
          <w:u w:val="single"/>
          <w:bdr w:val="single" w:sz="8" w:space="0" w:color="auto"/>
        </w:rPr>
        <w:t>Any attempt</w:t>
      </w:r>
      <w:r w:rsidRPr="003C7829">
        <w:rPr>
          <w:rFonts w:eastAsia="Times New Roman" w:cs="Times New Roman"/>
          <w:u w:val="single"/>
        </w:rPr>
        <w:t xml:space="preserve"> to ‘explore the </w:t>
      </w:r>
      <w:r w:rsidRPr="003C7829">
        <w:rPr>
          <w:rFonts w:eastAsia="Times New Roman" w:cs="Times New Roman"/>
          <w:b/>
          <w:iCs/>
          <w:u w:val="single"/>
          <w:bdr w:val="single" w:sz="8" w:space="0" w:color="auto"/>
        </w:rPr>
        <w:t>dialogical</w:t>
      </w:r>
      <w:r w:rsidRPr="003C7829">
        <w:rPr>
          <w:rFonts w:eastAsia="Times New Roman" w:cs="Times New Roman"/>
          <w:u w:val="single"/>
        </w:rPr>
        <w:t xml:space="preserve"> or </w:t>
      </w:r>
      <w:r w:rsidRPr="003C7829">
        <w:rPr>
          <w:rFonts w:eastAsia="Times New Roman" w:cs="Times New Roman"/>
          <w:b/>
          <w:iCs/>
          <w:u w:val="single"/>
          <w:bdr w:val="single" w:sz="8" w:space="0" w:color="auto"/>
        </w:rPr>
        <w:t>hybrid nature</w:t>
      </w:r>
      <w:r w:rsidRPr="003C7829">
        <w:rPr>
          <w:rFonts w:eastAsia="Times New Roman" w:cs="Times New Roman"/>
          <w:u w:val="single"/>
        </w:rPr>
        <w:t xml:space="preserve"> of colonial subjectivity’—which would entail </w:t>
      </w:r>
      <w:r w:rsidRPr="003C7829">
        <w:rPr>
          <w:rFonts w:eastAsia="Times New Roman" w:cs="Times New Roman"/>
          <w:b/>
          <w:iCs/>
          <w:u w:val="single"/>
          <w:bdr w:val="single" w:sz="8" w:space="0" w:color="auto"/>
        </w:rPr>
        <w:t>working beyond the bounds of absolute polarity</w:t>
      </w:r>
      <w:r w:rsidRPr="003C7829">
        <w:rPr>
          <w:rFonts w:eastAsia="Times New Roman" w:cs="Times New Roman"/>
          <w:u w:val="single"/>
        </w:rPr>
        <w:t xml:space="preserve">—is </w:t>
      </w:r>
      <w:r w:rsidRPr="003C7829">
        <w:rPr>
          <w:rFonts w:eastAsia="Times New Roman" w:cs="Times New Roman"/>
          <w:b/>
          <w:iCs/>
          <w:u w:val="single"/>
          <w:bdr w:val="single" w:sz="8" w:space="0" w:color="auto"/>
        </w:rPr>
        <w:t>disciplined as complicit</w:t>
      </w:r>
      <w:r w:rsidRPr="003C7829">
        <w:rPr>
          <w:rFonts w:eastAsia="Times New Roman" w:cs="Times New Roman"/>
          <w:u w:val="single"/>
        </w:rPr>
        <w:t xml:space="preserve"> in the settler colonial project itself, leaving ‘the </w:t>
      </w:r>
      <w:r w:rsidRPr="003C7829">
        <w:rPr>
          <w:rFonts w:eastAsia="Times New Roman" w:cs="Times New Roman"/>
          <w:b/>
          <w:iCs/>
          <w:u w:val="single"/>
          <w:bdr w:val="single" w:sz="8" w:space="0" w:color="auto"/>
        </w:rPr>
        <w:t>only nonassimilationist position</w:t>
      </w:r>
      <w:r w:rsidRPr="003C7829">
        <w:rPr>
          <w:rFonts w:eastAsia="Times New Roman" w:cs="Times New Roman"/>
          <w:u w:val="single"/>
        </w:rPr>
        <w:t xml:space="preserve"> one that </w:t>
      </w:r>
      <w:r w:rsidRPr="003C7829">
        <w:rPr>
          <w:rFonts w:eastAsia="Times New Roman" w:cs="Times New Roman"/>
          <w:b/>
          <w:iCs/>
          <w:u w:val="single"/>
          <w:bdr w:val="single" w:sz="8" w:space="0" w:color="auto"/>
        </w:rPr>
        <w:t>adheres strictly</w:t>
      </w:r>
      <w:r w:rsidRPr="003C7829">
        <w:rPr>
          <w:rFonts w:eastAsia="Times New Roman" w:cs="Times New Roman"/>
          <w:u w:val="single"/>
        </w:rPr>
        <w:t xml:space="preserve"> and </w:t>
      </w:r>
      <w:r w:rsidRPr="003C7829">
        <w:rPr>
          <w:rFonts w:eastAsia="Times New Roman" w:cs="Times New Roman"/>
          <w:b/>
          <w:iCs/>
          <w:u w:val="single"/>
          <w:bdr w:val="single" w:sz="8" w:space="0" w:color="auto"/>
        </w:rPr>
        <w:t>solely</w:t>
      </w:r>
      <w:r w:rsidRPr="003C7829">
        <w:rPr>
          <w:rFonts w:eastAsia="Times New Roman" w:cs="Times New Roman"/>
          <w:u w:val="single"/>
        </w:rPr>
        <w:t xml:space="preserve"> to a </w:t>
      </w:r>
      <w:r w:rsidRPr="003C7829">
        <w:rPr>
          <w:rFonts w:eastAsia="Times New Roman" w:cs="Times New Roman"/>
          <w:b/>
          <w:iCs/>
          <w:u w:val="single"/>
          <w:bdr w:val="single" w:sz="8" w:space="0" w:color="auto"/>
        </w:rPr>
        <w:t>critique</w:t>
      </w:r>
      <w:r w:rsidRPr="003C7829">
        <w:rPr>
          <w:rFonts w:eastAsia="Times New Roman" w:cs="Times New Roman"/>
          <w:u w:val="single"/>
        </w:rPr>
        <w:t xml:space="preserve"> of [settler] state discourse’. This gesture not only </w:t>
      </w:r>
      <w:r w:rsidRPr="003C7829">
        <w:rPr>
          <w:rFonts w:eastAsia="Times New Roman" w:cs="Times New Roman"/>
          <w:b/>
          <w:iCs/>
          <w:u w:val="single"/>
          <w:bdr w:val="single" w:sz="8" w:space="0" w:color="auto"/>
        </w:rPr>
        <w:t>disallows the possibility of counter-publics</w:t>
      </w:r>
      <w:r w:rsidRPr="003C7829">
        <w:rPr>
          <w:rFonts w:eastAsia="Times New Roman" w:cs="Times New Roman"/>
          <w:u w:val="single"/>
        </w:rPr>
        <w:t xml:space="preserve"> and </w:t>
      </w:r>
      <w:r w:rsidRPr="003C7829">
        <w:rPr>
          <w:rFonts w:eastAsia="Times New Roman" w:cs="Times New Roman"/>
          <w:b/>
          <w:iCs/>
          <w:u w:val="single"/>
          <w:bdr w:val="single" w:sz="8" w:space="0" w:color="auto"/>
        </w:rPr>
        <w:t>strategic alliances</w:t>
      </w:r>
      <w:r w:rsidRPr="003C7829">
        <w:rPr>
          <w:rFonts w:eastAsia="Times New Roman" w:cs="Times New Roman"/>
          <w:u w:val="single"/>
        </w:rPr>
        <w:t xml:space="preserve"> (even limited ones), but also </w:t>
      </w:r>
      <w:r w:rsidRPr="003C7829">
        <w:rPr>
          <w:rFonts w:eastAsia="Times New Roman" w:cs="Times New Roman"/>
          <w:b/>
          <w:iCs/>
          <w:u w:val="single"/>
          <w:bdr w:val="single" w:sz="8" w:space="0" w:color="auto"/>
        </w:rPr>
        <w:t>comes dangerously close</w:t>
      </w:r>
      <w:r w:rsidRPr="003C7829">
        <w:rPr>
          <w:rFonts w:eastAsia="Times New Roman" w:cs="Times New Roman"/>
          <w:u w:val="single"/>
        </w:rPr>
        <w:t xml:space="preserve"> to ‘</w:t>
      </w:r>
      <w:r w:rsidRPr="003C7829">
        <w:rPr>
          <w:rFonts w:eastAsia="Times New Roman" w:cs="Times New Roman"/>
          <w:b/>
          <w:iCs/>
          <w:u w:val="single"/>
          <w:bdr w:val="single" w:sz="8" w:space="0" w:color="auto"/>
        </w:rPr>
        <w:t>resistance as acquiescence</w:t>
      </w:r>
      <w:r w:rsidRPr="003C7829">
        <w:rPr>
          <w:rFonts w:eastAsia="Times New Roman" w:cs="Times New Roman"/>
          <w:u w:val="single"/>
        </w:rPr>
        <w:t xml:space="preserve">’ insofar as the settler colonial studies scholar may </w:t>
      </w:r>
      <w:r w:rsidRPr="003C7829">
        <w:rPr>
          <w:rFonts w:eastAsia="Times New Roman" w:cs="Times New Roman"/>
          <w:b/>
          <w:iCs/>
          <w:u w:val="single"/>
          <w:bdr w:val="single" w:sz="8" w:space="0" w:color="auto"/>
        </w:rPr>
        <w:t>malign the structures set in play</w:t>
      </w:r>
      <w:r w:rsidRPr="003C7829">
        <w:rPr>
          <w:rFonts w:eastAsia="Times New Roman" w:cs="Times New Roman"/>
          <w:u w:val="single"/>
        </w:rPr>
        <w:t xml:space="preserve"> by settler colonialism, but </w:t>
      </w:r>
      <w:r w:rsidRPr="003C7829">
        <w:rPr>
          <w:rFonts w:eastAsia="Times New Roman" w:cs="Times New Roman"/>
          <w:b/>
          <w:iCs/>
          <w:u w:val="single"/>
          <w:bdr w:val="single" w:sz="8" w:space="0" w:color="auto"/>
        </w:rPr>
        <w:t>only from a safe distance unsullied by the messiness</w:t>
      </w:r>
      <w:r w:rsidRPr="003C7829">
        <w:rPr>
          <w:rFonts w:eastAsia="Times New Roman" w:cs="Times New Roman"/>
          <w:u w:val="single"/>
        </w:rPr>
        <w:t xml:space="preserve"> of ambivalences and contradictions of settler and Native subjectivities and relations. </w:t>
      </w:r>
      <w:r w:rsidRPr="003C7829">
        <w:rPr>
          <w:rFonts w:eastAsia="Times New Roman" w:cs="Times New Roman"/>
          <w:b/>
          <w:iCs/>
          <w:u w:val="single"/>
          <w:bdr w:val="single" w:sz="8" w:space="0" w:color="auto"/>
        </w:rPr>
        <w:t>Opposition</w:t>
      </w:r>
      <w:r w:rsidRPr="003C7829">
        <w:rPr>
          <w:rFonts w:eastAsia="Times New Roman" w:cs="Times New Roman"/>
          <w:u w:val="single"/>
        </w:rPr>
        <w:t xml:space="preserve"> is thus left as our </w:t>
      </w:r>
      <w:r w:rsidRPr="003C7829">
        <w:rPr>
          <w:rFonts w:eastAsia="Times New Roman" w:cs="Times New Roman"/>
          <w:b/>
          <w:iCs/>
          <w:u w:val="single"/>
          <w:bdr w:val="single" w:sz="8" w:space="0" w:color="auto"/>
        </w:rPr>
        <w:t>only option</w:t>
      </w:r>
      <w:r w:rsidRPr="003C7829">
        <w:rPr>
          <w:rFonts w:eastAsia="Times New Roman" w:cs="Times New Roman"/>
          <w:u w:val="single"/>
        </w:rPr>
        <w:t>, but</w:t>
      </w:r>
      <w:r w:rsidRPr="003C7829">
        <w:rPr>
          <w:rFonts w:eastAsia="Times New Roman" w:cs="Times New Roman"/>
          <w:sz w:val="16"/>
        </w:rPr>
        <w:t xml:space="preserve">, as we know from critical anti-colonial and postcolonial scholarship, </w:t>
      </w:r>
      <w:r w:rsidRPr="003C7829">
        <w:rPr>
          <w:rFonts w:eastAsia="Times New Roman" w:cs="Times New Roman"/>
          <w:u w:val="single"/>
        </w:rPr>
        <w:t>opposition</w:t>
      </w:r>
      <w:r w:rsidRPr="003C7829">
        <w:rPr>
          <w:rFonts w:eastAsia="Times New Roman" w:cs="Times New Roman"/>
          <w:sz w:val="16"/>
        </w:rPr>
        <w:t xml:space="preserve"> in itself </w:t>
      </w:r>
      <w:r w:rsidRPr="003C7829">
        <w:rPr>
          <w:rFonts w:eastAsia="Times New Roman" w:cs="Times New Roman"/>
          <w:u w:val="single"/>
        </w:rPr>
        <w:t xml:space="preserve">is </w:t>
      </w:r>
      <w:r w:rsidRPr="003C7829">
        <w:rPr>
          <w:rFonts w:eastAsia="Times New Roman" w:cs="Times New Roman"/>
          <w:b/>
          <w:iCs/>
          <w:u w:val="single"/>
          <w:bdr w:val="single" w:sz="8" w:space="0" w:color="auto"/>
        </w:rPr>
        <w:t>not decolonisation</w:t>
      </w:r>
      <w:r w:rsidRPr="003C7829">
        <w:rPr>
          <w:rFonts w:eastAsia="Times New Roman" w:cs="Times New Roman"/>
          <w:sz w:val="16"/>
        </w:rPr>
        <w:t>.</w:t>
      </w:r>
    </w:p>
    <w:p w:rsidR="00722646" w:rsidRPr="003C7829" w:rsidRDefault="00722646" w:rsidP="00722646"/>
    <w:p w:rsidR="00722646" w:rsidRPr="003C7829" w:rsidRDefault="00722646" w:rsidP="00722646">
      <w:pPr>
        <w:pStyle w:val="Heading3"/>
      </w:pPr>
      <w:r w:rsidRPr="003C7829">
        <w:t>AT: SC—State Good</w:t>
      </w:r>
    </w:p>
    <w:p w:rsidR="00722646" w:rsidRPr="003C7829" w:rsidRDefault="00722646" w:rsidP="00722646"/>
    <w:p w:rsidR="00722646" w:rsidRPr="003C7829" w:rsidRDefault="00722646" w:rsidP="00722646">
      <w:pPr>
        <w:pStyle w:val="Heading4"/>
        <w:rPr>
          <w:u w:val="single"/>
        </w:rPr>
      </w:pPr>
      <w:r w:rsidRPr="003C7829">
        <w:t xml:space="preserve">Indigenous political participation poses </w:t>
      </w:r>
      <w:r w:rsidRPr="003C7829">
        <w:rPr>
          <w:u w:val="single"/>
        </w:rPr>
        <w:t>fundamental challenges</w:t>
      </w:r>
      <w:r w:rsidRPr="003C7829">
        <w:t xml:space="preserve"> to settler governance—even limited gains can </w:t>
      </w:r>
      <w:r w:rsidRPr="003C7829">
        <w:rPr>
          <w:u w:val="single"/>
        </w:rPr>
        <w:t>lay the groundwork</w:t>
      </w:r>
      <w:r w:rsidRPr="003C7829">
        <w:t xml:space="preserve"> for more radical change and autonomy—non-material challenges </w:t>
      </w:r>
      <w:r w:rsidRPr="003C7829">
        <w:rPr>
          <w:u w:val="single"/>
        </w:rPr>
        <w:t>reproduce conditions of dependence</w:t>
      </w:r>
    </w:p>
    <w:p w:rsidR="00722646" w:rsidRPr="003C7829" w:rsidRDefault="00722646" w:rsidP="00722646">
      <w:r w:rsidRPr="003C7829">
        <w:rPr>
          <w:rStyle w:val="Style13ptBold"/>
        </w:rPr>
        <w:t>Verdeja, 17</w:t>
      </w:r>
      <w:r w:rsidRPr="003C7829">
        <w:t>—University of Notre Dame (Ernesto, “Political reconciliation in postcolonial settler societies,” International Political Science Review 2017, Vol. 38(2) 227–241, dml)</w:t>
      </w:r>
    </w:p>
    <w:p w:rsidR="00722646" w:rsidRPr="003C7829" w:rsidRDefault="00722646" w:rsidP="00722646"/>
    <w:p w:rsidR="00722646" w:rsidRPr="003C7829" w:rsidRDefault="00722646" w:rsidP="00722646">
      <w:pPr>
        <w:rPr>
          <w:sz w:val="16"/>
        </w:rPr>
      </w:pPr>
      <w:r w:rsidRPr="003C7829">
        <w:rPr>
          <w:rStyle w:val="StyleUnderline"/>
        </w:rPr>
        <w:t>Political participation</w:t>
      </w:r>
      <w:r w:rsidRPr="003C7829">
        <w:rPr>
          <w:sz w:val="16"/>
        </w:rPr>
        <w:t xml:space="preserve"> is the third element in this account of reconciliation for historical wrongs in settler societies. Its </w:t>
      </w:r>
      <w:r w:rsidRPr="003C7829">
        <w:rPr>
          <w:rStyle w:val="StyleUnderline"/>
        </w:rPr>
        <w:t xml:space="preserve">importance stems from the </w:t>
      </w:r>
      <w:r w:rsidRPr="003C7829">
        <w:rPr>
          <w:rStyle w:val="Emphasis"/>
        </w:rPr>
        <w:t>limitations of material</w:t>
      </w:r>
      <w:r w:rsidRPr="003C7829">
        <w:rPr>
          <w:rStyle w:val="StyleUnderline"/>
        </w:rPr>
        <w:t xml:space="preserve"> and </w:t>
      </w:r>
      <w:r w:rsidRPr="003C7829">
        <w:rPr>
          <w:rStyle w:val="Emphasis"/>
        </w:rPr>
        <w:t>symbolic recognition</w:t>
      </w:r>
      <w:r w:rsidRPr="003C7829">
        <w:rPr>
          <w:rStyle w:val="StyleUnderline"/>
        </w:rPr>
        <w:t xml:space="preserve">. Without </w:t>
      </w:r>
      <w:r w:rsidRPr="003C7829">
        <w:rPr>
          <w:rStyle w:val="Emphasis"/>
        </w:rPr>
        <w:t>adequate political agency</w:t>
      </w:r>
      <w:r w:rsidRPr="003C7829">
        <w:rPr>
          <w:sz w:val="16"/>
        </w:rPr>
        <w:t xml:space="preserve">, economic assistance policies may reinforce damaging stereotypes of laziness and dependence on the state’s coffers, while </w:t>
      </w:r>
      <w:r w:rsidRPr="003C7829">
        <w:rPr>
          <w:rStyle w:val="StyleUnderline"/>
        </w:rPr>
        <w:t>symbolic recognition efforts</w:t>
      </w:r>
      <w:r w:rsidRPr="003C7829">
        <w:rPr>
          <w:sz w:val="16"/>
        </w:rPr>
        <w:t xml:space="preserve"> for their part </w:t>
      </w:r>
      <w:r w:rsidRPr="003C7829">
        <w:rPr>
          <w:rStyle w:val="StyleUnderline"/>
        </w:rPr>
        <w:t xml:space="preserve">may </w:t>
      </w:r>
      <w:r w:rsidRPr="003C7829">
        <w:rPr>
          <w:rStyle w:val="Emphasis"/>
        </w:rPr>
        <w:t>pre-emptively limit difficult debates</w:t>
      </w:r>
      <w:r w:rsidRPr="003C7829">
        <w:rPr>
          <w:rStyle w:val="StyleUnderline"/>
        </w:rPr>
        <w:t xml:space="preserve"> over the </w:t>
      </w:r>
      <w:r w:rsidRPr="003C7829">
        <w:rPr>
          <w:rStyle w:val="Emphasis"/>
        </w:rPr>
        <w:t>distribution of power</w:t>
      </w:r>
      <w:r w:rsidRPr="003C7829">
        <w:rPr>
          <w:sz w:val="16"/>
        </w:rPr>
        <w:t xml:space="preserve"> by redirecting public attention towards questions that are more politically palatable, such as an official expression of remorse for past harms. </w:t>
      </w:r>
      <w:r w:rsidRPr="003C7829">
        <w:rPr>
          <w:rStyle w:val="StyleUnderline"/>
        </w:rPr>
        <w:t>These limitations</w:t>
      </w:r>
      <w:r w:rsidRPr="003C7829">
        <w:rPr>
          <w:sz w:val="16"/>
        </w:rPr>
        <w:t xml:space="preserve"> of symbolic and material recognition underscore how reconciliation also </w:t>
      </w:r>
      <w:r w:rsidRPr="003C7829">
        <w:rPr>
          <w:rStyle w:val="Emphasis"/>
        </w:rPr>
        <w:t>require</w:t>
      </w:r>
      <w:r w:rsidRPr="003C7829">
        <w:rPr>
          <w:sz w:val="16"/>
        </w:rPr>
        <w:t xml:space="preserve">s </w:t>
      </w:r>
      <w:r w:rsidRPr="003C7829">
        <w:rPr>
          <w:rStyle w:val="Emphasis"/>
        </w:rPr>
        <w:t>securing political voice</w:t>
      </w:r>
      <w:r w:rsidRPr="003C7829">
        <w:rPr>
          <w:rStyle w:val="StyleUnderline"/>
        </w:rPr>
        <w:t xml:space="preserve"> for marginalized groups. This</w:t>
      </w:r>
      <w:r w:rsidRPr="003C7829">
        <w:rPr>
          <w:sz w:val="16"/>
        </w:rPr>
        <w:t xml:space="preserve"> final element </w:t>
      </w:r>
      <w:r w:rsidRPr="003C7829">
        <w:rPr>
          <w:rStyle w:val="StyleUnderline"/>
        </w:rPr>
        <w:t xml:space="preserve">involves </w:t>
      </w:r>
      <w:r w:rsidRPr="003C7829">
        <w:rPr>
          <w:rStyle w:val="Emphasis"/>
        </w:rPr>
        <w:t>ensuring formal access to</w:t>
      </w:r>
      <w:r w:rsidRPr="003C7829">
        <w:rPr>
          <w:rStyle w:val="StyleUnderline"/>
        </w:rPr>
        <w:t xml:space="preserve"> and </w:t>
      </w:r>
      <w:r w:rsidRPr="003C7829">
        <w:rPr>
          <w:rStyle w:val="Emphasis"/>
        </w:rPr>
        <w:t>actual participation in political governance</w:t>
      </w:r>
      <w:r w:rsidRPr="003C7829">
        <w:rPr>
          <w:rStyle w:val="StyleUnderline"/>
        </w:rPr>
        <w:t xml:space="preserve"> and </w:t>
      </w:r>
      <w:r w:rsidRPr="003C7829">
        <w:rPr>
          <w:rStyle w:val="Emphasis"/>
        </w:rPr>
        <w:t>decisionmaking institutions</w:t>
      </w:r>
      <w:r w:rsidRPr="003C7829">
        <w:rPr>
          <w:sz w:val="16"/>
        </w:rPr>
        <w:t xml:space="preserve">. </w:t>
      </w:r>
    </w:p>
    <w:p w:rsidR="00722646" w:rsidRPr="003C7829" w:rsidRDefault="00722646" w:rsidP="00722646">
      <w:pPr>
        <w:rPr>
          <w:sz w:val="16"/>
        </w:rPr>
      </w:pPr>
      <w:r w:rsidRPr="003C7829">
        <w:rPr>
          <w:sz w:val="16"/>
        </w:rPr>
        <w:t xml:space="preserve">The nature of political participation undoubtedly will vary across and within postcolonial settler cases and depend on the legacy of violence and types of groups affected. </w:t>
      </w:r>
      <w:r w:rsidRPr="003C7829">
        <w:rPr>
          <w:rStyle w:val="StyleUnderline"/>
        </w:rPr>
        <w:t xml:space="preserve">A </w:t>
      </w:r>
      <w:r w:rsidRPr="003C7829">
        <w:rPr>
          <w:rStyle w:val="Emphasis"/>
        </w:rPr>
        <w:t>variety of institutional responses</w:t>
      </w:r>
      <w:r w:rsidRPr="003C7829">
        <w:rPr>
          <w:rStyle w:val="StyleUnderline"/>
        </w:rPr>
        <w:t xml:space="preserve"> may be appropriate. At the </w:t>
      </w:r>
      <w:r w:rsidRPr="003C7829">
        <w:rPr>
          <w:rStyle w:val="Emphasis"/>
        </w:rPr>
        <w:t>most basic level</w:t>
      </w:r>
      <w:r w:rsidRPr="003C7829">
        <w:rPr>
          <w:rStyle w:val="StyleUnderline"/>
        </w:rPr>
        <w:t xml:space="preserve">, this consists of </w:t>
      </w:r>
      <w:r w:rsidRPr="003C7829">
        <w:rPr>
          <w:rStyle w:val="Emphasis"/>
        </w:rPr>
        <w:t>securing standard political</w:t>
      </w:r>
      <w:r w:rsidRPr="003C7829">
        <w:rPr>
          <w:rStyle w:val="StyleUnderline"/>
        </w:rPr>
        <w:t xml:space="preserve"> and </w:t>
      </w:r>
      <w:r w:rsidRPr="003C7829">
        <w:rPr>
          <w:rStyle w:val="Emphasis"/>
        </w:rPr>
        <w:t>civil rights</w:t>
      </w:r>
      <w:r w:rsidRPr="003C7829">
        <w:rPr>
          <w:rStyle w:val="StyleUnderline"/>
        </w:rPr>
        <w:t xml:space="preserve">, including the rights to </w:t>
      </w:r>
      <w:r w:rsidRPr="003C7829">
        <w:rPr>
          <w:rStyle w:val="Emphasis"/>
        </w:rPr>
        <w:t>assemble</w:t>
      </w:r>
      <w:r w:rsidRPr="003C7829">
        <w:rPr>
          <w:rStyle w:val="StyleUnderline"/>
        </w:rPr>
        <w:t xml:space="preserve">, </w:t>
      </w:r>
      <w:r w:rsidRPr="003C7829">
        <w:rPr>
          <w:rStyle w:val="Emphasis"/>
        </w:rPr>
        <w:t>vote</w:t>
      </w:r>
      <w:r w:rsidRPr="003C7829">
        <w:rPr>
          <w:rStyle w:val="StyleUnderline"/>
        </w:rPr>
        <w:t xml:space="preserve"> and </w:t>
      </w:r>
      <w:r w:rsidRPr="003C7829">
        <w:rPr>
          <w:rStyle w:val="Emphasis"/>
        </w:rPr>
        <w:t>run for office</w:t>
      </w:r>
      <w:r w:rsidRPr="003C7829">
        <w:rPr>
          <w:sz w:val="16"/>
        </w:rPr>
        <w:t xml:space="preserve">. It will also likely include devolving some—perhaps extensive—political power to indigenous communities, in order to ensure their own substantive political agency and control. </w:t>
      </w:r>
      <w:r w:rsidRPr="003C7829">
        <w:rPr>
          <w:rStyle w:val="StyleUnderline"/>
        </w:rPr>
        <w:t>This requires indigenous governing authority to “</w:t>
      </w:r>
      <w:r w:rsidRPr="003C7829">
        <w:rPr>
          <w:rStyle w:val="Emphasis"/>
        </w:rPr>
        <w:t>make core decisions about resources</w:t>
      </w:r>
      <w:r w:rsidRPr="003C7829">
        <w:rPr>
          <w:rStyle w:val="StyleUnderline"/>
        </w:rPr>
        <w:t xml:space="preserve">, </w:t>
      </w:r>
      <w:r w:rsidRPr="003C7829">
        <w:rPr>
          <w:rStyle w:val="Emphasis"/>
        </w:rPr>
        <w:t>policy</w:t>
      </w:r>
      <w:r w:rsidRPr="003C7829">
        <w:rPr>
          <w:rStyle w:val="StyleUnderline"/>
        </w:rPr>
        <w:t xml:space="preserve">, and </w:t>
      </w:r>
      <w:r w:rsidRPr="003C7829">
        <w:rPr>
          <w:rStyle w:val="Emphasis"/>
        </w:rPr>
        <w:t>institutions</w:t>
      </w:r>
      <w:r w:rsidRPr="003C7829">
        <w:rPr>
          <w:rStyle w:val="StyleUnderline"/>
        </w:rPr>
        <w:t>” through “</w:t>
      </w:r>
      <w:r w:rsidRPr="003C7829">
        <w:rPr>
          <w:rStyle w:val="Emphasis"/>
        </w:rPr>
        <w:t>institutions</w:t>
      </w:r>
      <w:r w:rsidRPr="003C7829">
        <w:rPr>
          <w:rStyle w:val="StyleUnderline"/>
        </w:rPr>
        <w:t xml:space="preserve"> and </w:t>
      </w:r>
      <w:r w:rsidRPr="003C7829">
        <w:rPr>
          <w:rStyle w:val="Emphasis"/>
        </w:rPr>
        <w:t>activities</w:t>
      </w:r>
      <w:r w:rsidRPr="003C7829">
        <w:rPr>
          <w:rStyle w:val="StyleUnderline"/>
        </w:rPr>
        <w:t>” that are rooted in Native cultures, rather than wholly dictated from without</w:t>
      </w:r>
      <w:r w:rsidRPr="003C7829">
        <w:rPr>
          <w:sz w:val="16"/>
        </w:rPr>
        <w:t xml:space="preserve"> (Taylor, 2008: 3, 4). Thus, political participation is not merely the formal right to vote; </w:t>
      </w:r>
      <w:r w:rsidRPr="003C7829">
        <w:rPr>
          <w:rStyle w:val="StyleUnderline"/>
        </w:rPr>
        <w:t xml:space="preserve">there must be </w:t>
      </w:r>
      <w:r w:rsidRPr="003C7829">
        <w:rPr>
          <w:rStyle w:val="Emphasis"/>
        </w:rPr>
        <w:t>real opportunities to exercise political power</w:t>
      </w:r>
      <w:r w:rsidRPr="003C7829">
        <w:rPr>
          <w:sz w:val="16"/>
        </w:rPr>
        <w:t xml:space="preserve">. </w:t>
      </w:r>
    </w:p>
    <w:p w:rsidR="00722646" w:rsidRPr="003C7829" w:rsidRDefault="00722646" w:rsidP="00722646">
      <w:pPr>
        <w:rPr>
          <w:sz w:val="16"/>
        </w:rPr>
      </w:pPr>
      <w:r w:rsidRPr="003C7829">
        <w:rPr>
          <w:rStyle w:val="StyleUnderline"/>
        </w:rPr>
        <w:t xml:space="preserve">In the wake of </w:t>
      </w:r>
      <w:r w:rsidRPr="003C7829">
        <w:rPr>
          <w:rStyle w:val="Emphasis"/>
        </w:rPr>
        <w:t>significant Indian political activism</w:t>
      </w:r>
      <w:r w:rsidRPr="003C7829">
        <w:rPr>
          <w:rStyle w:val="StyleUnderline"/>
        </w:rPr>
        <w:t xml:space="preserve"> and </w:t>
      </w:r>
      <w:r w:rsidRPr="003C7829">
        <w:rPr>
          <w:rStyle w:val="Emphasis"/>
        </w:rPr>
        <w:t>civil disobedience campaigns</w:t>
      </w:r>
      <w:r w:rsidRPr="003C7829">
        <w:rPr>
          <w:sz w:val="16"/>
        </w:rPr>
        <w:t xml:space="preserve"> of the 1960s through the 1980s, including the so-called Red Power occupation of Alcatraz prison by the Indians of All Tribes organization, </w:t>
      </w:r>
      <w:r w:rsidRPr="003C7829">
        <w:rPr>
          <w:rStyle w:val="StyleUnderline"/>
        </w:rPr>
        <w:t>the federal government adopted a policy of “self-determination” for Native American tribes through a variety of laws, such as the Indian Self-Determination Act and its subsequent amendments</w:t>
      </w:r>
      <w:r w:rsidRPr="003C7829">
        <w:rPr>
          <w:sz w:val="16"/>
        </w:rPr>
        <w:t xml:space="preserve">. And </w:t>
      </w:r>
      <w:r w:rsidRPr="003C7829">
        <w:rPr>
          <w:rStyle w:val="StyleUnderline"/>
        </w:rPr>
        <w:t xml:space="preserve">yet the shift to self-determination was </w:t>
      </w:r>
      <w:r w:rsidRPr="003C7829">
        <w:rPr>
          <w:rStyle w:val="Emphasis"/>
        </w:rPr>
        <w:t>hardly transformative</w:t>
      </w:r>
      <w:r w:rsidRPr="003C7829">
        <w:rPr>
          <w:sz w:val="16"/>
        </w:rPr>
        <w:t xml:space="preserve">: it consisted of transferring the administration of social and economic policies from federal to tribal bureaucracies, but gave relatively little independent political decision-making power to tribal governance entities (Esber, 1992; Getches, 2001). </w:t>
      </w:r>
      <w:r w:rsidRPr="003C7829">
        <w:rPr>
          <w:rStyle w:val="StyleUnderline"/>
        </w:rPr>
        <w:t xml:space="preserve">The self-determination and sovereignty powers of indigenous groups have continued to remain </w:t>
      </w:r>
      <w:r w:rsidRPr="003C7829">
        <w:rPr>
          <w:rStyle w:val="Emphasis"/>
        </w:rPr>
        <w:t>highly curtailed</w:t>
      </w:r>
      <w:r w:rsidRPr="003C7829">
        <w:rPr>
          <w:rStyle w:val="StyleUnderline"/>
        </w:rPr>
        <w:t xml:space="preserve"> and in some cases have </w:t>
      </w:r>
      <w:r w:rsidRPr="003C7829">
        <w:rPr>
          <w:rStyle w:val="Emphasis"/>
        </w:rPr>
        <w:t>regressed</w:t>
      </w:r>
      <w:r w:rsidRPr="003C7829">
        <w:rPr>
          <w:sz w:val="16"/>
        </w:rPr>
        <w:t xml:space="preserve">: Native American nations are still “domestic dependent nations” under national trusteeship (Wilkins and Stark, 2011: 47). </w:t>
      </w:r>
    </w:p>
    <w:p w:rsidR="00722646" w:rsidRPr="003C7829" w:rsidRDefault="00722646" w:rsidP="00722646">
      <w:pPr>
        <w:rPr>
          <w:sz w:val="16"/>
        </w:rPr>
      </w:pPr>
      <w:r w:rsidRPr="003C7829">
        <w:rPr>
          <w:rStyle w:val="StyleUnderline"/>
        </w:rPr>
        <w:t xml:space="preserve">These limitations have </w:t>
      </w:r>
      <w:r w:rsidRPr="003C7829">
        <w:rPr>
          <w:rStyle w:val="Emphasis"/>
        </w:rPr>
        <w:t>nevertheless catalyzed the creation of new indigenous social movements</w:t>
      </w:r>
      <w:r w:rsidRPr="003C7829">
        <w:rPr>
          <w:rStyle w:val="StyleUnderline"/>
        </w:rPr>
        <w:t xml:space="preserve"> and </w:t>
      </w:r>
      <w:r w:rsidRPr="003C7829">
        <w:rPr>
          <w:rStyle w:val="Emphasis"/>
        </w:rPr>
        <w:t>reinvigorated older ones</w:t>
      </w:r>
      <w:r w:rsidRPr="003C7829">
        <w:rPr>
          <w:rStyle w:val="StyleUnderline"/>
        </w:rPr>
        <w:t xml:space="preserve">. Many of these movements have launched campaigns for </w:t>
      </w:r>
      <w:r w:rsidRPr="003C7829">
        <w:rPr>
          <w:rStyle w:val="Emphasis"/>
        </w:rPr>
        <w:t>greater selfdetermination</w:t>
      </w:r>
      <w:r w:rsidRPr="003C7829">
        <w:rPr>
          <w:rStyle w:val="StyleUnderline"/>
        </w:rPr>
        <w:t xml:space="preserve">, </w:t>
      </w:r>
      <w:r w:rsidRPr="003C7829">
        <w:rPr>
          <w:rStyle w:val="Emphasis"/>
        </w:rPr>
        <w:t>more robust sovereignty rights</w:t>
      </w:r>
      <w:r w:rsidRPr="003C7829">
        <w:rPr>
          <w:rStyle w:val="StyleUnderline"/>
        </w:rPr>
        <w:t xml:space="preserve"> vis-à-vis federal and state governments, and </w:t>
      </w:r>
      <w:r w:rsidRPr="003C7829">
        <w:rPr>
          <w:rStyle w:val="Emphasis"/>
        </w:rPr>
        <w:t>extended political authority</w:t>
      </w:r>
      <w:r w:rsidRPr="003C7829">
        <w:rPr>
          <w:rStyle w:val="StyleUnderline"/>
        </w:rPr>
        <w:t xml:space="preserve"> over natural resources on tribal lands. For instance, the </w:t>
      </w:r>
      <w:r w:rsidRPr="003C7829">
        <w:rPr>
          <w:rStyle w:val="Emphasis"/>
        </w:rPr>
        <w:t>Native American Rights Fund</w:t>
      </w:r>
      <w:r w:rsidRPr="003C7829">
        <w:rPr>
          <w:rStyle w:val="StyleUnderline"/>
        </w:rPr>
        <w:t xml:space="preserve"> and the </w:t>
      </w:r>
      <w:r w:rsidRPr="003C7829">
        <w:rPr>
          <w:rStyle w:val="Emphasis"/>
        </w:rPr>
        <w:t>Indian Defense League of America</w:t>
      </w:r>
      <w:r w:rsidRPr="003C7829">
        <w:rPr>
          <w:rStyle w:val="StyleUnderline"/>
        </w:rPr>
        <w:t xml:space="preserve"> have worked to </w:t>
      </w:r>
      <w:r w:rsidRPr="003C7829">
        <w:rPr>
          <w:rStyle w:val="Emphasis"/>
        </w:rPr>
        <w:t>expand tribal treaty rights</w:t>
      </w:r>
      <w:r w:rsidRPr="003C7829">
        <w:rPr>
          <w:rStyle w:val="StyleUnderline"/>
        </w:rPr>
        <w:t xml:space="preserve"> and </w:t>
      </w:r>
      <w:r w:rsidRPr="003C7829">
        <w:rPr>
          <w:rStyle w:val="Emphasis"/>
        </w:rPr>
        <w:t>sovereignty claims</w:t>
      </w:r>
      <w:r w:rsidRPr="003C7829">
        <w:rPr>
          <w:rStyle w:val="StyleUnderline"/>
        </w:rPr>
        <w:t xml:space="preserve"> against federal and state governments, while the </w:t>
      </w:r>
      <w:r w:rsidRPr="003C7829">
        <w:rPr>
          <w:rStyle w:val="Emphasis"/>
        </w:rPr>
        <w:t>National Congress of American Indians</w:t>
      </w:r>
      <w:r w:rsidRPr="003C7829">
        <w:rPr>
          <w:sz w:val="16"/>
        </w:rPr>
        <w:t>—an umbrella organization for indigenous tribes across the country—</w:t>
      </w:r>
      <w:r w:rsidRPr="003C7829">
        <w:rPr>
          <w:rStyle w:val="StyleUnderline"/>
        </w:rPr>
        <w:t xml:space="preserve">advocates for </w:t>
      </w:r>
      <w:r w:rsidRPr="003C7829">
        <w:rPr>
          <w:rStyle w:val="Emphasis"/>
        </w:rPr>
        <w:t>territorial autonomy</w:t>
      </w:r>
      <w:r w:rsidRPr="003C7829">
        <w:rPr>
          <w:rStyle w:val="StyleUnderline"/>
        </w:rPr>
        <w:t xml:space="preserve"> and the </w:t>
      </w:r>
      <w:r w:rsidRPr="003C7829">
        <w:rPr>
          <w:rStyle w:val="Emphasis"/>
        </w:rPr>
        <w:t>active protection</w:t>
      </w:r>
      <w:r w:rsidRPr="003C7829">
        <w:rPr>
          <w:rStyle w:val="StyleUnderline"/>
        </w:rPr>
        <w:t xml:space="preserve"> of indigenous cultures. Somewhat more radical groups, such as the </w:t>
      </w:r>
      <w:r w:rsidRPr="003C7829">
        <w:rPr>
          <w:rStyle w:val="Emphasis"/>
        </w:rPr>
        <w:t>National Indian Youth Council</w:t>
      </w:r>
      <w:r w:rsidRPr="003C7829">
        <w:rPr>
          <w:rStyle w:val="StyleUnderline"/>
        </w:rPr>
        <w:t xml:space="preserve"> and the </w:t>
      </w:r>
      <w:r w:rsidRPr="003C7829">
        <w:rPr>
          <w:rStyle w:val="Emphasis"/>
        </w:rPr>
        <w:t>American Indian Movement</w:t>
      </w:r>
      <w:r w:rsidRPr="003C7829">
        <w:rPr>
          <w:rStyle w:val="StyleUnderline"/>
        </w:rPr>
        <w:t xml:space="preserve">,6 have carried out a </w:t>
      </w:r>
      <w:r w:rsidRPr="003C7829">
        <w:rPr>
          <w:rStyle w:val="Emphasis"/>
        </w:rPr>
        <w:t>variety of voting rights</w:t>
      </w:r>
      <w:r w:rsidRPr="003C7829">
        <w:rPr>
          <w:rStyle w:val="StyleUnderline"/>
        </w:rPr>
        <w:t xml:space="preserve"> and </w:t>
      </w:r>
      <w:r w:rsidRPr="003C7829">
        <w:rPr>
          <w:rStyle w:val="Emphasis"/>
        </w:rPr>
        <w:t>direct action programs</w:t>
      </w:r>
      <w:r w:rsidRPr="003C7829">
        <w:rPr>
          <w:rStyle w:val="StyleUnderline"/>
        </w:rPr>
        <w:t xml:space="preserve"> over the years. There is </w:t>
      </w:r>
      <w:r w:rsidRPr="003C7829">
        <w:rPr>
          <w:rStyle w:val="Emphasis"/>
        </w:rPr>
        <w:t>enormous variety</w:t>
      </w:r>
      <w:r w:rsidRPr="003C7829">
        <w:rPr>
          <w:rStyle w:val="StyleUnderline"/>
        </w:rPr>
        <w:t xml:space="preserve"> in the strategies and specific goals of these and similar organizations, but an </w:t>
      </w:r>
      <w:r w:rsidRPr="003C7829">
        <w:rPr>
          <w:rStyle w:val="Emphasis"/>
        </w:rPr>
        <w:t>overarching aim</w:t>
      </w:r>
      <w:r w:rsidRPr="003C7829">
        <w:rPr>
          <w:rStyle w:val="StyleUnderline"/>
        </w:rPr>
        <w:t xml:space="preserve"> is to expand the ability of indigenous groups to rule themselves democratically, while </w:t>
      </w:r>
      <w:r w:rsidRPr="003C7829">
        <w:rPr>
          <w:rStyle w:val="Emphasis"/>
        </w:rPr>
        <w:t>simultaneously participating actively</w:t>
      </w:r>
      <w:r w:rsidRPr="003C7829">
        <w:rPr>
          <w:rStyle w:val="StyleUnderline"/>
        </w:rPr>
        <w:t xml:space="preserve"> in</w:t>
      </w:r>
      <w:r w:rsidRPr="003C7829">
        <w:rPr>
          <w:sz w:val="16"/>
        </w:rPr>
        <w:t xml:space="preserve"> the </w:t>
      </w:r>
      <w:r w:rsidRPr="003C7829">
        <w:rPr>
          <w:rStyle w:val="Emphasis"/>
        </w:rPr>
        <w:t>political life</w:t>
      </w:r>
      <w:r w:rsidRPr="003C7829">
        <w:rPr>
          <w:sz w:val="16"/>
        </w:rPr>
        <w:t xml:space="preserve"> of the country. The very terms of Native American citizenship—which simultaneously includes legal membership in the United States as well as in specific indigenous tribes—highlight the complexity of achieving this. Indeed, </w:t>
      </w:r>
      <w:r w:rsidRPr="003C7829">
        <w:rPr>
          <w:rStyle w:val="Emphasis"/>
        </w:rPr>
        <w:t>greater political participation</w:t>
      </w:r>
      <w:r w:rsidRPr="003C7829">
        <w:rPr>
          <w:rStyle w:val="StyleUnderline"/>
        </w:rPr>
        <w:t xml:space="preserve">, and the </w:t>
      </w:r>
      <w:r w:rsidRPr="003C7829">
        <w:rPr>
          <w:rStyle w:val="Emphasis"/>
        </w:rPr>
        <w:t>questions of autonomy</w:t>
      </w:r>
      <w:r w:rsidRPr="003C7829">
        <w:rPr>
          <w:rStyle w:val="StyleUnderline"/>
        </w:rPr>
        <w:t xml:space="preserve"> and </w:t>
      </w:r>
      <w:r w:rsidRPr="003C7829">
        <w:rPr>
          <w:rStyle w:val="Emphasis"/>
        </w:rPr>
        <w:t>power</w:t>
      </w:r>
      <w:r w:rsidRPr="003C7829">
        <w:rPr>
          <w:rStyle w:val="StyleUnderline"/>
        </w:rPr>
        <w:t xml:space="preserve"> it raises, may ultimately raise “</w:t>
      </w:r>
      <w:r w:rsidRPr="003C7829">
        <w:rPr>
          <w:rStyle w:val="Emphasis"/>
        </w:rPr>
        <w:t>fundamental challenges</w:t>
      </w:r>
      <w:r w:rsidRPr="003C7829">
        <w:rPr>
          <w:rStyle w:val="StyleUnderline"/>
        </w:rPr>
        <w:t xml:space="preserve"> to the conventions and tacit assumptions that </w:t>
      </w:r>
      <w:r w:rsidRPr="003C7829">
        <w:rPr>
          <w:rStyle w:val="Emphasis"/>
        </w:rPr>
        <w:t>underpin the governance</w:t>
      </w:r>
      <w:r w:rsidRPr="003C7829">
        <w:rPr>
          <w:rStyle w:val="StyleUnderline"/>
        </w:rPr>
        <w:t xml:space="preserve"> of white-settler dominions”</w:t>
      </w:r>
      <w:r w:rsidRPr="003C7829">
        <w:rPr>
          <w:sz w:val="16"/>
        </w:rPr>
        <w:t xml:space="preserve"> (Fleras, 1999: 188). Certainly, indigenous self-rule also requires accountability mechanisms to prevent internal corruption and paternalism, which have sometimes proven to be serious. Nevertheless, </w:t>
      </w:r>
      <w:r w:rsidRPr="003C7829">
        <w:rPr>
          <w:rStyle w:val="Emphasis"/>
        </w:rPr>
        <w:t>recent comparative research</w:t>
      </w:r>
      <w:r w:rsidRPr="003C7829">
        <w:rPr>
          <w:rStyle w:val="StyleUnderline"/>
        </w:rPr>
        <w:t xml:space="preserve"> suggests that increased autonomy exercised through democratic indigenous institutions is </w:t>
      </w:r>
      <w:r w:rsidRPr="003C7829">
        <w:rPr>
          <w:rStyle w:val="Emphasis"/>
        </w:rPr>
        <w:t>strongly correlated</w:t>
      </w:r>
      <w:r w:rsidRPr="003C7829">
        <w:rPr>
          <w:rStyle w:val="StyleUnderline"/>
        </w:rPr>
        <w:t xml:space="preserve"> with material and cultural well-being as well as political efficacy</w:t>
      </w:r>
      <w:r w:rsidRPr="003C7829">
        <w:rPr>
          <w:sz w:val="16"/>
        </w:rPr>
        <w:t xml:space="preserve"> (Cornell, 2006). </w:t>
      </w:r>
    </w:p>
    <w:p w:rsidR="00722646" w:rsidRPr="003C7829" w:rsidRDefault="00722646" w:rsidP="00722646">
      <w:pPr>
        <w:rPr>
          <w:sz w:val="16"/>
        </w:rPr>
      </w:pPr>
      <w:r w:rsidRPr="003C7829">
        <w:rPr>
          <w:rStyle w:val="StyleUnderline"/>
        </w:rPr>
        <w:t xml:space="preserve">Political participation is at its core about the autonomous exercise of political power in the present and future. </w:t>
      </w:r>
      <w:r w:rsidRPr="003C7829">
        <w:rPr>
          <w:rStyle w:val="Emphasis"/>
        </w:rPr>
        <w:t>Without robust participation</w:t>
      </w:r>
      <w:r w:rsidRPr="003C7829">
        <w:rPr>
          <w:rStyle w:val="StyleUnderline"/>
        </w:rPr>
        <w:t xml:space="preserve">, efforts to address entrenched legacies of injustice only </w:t>
      </w:r>
      <w:r w:rsidRPr="003C7829">
        <w:rPr>
          <w:rStyle w:val="Emphasis"/>
        </w:rPr>
        <w:t>reproduce the conditions of dependence</w:t>
      </w:r>
      <w:r w:rsidRPr="003C7829">
        <w:rPr>
          <w:rStyle w:val="StyleUnderline"/>
        </w:rPr>
        <w:t xml:space="preserve"> at the heart of settler colonialism</w:t>
      </w:r>
      <w:r w:rsidRPr="003C7829">
        <w:rPr>
          <w:sz w:val="16"/>
        </w:rPr>
        <w:t xml:space="preserve">. As Cornell and Kalt (2007) find, </w:t>
      </w:r>
      <w:r w:rsidRPr="003C7829">
        <w:rPr>
          <w:rStyle w:val="StyleUnderline"/>
        </w:rPr>
        <w:t>indigenous political power</w:t>
      </w:r>
      <w:r w:rsidRPr="003C7829">
        <w:rPr>
          <w:sz w:val="16"/>
        </w:rPr>
        <w:t xml:space="preserve"> is one of the central determinants for escaping poverty. But participation is also crucial to reconciliation, for it </w:t>
      </w:r>
      <w:r w:rsidRPr="003C7829">
        <w:rPr>
          <w:rStyle w:val="StyleUnderline"/>
        </w:rPr>
        <w:t xml:space="preserve">contributes to ensuring that indigenous peoples have </w:t>
      </w:r>
      <w:r w:rsidRPr="003C7829">
        <w:rPr>
          <w:rStyle w:val="Emphasis"/>
        </w:rPr>
        <w:t>control over their own lives</w:t>
      </w:r>
      <w:r w:rsidRPr="003C7829">
        <w:rPr>
          <w:rStyle w:val="StyleUnderline"/>
        </w:rPr>
        <w:t xml:space="preserve"> as well as are </w:t>
      </w:r>
      <w:r w:rsidRPr="003C7829">
        <w:rPr>
          <w:rStyle w:val="Emphasis"/>
        </w:rPr>
        <w:t>active members in national political life</w:t>
      </w:r>
      <w:r w:rsidRPr="003C7829">
        <w:rPr>
          <w:sz w:val="16"/>
        </w:rPr>
        <w:t>.</w:t>
      </w:r>
    </w:p>
    <w:p w:rsidR="00722646" w:rsidRPr="003C7829" w:rsidRDefault="00722646" w:rsidP="00722646"/>
    <w:p w:rsidR="00722646" w:rsidRPr="003C7829" w:rsidRDefault="00722646" w:rsidP="00722646"/>
    <w:p w:rsidR="00722646" w:rsidRPr="003C7829" w:rsidRDefault="00722646" w:rsidP="00722646"/>
    <w:p w:rsidR="00B30AEA" w:rsidRPr="003C7829" w:rsidRDefault="00B30AEA" w:rsidP="00B55AD5"/>
    <w:sectPr w:rsidR="00B30AEA" w:rsidRPr="003C7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GaramondPremrPro">
    <w:panose1 w:val="00000000000000000000"/>
    <w:charset w:val="00"/>
    <w:family w:val="roman"/>
    <w:notTrueType/>
    <w:pitch w:val="default"/>
    <w:sig w:usb0="00000003" w:usb1="00000000" w:usb2="00000000" w:usb3="00000000" w:csb0="00000001" w:csb1="00000000"/>
  </w:font>
  <w:font w:name="GaramondPremrPro-It">
    <w:panose1 w:val="00000000000000000000"/>
    <w:charset w:val="00"/>
    <w:family w:val="roman"/>
    <w:notTrueType/>
    <w:pitch w:val="default"/>
    <w:sig w:usb0="00000003" w:usb1="00000000" w:usb2="00000000" w:usb3="00000000" w:csb0="00000001" w:csb1="00000000"/>
  </w:font>
  <w:font w:name="AdvTimes">
    <w:panose1 w:val="00000000000000000000"/>
    <w:charset w:val="00"/>
    <w:family w:val="auto"/>
    <w:notTrueType/>
    <w:pitch w:val="default"/>
    <w:sig w:usb0="00000003" w:usb1="00000000" w:usb2="00000000" w:usb3="00000000" w:csb0="00000001" w:csb1="00000000"/>
  </w:font>
  <w:font w:name="AdvTimes-i">
    <w:panose1 w:val="00000000000000000000"/>
    <w:charset w:val="00"/>
    <w:family w:val="auto"/>
    <w:notTrueType/>
    <w:pitch w:val="default"/>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17BEE"/>
    <w:multiLevelType w:val="hybridMultilevel"/>
    <w:tmpl w:val="E99EE9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D52F61"/>
    <w:multiLevelType w:val="hybridMultilevel"/>
    <w:tmpl w:val="43D24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0A0650"/>
    <w:multiLevelType w:val="multilevel"/>
    <w:tmpl w:val="9A901F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AD6686D"/>
    <w:multiLevelType w:val="hybridMultilevel"/>
    <w:tmpl w:val="149E3426"/>
    <w:lvl w:ilvl="0" w:tplc="C8C854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0E37FE"/>
    <w:multiLevelType w:val="hybridMultilevel"/>
    <w:tmpl w:val="30360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B50049"/>
    <w:multiLevelType w:val="hybridMultilevel"/>
    <w:tmpl w:val="44E8EEAC"/>
    <w:lvl w:ilvl="0" w:tplc="EDF429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6AC03EE"/>
    <w:multiLevelType w:val="hybridMultilevel"/>
    <w:tmpl w:val="0BA4DD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A80567F"/>
    <w:multiLevelType w:val="hybridMultilevel"/>
    <w:tmpl w:val="273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F1552A"/>
    <w:multiLevelType w:val="hybridMultilevel"/>
    <w:tmpl w:val="AD46F4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976F71"/>
    <w:multiLevelType w:val="hybridMultilevel"/>
    <w:tmpl w:val="B1CA157E"/>
    <w:lvl w:ilvl="0" w:tplc="9B208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46A2304"/>
    <w:multiLevelType w:val="hybridMultilevel"/>
    <w:tmpl w:val="C2D4B0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9DF7A30"/>
    <w:multiLevelType w:val="hybridMultilevel"/>
    <w:tmpl w:val="66B80D4C"/>
    <w:lvl w:ilvl="0" w:tplc="4B4AC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7A4CA5"/>
    <w:multiLevelType w:val="hybridMultilevel"/>
    <w:tmpl w:val="E0AEF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D52F43"/>
    <w:multiLevelType w:val="hybridMultilevel"/>
    <w:tmpl w:val="88B05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F74224"/>
    <w:multiLevelType w:val="hybridMultilevel"/>
    <w:tmpl w:val="9C7EF49A"/>
    <w:lvl w:ilvl="0" w:tplc="8EE2F2D6">
      <w:numFmt w:val="bullet"/>
      <w:lvlText w:val=""/>
      <w:lvlJc w:val="left"/>
      <w:pPr>
        <w:ind w:left="720" w:hanging="360"/>
      </w:pPr>
      <w:rPr>
        <w:rFonts w:ascii="Symbol" w:eastAsiaTheme="minorHAnsi" w:hAnsi="Symbol"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92149"/>
    <w:multiLevelType w:val="hybridMultilevel"/>
    <w:tmpl w:val="CB6EB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B91B74"/>
    <w:multiLevelType w:val="hybridMultilevel"/>
    <w:tmpl w:val="7C9A7F4C"/>
    <w:lvl w:ilvl="0" w:tplc="EE8C287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655D79"/>
    <w:multiLevelType w:val="hybridMultilevel"/>
    <w:tmpl w:val="60D8DB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96B4BA1"/>
    <w:multiLevelType w:val="hybridMultilevel"/>
    <w:tmpl w:val="DF708900"/>
    <w:lvl w:ilvl="0" w:tplc="7E1C9DA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37F9F"/>
    <w:multiLevelType w:val="hybridMultilevel"/>
    <w:tmpl w:val="F0E06FE6"/>
    <w:lvl w:ilvl="0" w:tplc="5DAE73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24972"/>
    <w:multiLevelType w:val="hybridMultilevel"/>
    <w:tmpl w:val="23967A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1" w15:restartNumberingAfterBreak="0">
    <w:nsid w:val="698F54B4"/>
    <w:multiLevelType w:val="hybridMultilevel"/>
    <w:tmpl w:val="6AC8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261F4D"/>
    <w:multiLevelType w:val="multilevel"/>
    <w:tmpl w:val="E512A4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3" w15:restartNumberingAfterBreak="0">
    <w:nsid w:val="7688056E"/>
    <w:multiLevelType w:val="hybridMultilevel"/>
    <w:tmpl w:val="DC0665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797340"/>
    <w:multiLevelType w:val="hybridMultilevel"/>
    <w:tmpl w:val="B460617A"/>
    <w:lvl w:ilvl="0" w:tplc="932C61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6D1CFB"/>
    <w:multiLevelType w:val="hybridMultilevel"/>
    <w:tmpl w:val="0D249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14038B"/>
    <w:multiLevelType w:val="hybridMultilevel"/>
    <w:tmpl w:val="E0AEF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26"/>
  </w:num>
  <w:num w:numId="13">
    <w:abstractNumId w:val="16"/>
  </w:num>
  <w:num w:numId="14">
    <w:abstractNumId w:val="27"/>
  </w:num>
  <w:num w:numId="15">
    <w:abstractNumId w:val="34"/>
  </w:num>
  <w:num w:numId="16">
    <w:abstractNumId w:val="20"/>
  </w:num>
  <w:num w:numId="17">
    <w:abstractNumId w:val="33"/>
  </w:num>
  <w:num w:numId="18">
    <w:abstractNumId w:val="29"/>
  </w:num>
  <w:num w:numId="19">
    <w:abstractNumId w:val="28"/>
  </w:num>
  <w:num w:numId="20">
    <w:abstractNumId w:val="19"/>
  </w:num>
  <w:num w:numId="21">
    <w:abstractNumId w:val="18"/>
  </w:num>
  <w:num w:numId="22">
    <w:abstractNumId w:val="21"/>
  </w:num>
  <w:num w:numId="23">
    <w:abstractNumId w:val="24"/>
  </w:num>
  <w:num w:numId="24">
    <w:abstractNumId w:val="23"/>
  </w:num>
  <w:num w:numId="25">
    <w:abstractNumId w:val="31"/>
  </w:num>
  <w:num w:numId="26">
    <w:abstractNumId w:val="30"/>
  </w:num>
  <w:num w:numId="27">
    <w:abstractNumId w:val="17"/>
  </w:num>
  <w:num w:numId="28">
    <w:abstractNumId w:val="11"/>
  </w:num>
  <w:num w:numId="29">
    <w:abstractNumId w:val="15"/>
  </w:num>
  <w:num w:numId="30">
    <w:abstractNumId w:val="25"/>
  </w:num>
  <w:num w:numId="31">
    <w:abstractNumId w:val="35"/>
  </w:num>
  <w:num w:numId="32">
    <w:abstractNumId w:val="22"/>
  </w:num>
  <w:num w:numId="33">
    <w:abstractNumId w:val="36"/>
  </w:num>
  <w:num w:numId="34">
    <w:abstractNumId w:val="14"/>
  </w:num>
  <w:num w:numId="35">
    <w:abstractNumId w:val="10"/>
  </w:num>
  <w:num w:numId="36">
    <w:abstractNumId w:val="32"/>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8570D4"/>
    <w:rsid w:val="000139A3"/>
    <w:rsid w:val="000622D4"/>
    <w:rsid w:val="00100833"/>
    <w:rsid w:val="001043FD"/>
    <w:rsid w:val="00104529"/>
    <w:rsid w:val="00105942"/>
    <w:rsid w:val="00107396"/>
    <w:rsid w:val="00144A4C"/>
    <w:rsid w:val="00176AB0"/>
    <w:rsid w:val="00177B7D"/>
    <w:rsid w:val="0018322D"/>
    <w:rsid w:val="00186C20"/>
    <w:rsid w:val="001B5776"/>
    <w:rsid w:val="001C151F"/>
    <w:rsid w:val="001E527A"/>
    <w:rsid w:val="001F78CE"/>
    <w:rsid w:val="00251FC7"/>
    <w:rsid w:val="002701E8"/>
    <w:rsid w:val="002855A7"/>
    <w:rsid w:val="002B146A"/>
    <w:rsid w:val="002B5E17"/>
    <w:rsid w:val="0030276E"/>
    <w:rsid w:val="00315690"/>
    <w:rsid w:val="00316B75"/>
    <w:rsid w:val="00325646"/>
    <w:rsid w:val="003460F2"/>
    <w:rsid w:val="0038158C"/>
    <w:rsid w:val="003902BA"/>
    <w:rsid w:val="003A09E2"/>
    <w:rsid w:val="003C7829"/>
    <w:rsid w:val="00407037"/>
    <w:rsid w:val="00453722"/>
    <w:rsid w:val="004605D6"/>
    <w:rsid w:val="004675B5"/>
    <w:rsid w:val="00495EB2"/>
    <w:rsid w:val="004B2CC1"/>
    <w:rsid w:val="004C60E8"/>
    <w:rsid w:val="004E3579"/>
    <w:rsid w:val="004E728B"/>
    <w:rsid w:val="004F39E0"/>
    <w:rsid w:val="00537BD5"/>
    <w:rsid w:val="00546CEE"/>
    <w:rsid w:val="00567E50"/>
    <w:rsid w:val="0057268A"/>
    <w:rsid w:val="005D2912"/>
    <w:rsid w:val="006065BD"/>
    <w:rsid w:val="00606E7E"/>
    <w:rsid w:val="00645FA9"/>
    <w:rsid w:val="00647866"/>
    <w:rsid w:val="00665003"/>
    <w:rsid w:val="00665365"/>
    <w:rsid w:val="006A2AD0"/>
    <w:rsid w:val="006C2375"/>
    <w:rsid w:val="006D4ECC"/>
    <w:rsid w:val="00722258"/>
    <w:rsid w:val="00722646"/>
    <w:rsid w:val="007243E5"/>
    <w:rsid w:val="00766EA0"/>
    <w:rsid w:val="007A2226"/>
    <w:rsid w:val="007A2A25"/>
    <w:rsid w:val="007F5B66"/>
    <w:rsid w:val="00807A4F"/>
    <w:rsid w:val="00823A1C"/>
    <w:rsid w:val="00845B9D"/>
    <w:rsid w:val="008570D4"/>
    <w:rsid w:val="00860984"/>
    <w:rsid w:val="00872D04"/>
    <w:rsid w:val="008B3ECB"/>
    <w:rsid w:val="008B4E85"/>
    <w:rsid w:val="008C1B2E"/>
    <w:rsid w:val="009046D3"/>
    <w:rsid w:val="0091627E"/>
    <w:rsid w:val="0097032B"/>
    <w:rsid w:val="009A0918"/>
    <w:rsid w:val="009D2EAD"/>
    <w:rsid w:val="009D54B2"/>
    <w:rsid w:val="009E1922"/>
    <w:rsid w:val="009F7ED2"/>
    <w:rsid w:val="00A25AE2"/>
    <w:rsid w:val="00A93661"/>
    <w:rsid w:val="00A95652"/>
    <w:rsid w:val="00AC0AB8"/>
    <w:rsid w:val="00B30AEA"/>
    <w:rsid w:val="00B33C6D"/>
    <w:rsid w:val="00B4508F"/>
    <w:rsid w:val="00B55AD5"/>
    <w:rsid w:val="00B64184"/>
    <w:rsid w:val="00B8057C"/>
    <w:rsid w:val="00BD6238"/>
    <w:rsid w:val="00BF593B"/>
    <w:rsid w:val="00BF773A"/>
    <w:rsid w:val="00BF7E81"/>
    <w:rsid w:val="00C04F10"/>
    <w:rsid w:val="00C13773"/>
    <w:rsid w:val="00C17CC8"/>
    <w:rsid w:val="00C33BFA"/>
    <w:rsid w:val="00C4413C"/>
    <w:rsid w:val="00C702FB"/>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5262C"/>
    <w:rsid w:val="00E77E8D"/>
    <w:rsid w:val="00EC7DC4"/>
    <w:rsid w:val="00ED30CF"/>
    <w:rsid w:val="00F176EF"/>
    <w:rsid w:val="00F45E10"/>
    <w:rsid w:val="00F6364A"/>
    <w:rsid w:val="00F75617"/>
    <w:rsid w:val="00F9113A"/>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509B3D-FDD3-485F-BB45-37A6F154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65365"/>
    <w:pPr>
      <w:spacing w:after="0" w:line="240" w:lineRule="auto"/>
    </w:pPr>
    <w:rPr>
      <w:rFonts w:ascii="Georgia" w:hAnsi="Georgia"/>
    </w:rPr>
  </w:style>
  <w:style w:type="paragraph" w:styleId="Heading1">
    <w:name w:val="heading 1"/>
    <w:aliases w:val="Pocket"/>
    <w:basedOn w:val="Normal"/>
    <w:next w:val="Normal"/>
    <w:link w:val="Heading1Char"/>
    <w:qFormat/>
    <w:rsid w:val="00665365"/>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536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665365"/>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665365"/>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67E50"/>
    <w:pPr>
      <w:numPr>
        <w:ilvl w:val="4"/>
        <w:numId w:val="36"/>
      </w:numPr>
      <w:spacing w:before="240" w:after="60"/>
      <w:outlineLvl w:val="4"/>
    </w:pPr>
    <w:rPr>
      <w:rFonts w:asciiTheme="minorHAnsi" w:eastAsiaTheme="minorEastAsia" w:hAnsiTheme="minorHAnsi"/>
      <w:b/>
      <w:bCs/>
      <w:i/>
      <w:iCs/>
      <w:sz w:val="26"/>
      <w:szCs w:val="26"/>
    </w:rPr>
  </w:style>
  <w:style w:type="paragraph" w:styleId="Heading6">
    <w:name w:val="heading 6"/>
    <w:basedOn w:val="Normal"/>
    <w:next w:val="Normal"/>
    <w:link w:val="Heading6Char"/>
    <w:qFormat/>
    <w:rsid w:val="00567E50"/>
    <w:pPr>
      <w:numPr>
        <w:ilvl w:val="5"/>
        <w:numId w:val="36"/>
      </w:numPr>
      <w:spacing w:before="240" w:after="60"/>
      <w:outlineLvl w:val="5"/>
    </w:pPr>
    <w:rPr>
      <w:b/>
      <w:bCs/>
    </w:rPr>
  </w:style>
  <w:style w:type="paragraph" w:styleId="Heading7">
    <w:name w:val="heading 7"/>
    <w:basedOn w:val="Normal"/>
    <w:next w:val="Normal"/>
    <w:link w:val="Heading7Char"/>
    <w:uiPriority w:val="9"/>
    <w:semiHidden/>
    <w:unhideWhenUsed/>
    <w:qFormat/>
    <w:rsid w:val="00567E50"/>
    <w:pPr>
      <w:numPr>
        <w:ilvl w:val="6"/>
        <w:numId w:val="36"/>
      </w:numPr>
      <w:spacing w:before="240" w:after="60"/>
      <w:outlineLvl w:val="6"/>
    </w:pPr>
    <w:rPr>
      <w:rFonts w:asciiTheme="minorHAnsi" w:eastAsiaTheme="minorEastAsia" w:hAnsiTheme="minorHAnsi"/>
      <w:sz w:val="24"/>
      <w:szCs w:val="24"/>
    </w:rPr>
  </w:style>
  <w:style w:type="paragraph" w:styleId="Heading8">
    <w:name w:val="heading 8"/>
    <w:basedOn w:val="Normal"/>
    <w:next w:val="Normal"/>
    <w:link w:val="Heading8Char"/>
    <w:uiPriority w:val="9"/>
    <w:semiHidden/>
    <w:unhideWhenUsed/>
    <w:qFormat/>
    <w:rsid w:val="00567E50"/>
    <w:pPr>
      <w:numPr>
        <w:ilvl w:val="7"/>
        <w:numId w:val="36"/>
      </w:numPr>
      <w:spacing w:before="240" w:after="60"/>
      <w:outlineLvl w:val="7"/>
    </w:pPr>
    <w:rPr>
      <w:rFonts w:asciiTheme="minorHAnsi" w:eastAsiaTheme="minorEastAsia" w:hAnsiTheme="minorHAnsi"/>
      <w:i/>
      <w:iCs/>
      <w:sz w:val="24"/>
      <w:szCs w:val="24"/>
    </w:rPr>
  </w:style>
  <w:style w:type="paragraph" w:styleId="Heading9">
    <w:name w:val="heading 9"/>
    <w:basedOn w:val="Normal"/>
    <w:next w:val="Normal"/>
    <w:link w:val="Heading9Char"/>
    <w:uiPriority w:val="9"/>
    <w:semiHidden/>
    <w:unhideWhenUsed/>
    <w:qFormat/>
    <w:rsid w:val="00567E50"/>
    <w:pPr>
      <w:numPr>
        <w:ilvl w:val="8"/>
        <w:numId w:val="36"/>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rsid w:val="006653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365"/>
  </w:style>
  <w:style w:type="character" w:customStyle="1" w:styleId="Heading1Char">
    <w:name w:val="Heading 1 Char"/>
    <w:aliases w:val="Pocket Char"/>
    <w:basedOn w:val="DefaultParagraphFont"/>
    <w:link w:val="Heading1"/>
    <w:rsid w:val="0066536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65365"/>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665365"/>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65365"/>
    <w:rPr>
      <w:rFonts w:ascii="Georgia" w:eastAsiaTheme="majorEastAsia" w:hAnsi="Georgia" w:cstheme="majorBidi"/>
      <w:b/>
      <w:iCs/>
    </w:rPr>
  </w:style>
  <w:style w:type="character" w:customStyle="1" w:styleId="Heading5Char">
    <w:name w:val="Heading 5 Char"/>
    <w:basedOn w:val="DefaultParagraphFont"/>
    <w:link w:val="Heading5"/>
    <w:uiPriority w:val="9"/>
    <w:semiHidden/>
    <w:rsid w:val="00567E50"/>
    <w:rPr>
      <w:rFonts w:eastAsiaTheme="minorEastAsia"/>
      <w:b/>
      <w:bCs/>
      <w:i/>
      <w:iCs/>
      <w:sz w:val="26"/>
      <w:szCs w:val="26"/>
    </w:rPr>
  </w:style>
  <w:style w:type="character" w:customStyle="1" w:styleId="Heading6Char">
    <w:name w:val="Heading 6 Char"/>
    <w:basedOn w:val="DefaultParagraphFont"/>
    <w:link w:val="Heading6"/>
    <w:rsid w:val="00567E50"/>
    <w:rPr>
      <w:rFonts w:ascii="Georgia" w:hAnsi="Georgia"/>
      <w:b/>
      <w:bCs/>
    </w:rPr>
  </w:style>
  <w:style w:type="character" w:customStyle="1" w:styleId="Heading7Char">
    <w:name w:val="Heading 7 Char"/>
    <w:basedOn w:val="DefaultParagraphFont"/>
    <w:link w:val="Heading7"/>
    <w:uiPriority w:val="9"/>
    <w:semiHidden/>
    <w:rsid w:val="00567E50"/>
    <w:rPr>
      <w:rFonts w:eastAsiaTheme="minorEastAsia"/>
      <w:sz w:val="24"/>
      <w:szCs w:val="24"/>
    </w:rPr>
  </w:style>
  <w:style w:type="character" w:customStyle="1" w:styleId="Heading8Char">
    <w:name w:val="Heading 8 Char"/>
    <w:basedOn w:val="DefaultParagraphFont"/>
    <w:link w:val="Heading8"/>
    <w:uiPriority w:val="9"/>
    <w:semiHidden/>
    <w:rsid w:val="00567E50"/>
    <w:rPr>
      <w:rFonts w:eastAsiaTheme="minorEastAsia"/>
      <w:i/>
      <w:iCs/>
      <w:sz w:val="24"/>
      <w:szCs w:val="24"/>
    </w:rPr>
  </w:style>
  <w:style w:type="character" w:customStyle="1" w:styleId="Heading9Char">
    <w:name w:val="Heading 9 Char"/>
    <w:basedOn w:val="DefaultParagraphFont"/>
    <w:link w:val="Heading9"/>
    <w:uiPriority w:val="9"/>
    <w:semiHidden/>
    <w:rsid w:val="00567E50"/>
    <w:rPr>
      <w:rFonts w:asciiTheme="majorHAnsi" w:eastAsiaTheme="majorEastAsia" w:hAnsiTheme="majorHAnsi" w:cstheme="majorBidi"/>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Box,Style1,Debate,B1"/>
    <w:basedOn w:val="DefaultParagraphFont"/>
    <w:link w:val="textbold"/>
    <w:uiPriority w:val="7"/>
    <w:qFormat/>
    <w:rsid w:val="00665365"/>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722646"/>
    <w:pPr>
      <w:spacing w:after="160" w:line="259" w:lineRule="auto"/>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665365"/>
    <w:rPr>
      <w:b/>
      <w:bCs/>
      <w:sz w:val="22"/>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6"/>
    <w:qFormat/>
    <w:rsid w:val="0066536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665365"/>
    <w:rPr>
      <w:color w:val="auto"/>
      <w:u w:val="none"/>
    </w:rPr>
  </w:style>
  <w:style w:type="character" w:styleId="FollowedHyperlink">
    <w:name w:val="FollowedHyperlink"/>
    <w:basedOn w:val="DefaultParagraphFont"/>
    <w:uiPriority w:val="99"/>
    <w:semiHidden/>
    <w:unhideWhenUsed/>
    <w:rsid w:val="00665365"/>
    <w:rPr>
      <w:color w:val="auto"/>
      <w:u w:val="non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6"/>
    <w:qFormat/>
    <w:rsid w:val="00722646"/>
    <w:pPr>
      <w:spacing w:after="160" w:line="259" w:lineRule="auto"/>
      <w:ind w:left="288" w:right="288"/>
    </w:pPr>
    <w:rPr>
      <w:rFonts w:asciiTheme="minorHAnsi" w:hAnsiTheme="minorHAnsi"/>
      <w:u w:val="single"/>
    </w:rPr>
  </w:style>
  <w:style w:type="paragraph" w:styleId="ListParagraph">
    <w:name w:val="List Paragraph"/>
    <w:basedOn w:val="Normal"/>
    <w:uiPriority w:val="99"/>
    <w:unhideWhenUsed/>
    <w:qFormat/>
    <w:rsid w:val="00722646"/>
    <w:pPr>
      <w:ind w:left="720"/>
      <w:contextualSpacing/>
    </w:pPr>
  </w:style>
  <w:style w:type="paragraph" w:customStyle="1" w:styleId="Emphasis1">
    <w:name w:val="Emphasis1"/>
    <w:basedOn w:val="Normal"/>
    <w:autoRedefine/>
    <w:uiPriority w:val="7"/>
    <w:qFormat/>
    <w:rsid w:val="00722646"/>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Mention1">
    <w:name w:val="Mention1"/>
    <w:basedOn w:val="DefaultParagraphFont"/>
    <w:uiPriority w:val="99"/>
    <w:semiHidden/>
    <w:unhideWhenUsed/>
    <w:rsid w:val="00722646"/>
    <w:rPr>
      <w:color w:val="2B579A"/>
      <w:shd w:val="clear" w:color="auto" w:fill="E6E6E6"/>
    </w:rPr>
  </w:style>
  <w:style w:type="character" w:styleId="PlaceholderText">
    <w:name w:val="Placeholder Text"/>
    <w:basedOn w:val="DefaultParagraphFont"/>
    <w:uiPriority w:val="99"/>
    <w:unhideWhenUsed/>
    <w:rsid w:val="00722646"/>
    <w:rPr>
      <w:color w:val="808080"/>
    </w:rPr>
  </w:style>
  <w:style w:type="paragraph" w:styleId="Header">
    <w:name w:val="header"/>
    <w:basedOn w:val="Normal"/>
    <w:link w:val="HeaderChar"/>
    <w:uiPriority w:val="99"/>
    <w:unhideWhenUsed/>
    <w:rsid w:val="00722646"/>
    <w:pPr>
      <w:tabs>
        <w:tab w:val="center" w:pos="4680"/>
        <w:tab w:val="right" w:pos="9360"/>
      </w:tabs>
    </w:pPr>
  </w:style>
  <w:style w:type="character" w:customStyle="1" w:styleId="HeaderChar">
    <w:name w:val="Header Char"/>
    <w:basedOn w:val="DefaultParagraphFont"/>
    <w:link w:val="Header"/>
    <w:uiPriority w:val="99"/>
    <w:rsid w:val="00722646"/>
    <w:rPr>
      <w:rFonts w:ascii="Georgia" w:hAnsi="Georgia"/>
    </w:rPr>
  </w:style>
  <w:style w:type="paragraph" w:styleId="Footer">
    <w:name w:val="footer"/>
    <w:basedOn w:val="Normal"/>
    <w:link w:val="FooterChar"/>
    <w:uiPriority w:val="99"/>
    <w:unhideWhenUsed/>
    <w:rsid w:val="00722646"/>
    <w:pPr>
      <w:tabs>
        <w:tab w:val="center" w:pos="4680"/>
        <w:tab w:val="right" w:pos="9360"/>
      </w:tabs>
    </w:pPr>
  </w:style>
  <w:style w:type="character" w:customStyle="1" w:styleId="FooterChar">
    <w:name w:val="Footer Char"/>
    <w:basedOn w:val="DefaultParagraphFont"/>
    <w:link w:val="Footer"/>
    <w:uiPriority w:val="99"/>
    <w:rsid w:val="00722646"/>
    <w:rPr>
      <w:rFonts w:ascii="Georgia" w:hAnsi="Georgia"/>
    </w:rPr>
  </w:style>
  <w:style w:type="paragraph" w:customStyle="1" w:styleId="Small">
    <w:name w:val="Small"/>
    <w:basedOn w:val="Normal"/>
    <w:link w:val="SmallChar"/>
    <w:qFormat/>
    <w:rsid w:val="00722646"/>
    <w:rPr>
      <w:sz w:val="14"/>
    </w:rPr>
  </w:style>
  <w:style w:type="character" w:customStyle="1" w:styleId="SmallChar">
    <w:name w:val="Small Char"/>
    <w:aliases w:val="No Spacing Char,Read stuff Char,ClearFormatting Char,No Spacing3 Char,No Spacing1 Char1,CD - Cite Char,Debate Text Char1,No Spacing2 Char1,No Spacing11 Char1,Card Char"/>
    <w:basedOn w:val="DefaultParagraphFont"/>
    <w:link w:val="Small"/>
    <w:locked/>
    <w:rsid w:val="00722646"/>
    <w:rPr>
      <w:rFonts w:ascii="Georgia" w:hAnsi="Georgia"/>
      <w:sz w:val="14"/>
    </w:rPr>
  </w:style>
  <w:style w:type="character" w:customStyle="1" w:styleId="underline">
    <w:name w:val="underline"/>
    <w:qFormat/>
    <w:rsid w:val="00722646"/>
    <w:rPr>
      <w:u w:val="single"/>
    </w:rPr>
  </w:style>
  <w:style w:type="paragraph" w:customStyle="1" w:styleId="CiteSpacing">
    <w:name w:val="Cite Spacing"/>
    <w:basedOn w:val="Normal"/>
    <w:uiPriority w:val="4"/>
    <w:qFormat/>
    <w:rsid w:val="00722646"/>
    <w:pPr>
      <w:spacing w:before="60" w:after="60"/>
    </w:pPr>
  </w:style>
  <w:style w:type="paragraph" w:customStyle="1" w:styleId="Underline2">
    <w:name w:val="Underline2"/>
    <w:basedOn w:val="Normal"/>
    <w:link w:val="Underline2Char"/>
    <w:autoRedefine/>
    <w:uiPriority w:val="4"/>
    <w:qFormat/>
    <w:rsid w:val="00722646"/>
    <w:rPr>
      <w:u w:val="single"/>
    </w:rPr>
  </w:style>
  <w:style w:type="character" w:customStyle="1" w:styleId="Underline2Char">
    <w:name w:val="Underline2 Char"/>
    <w:basedOn w:val="DefaultParagraphFont"/>
    <w:link w:val="Underline2"/>
    <w:uiPriority w:val="4"/>
    <w:rsid w:val="00722646"/>
    <w:rPr>
      <w:rFonts w:ascii="Georgia" w:hAnsi="Georgia"/>
      <w:u w:val="single"/>
    </w:rPr>
  </w:style>
  <w:style w:type="character" w:customStyle="1" w:styleId="BoldUnderline">
    <w:name w:val="BoldUnderline"/>
    <w:basedOn w:val="DefaultParagraphFont"/>
    <w:uiPriority w:val="1"/>
    <w:qFormat/>
    <w:rsid w:val="00722646"/>
    <w:rPr>
      <w:rFonts w:ascii="Arial" w:hAnsi="Arial"/>
      <w:b/>
      <w:sz w:val="20"/>
      <w:u w:val="single"/>
    </w:rPr>
  </w:style>
  <w:style w:type="paragraph" w:customStyle="1" w:styleId="UnderlinePara">
    <w:name w:val="Underline Para"/>
    <w:basedOn w:val="Normal"/>
    <w:autoRedefine/>
    <w:uiPriority w:val="6"/>
    <w:qFormat/>
    <w:rsid w:val="00722646"/>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722646"/>
    <w:pPr>
      <w:spacing w:after="0" w:line="240" w:lineRule="auto"/>
    </w:pPr>
    <w:rPr>
      <w:u w:val="single"/>
    </w:rPr>
  </w:style>
  <w:style w:type="character" w:customStyle="1" w:styleId="apple-converted-space">
    <w:name w:val="apple-converted-space"/>
    <w:rsid w:val="00722646"/>
  </w:style>
  <w:style w:type="paragraph" w:styleId="NormalWeb">
    <w:name w:val="Normal (Web)"/>
    <w:basedOn w:val="Normal"/>
    <w:uiPriority w:val="99"/>
    <w:unhideWhenUsed/>
    <w:rsid w:val="002701E8"/>
    <w:pPr>
      <w:spacing w:before="100" w:beforeAutospacing="1" w:after="100" w:afterAutospacing="1"/>
    </w:pPr>
    <w:rPr>
      <w:rFonts w:ascii="Times New Roman" w:eastAsia="Times New Roman" w:hAnsi="Times New Roman" w:cs="Times New Roman"/>
      <w:sz w:val="24"/>
    </w:rPr>
  </w:style>
  <w:style w:type="paragraph" w:customStyle="1" w:styleId="text-justify">
    <w:name w:val="text-justify"/>
    <w:basedOn w:val="Normal"/>
    <w:rsid w:val="002701E8"/>
    <w:pPr>
      <w:spacing w:before="100" w:beforeAutospacing="1" w:after="100" w:afterAutospacing="1"/>
    </w:pPr>
    <w:rPr>
      <w:rFonts w:ascii="Times New Roman" w:eastAsia="Times New Roman" w:hAnsi="Times New Roman" w:cs="Times New Roman"/>
      <w:sz w:val="24"/>
    </w:rPr>
  </w:style>
  <w:style w:type="paragraph" w:customStyle="1" w:styleId="output">
    <w:name w:val="output"/>
    <w:basedOn w:val="Normal"/>
    <w:rsid w:val="00567E50"/>
    <w:pPr>
      <w:spacing w:before="100" w:beforeAutospacing="1" w:after="100" w:afterAutospacing="1"/>
    </w:pPr>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567E50"/>
    <w:rPr>
      <w:rFonts w:ascii="Lucida Grande" w:hAnsi="Lucida Grande" w:cs="Lucida Grande"/>
      <w:sz w:val="24"/>
      <w:szCs w:val="24"/>
    </w:rPr>
  </w:style>
  <w:style w:type="paragraph" w:styleId="DocumentMap">
    <w:name w:val="Document Map"/>
    <w:basedOn w:val="Normal"/>
    <w:link w:val="DocumentMapChar"/>
    <w:uiPriority w:val="99"/>
    <w:semiHidden/>
    <w:unhideWhenUsed/>
    <w:rsid w:val="00567E50"/>
    <w:rPr>
      <w:rFonts w:ascii="Lucida Grande" w:hAnsi="Lucida Grande" w:cs="Lucida Grande"/>
      <w:sz w:val="24"/>
      <w:szCs w:val="24"/>
    </w:rPr>
  </w:style>
  <w:style w:type="character" w:styleId="BookTitle">
    <w:name w:val="Book Title"/>
    <w:basedOn w:val="DefaultParagraphFont"/>
    <w:uiPriority w:val="99"/>
    <w:qFormat/>
    <w:rsid w:val="00567E5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2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13523260.2011.556842" TargetMode="External"/><Relationship Id="rId18" Type="http://schemas.openxmlformats.org/officeDocument/2006/relationships/hyperlink" Target="https://www.cnn.com/2018/11/22/middleeast/arms-exports-saudi-arabia-intl/index.html" TargetMode="External"/><Relationship Id="rId26" Type="http://schemas.openxmlformats.org/officeDocument/2006/relationships/hyperlink" Target="https://www.truthdig.com/articles/the-cost-of-resistance/" TargetMode="External"/><Relationship Id="rId39" Type="http://schemas.openxmlformats.org/officeDocument/2006/relationships/hyperlink" Target="chrome-extension://iggoldplbhinbmldepiifdjfenfiompa/popup.html" TargetMode="External"/><Relationship Id="rId21" Type="http://schemas.openxmlformats.org/officeDocument/2006/relationships/hyperlink" Target="https://www.scmp.com/week-asia/opinion/article/2163246/foreign-lives-matter-asia-should-beware-racist-us-foreign-policy" TargetMode="External"/><Relationship Id="rId34" Type="http://schemas.openxmlformats.org/officeDocument/2006/relationships/hyperlink" Target="https://itsgoingdown.org/wp-content/uploads/2017/02/anarchist_public_health_read.pdf" TargetMode="External"/><Relationship Id="rId42" Type="http://schemas.openxmlformats.org/officeDocument/2006/relationships/hyperlink" Target="chrome-extension://iggoldplbhinbmldepiifdjfenfiompa/popup.html" TargetMode="External"/><Relationship Id="rId47" Type="http://schemas.openxmlformats.org/officeDocument/2006/relationships/hyperlink" Target="chrome-extension://iggoldplbhinbmldepiifdjfenfiompa/popup.html" TargetMode="External"/><Relationship Id="rId50" Type="http://schemas.openxmlformats.org/officeDocument/2006/relationships/hyperlink" Target="chrome-extension://iggoldplbhinbmldepiifdjfenfiompa/popup.html" TargetMode="External"/><Relationship Id="rId55" Type="http://schemas.openxmlformats.org/officeDocument/2006/relationships/hyperlink" Target="chrome-extension://iggoldplbhinbmldepiifdjfenfiompa/popup.html" TargetMode="External"/><Relationship Id="rId63" Type="http://schemas.openxmlformats.org/officeDocument/2006/relationships/hyperlink" Target="https://newclimateeconomy.report/2018/wp-content/uploads/sites/6/2018/09/NCE_2018Report_FINAL.pdf" TargetMode="External"/><Relationship Id="rId68" Type="http://schemas.openxmlformats.org/officeDocument/2006/relationships/hyperlink" Target="https://www.youtube.com/watch?v=fP-2F9MXjRE" TargetMode="External"/><Relationship Id="rId7" Type="http://schemas.openxmlformats.org/officeDocument/2006/relationships/hyperlink" Target="http://blogs.law.columbia.edu/praxis1313/nikita-shepard-becoming-ungovernable-a-reassessment/" TargetMode="External"/><Relationship Id="rId2" Type="http://schemas.openxmlformats.org/officeDocument/2006/relationships/numbering" Target="numbering.xml"/><Relationship Id="rId16" Type="http://schemas.openxmlformats.org/officeDocument/2006/relationships/hyperlink" Target="https://www.nytimes.com/interactive/2018/12/27/world/middleeast/saudi-arabia-war-tactics-yemen-humanitarian-crisis.html?fbclid=IwAR2tydwxLK4XKCyEGv98NVjlKJfU1-kqgn0JiWxJZ9tEEhhMqCmf4-VjFWc&amp;mtrref=l.facebook.com&amp;gwh=F7DE0775FA76AA30C9BF2DA5CC0CD645&amp;gwt=pay" TargetMode="External"/><Relationship Id="rId29" Type="http://schemas.openxmlformats.org/officeDocument/2006/relationships/hyperlink" Target="https://link-springer-com.proxy.lib.umich.edu/article/10.1007/s11186-018-9305-y" TargetMode="External"/><Relationship Id="rId1" Type="http://schemas.openxmlformats.org/officeDocument/2006/relationships/customXml" Target="../customXml/item1.xml"/><Relationship Id="rId6" Type="http://schemas.openxmlformats.org/officeDocument/2006/relationships/hyperlink" Target="https://www.nytimes.com/2018/08/30/opinion/race-politics-whiteness.html" TargetMode="External"/><Relationship Id="rId11" Type="http://schemas.openxmlformats.org/officeDocument/2006/relationships/hyperlink" Target="https://theglobepost.com/2017/09/29/us-drone-use-trump/" TargetMode="External"/><Relationship Id="rId24" Type="http://schemas.openxmlformats.org/officeDocument/2006/relationships/hyperlink" Target="https://yorkspace.library.yorku.ca/xmlui/bitstream/handle/10315/33498/Kashefi_Sirus_2016_PhD.pdf?sequence=2&amp;isAllowed=y" TargetMode="External"/><Relationship Id="rId32" Type="http://schemas.openxmlformats.org/officeDocument/2006/relationships/hyperlink" Target="https://link-springer-com.proxy.lib.umich.edu/article/10.1007/s11186-018-9305-y" TargetMode="External"/><Relationship Id="rId37" Type="http://schemas.openxmlformats.org/officeDocument/2006/relationships/hyperlink" Target="https://theanarchistlibrary.org/library/flower-bomb-decomposing-the-masses-towards-armed-individuality" TargetMode="External"/><Relationship Id="rId40" Type="http://schemas.openxmlformats.org/officeDocument/2006/relationships/hyperlink" Target="chrome-extension://iggoldplbhinbmldepiifdjfenfiompa/popup.html" TargetMode="External"/><Relationship Id="rId45" Type="http://schemas.openxmlformats.org/officeDocument/2006/relationships/hyperlink" Target="chrome-extension://iggoldplbhinbmldepiifdjfenfiompa/popup.html" TargetMode="External"/><Relationship Id="rId53" Type="http://schemas.openxmlformats.org/officeDocument/2006/relationships/hyperlink" Target="chrome-extension://iggoldplbhinbmldepiifdjfenfiompa/popup.html" TargetMode="External"/><Relationship Id="rId58" Type="http://schemas.openxmlformats.org/officeDocument/2006/relationships/hyperlink" Target="chrome-extension://iggoldplbhinbmldepiifdjfenfiompa/popup.html" TargetMode="External"/><Relationship Id="rId66" Type="http://schemas.openxmlformats.org/officeDocument/2006/relationships/hyperlink" Target="http://eprints.kingston.ac.uk/32233/1/Choat-S-3223-AAM.pdf" TargetMode="External"/><Relationship Id="rId5" Type="http://schemas.openxmlformats.org/officeDocument/2006/relationships/webSettings" Target="webSettings.xml"/><Relationship Id="rId15" Type="http://schemas.openxmlformats.org/officeDocument/2006/relationships/hyperlink" Target="https://www.nbcnews.com/news/world/yemen-crisis-three-stats-reveal-scale-world-s-worst-humanitarian-n923741" TargetMode="External"/><Relationship Id="rId23" Type="http://schemas.openxmlformats.org/officeDocument/2006/relationships/hyperlink" Target="https://www-taylorfrancis-com.proxy.lib.umich.edu/books/9781315514055%201-4%20//" TargetMode="External"/><Relationship Id="rId28" Type="http://schemas.openxmlformats.org/officeDocument/2006/relationships/hyperlink" Target="http://societyandspace.org/2016/12/05/post-factual-readings-of-neoliberalism-before-and-after-trump/" TargetMode="External"/><Relationship Id="rId36" Type="http://schemas.openxmlformats.org/officeDocument/2006/relationships/hyperlink" Target="https://theanarchistlibrary.org/library/flower-bomb-anarchy-the-life-and-joy-of-insubordination" TargetMode="External"/><Relationship Id="rId49" Type="http://schemas.openxmlformats.org/officeDocument/2006/relationships/hyperlink" Target="chrome-extension://iggoldplbhinbmldepiifdjfenfiompa/popup.html" TargetMode="External"/><Relationship Id="rId57" Type="http://schemas.openxmlformats.org/officeDocument/2006/relationships/hyperlink" Target="chrome-extension://iggoldplbhinbmldepiifdjfenfiompa/popup.html" TargetMode="External"/><Relationship Id="rId61" Type="http://schemas.openxmlformats.org/officeDocument/2006/relationships/hyperlink" Target="http://talkingpointsmemo.com/cafe/why-left-will-eventually-win-ruy-teixeira" TargetMode="External"/><Relationship Id="rId10" Type="http://schemas.openxmlformats.org/officeDocument/2006/relationships/hyperlink" Target="https://www.scmp.com/week-asia/opinion/article/2163246/foreign-lives-matter-asia-should-beware-racist-us-foreign-policy" TargetMode="External"/><Relationship Id="rId19" Type="http://schemas.openxmlformats.org/officeDocument/2006/relationships/hyperlink" Target="https://motherboard.vice.com/en_us/article/qkjmvb/obamas-administration-sold-more-weapons-than-any-other-since-world-war-ii" TargetMode="External"/><Relationship Id="rId31" Type="http://schemas.openxmlformats.org/officeDocument/2006/relationships/hyperlink" Target="https://link-springer-com.proxy.lib.umich.edu/article/10.1007/s11186-018-9305-y" TargetMode="External"/><Relationship Id="rId44" Type="http://schemas.openxmlformats.org/officeDocument/2006/relationships/hyperlink" Target="chrome-extension://iggoldplbhinbmldepiifdjfenfiompa/popup.html" TargetMode="External"/><Relationship Id="rId52" Type="http://schemas.openxmlformats.org/officeDocument/2006/relationships/hyperlink" Target="chrome-extension://iggoldplbhinbmldepiifdjfenfiompa/popup.html" TargetMode="External"/><Relationship Id="rId60" Type="http://schemas.openxmlformats.org/officeDocument/2006/relationships/hyperlink" Target="chrome-extension://iggoldplbhinbmldepiifdjfenfiompa/popup.html" TargetMode="External"/><Relationship Id="rId65" Type="http://schemas.openxmlformats.org/officeDocument/2006/relationships/hyperlink" Target="https://www.academia.edu/15604557/Homonationalism_and_Statephobia_The_Postcolonial_Predicament_of_Queering_Modernities_pre-publication_version_" TargetMode="External"/><Relationship Id="rId4" Type="http://schemas.openxmlformats.org/officeDocument/2006/relationships/settings" Target="settings.xml"/><Relationship Id="rId9" Type="http://schemas.openxmlformats.org/officeDocument/2006/relationships/hyperlink" Target="https://www.academia.edu/15604557/Homonationalism_and_Statephobia_The_Postcolonial_Predicament_of_Queering_Modernities_pre-publication_version_" TargetMode="External"/><Relationship Id="rId14" Type="http://schemas.openxmlformats.org/officeDocument/2006/relationships/hyperlink" Target="http://go.galegroup.com.proxy.lib.umich.edu/ps/retrieve.do?tabID=T002&amp;resultListType=RESULT_LIST&amp;searchResultsType=SingleTab&amp;searchType=BasicSearchForm&amp;currentPosition=1&amp;docId=GALE%7CA568973219&amp;docType=Report&amp;sort=Relevance&amp;contentSegment=ZONE-MOD1&amp;prodId=AONE&amp;contentSet=GALE%7CA568973219&amp;searchId=R1&amp;userGroupName=umuser&amp;inPS=true" TargetMode="External"/><Relationship Id="rId22" Type="http://schemas.openxmlformats.org/officeDocument/2006/relationships/hyperlink" Target="https://journals.sagepub.com/doi/pdf/10.1177/0967010617748528%20//" TargetMode="External"/><Relationship Id="rId27" Type="http://schemas.openxmlformats.org/officeDocument/2006/relationships/hyperlink" Target="https://psmag.com/magazine/fallacy-of-endless-growth" TargetMode="External"/><Relationship Id="rId30" Type="http://schemas.openxmlformats.org/officeDocument/2006/relationships/hyperlink" Target="https://link-springer-com.proxy.lib.umich.edu/article/10.1007/s11186-018-9305-y" TargetMode="External"/><Relationship Id="rId35" Type="http://schemas.openxmlformats.org/officeDocument/2006/relationships/hyperlink" Target="https://abolitionjournal.org/the-inauguration-of-fascism-thinking-violence-and-resistance-in-the-age-of-trump/" TargetMode="External"/><Relationship Id="rId43" Type="http://schemas.openxmlformats.org/officeDocument/2006/relationships/hyperlink" Target="chrome-extension://iggoldplbhinbmldepiifdjfenfiompa/popup.html" TargetMode="External"/><Relationship Id="rId48" Type="http://schemas.openxmlformats.org/officeDocument/2006/relationships/hyperlink" Target="chrome-extension://iggoldplbhinbmldepiifdjfenfiompa/popup.html" TargetMode="External"/><Relationship Id="rId56" Type="http://schemas.openxmlformats.org/officeDocument/2006/relationships/hyperlink" Target="https://exdystopia.wordpress.com/2018/08/01/the-rise-of-the-radlib/" TargetMode="External"/><Relationship Id="rId64" Type="http://schemas.openxmlformats.org/officeDocument/2006/relationships/hyperlink" Target="http://culturalorganizing.org/futurism-futurity/" TargetMode="External"/><Relationship Id="rId69" Type="http://schemas.openxmlformats.org/officeDocument/2006/relationships/fontTable" Target="fontTable.xml"/><Relationship Id="rId8" Type="http://schemas.openxmlformats.org/officeDocument/2006/relationships/hyperlink" Target="http://blogs.law.columbia.edu/praxis1313/nikita-shepard-becoming-ungovernable-a-reassessment/" TargetMode="External"/><Relationship Id="rId51" Type="http://schemas.openxmlformats.org/officeDocument/2006/relationships/hyperlink" Target="chrome-extension://iggoldplbhinbmldepiifdjfenfiompa/popup.html" TargetMode="External"/><Relationship Id="rId3" Type="http://schemas.openxmlformats.org/officeDocument/2006/relationships/styles" Target="styles.xml"/><Relationship Id="rId12" Type="http://schemas.openxmlformats.org/officeDocument/2006/relationships/hyperlink" Target="https://doi-org.proxy.lib.umich.edu/10.1093/jrs/fet001" TargetMode="External"/><Relationship Id="rId17" Type="http://schemas.openxmlformats.org/officeDocument/2006/relationships/hyperlink" Target="https://www.theguardian.com/global-development/2018/oct/16/enormity-yemen-famine-initially-underestimated" TargetMode="External"/><Relationship Id="rId25" Type="http://schemas.openxmlformats.org/officeDocument/2006/relationships/hyperlink" Target="chrome-extension://iggoldplbhinbmldepiifdjfenfiompa/popup.html" TargetMode="External"/><Relationship Id="rId33" Type="http://schemas.openxmlformats.org/officeDocument/2006/relationships/hyperlink" Target="chrome-extension://iggoldplbhinbmldepiifdjfenfiompa/popup.html" TargetMode="External"/><Relationship Id="rId38" Type="http://schemas.openxmlformats.org/officeDocument/2006/relationships/hyperlink" Target="https://www-jstor-org.proxy.lib.umich.edu/stable/pdf/24572914.pdf?ab_segments=0%252Fl2b_100k_with_tbsub%252Ftest&amp;refreqid=excelsior%3A5d2102afb75145804dc878b35c6a255b" TargetMode="External"/><Relationship Id="rId46" Type="http://schemas.openxmlformats.org/officeDocument/2006/relationships/hyperlink" Target="chrome-extension://iggoldplbhinbmldepiifdjfenfiompa/popup.html" TargetMode="External"/><Relationship Id="rId59" Type="http://schemas.openxmlformats.org/officeDocument/2006/relationships/hyperlink" Target="chrome-extension://iggoldplbhinbmldepiifdjfenfiompa/popup.html" TargetMode="External"/><Relationship Id="rId67" Type="http://schemas.openxmlformats.org/officeDocument/2006/relationships/hyperlink" Target="https://www.youtube.com/watch?v=fP-2F9MXjRE" TargetMode="External"/><Relationship Id="rId20" Type="http://schemas.openxmlformats.org/officeDocument/2006/relationships/hyperlink" Target="https://www.nytimes.com/2017/09/22/business/economy/military-industrial-complex.htm" TargetMode="External"/><Relationship Id="rId41" Type="http://schemas.openxmlformats.org/officeDocument/2006/relationships/hyperlink" Target="chrome-extension://iggoldplbhinbmldepiifdjfenfiompa/popup.html" TargetMode="External"/><Relationship Id="rId54" Type="http://schemas.openxmlformats.org/officeDocument/2006/relationships/hyperlink" Target="chrome-extension://iggoldplbhinbmldepiifdjfenfiompa/popup.html" TargetMode="External"/><Relationship Id="rId62" Type="http://schemas.openxmlformats.org/officeDocument/2006/relationships/hyperlink" Target="https://reason.com/blog/2018/02/16/is-degrowth-the-only-way-to-save-the-wor"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FB9FB-E378-435E-866E-647C41F91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1204</TotalTime>
  <Pages>1</Pages>
  <Words>260448</Words>
  <Characters>1484555</Characters>
  <Application>Microsoft Office Word</Application>
  <DocSecurity>0</DocSecurity>
  <Lines>12371</Lines>
  <Paragraphs>3483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5</cp:revision>
  <dcterms:created xsi:type="dcterms:W3CDTF">2019-07-05T14:06:00Z</dcterms:created>
  <dcterms:modified xsi:type="dcterms:W3CDTF">2019-07-07T20:01:00Z</dcterms:modified>
</cp:coreProperties>
</file>